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6521"/>
        <w:jc w:val="both"/>
        <w:rPr>
          <w:rFonts w:asciiTheme="minorHAnsi" w:hAnsiTheme="minorHAnsi" w:cstheme="minorHAnsi"/>
          <w:sz w:val="28"/>
          <w:szCs w:val="28"/>
        </w:rPr>
      </w:pPr>
      <w:r>
        <w:rPr>
          <w:rFonts w:asciiTheme="minorHAnsi" w:hAnsiTheme="minorHAnsi" w:cstheme="minorHAnsi"/>
          <w:sz w:val="28"/>
          <w:szCs w:val="28"/>
        </w:rPr>
        <w:t xml:space="preserve">ПРИЛОЖЕНИЕ </w:t>
      </w:r>
    </w:p>
    <w:p>
      <w:pPr>
        <w:ind w:left="6521"/>
        <w:jc w:val="both"/>
        <w:rPr>
          <w:rFonts w:asciiTheme="minorHAnsi" w:hAnsiTheme="minorHAnsi" w:cstheme="minorHAnsi"/>
          <w:sz w:val="28"/>
          <w:szCs w:val="28"/>
        </w:rPr>
      </w:pPr>
      <w:r>
        <w:rPr>
          <w:rFonts w:asciiTheme="minorHAnsi" w:hAnsiTheme="minorHAnsi" w:cstheme="minorHAnsi"/>
          <w:sz w:val="28"/>
          <w:szCs w:val="28"/>
        </w:rPr>
        <w:t xml:space="preserve">к решению </w:t>
      </w:r>
    </w:p>
    <w:p>
      <w:pPr>
        <w:ind w:left="6521"/>
        <w:jc w:val="both"/>
        <w:rPr>
          <w:rFonts w:asciiTheme="minorHAnsi" w:hAnsiTheme="minorHAnsi" w:cstheme="minorHAnsi"/>
          <w:sz w:val="28"/>
          <w:szCs w:val="28"/>
        </w:rPr>
      </w:pPr>
      <w:r>
        <w:rPr>
          <w:rFonts w:asciiTheme="minorHAnsi" w:hAnsiTheme="minorHAnsi" w:cstheme="minorHAnsi"/>
          <w:sz w:val="28"/>
          <w:szCs w:val="28"/>
        </w:rPr>
        <w:t xml:space="preserve">Пермской городской Думы </w:t>
      </w:r>
    </w:p>
    <w:p>
      <w:pPr>
        <w:tabs>
          <w:tab w:val="left" w:pos="6341"/>
        </w:tabs>
        <w:ind w:left="6521"/>
        <w:jc w:val="both"/>
        <w:rPr>
          <w:rFonts w:asciiTheme="minorHAnsi" w:hAnsiTheme="minorHAnsi" w:cstheme="minorHAnsi"/>
          <w:sz w:val="28"/>
          <w:szCs w:val="28"/>
        </w:rPr>
      </w:pPr>
      <w:r>
        <w:rPr>
          <w:rFonts w:asciiTheme="minorHAnsi" w:hAnsiTheme="minorHAnsi" w:cstheme="minorHAnsi"/>
          <w:sz w:val="28"/>
          <w:szCs w:val="28"/>
        </w:rPr>
        <w:t xml:space="preserve">от                       № </w:t>
      </w:r>
    </w:p>
    <w:p>
      <w:pPr>
        <w:jc w:val="center"/>
        <w:rPr>
          <w:rFonts w:eastAsia="Calibri" w:asciiTheme="minorHAnsi" w:hAnsiTheme="minorHAnsi" w:cstheme="minorHAnsi"/>
          <w:b/>
          <w:bCs/>
          <w:sz w:val="28"/>
          <w:szCs w:val="28"/>
          <w:lang w:eastAsia="en-US"/>
        </w:rPr>
      </w:pPr>
    </w:p>
    <w:p>
      <w:pPr>
        <w:jc w:val="center"/>
        <w:rPr>
          <w:rFonts w:eastAsia="Calibri" w:asciiTheme="minorHAnsi" w:hAnsiTheme="minorHAnsi" w:cstheme="minorHAnsi"/>
          <w:b/>
          <w:bCs/>
          <w:sz w:val="28"/>
          <w:szCs w:val="28"/>
          <w:lang w:eastAsia="en-US"/>
        </w:rPr>
      </w:pPr>
    </w:p>
    <w:p>
      <w:pPr>
        <w:jc w:val="center"/>
        <w:rPr>
          <w:rFonts w:eastAsia="Calibri" w:asciiTheme="minorHAnsi" w:hAnsiTheme="minorHAnsi" w:cstheme="minorHAnsi"/>
          <w:b/>
          <w:sz w:val="28"/>
          <w:szCs w:val="28"/>
          <w:lang w:eastAsia="en-US"/>
        </w:rPr>
      </w:pPr>
      <w:r>
        <w:rPr>
          <w:rFonts w:eastAsia="Calibri" w:asciiTheme="minorHAnsi" w:hAnsiTheme="minorHAnsi" w:cstheme="minorHAnsi"/>
          <w:b/>
          <w:sz w:val="28"/>
          <w:szCs w:val="28"/>
          <w:lang w:eastAsia="en-US"/>
        </w:rPr>
        <w:t xml:space="preserve">ПРОГРАММА</w:t>
      </w:r>
    </w:p>
    <w:p>
      <w:pPr>
        <w:jc w:val="center"/>
        <w:rPr>
          <w:rFonts w:eastAsia="Calibri" w:asciiTheme="minorHAnsi" w:hAnsiTheme="minorHAnsi" w:cstheme="minorHAnsi"/>
          <w:b/>
          <w:sz w:val="28"/>
          <w:szCs w:val="28"/>
          <w:lang w:eastAsia="en-US"/>
        </w:rPr>
      </w:pPr>
      <w:r>
        <w:rPr>
          <w:rFonts w:eastAsia="Calibri" w:asciiTheme="minorHAnsi" w:hAnsiTheme="minorHAnsi" w:cstheme="minorHAnsi"/>
          <w:b/>
          <w:sz w:val="28"/>
          <w:szCs w:val="28"/>
          <w:lang w:eastAsia="en-US"/>
        </w:rPr>
        <w:t xml:space="preserve">комплексного развития систем коммунальной инфраструктуры города Перми на период до 203</w:t>
      </w:r>
      <w:r>
        <w:rPr>
          <w:rFonts w:eastAsia="Calibri" w:asciiTheme="minorHAnsi" w:hAnsiTheme="minorHAnsi" w:cstheme="minorHAnsi"/>
          <w:b/>
          <w:sz w:val="28"/>
          <w:szCs w:val="28"/>
          <w:lang w:eastAsia="en-US"/>
        </w:rPr>
        <w:t xml:space="preserve">5</w:t>
      </w:r>
      <w:r>
        <w:rPr>
          <w:rFonts w:eastAsia="Calibri" w:asciiTheme="minorHAnsi" w:hAnsiTheme="minorHAnsi" w:cstheme="minorHAnsi"/>
          <w:b/>
          <w:sz w:val="28"/>
          <w:szCs w:val="28"/>
          <w:lang w:eastAsia="en-US"/>
        </w:rPr>
        <w:t xml:space="preserve"> года</w:t>
      </w:r>
    </w:p>
    <w:p>
      <w:pPr>
        <w:jc w:val="center"/>
        <w:rPr>
          <w:rFonts w:asciiTheme="minorHAnsi" w:hAnsiTheme="minorHAnsi" w:cstheme="minorHAnsi"/>
        </w:rPr>
      </w:pPr>
    </w:p>
    <w:p>
      <w:pPr>
        <w:jc w:val="center"/>
        <w:rPr>
          <w:rFonts w:asciiTheme="minorHAnsi" w:hAnsiTheme="minorHAnsi" w:cstheme="minorHAnsi"/>
          <w:b/>
          <w:bCs/>
          <w:sz w:val="28"/>
          <w:szCs w:val="28"/>
        </w:rPr>
      </w:pPr>
      <w:bookmarkStart w:id="0" w:name="_Toc119947430"/>
      <w:bookmarkStart w:id="1" w:name="_Toc175215955"/>
      <w:bookmarkStart w:id="2" w:name="_Hlk176260960"/>
      <w:r>
        <w:rPr>
          <w:rFonts w:asciiTheme="minorHAnsi" w:hAnsiTheme="minorHAnsi" w:cstheme="minorHAnsi"/>
          <w:b/>
          <w:bCs/>
          <w:sz w:val="28"/>
          <w:szCs w:val="28"/>
          <w:lang w:val="en-US"/>
        </w:rPr>
        <w:t xml:space="preserve">I. </w:t>
      </w:r>
      <w:r>
        <w:rPr>
          <w:rFonts w:asciiTheme="minorHAnsi" w:hAnsiTheme="minorHAnsi" w:cstheme="minorHAnsi"/>
          <w:b/>
          <w:bCs/>
          <w:sz w:val="28"/>
          <w:szCs w:val="28"/>
        </w:rPr>
        <w:t xml:space="preserve">Паспорт программы</w:t>
      </w:r>
      <w:bookmarkEnd w:id="0"/>
      <w:bookmarkEnd w:id="1"/>
      <w:bookmarkEnd w:id="2"/>
    </w:p>
    <w:p>
      <w:pPr>
        <w:jc w:val="center"/>
        <w:rPr>
          <w:rFonts w:asciiTheme="minorHAnsi" w:hAnsiTheme="minorHAnsi" w:eastAsiaTheme="minorHAnsi" w:cstheme="minorHAnsi"/>
          <w:b/>
          <w:bCs/>
          <w:caps/>
          <w:sz w:val="28"/>
          <w:szCs w:val="2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83"/>
        <w:gridCol w:w="7828"/>
      </w:tblGrid>
      <w:tr>
        <w:trPr>
          <w:jc w:val="center"/>
          <w:trHeight w:val="20"/>
        </w:trPr>
        <w:tc>
          <w:tcPr>
            <w:tcW w:w="1051" w:type="pct"/>
            <w:shd w:val="clear" w:color="auto" w:fill="auto"/>
          </w:tcPr>
          <w:p>
            <w:pPr>
              <w:rPr>
                <w:rFonts w:asciiTheme="minorHAnsi" w:hAnsiTheme="minorHAnsi" w:cstheme="minorHAnsi"/>
                <w:sz w:val="28"/>
                <w:szCs w:val="28"/>
              </w:rPr>
            </w:pPr>
            <w:bookmarkStart w:id="3" w:name="_Hlk166838530"/>
            <w:r>
              <w:rPr>
                <w:rFonts w:asciiTheme="minorHAnsi" w:hAnsiTheme="minorHAnsi" w:cstheme="minorHAnsi"/>
                <w:sz w:val="28"/>
                <w:szCs w:val="28"/>
              </w:rPr>
              <w:t xml:space="preserve">Наименование Программы</w:t>
            </w:r>
          </w:p>
        </w:tc>
        <w:tc>
          <w:tcPr>
            <w:tcW w:w="3949" w:type="pct"/>
            <w:shd w:val="clear" w:color="auto" w:fill="auto"/>
          </w:tcPr>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Программа комплексного развития систем коммунальной инфраструктуры города Перми на период до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года</w:t>
            </w:r>
          </w:p>
        </w:tc>
      </w:tr>
      <w:tr>
        <w:trPr>
          <w:jc w:val="center"/>
          <w:trHeight w:val="20"/>
        </w:trPr>
        <w:tc>
          <w:tcPr>
            <w:tcW w:w="1051"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Основания для разработки Программы</w:t>
            </w:r>
          </w:p>
        </w:tc>
        <w:tc>
          <w:tcPr>
            <w:tcW w:w="3949" w:type="pct"/>
            <w:shd w:val="clear" w:color="auto" w:fill="auto"/>
          </w:tcPr>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1. Градостроительный кодекс Российской Федерации;</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2. Федеральный закон от 24.06.1998 № 89-ФЗ «Об отходах производства и потребления»;</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3. Федеральный закон от 31.03.1999 № 69-ФЗ «О газоснабжении в Российской Федерации»;</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4. Федеральный закон от 10.01.2002 № 7-ФЗ «Об охране окружающей среды»;</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5. Федеральный закон от 26.03.2003 № 35-ФЗ «Об электроэнергетике»;</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6. Федеральный закон от 23.11.2009 № 261-ФЗ «Об энергосбережении и о повышении энергетической</w:t>
            </w:r>
            <w:r>
              <w:rPr>
                <w:rFonts w:asciiTheme="minorHAnsi" w:hAnsiTheme="minorHAnsi" w:cstheme="minorHAnsi"/>
                <w:sz w:val="28"/>
                <w:szCs w:val="28"/>
              </w:rPr>
              <w:t xml:space="preserve"> </w:t>
            </w:r>
            <w:r>
              <w:rPr>
                <w:rFonts w:asciiTheme="minorHAnsi" w:hAnsiTheme="minorHAnsi" w:cstheme="minorHAnsi"/>
                <w:sz w:val="28"/>
                <w:szCs w:val="28"/>
              </w:rPr>
              <w:t xml:space="preserve">эффективности и о внесении изменений в отдельные законодательные акты Российской Федерации»;</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7. Федеральный закон от 27.07.2010 № 190-ФЗ «О теплоснабжении»;</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8. Федеральный закон от 07.12.2011 № 416-ФЗ «О водоснабжении и водоотведении»;</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9.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муниципальных округов, городских округов»;</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10.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11. приказ </w:t>
            </w:r>
            <w:r>
              <w:rPr>
                <w:rFonts w:asciiTheme="minorHAnsi" w:hAnsiTheme="minorHAnsi" w:cstheme="minorHAnsi"/>
                <w:bCs/>
                <w:sz w:val="28"/>
                <w:szCs w:val="28"/>
              </w:rPr>
              <w:t xml:space="preserve">Федерального агентства по строительству и жилищно-коммунальному хозяйству</w:t>
            </w:r>
            <w:r>
              <w:rPr>
                <w:rFonts w:asciiTheme="minorHAnsi" w:hAnsiTheme="minorHAnsi" w:cstheme="minorHAnsi"/>
                <w:sz w:val="28"/>
                <w:szCs w:val="28"/>
              </w:rPr>
              <w:t xml:space="preserve">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12. приказ </w:t>
            </w:r>
            <w:r>
              <w:rPr>
                <w:rFonts w:asciiTheme="minorHAnsi" w:hAnsiTheme="minorHAnsi" w:cstheme="minorHAnsi"/>
                <w:bCs/>
                <w:sz w:val="28"/>
                <w:szCs w:val="28"/>
              </w:rPr>
              <w:t xml:space="preserve">Федерального агентства по строительству и жилищно-коммунальному хозяйству</w:t>
            </w:r>
            <w:r>
              <w:rPr>
                <w:rFonts w:asciiTheme="minorHAnsi" w:hAnsiTheme="minorHAnsi" w:cstheme="minorHAnsi"/>
                <w:sz w:val="28"/>
                <w:szCs w:val="28"/>
              </w:rPr>
              <w:t xml:space="preserve">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13.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введенный в действие приказом Росстандарта от 24.10.2017 № 1494-ст «О введении в действие межгосударственного стандарта»;</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14. Генеральный план города Перми, утвержденный решением Пермской городской Думы от 17.12.2010 № 205 (далее – Генеральный план города Перми);</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15. Правила землепользования и застройки города Перми, утвержденные решением Пермской городской Думы от 26.06.2007 № 143</w:t>
            </w:r>
          </w:p>
        </w:tc>
      </w:tr>
      <w:tr>
        <w:trPr>
          <w:jc w:val="center"/>
          <w:trHeight w:val="20"/>
        </w:trPr>
        <w:tc>
          <w:tcPr>
            <w:tcW w:w="1051"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Заказчик Программы</w:t>
            </w:r>
          </w:p>
        </w:tc>
        <w:tc>
          <w:tcPr>
            <w:tcW w:w="3949" w:type="pct"/>
            <w:shd w:val="clear" w:color="auto" w:fill="auto"/>
          </w:tcPr>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Администрация города Перми.</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Представитель заказчика – департамент жилищно-коммунального хозяйства администрации города Перми, </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614015, г. Пермь, ул. Ленина, 34</w:t>
            </w:r>
          </w:p>
        </w:tc>
      </w:tr>
      <w:tr>
        <w:trPr>
          <w:jc w:val="center"/>
          <w:trHeight w:val="20"/>
        </w:trPr>
        <w:tc>
          <w:tcPr>
            <w:tcW w:w="1051"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Разработчик Программы</w:t>
            </w:r>
          </w:p>
        </w:tc>
        <w:tc>
          <w:tcPr>
            <w:tcW w:w="3949" w:type="pct"/>
            <w:shd w:val="clear" w:color="auto" w:fill="auto"/>
          </w:tcPr>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ООО Компания «Интегратор».</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Юридический адрес:</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105082, г. Москва, </w:t>
            </w:r>
            <w:r>
              <w:rPr>
                <w:rFonts w:asciiTheme="minorHAnsi" w:hAnsiTheme="minorHAnsi" w:cstheme="minorHAnsi"/>
                <w:sz w:val="28"/>
                <w:szCs w:val="28"/>
              </w:rPr>
              <w:t xml:space="preserve">вн.тер.г.муницип.округ</w:t>
            </w:r>
            <w:r>
              <w:rPr>
                <w:rFonts w:asciiTheme="minorHAnsi" w:hAnsiTheme="minorHAnsi" w:cstheme="minorHAnsi"/>
                <w:sz w:val="28"/>
                <w:szCs w:val="28"/>
              </w:rPr>
              <w:t xml:space="preserve"> Басманный, </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пер. </w:t>
            </w:r>
            <w:r>
              <w:rPr>
                <w:rFonts w:asciiTheme="minorHAnsi" w:hAnsiTheme="minorHAnsi" w:cstheme="minorHAnsi"/>
                <w:sz w:val="28"/>
                <w:szCs w:val="28"/>
              </w:rPr>
              <w:t xml:space="preserve">Переведеновский</w:t>
            </w:r>
            <w:r>
              <w:rPr>
                <w:rFonts w:asciiTheme="minorHAnsi" w:hAnsiTheme="minorHAnsi" w:cstheme="minorHAnsi"/>
                <w:sz w:val="28"/>
                <w:szCs w:val="28"/>
              </w:rPr>
              <w:t xml:space="preserve">, д. 13, стр. 18, пом. 21Н/3.</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Почтовый адрес, режимно-секретное подразделение: </w:t>
            </w:r>
          </w:p>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150001, г. Ярославль, пр-т Московский, д. 1а, пом. 27</w:t>
            </w:r>
          </w:p>
        </w:tc>
      </w:tr>
      <w:tr>
        <w:trPr>
          <w:jc w:val="center"/>
          <w:trHeight w:val="20"/>
        </w:trPr>
        <w:tc>
          <w:tcPr>
            <w:tcW w:w="1051"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Ответственный исполнитель Программы</w:t>
            </w:r>
          </w:p>
        </w:tc>
        <w:tc>
          <w:tcPr>
            <w:tcW w:w="3949" w:type="pct"/>
            <w:shd w:val="clear" w:color="auto" w:fill="auto"/>
          </w:tcPr>
          <w:p>
            <w:pPr>
              <w:pStyle w:val="1f4"/>
              <w:ind w:firstLine="0"/>
              <w:jc w:val="left"/>
              <w:rPr>
                <w:rFonts w:asciiTheme="minorHAnsi" w:hAnsiTheme="minorHAnsi" w:cstheme="minorHAnsi"/>
                <w:sz w:val="28"/>
                <w:szCs w:val="28"/>
              </w:rPr>
            </w:pPr>
            <w:r>
              <w:rPr>
                <w:rFonts w:asciiTheme="minorHAnsi" w:hAnsiTheme="minorHAnsi" w:cstheme="minorHAnsi"/>
                <w:sz w:val="28"/>
                <w:szCs w:val="28"/>
              </w:rPr>
              <w:t xml:space="preserve">Департамент жилищно-коммунального хозяйства администрации города Перми</w:t>
            </w:r>
          </w:p>
        </w:tc>
      </w:tr>
      <w:tr>
        <w:trPr>
          <w:jc w:val="center"/>
          <w:trHeight w:val="20"/>
        </w:trPr>
        <w:tc>
          <w:tcPr>
            <w:tcW w:w="1051"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Соисполнители Программы</w:t>
            </w:r>
          </w:p>
        </w:tc>
        <w:tc>
          <w:tcPr>
            <w:tcW w:w="3949" w:type="pct"/>
            <w:shd w:val="clear" w:color="auto" w:fill="auto"/>
          </w:tcPr>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tab/>
              <w:t xml:space="preserve">Функциональные органы и подразделения администрации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Департамент градостроительства и архитектуры администрации города Перми; </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Департамент дорог и благоустройства Администрации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Департамент культуры и молодежной политики Администрации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Департамент образования Администрации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Комитет по физической культуре и спорту Администрации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ab/>
              <w:t xml:space="preserve">Территориальные орган</w:t>
            </w:r>
            <w:r>
              <w:rPr>
                <w:rFonts w:asciiTheme="minorHAnsi" w:hAnsiTheme="minorHAnsi" w:cstheme="minorHAnsi"/>
                <w:sz w:val="28"/>
                <w:szCs w:val="28"/>
              </w:rPr>
              <w:t xml:space="preserve">ы</w:t>
            </w:r>
            <w:r>
              <w:rPr>
                <w:rFonts w:asciiTheme="minorHAnsi" w:hAnsiTheme="minorHAnsi" w:cstheme="minorHAnsi"/>
                <w:sz w:val="28"/>
                <w:szCs w:val="28"/>
              </w:rPr>
              <w:t xml:space="preserve"> администрации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администрация Дзержинского района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администрация Индустриального района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администрация Кировского района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администрация Ленинского района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администрация Мотовилихинского района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администрация Орджоникидзевского района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администрация Свердловского района города Перми;</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администрация поселка Новые Ляды города Перми. </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3.</w:t>
            </w:r>
            <w:r>
              <w:rPr>
                <w:rFonts w:asciiTheme="minorHAnsi" w:hAnsiTheme="minorHAnsi" w:cstheme="minorHAnsi"/>
                <w:sz w:val="28"/>
                <w:szCs w:val="28"/>
              </w:rPr>
              <w:tab/>
              <w:t xml:space="preserve">Органы исполнительной власти Пермского края:</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Министерство ЖКХ и благоустройства Пермского края;</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Министерство строительства Пермского края.</w:t>
            </w:r>
          </w:p>
          <w:p>
            <w:pPr>
              <w:pStyle w:val="1f4"/>
              <w:tabs>
                <w:tab w:val="left" w:pos="502"/>
              </w:tabs>
              <w:ind w:firstLine="0"/>
              <w:rPr>
                <w:rFonts w:asciiTheme="minorHAnsi" w:hAnsiTheme="minorHAnsi" w:cstheme="minorHAnsi"/>
                <w:sz w:val="28"/>
                <w:szCs w:val="28"/>
              </w:rPr>
            </w:pPr>
            <w:r>
              <w:rPr>
                <w:rFonts w:asciiTheme="minorHAnsi" w:hAnsiTheme="minorHAnsi" w:cstheme="minorHAnsi"/>
                <w:sz w:val="28"/>
                <w:szCs w:val="28"/>
              </w:rPr>
              <w:t xml:space="preserve">4.</w:t>
            </w:r>
            <w:r>
              <w:rPr>
                <w:rFonts w:asciiTheme="minorHAnsi" w:hAnsiTheme="minorHAnsi" w:cstheme="minorHAnsi"/>
                <w:sz w:val="28"/>
                <w:szCs w:val="28"/>
              </w:rPr>
              <w:tab/>
              <w:t xml:space="preserve">Организации, осуществляющие регулируемые виды деятельности в сферах холодного и горячего водоснабжения, водоотведения, теплоснабжения, электроснабжения, газоснабжения и в сфере обращения с твердыми коммунальными отходами на территории города Перми</w:t>
            </w:r>
          </w:p>
        </w:tc>
      </w:tr>
      <w:tr>
        <w:trPr>
          <w:jc w:val="center"/>
          <w:trHeight w:val="20"/>
        </w:trPr>
        <w:tc>
          <w:tcPr>
            <w:tcW w:w="1051"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Цели Программы</w:t>
            </w:r>
          </w:p>
        </w:tc>
        <w:tc>
          <w:tcPr>
            <w:tcW w:w="3949" w:type="pct"/>
            <w:shd w:val="clear" w:color="auto" w:fill="auto"/>
          </w:tcPr>
          <w:p>
            <w:pPr>
              <w:tabs>
                <w:tab w:val="left" w:pos="284"/>
              </w:tabs>
              <w:rPr>
                <w:rFonts w:asciiTheme="minorHAnsi" w:hAnsiTheme="minorHAnsi" w:cstheme="minorHAnsi"/>
                <w:sz w:val="28"/>
                <w:szCs w:val="28"/>
              </w:rPr>
            </w:pPr>
            <w:r>
              <w:rPr>
                <w:rFonts w:asciiTheme="minorHAnsi" w:hAnsiTheme="minorHAnsi" w:cstheme="minorHAnsi"/>
                <w:sz w:val="28"/>
                <w:szCs w:val="28"/>
              </w:rPr>
              <w:t xml:space="preserve">1. 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соответствующих установленным требованиям надежности, энергетической эффективности систем коммунальной инфраструктуры.</w:t>
            </w:r>
          </w:p>
          <w:p>
            <w:pPr>
              <w:tabs>
                <w:tab w:val="left" w:pos="284"/>
              </w:tabs>
              <w:rPr>
                <w:rFonts w:asciiTheme="minorHAnsi" w:hAnsiTheme="minorHAnsi" w:cstheme="minorHAnsi"/>
                <w:sz w:val="28"/>
                <w:szCs w:val="28"/>
              </w:rPr>
            </w:pPr>
            <w:r>
              <w:rPr>
                <w:rFonts w:asciiTheme="minorHAnsi" w:hAnsiTheme="minorHAnsi" w:cstheme="minorHAnsi"/>
                <w:sz w:val="28"/>
                <w:szCs w:val="28"/>
              </w:rPr>
              <w:t xml:space="preserve">2. Снижение негативного воздействия на окружающую среду и здоровье человека.</w:t>
            </w:r>
          </w:p>
          <w:p>
            <w:pPr>
              <w:tabs>
                <w:tab w:val="left" w:pos="284"/>
              </w:tabs>
              <w:rPr>
                <w:rFonts w:asciiTheme="minorHAnsi" w:hAnsiTheme="minorHAnsi" w:cstheme="minorHAnsi"/>
                <w:sz w:val="28"/>
                <w:szCs w:val="28"/>
              </w:rPr>
            </w:pPr>
            <w:r>
              <w:rPr>
                <w:rFonts w:asciiTheme="minorHAnsi" w:hAnsiTheme="minorHAnsi" w:cstheme="minorHAnsi"/>
                <w:sz w:val="28"/>
                <w:szCs w:val="28"/>
              </w:rPr>
              <w:t xml:space="preserve">3. Повышение качества оказываемых потребителям услуг в сферах электро-, газо-, тепло-, водоснабжения и водоотведения, а также услуг по утилизации, обезвреживанию и захоронению твердых коммунальных отходов.</w:t>
            </w:r>
          </w:p>
          <w:p>
            <w:pPr>
              <w:tabs>
                <w:tab w:val="left" w:pos="284"/>
              </w:tabs>
              <w:rPr>
                <w:rFonts w:asciiTheme="minorHAnsi" w:hAnsiTheme="minorHAnsi" w:cstheme="minorHAnsi"/>
                <w:sz w:val="28"/>
                <w:szCs w:val="28"/>
              </w:rPr>
            </w:pPr>
            <w:r>
              <w:rPr>
                <w:rFonts w:asciiTheme="minorHAnsi" w:hAnsiTheme="minorHAnsi" w:cstheme="minorHAnsi"/>
                <w:sz w:val="28"/>
                <w:szCs w:val="28"/>
              </w:rPr>
              <w:t xml:space="preserve">4. </w:t>
            </w:r>
            <w:r>
              <w:rPr>
                <w:rFonts w:asciiTheme="minorHAnsi" w:hAnsiTheme="minorHAnsi" w:cstheme="minorHAnsi"/>
                <w:sz w:val="28"/>
                <w:szCs w:val="28"/>
              </w:rPr>
              <w:t xml:space="preserve">Анализ отраслевых схем коммунальной инфраструктуры муниципального образования город Пермь с целью оценки достаточности мероприятий для обеспечения коммунальными ресурсами зон перспективной застройки города Перми</w:t>
            </w:r>
          </w:p>
        </w:tc>
      </w:tr>
      <w:tr>
        <w:trPr>
          <w:jc w:val="center"/>
          <w:trHeight w:val="20"/>
        </w:trPr>
        <w:tc>
          <w:tcPr>
            <w:tcW w:w="1051"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Задачи Программы </w:t>
            </w:r>
          </w:p>
        </w:tc>
        <w:tc>
          <w:tcPr>
            <w:tcW w:w="3949" w:type="pct"/>
            <w:shd w:val="clear" w:color="auto" w:fill="auto"/>
          </w:tcPr>
          <w:p>
            <w:pPr>
              <w:pBdr>
                <w:top w:val="none" w:color="000000" w:sz="4" w:space="0"/>
                <w:left w:val="none" w:color="000000" w:sz="4" w:space="0"/>
                <w:bottom w:val="none" w:color="000000" w:sz="4" w:space="0"/>
                <w:right w:val="none" w:color="000000" w:sz="4" w:space="0"/>
              </w:pBdr>
              <w:spacing w:line="288" w:lineRule="atLeast"/>
              <w:rPr>
                <w:rFonts w:asciiTheme="minorHAnsi" w:hAnsiTheme="minorHAnsi" w:cstheme="minorHAnsi"/>
                <w:sz w:val="28"/>
                <w:szCs w:val="28"/>
              </w:rPr>
            </w:pPr>
            <w:r>
              <w:rPr>
                <w:rFonts w:asciiTheme="minorHAnsi" w:hAnsiTheme="minorHAnsi" w:cstheme="minorHAnsi"/>
                <w:sz w:val="28"/>
                <w:szCs w:val="28"/>
              </w:rPr>
              <w:t xml:space="preserve">1.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электроснабжения на территории города Перми.</w:t>
            </w:r>
          </w:p>
          <w:p>
            <w:pPr>
              <w:pBdr>
                <w:top w:val="none" w:color="000000" w:sz="4" w:space="0"/>
                <w:left w:val="none" w:color="000000" w:sz="4" w:space="0"/>
                <w:bottom w:val="none" w:color="000000" w:sz="4" w:space="0"/>
                <w:right w:val="none" w:color="000000" w:sz="4" w:space="0"/>
              </w:pBdr>
              <w:spacing w:line="288" w:lineRule="atLeast"/>
              <w:rPr>
                <w:rFonts w:asciiTheme="minorHAnsi" w:hAnsiTheme="minorHAnsi" w:cstheme="minorHAnsi"/>
                <w:color w:val="000000"/>
                <w:sz w:val="28"/>
                <w:szCs w:val="28"/>
              </w:rPr>
            </w:pPr>
            <w:r>
              <w:rPr>
                <w:rFonts w:asciiTheme="minorHAnsi" w:hAnsiTheme="minorHAnsi" w:cstheme="minorHAnsi"/>
                <w:sz w:val="28"/>
                <w:szCs w:val="28"/>
              </w:rPr>
              <w:t xml:space="preserve">2.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газоснабжения на территории города Перми.</w:t>
            </w:r>
          </w:p>
          <w:p>
            <w:pPr>
              <w:pBdr>
                <w:top w:val="none" w:color="000000" w:sz="4" w:space="0"/>
                <w:left w:val="none" w:color="000000" w:sz="4" w:space="0"/>
                <w:bottom w:val="none" w:color="000000" w:sz="4" w:space="0"/>
                <w:right w:val="none" w:color="000000" w:sz="4" w:space="0"/>
              </w:pBdr>
              <w:spacing w:line="288" w:lineRule="atLeast"/>
              <w:rPr>
                <w:rFonts w:asciiTheme="minorHAnsi" w:hAnsiTheme="minorHAnsi" w:cstheme="minorHAnsi"/>
                <w:sz w:val="28"/>
                <w:szCs w:val="28"/>
              </w:rPr>
            </w:pPr>
            <w:r>
              <w:rPr>
                <w:rFonts w:asciiTheme="minorHAnsi" w:hAnsiTheme="minorHAnsi" w:cstheme="minorHAnsi"/>
                <w:sz w:val="28"/>
                <w:szCs w:val="28"/>
              </w:rPr>
              <w:t xml:space="preserve">3.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теплоснабжения на территории города Перми.</w:t>
            </w:r>
          </w:p>
          <w:p>
            <w:pPr>
              <w:pBdr>
                <w:top w:val="none" w:color="000000" w:sz="4" w:space="0"/>
                <w:left w:val="none" w:color="000000" w:sz="4" w:space="0"/>
                <w:bottom w:val="none" w:color="000000" w:sz="4" w:space="0"/>
                <w:right w:val="none" w:color="000000" w:sz="4" w:space="0"/>
              </w:pBdr>
              <w:spacing w:line="288" w:lineRule="atLeast"/>
              <w:rPr>
                <w:rFonts w:asciiTheme="minorHAnsi" w:hAnsiTheme="minorHAnsi" w:cstheme="minorHAnsi"/>
                <w:sz w:val="28"/>
                <w:szCs w:val="28"/>
              </w:rPr>
            </w:pPr>
            <w:r>
              <w:rPr>
                <w:rFonts w:asciiTheme="minorHAnsi" w:hAnsiTheme="minorHAnsi" w:cstheme="minorHAnsi"/>
                <w:sz w:val="28"/>
                <w:szCs w:val="28"/>
              </w:rPr>
              <w:t xml:space="preserve">4.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водоснабжения на территории города Перми</w:t>
            </w:r>
            <w:r>
              <w:rPr>
                <w:rFonts w:asciiTheme="minorHAnsi" w:hAnsiTheme="minorHAnsi" w:cstheme="minorHAnsi"/>
                <w:sz w:val="28"/>
                <w:szCs w:val="28"/>
              </w:rPr>
              <w:t xml:space="preserve">.</w:t>
            </w:r>
          </w:p>
          <w:p>
            <w:pPr>
              <w:tabs>
                <w:tab w:val="left" w:pos="284"/>
              </w:tabs>
              <w:rPr>
                <w:rFonts w:asciiTheme="minorHAnsi" w:hAnsiTheme="minorHAnsi" w:cstheme="minorHAnsi"/>
                <w:sz w:val="28"/>
                <w:szCs w:val="28"/>
              </w:rPr>
            </w:pPr>
            <w:r>
              <w:rPr>
                <w:rFonts w:asciiTheme="minorHAnsi" w:hAnsiTheme="minorHAnsi" w:cstheme="minorHAnsi"/>
                <w:sz w:val="28"/>
                <w:szCs w:val="28"/>
              </w:rPr>
              <w:t xml:space="preserve">5.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водоотведения на территории города Перми</w:t>
            </w:r>
            <w:r>
              <w:rPr>
                <w:rFonts w:asciiTheme="minorHAnsi" w:hAnsiTheme="minorHAnsi" w:cstheme="minorHAnsi"/>
                <w:sz w:val="28"/>
                <w:szCs w:val="28"/>
              </w:rPr>
              <w:t xml:space="preserve">.</w:t>
            </w:r>
          </w:p>
          <w:p>
            <w:pPr>
              <w:tabs>
                <w:tab w:val="left" w:pos="284"/>
              </w:tabs>
              <w:rPr>
                <w:rFonts w:asciiTheme="minorHAnsi" w:hAnsiTheme="minorHAnsi" w:cstheme="minorHAnsi"/>
                <w:sz w:val="28"/>
                <w:szCs w:val="28"/>
              </w:rPr>
            </w:pPr>
            <w:r>
              <w:rPr>
                <w:rFonts w:asciiTheme="minorHAnsi" w:hAnsiTheme="minorHAnsi" w:cstheme="minorHAnsi"/>
                <w:sz w:val="28"/>
                <w:szCs w:val="28"/>
              </w:rPr>
              <w:t xml:space="preserve">6. </w:t>
            </w:r>
            <w:r>
              <w:rPr>
                <w:rFonts w:asciiTheme="minorHAnsi" w:hAnsiTheme="minorHAnsi" w:cstheme="minorHAnsi"/>
                <w:color w:val="000000"/>
                <w:sz w:val="28"/>
                <w:szCs w:val="28"/>
              </w:rPr>
              <w:t xml:space="preserve">Строительство, реконструкция и модернизация сетей и объектов централизованных систем ливневой канализации на территории города Перми</w:t>
            </w:r>
            <w:r>
              <w:rPr>
                <w:rFonts w:asciiTheme="minorHAnsi" w:hAnsiTheme="minorHAnsi" w:cstheme="minorHAnsi"/>
                <w:sz w:val="28"/>
                <w:szCs w:val="28"/>
              </w:rPr>
              <w:t xml:space="preserve">.</w:t>
            </w:r>
          </w:p>
          <w:p>
            <w:pPr>
              <w:pBdr>
                <w:top w:val="none" w:color="000000" w:sz="4" w:space="0"/>
                <w:left w:val="none" w:color="000000" w:sz="4" w:space="0"/>
                <w:bottom w:val="none" w:color="000000" w:sz="4" w:space="0"/>
                <w:right w:val="none" w:color="000000" w:sz="4" w:space="0"/>
              </w:pBdr>
              <w:tabs>
                <w:tab w:val="left" w:pos="284"/>
              </w:tabs>
              <w:rPr>
                <w:rFonts w:asciiTheme="minorHAnsi" w:hAnsiTheme="minorHAnsi" w:cstheme="minorHAnsi"/>
                <w:color w:val="000000"/>
                <w:sz w:val="28"/>
                <w:szCs w:val="28"/>
              </w:rPr>
            </w:pPr>
            <w:r>
              <w:rPr>
                <w:rFonts w:asciiTheme="minorHAnsi" w:hAnsiTheme="minorHAnsi" w:cstheme="minorHAnsi"/>
                <w:sz w:val="28"/>
                <w:szCs w:val="28"/>
              </w:rPr>
              <w:t xml:space="preserve">7.</w:t>
            </w:r>
            <w:r>
              <w:rPr>
                <w:rFonts w:asciiTheme="minorHAnsi" w:hAnsiTheme="minorHAnsi" w:cstheme="minorHAnsi"/>
                <w:color w:val="000000"/>
                <w:sz w:val="28"/>
                <w:szCs w:val="28"/>
              </w:rPr>
              <w:t xml:space="preserve"> Строительство, реконструкция и модернизация объектов, используемых для утилизации, обезвреживания и захоронения твердых коммунальных отходов на территории города Перми</w:t>
            </w:r>
          </w:p>
        </w:tc>
      </w:tr>
      <w:tr>
        <w:trPr>
          <w:jc w:val="center"/>
          <w:trHeight w:val="20"/>
        </w:trPr>
        <w:tc>
          <w:tcPr>
            <w:tcW w:w="1051"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Целевые показатели Программы </w:t>
            </w:r>
          </w:p>
        </w:tc>
        <w:tc>
          <w:tcPr>
            <w:tcW w:w="3949"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К концу реализации Программы (</w:t>
            </w:r>
            <w:r>
              <w:rPr>
                <w:rFonts w:asciiTheme="minorHAnsi" w:hAnsiTheme="minorHAnsi" w:cstheme="minorHAnsi"/>
                <w:sz w:val="28"/>
                <w:szCs w:val="28"/>
              </w:rPr>
              <w:t xml:space="preserve">на конец </w:t>
            </w:r>
            <w:r>
              <w:rPr>
                <w:rFonts w:asciiTheme="minorHAnsi" w:hAnsiTheme="minorHAnsi" w:cstheme="minorHAnsi"/>
                <w:sz w:val="28"/>
                <w:szCs w:val="28"/>
              </w:rPr>
              <w:t xml:space="preserve">203</w:t>
            </w:r>
            <w:r>
              <w:rPr>
                <w:rFonts w:asciiTheme="minorHAnsi" w:hAnsiTheme="minorHAnsi" w:cstheme="minorHAnsi"/>
                <w:sz w:val="28"/>
                <w:szCs w:val="28"/>
              </w:rPr>
              <w:t xml:space="preserve">5</w:t>
            </w:r>
            <w:r>
              <w:rPr>
                <w:rFonts w:asciiTheme="minorHAnsi" w:hAnsiTheme="minorHAnsi" w:cstheme="minorHAnsi"/>
                <w:sz w:val="28"/>
                <w:szCs w:val="28"/>
              </w:rPr>
              <w:t xml:space="preserve"> год</w:t>
            </w:r>
            <w:r>
              <w:rPr>
                <w:rFonts w:asciiTheme="minorHAnsi" w:hAnsiTheme="minorHAnsi" w:cstheme="minorHAnsi"/>
                <w:sz w:val="28"/>
                <w:szCs w:val="28"/>
              </w:rPr>
              <w:t xml:space="preserve">а</w:t>
            </w:r>
            <w:r>
              <w:rPr>
                <w:rFonts w:asciiTheme="minorHAnsi" w:hAnsiTheme="minorHAnsi" w:cstheme="minorHAnsi"/>
                <w:sz w:val="28"/>
                <w:szCs w:val="28"/>
              </w:rPr>
              <w:t xml:space="preserve">) планируется достичь следующих значений основных целевых показателей: </w:t>
            </w:r>
          </w:p>
          <w:p>
            <w:pPr>
              <w:rPr>
                <w:rFonts w:asciiTheme="minorHAnsi" w:hAnsiTheme="minorHAnsi" w:cstheme="minorHAnsi"/>
                <w:sz w:val="28"/>
                <w:szCs w:val="28"/>
              </w:rPr>
            </w:pPr>
          </w:p>
          <w:p>
            <w:pPr>
              <w:rPr>
                <w:rFonts w:asciiTheme="minorHAnsi" w:hAnsiTheme="minorHAnsi" w:cstheme="minorHAnsi"/>
                <w:sz w:val="28"/>
                <w:szCs w:val="28"/>
              </w:rPr>
            </w:pPr>
            <w:r>
              <w:rPr>
                <w:rFonts w:asciiTheme="minorHAnsi" w:hAnsiTheme="minorHAnsi" w:cstheme="minorHAnsi"/>
                <w:sz w:val="28"/>
                <w:szCs w:val="28"/>
              </w:rPr>
              <w:t xml:space="preserve">Система теплоснабжения: </w:t>
            </w:r>
          </w:p>
          <w:p>
            <w:pPr>
              <w:rPr>
                <w:rFonts w:asciiTheme="minorHAnsi" w:hAnsiTheme="minorHAnsi" w:cstheme="minorHAnsi"/>
                <w:sz w:val="28"/>
                <w:szCs w:val="28"/>
              </w:rPr>
            </w:pPr>
            <w:r>
              <w:rPr>
                <w:rFonts w:asciiTheme="minorHAnsi" w:hAnsiTheme="minorHAnsi" w:cstheme="minorHAnsi"/>
                <w:sz w:val="28"/>
                <w:szCs w:val="28"/>
              </w:rPr>
              <w:t xml:space="preserve">1. полезный отпуск тепловой энергии – </w:t>
            </w:r>
            <w:r>
              <w:rPr>
                <w:rFonts w:asciiTheme="minorHAnsi" w:hAnsiTheme="minorHAnsi" w:cstheme="minorHAnsi"/>
                <w:sz w:val="28"/>
                <w:szCs w:val="28"/>
              </w:rPr>
              <w:t xml:space="preserve">13 010,</w:t>
            </w:r>
            <w:r>
              <w:rPr>
                <w:rFonts w:asciiTheme="minorHAnsi" w:hAnsiTheme="minorHAnsi" w:cstheme="minorHAnsi"/>
                <w:sz w:val="28"/>
                <w:szCs w:val="28"/>
              </w:rPr>
              <w:t xml:space="preserve">7</w:t>
            </w:r>
            <w:r>
              <w:rPr>
                <w:rFonts w:asciiTheme="minorHAnsi" w:hAnsiTheme="minorHAnsi" w:cstheme="minorHAnsi"/>
                <w:sz w:val="28"/>
                <w:szCs w:val="28"/>
              </w:rPr>
              <w:t xml:space="preserve"> тыс. Гкал в год;</w:t>
            </w:r>
          </w:p>
          <w:p>
            <w:pPr>
              <w:rPr>
                <w:rFonts w:asciiTheme="minorHAnsi" w:hAnsiTheme="minorHAnsi" w:cstheme="minorHAnsi"/>
                <w:sz w:val="28"/>
                <w:szCs w:val="28"/>
              </w:rPr>
            </w:pPr>
            <w:r>
              <w:rPr>
                <w:rFonts w:asciiTheme="minorHAnsi" w:hAnsiTheme="minorHAnsi" w:cstheme="minorHAnsi"/>
                <w:sz w:val="28"/>
                <w:szCs w:val="28"/>
              </w:rPr>
              <w:t xml:space="preserve">2. </w:t>
            </w:r>
            <w:r>
              <w:rPr>
                <w:rFonts w:asciiTheme="minorHAnsi" w:hAnsiTheme="minorHAnsi" w:cstheme="minorHAnsi"/>
                <w:sz w:val="28"/>
                <w:szCs w:val="28"/>
              </w:rPr>
              <w:t xml:space="preserve">д</w:t>
            </w:r>
            <w:r>
              <w:rPr>
                <w:rFonts w:asciiTheme="minorHAnsi" w:hAnsiTheme="minorHAnsi" w:cstheme="minorHAnsi"/>
                <w:sz w:val="28"/>
                <w:szCs w:val="28"/>
              </w:rPr>
              <w:t xml:space="preserve">оля жилой площади, подключенной к централизованной системе теплоснабжения на конец года </w:t>
            </w:r>
            <w:r>
              <w:rPr>
                <w:rFonts w:asciiTheme="minorHAnsi" w:hAnsiTheme="minorHAnsi" w:cstheme="minorHAnsi"/>
                <w:sz w:val="28"/>
                <w:szCs w:val="28"/>
              </w:rPr>
              <w:t xml:space="preserve">– </w:t>
            </w:r>
            <w:r>
              <w:rPr>
                <w:rFonts w:asciiTheme="minorHAnsi" w:hAnsiTheme="minorHAnsi" w:cstheme="minorHAnsi"/>
                <w:sz w:val="28"/>
                <w:szCs w:val="28"/>
              </w:rPr>
              <w:t xml:space="preserve">94,30</w:t>
            </w:r>
            <w:r>
              <w:rPr>
                <w:rFonts w:asciiTheme="minorHAnsi" w:hAnsiTheme="minorHAnsi" w:cstheme="minorHAnsi"/>
                <w:sz w:val="28"/>
                <w:szCs w:val="28"/>
              </w:rPr>
              <w:t xml:space="preserve">, %;</w:t>
            </w:r>
          </w:p>
          <w:p>
            <w:pPr>
              <w:rPr>
                <w:rFonts w:asciiTheme="minorHAnsi" w:hAnsiTheme="minorHAnsi" w:cstheme="minorHAnsi"/>
                <w:sz w:val="28"/>
                <w:szCs w:val="28"/>
              </w:rPr>
            </w:pPr>
            <w:r>
              <w:rPr>
                <w:rFonts w:asciiTheme="minorHAnsi" w:hAnsiTheme="minorHAnsi" w:cstheme="minorHAnsi"/>
                <w:sz w:val="28"/>
                <w:szCs w:val="28"/>
              </w:rPr>
              <w:t xml:space="preserve">3</w:t>
            </w:r>
            <w:r>
              <w:rPr>
                <w:rFonts w:asciiTheme="minorHAnsi" w:hAnsiTheme="minorHAnsi" w:cstheme="minorHAnsi"/>
                <w:sz w:val="28"/>
                <w:szCs w:val="28"/>
              </w:rPr>
              <w:t xml:space="preserve">.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 – 0,0 ед./Гкал/ч;</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4</w:t>
            </w:r>
            <w:r>
              <w:rPr>
                <w:rFonts w:asciiTheme="minorHAnsi" w:hAnsiTheme="minorHAnsi" w:cstheme="minorHAnsi"/>
                <w:sz w:val="28"/>
                <w:szCs w:val="28"/>
              </w:rPr>
              <w:t xml:space="preserve">. 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 в ценовой зоне теплоснабжения –</w:t>
            </w:r>
            <w:r>
              <w:rPr>
                <w:rFonts w:asciiTheme="minorHAnsi" w:hAnsiTheme="minorHAnsi" w:cstheme="minorHAnsi"/>
                <w:sz w:val="28"/>
                <w:szCs w:val="28"/>
              </w:rPr>
              <w:t xml:space="preserve"> 0,025</w:t>
            </w:r>
            <w:r>
              <w:rPr>
                <w:rFonts w:asciiTheme="minorHAnsi" w:hAnsiTheme="minorHAnsi" w:cstheme="minorHAnsi"/>
                <w:sz w:val="28"/>
                <w:szCs w:val="28"/>
              </w:rPr>
              <w:t xml:space="preserve"> ед./км;</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5</w:t>
            </w:r>
            <w:r>
              <w:rPr>
                <w:rFonts w:asciiTheme="minorHAnsi" w:hAnsiTheme="minorHAnsi" w:cstheme="minorHAnsi"/>
                <w:sz w:val="28"/>
                <w:szCs w:val="28"/>
              </w:rPr>
              <w:t xml:space="preserve">. уровень потерь тепловой энергии за год – </w:t>
            </w:r>
            <w:r>
              <w:rPr>
                <w:rFonts w:asciiTheme="minorHAnsi" w:hAnsiTheme="minorHAnsi" w:cstheme="minorHAnsi"/>
                <w:sz w:val="28"/>
                <w:szCs w:val="28"/>
              </w:rPr>
              <w:t xml:space="preserve">11,00 </w:t>
            </w:r>
            <w:r>
              <w:rPr>
                <w:rFonts w:asciiTheme="minorHAnsi" w:hAnsiTheme="minorHAnsi" w:cstheme="minorHAnsi"/>
                <w:sz w:val="28"/>
                <w:szCs w:val="28"/>
              </w:rPr>
              <w:t xml:space="preserve">%;</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6</w:t>
            </w:r>
            <w:r>
              <w:rPr>
                <w:rFonts w:asciiTheme="minorHAnsi" w:hAnsiTheme="minorHAnsi" w:cstheme="minorHAnsi"/>
                <w:sz w:val="28"/>
                <w:szCs w:val="28"/>
              </w:rPr>
              <w:t xml:space="preserve">. удельный годовой расход топлива на производство тепловой энергии – </w:t>
            </w:r>
            <w:r>
              <w:rPr>
                <w:rFonts w:asciiTheme="minorHAnsi" w:hAnsiTheme="minorHAnsi" w:cstheme="minorHAnsi"/>
                <w:sz w:val="28"/>
                <w:szCs w:val="28"/>
              </w:rPr>
              <w:t xml:space="preserve">170,00</w:t>
            </w:r>
            <w:r>
              <w:rPr>
                <w:rFonts w:asciiTheme="minorHAnsi" w:hAnsiTheme="minorHAnsi" w:cstheme="minorHAnsi"/>
                <w:sz w:val="28"/>
                <w:szCs w:val="28"/>
              </w:rPr>
              <w:t xml:space="preserve"> </w:t>
            </w:r>
            <w:r>
              <w:rPr>
                <w:rFonts w:asciiTheme="minorHAnsi" w:hAnsiTheme="minorHAnsi" w:cstheme="minorHAnsi"/>
                <w:sz w:val="28"/>
                <w:szCs w:val="28"/>
              </w:rPr>
              <w:t xml:space="preserve">кг.у.т</w:t>
            </w:r>
            <w:r>
              <w:rPr>
                <w:rFonts w:asciiTheme="minorHAnsi" w:hAnsiTheme="minorHAnsi" w:cstheme="minorHAnsi"/>
                <w:sz w:val="28"/>
                <w:szCs w:val="28"/>
              </w:rPr>
              <w:t xml:space="preserve">./Гкал.</w:t>
            </w:r>
          </w:p>
          <w:p>
            <w:pPr>
              <w:rPr>
                <w:rFonts w:asciiTheme="minorHAnsi" w:hAnsiTheme="minorHAnsi" w:cstheme="minorHAnsi"/>
                <w:sz w:val="28"/>
                <w:szCs w:val="28"/>
              </w:rPr>
            </w:pPr>
          </w:p>
          <w:p>
            <w:pPr>
              <w:rPr>
                <w:rFonts w:asciiTheme="minorHAnsi" w:hAnsiTheme="minorHAnsi" w:cstheme="minorHAnsi"/>
                <w:sz w:val="28"/>
                <w:szCs w:val="28"/>
              </w:rPr>
            </w:pPr>
            <w:r>
              <w:rPr>
                <w:rFonts w:asciiTheme="minorHAnsi" w:hAnsiTheme="minorHAnsi" w:cstheme="minorHAnsi"/>
                <w:sz w:val="28"/>
                <w:szCs w:val="28"/>
              </w:rPr>
              <w:t xml:space="preserve">Система холодного водоснабжения:</w:t>
            </w:r>
          </w:p>
          <w:p>
            <w:pPr>
              <w:rPr>
                <w:rFonts w:asciiTheme="minorHAnsi" w:hAnsiTheme="minorHAnsi" w:cstheme="minorHAnsi"/>
                <w:sz w:val="28"/>
                <w:szCs w:val="28"/>
              </w:rPr>
            </w:pPr>
            <w:r>
              <w:rPr>
                <w:rFonts w:asciiTheme="minorHAnsi" w:hAnsiTheme="minorHAnsi" w:cstheme="minorHAnsi"/>
                <w:sz w:val="28"/>
                <w:szCs w:val="28"/>
              </w:rPr>
              <w:t xml:space="preserve">1. потребление питьевой воды абонентами на территории города – </w:t>
            </w:r>
            <w:r>
              <w:rPr>
                <w:rFonts w:asciiTheme="minorHAnsi" w:hAnsiTheme="minorHAnsi" w:cstheme="minorHAnsi"/>
                <w:sz w:val="28"/>
                <w:szCs w:val="28"/>
              </w:rPr>
              <w:t xml:space="preserve">73 935,67</w:t>
            </w:r>
            <w:r>
              <w:rPr>
                <w:rFonts w:asciiTheme="minorHAnsi" w:hAnsiTheme="minorHAnsi" w:cstheme="minorHAnsi"/>
                <w:sz w:val="28"/>
                <w:szCs w:val="28"/>
              </w:rPr>
              <w:t xml:space="preserve"> </w:t>
            </w:r>
            <w:bookmarkStart w:id="4" w:name="_Hlk176251822"/>
            <w:r>
              <w:rPr>
                <w:rFonts w:asciiTheme="minorHAnsi" w:hAnsiTheme="minorHAnsi" w:cstheme="minorHAnsi"/>
                <w:sz w:val="28"/>
                <w:szCs w:val="28"/>
              </w:rPr>
              <w:t xml:space="preserve">тыс. куб. м в год;</w:t>
            </w:r>
            <w:bookmarkEnd w:id="4"/>
          </w:p>
          <w:p>
            <w:pPr>
              <w:rPr>
                <w:rFonts w:asciiTheme="minorHAnsi" w:hAnsiTheme="minorHAnsi" w:cstheme="minorHAnsi"/>
                <w:sz w:val="28"/>
                <w:szCs w:val="28"/>
              </w:rPr>
            </w:pPr>
            <w:r>
              <w:rPr>
                <w:rFonts w:asciiTheme="minorHAnsi" w:hAnsiTheme="minorHAnsi" w:cstheme="minorHAnsi"/>
                <w:sz w:val="28"/>
                <w:szCs w:val="28"/>
              </w:rPr>
              <w:t xml:space="preserve">2. </w:t>
            </w:r>
            <w:r>
              <w:rPr>
                <w:rFonts w:asciiTheme="minorHAnsi" w:hAnsiTheme="minorHAnsi" w:cstheme="minorHAnsi"/>
                <w:sz w:val="28"/>
                <w:szCs w:val="28"/>
              </w:rPr>
              <w:t xml:space="preserve">доля жилой площади, подключенной к централизованному водоснабжению на конец года </w:t>
            </w:r>
            <w:r>
              <w:rPr>
                <w:rFonts w:asciiTheme="minorHAnsi" w:hAnsiTheme="minorHAnsi" w:cstheme="minorHAnsi"/>
                <w:sz w:val="28"/>
                <w:szCs w:val="28"/>
              </w:rPr>
              <w:t xml:space="preserve">– 98,50 %;</w:t>
            </w:r>
          </w:p>
          <w:p>
            <w:pPr>
              <w:rPr>
                <w:rFonts w:asciiTheme="minorHAnsi" w:hAnsiTheme="minorHAnsi" w:cstheme="minorHAnsi"/>
                <w:sz w:val="28"/>
                <w:szCs w:val="28"/>
              </w:rPr>
            </w:pPr>
            <w:r>
              <w:rPr>
                <w:rFonts w:asciiTheme="minorHAnsi" w:hAnsiTheme="minorHAnsi" w:cstheme="minorHAnsi"/>
                <w:sz w:val="28"/>
                <w:szCs w:val="28"/>
              </w:rPr>
              <w:t xml:space="preserve">3</w:t>
            </w:r>
            <w:r>
              <w:rPr>
                <w:rFonts w:asciiTheme="minorHAnsi" w:hAnsiTheme="minorHAnsi" w:cstheme="minorHAnsi"/>
                <w:sz w:val="28"/>
                <w:szCs w:val="28"/>
              </w:rPr>
              <w:t xml:space="preserve">. количество перерывов в подаче воды, возникших в результате аварий, – 0,3</w:t>
            </w:r>
            <w:r>
              <w:rPr>
                <w:rFonts w:asciiTheme="minorHAnsi" w:hAnsiTheme="minorHAnsi" w:cstheme="minorHAnsi"/>
                <w:sz w:val="28"/>
                <w:szCs w:val="28"/>
              </w:rPr>
              <w:t xml:space="preserve">3</w:t>
            </w:r>
            <w:r>
              <w:rPr>
                <w:rFonts w:asciiTheme="minorHAnsi" w:hAnsiTheme="minorHAnsi" w:cstheme="minorHAnsi"/>
                <w:sz w:val="28"/>
                <w:szCs w:val="28"/>
              </w:rPr>
              <w:t xml:space="preserve"> ед./км;</w:t>
            </w:r>
          </w:p>
          <w:p>
            <w:pPr>
              <w:rPr>
                <w:rFonts w:asciiTheme="minorHAnsi" w:hAnsiTheme="minorHAnsi" w:cstheme="minorHAnsi"/>
                <w:sz w:val="28"/>
                <w:szCs w:val="28"/>
              </w:rPr>
            </w:pPr>
            <w:r>
              <w:rPr>
                <w:rFonts w:asciiTheme="minorHAnsi" w:hAnsiTheme="minorHAnsi" w:cstheme="minorHAnsi"/>
                <w:sz w:val="28"/>
                <w:szCs w:val="28"/>
              </w:rPr>
              <w:t xml:space="preserve">4</w:t>
            </w:r>
            <w:r>
              <w:rPr>
                <w:rFonts w:asciiTheme="minorHAnsi" w:hAnsiTheme="minorHAnsi" w:cstheme="minorHAnsi"/>
                <w:sz w:val="28"/>
                <w:szCs w:val="28"/>
              </w:rPr>
              <w:t xml:space="preserve">. доля </w:t>
            </w:r>
            <w:r>
              <w:rPr>
                <w:rFonts w:asciiTheme="minorHAnsi" w:hAnsiTheme="minorHAnsi" w:cstheme="minorHAnsi"/>
                <w:sz w:val="28"/>
                <w:szCs w:val="28"/>
              </w:rPr>
              <w:t xml:space="preserve">расходов и </w:t>
            </w:r>
            <w:r>
              <w:rPr>
                <w:rFonts w:asciiTheme="minorHAnsi" w:hAnsiTheme="minorHAnsi" w:cstheme="minorHAnsi"/>
                <w:sz w:val="28"/>
                <w:szCs w:val="28"/>
              </w:rPr>
              <w:t xml:space="preserve">потерь воды в централизованных системах водоснабжения при транспортировке в общем объеме воды, поданной в водопроводную сеть, – </w:t>
            </w:r>
            <w:r>
              <w:rPr>
                <w:rFonts w:asciiTheme="minorHAnsi" w:hAnsiTheme="minorHAnsi" w:cstheme="minorHAnsi"/>
                <w:sz w:val="28"/>
                <w:szCs w:val="28"/>
              </w:rPr>
              <w:t xml:space="preserve">18,57</w:t>
            </w:r>
            <w:r>
              <w:rPr>
                <w:rFonts w:asciiTheme="minorHAnsi" w:hAnsiTheme="minorHAnsi" w:cstheme="minorHAnsi"/>
                <w:sz w:val="28"/>
                <w:szCs w:val="28"/>
              </w:rPr>
              <w:t xml:space="preserve"> %;</w:t>
            </w:r>
          </w:p>
          <w:p>
            <w:pPr>
              <w:pStyle w:val="afff8"/>
              <w:tabs>
                <w:tab w:val="left" w:pos="351"/>
                <w:tab w:val="left" w:pos="634"/>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5</w:t>
            </w:r>
            <w:r>
              <w:rPr>
                <w:rFonts w:asciiTheme="minorHAnsi" w:hAnsiTheme="minorHAnsi" w:cstheme="minorHAnsi"/>
                <w:sz w:val="28"/>
                <w:szCs w:val="28"/>
              </w:rPr>
              <w:t xml:space="preserve">. удельный расход электрической энергии, потребляемой в технологическом процессе подготовки питьевой воды, – 0,</w:t>
            </w:r>
            <w:r>
              <w:rPr>
                <w:rFonts w:asciiTheme="minorHAnsi" w:hAnsiTheme="minorHAnsi" w:cstheme="minorHAnsi"/>
                <w:sz w:val="28"/>
                <w:szCs w:val="28"/>
              </w:rPr>
              <w:t xml:space="preserve">560</w:t>
            </w:r>
            <w:r>
              <w:rPr>
                <w:rFonts w:asciiTheme="minorHAnsi" w:hAnsiTheme="minorHAnsi" w:cstheme="minorHAnsi"/>
                <w:sz w:val="28"/>
                <w:szCs w:val="28"/>
              </w:rPr>
              <w:t xml:space="preserve">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p>
          <w:p>
            <w:pPr>
              <w:pStyle w:val="afff8"/>
              <w:tabs>
                <w:tab w:val="left" w:pos="351"/>
                <w:tab w:val="left" w:pos="634"/>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6</w:t>
            </w:r>
            <w:r>
              <w:rPr>
                <w:rFonts w:asciiTheme="minorHAnsi" w:hAnsiTheme="minorHAnsi" w:cstheme="minorHAnsi"/>
                <w:sz w:val="28"/>
                <w:szCs w:val="28"/>
              </w:rPr>
              <w:t xml:space="preserve">. удельный расход электрической энергии, потребляемой в технологическом процессе транспортировки питьевой воды, – 0,1</w:t>
            </w:r>
            <w:r>
              <w:rPr>
                <w:rFonts w:asciiTheme="minorHAnsi" w:hAnsiTheme="minorHAnsi" w:cstheme="minorHAnsi"/>
                <w:sz w:val="28"/>
                <w:szCs w:val="28"/>
              </w:rPr>
              <w:t xml:space="preserve">6</w:t>
            </w:r>
            <w:r>
              <w:rPr>
                <w:rFonts w:asciiTheme="minorHAnsi" w:hAnsiTheme="minorHAnsi" w:cstheme="minorHAnsi"/>
                <w:sz w:val="28"/>
                <w:szCs w:val="28"/>
              </w:rPr>
              <w:t xml:space="preserve">0 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p>
          <w:p>
            <w:pPr>
              <w:rPr>
                <w:rFonts w:asciiTheme="minorHAnsi" w:hAnsiTheme="minorHAnsi" w:cstheme="minorHAnsi"/>
                <w:sz w:val="28"/>
                <w:szCs w:val="28"/>
              </w:rPr>
            </w:pPr>
          </w:p>
          <w:p>
            <w:pPr>
              <w:rPr>
                <w:rFonts w:asciiTheme="minorHAnsi" w:hAnsiTheme="minorHAnsi" w:cstheme="minorHAnsi"/>
                <w:sz w:val="28"/>
                <w:szCs w:val="28"/>
              </w:rPr>
            </w:pPr>
            <w:r>
              <w:rPr>
                <w:rFonts w:asciiTheme="minorHAnsi" w:hAnsiTheme="minorHAnsi" w:cstheme="minorHAnsi"/>
                <w:sz w:val="28"/>
                <w:szCs w:val="28"/>
              </w:rPr>
              <w:t xml:space="preserve">Система горячего водоснабжения:</w:t>
            </w:r>
          </w:p>
          <w:p>
            <w:pPr>
              <w:pStyle w:val="afff8"/>
              <w:tabs>
                <w:tab w:val="left" w:pos="351"/>
                <w:tab w:val="left" w:pos="634"/>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1. потребление горячей воды абонентами на территории города – </w:t>
            </w:r>
            <w:r>
              <w:rPr>
                <w:rFonts w:asciiTheme="minorHAnsi" w:hAnsiTheme="minorHAnsi" w:cstheme="minorHAnsi"/>
                <w:sz w:val="28"/>
                <w:szCs w:val="28"/>
              </w:rPr>
              <w:t xml:space="preserve">8 777,36</w:t>
            </w:r>
            <w:r>
              <w:rPr>
                <w:rFonts w:asciiTheme="minorHAnsi" w:hAnsiTheme="minorHAnsi" w:cstheme="minorHAnsi"/>
                <w:sz w:val="28"/>
                <w:szCs w:val="28"/>
              </w:rPr>
              <w:t xml:space="preserve"> тыс. куб. м в год;</w:t>
            </w:r>
          </w:p>
          <w:p>
            <w:pPr>
              <w:pStyle w:val="afff8"/>
              <w:tabs>
                <w:tab w:val="left" w:pos="351"/>
                <w:tab w:val="left" w:pos="634"/>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2. 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объеме проб, отобранных по результатам производственного контроля качества горячей воды, – 0,00 %;</w:t>
            </w:r>
          </w:p>
          <w:p>
            <w:pPr>
              <w:pStyle w:val="afff8"/>
              <w:tabs>
                <w:tab w:val="left" w:pos="351"/>
                <w:tab w:val="left" w:pos="634"/>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4. удельное количество тепловой энергии, расходуемое на подогрев горячей воды (не более), – 0,06 Гкал/куб. м.</w:t>
            </w:r>
          </w:p>
          <w:p>
            <w:pPr>
              <w:rPr>
                <w:rFonts w:asciiTheme="minorHAnsi" w:hAnsiTheme="minorHAnsi" w:cstheme="minorHAnsi"/>
                <w:sz w:val="28"/>
                <w:szCs w:val="28"/>
              </w:rPr>
            </w:pPr>
          </w:p>
          <w:p>
            <w:pPr>
              <w:rPr>
                <w:rFonts w:asciiTheme="minorHAnsi" w:hAnsiTheme="minorHAnsi" w:cstheme="minorHAnsi"/>
                <w:sz w:val="28"/>
                <w:szCs w:val="28"/>
              </w:rPr>
            </w:pPr>
            <w:r>
              <w:rPr>
                <w:rFonts w:asciiTheme="minorHAnsi" w:hAnsiTheme="minorHAnsi" w:cstheme="minorHAnsi"/>
                <w:sz w:val="28"/>
                <w:szCs w:val="28"/>
              </w:rPr>
              <w:t xml:space="preserve">Система водоотведения: </w:t>
            </w:r>
          </w:p>
          <w:p>
            <w:pPr>
              <w:rPr>
                <w:rFonts w:asciiTheme="minorHAnsi" w:hAnsiTheme="minorHAnsi" w:cstheme="minorHAnsi"/>
                <w:sz w:val="28"/>
                <w:szCs w:val="28"/>
              </w:rPr>
            </w:pPr>
            <w:r>
              <w:rPr>
                <w:rFonts w:asciiTheme="minorHAnsi" w:hAnsiTheme="minorHAnsi" w:cstheme="minorHAnsi"/>
                <w:sz w:val="28"/>
                <w:szCs w:val="28"/>
              </w:rPr>
              <w:t xml:space="preserve">1. сброс сточных вод абонентами на территории города – </w:t>
            </w:r>
            <w:r>
              <w:rPr>
                <w:rFonts w:asciiTheme="minorHAnsi" w:hAnsiTheme="minorHAnsi" w:cstheme="minorHAnsi"/>
                <w:sz w:val="28"/>
                <w:szCs w:val="28"/>
              </w:rPr>
              <w:t xml:space="preserve">89 093,65</w:t>
            </w:r>
            <w:r>
              <w:rPr>
                <w:rFonts w:asciiTheme="minorHAnsi" w:hAnsiTheme="minorHAnsi" w:cstheme="minorHAnsi"/>
                <w:sz w:val="28"/>
                <w:szCs w:val="28"/>
              </w:rPr>
              <w:t xml:space="preserve"> тыс. куб. м в год;</w:t>
            </w:r>
          </w:p>
          <w:p>
            <w:pPr>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rPr>
              <w:t xml:space="preserve"> </w:t>
            </w:r>
            <w:r>
              <w:rPr>
                <w:rFonts w:asciiTheme="minorHAnsi" w:hAnsiTheme="minorHAnsi" w:cstheme="minorHAnsi"/>
                <w:sz w:val="28"/>
                <w:szCs w:val="28"/>
              </w:rPr>
              <w:t xml:space="preserve">доля жилой площади, подключенной к централизованной системе водоотведения на конец года </w:t>
            </w:r>
            <w:r>
              <w:rPr>
                <w:rFonts w:asciiTheme="minorHAnsi" w:hAnsiTheme="minorHAnsi" w:cstheme="minorHAnsi"/>
                <w:sz w:val="28"/>
                <w:szCs w:val="28"/>
              </w:rPr>
              <w:t xml:space="preserve">– 96,70 %.</w:t>
            </w:r>
          </w:p>
          <w:p>
            <w:pPr>
              <w:pStyle w:val="afff8"/>
              <w:tabs>
                <w:tab w:val="left" w:pos="351"/>
                <w:tab w:val="left" w:pos="634"/>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3</w:t>
            </w:r>
            <w:r>
              <w:rPr>
                <w:rFonts w:asciiTheme="minorHAnsi" w:hAnsiTheme="minorHAnsi" w:cstheme="minorHAnsi"/>
                <w:sz w:val="28"/>
                <w:szCs w:val="28"/>
              </w:rPr>
              <w:t xml:space="preserve">. доля сточных вод, не подвергшихся очистке – 0,00 %;</w:t>
            </w:r>
          </w:p>
          <w:p>
            <w:pPr>
              <w:pStyle w:val="afff8"/>
              <w:tabs>
                <w:tab w:val="left" w:pos="351"/>
                <w:tab w:val="left" w:pos="634"/>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4</w:t>
            </w:r>
            <w:r>
              <w:rPr>
                <w:rFonts w:asciiTheme="minorHAnsi" w:hAnsiTheme="minorHAnsi" w:cstheme="minorHAnsi"/>
                <w:sz w:val="28"/>
                <w:szCs w:val="28"/>
              </w:rPr>
              <w:t xml:space="preserve">. доля проб сточных вод, не соответствующих установленным нормативам допустимых сбросов, – </w:t>
            </w:r>
            <w:r>
              <w:rPr>
                <w:rFonts w:asciiTheme="minorHAnsi" w:hAnsiTheme="minorHAnsi" w:cstheme="minorHAnsi"/>
                <w:sz w:val="28"/>
                <w:szCs w:val="28"/>
              </w:rPr>
              <w:t xml:space="preserve">3,00</w:t>
            </w:r>
            <w:r>
              <w:rPr>
                <w:rFonts w:asciiTheme="minorHAnsi" w:hAnsiTheme="minorHAnsi" w:cstheme="minorHAnsi"/>
                <w:sz w:val="28"/>
                <w:szCs w:val="28"/>
              </w:rPr>
              <w:t xml:space="preserve"> %;</w:t>
            </w:r>
          </w:p>
          <w:p>
            <w:pPr>
              <w:pStyle w:val="afff8"/>
              <w:tabs>
                <w:tab w:val="left" w:pos="351"/>
                <w:tab w:val="left" w:pos="634"/>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5</w:t>
            </w:r>
            <w:r>
              <w:rPr>
                <w:rFonts w:asciiTheme="minorHAnsi" w:hAnsiTheme="minorHAnsi" w:cstheme="minorHAnsi"/>
                <w:sz w:val="28"/>
                <w:szCs w:val="28"/>
              </w:rPr>
              <w:t xml:space="preserve">. удельное количество аварий в расчете на протяженность канализационной сети – 0,0</w:t>
            </w:r>
            <w:r>
              <w:rPr>
                <w:rFonts w:asciiTheme="minorHAnsi" w:hAnsiTheme="minorHAnsi" w:cstheme="minorHAnsi"/>
                <w:sz w:val="28"/>
                <w:szCs w:val="28"/>
              </w:rPr>
              <w:t xml:space="preserve">9</w:t>
            </w:r>
            <w:r>
              <w:rPr>
                <w:rFonts w:asciiTheme="minorHAnsi" w:hAnsiTheme="minorHAnsi" w:cstheme="minorHAnsi"/>
                <w:sz w:val="28"/>
                <w:szCs w:val="28"/>
              </w:rPr>
              <w:t xml:space="preserve"> ед./км;</w:t>
            </w:r>
          </w:p>
          <w:p>
            <w:pPr>
              <w:pStyle w:val="afff8"/>
              <w:tabs>
                <w:tab w:val="left" w:pos="351"/>
                <w:tab w:val="left" w:pos="634"/>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6</w:t>
            </w:r>
            <w:r>
              <w:rPr>
                <w:rFonts w:asciiTheme="minorHAnsi" w:hAnsiTheme="minorHAnsi" w:cstheme="minorHAnsi"/>
                <w:sz w:val="28"/>
                <w:szCs w:val="28"/>
              </w:rPr>
              <w:t xml:space="preserve">. удельный расход электрической энергии, потребляемой в технологическом процессе очистки сточных вод, – 0,</w:t>
            </w:r>
            <w:r>
              <w:rPr>
                <w:rFonts w:asciiTheme="minorHAnsi" w:hAnsiTheme="minorHAnsi" w:cstheme="minorHAnsi"/>
                <w:sz w:val="28"/>
                <w:szCs w:val="28"/>
              </w:rPr>
              <w:t xml:space="preserve">450</w:t>
            </w:r>
            <w:r>
              <w:rPr>
                <w:rFonts w:asciiTheme="minorHAnsi" w:hAnsiTheme="minorHAnsi" w:cstheme="minorHAnsi"/>
                <w:sz w:val="28"/>
                <w:szCs w:val="28"/>
              </w:rPr>
              <w:t xml:space="preserve">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p>
          <w:p>
            <w:pPr>
              <w:pStyle w:val="afff8"/>
              <w:tabs>
                <w:tab w:val="left" w:pos="351"/>
                <w:tab w:val="left" w:pos="634"/>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7</w:t>
            </w:r>
            <w:r>
              <w:rPr>
                <w:rFonts w:asciiTheme="minorHAnsi" w:hAnsiTheme="minorHAnsi" w:cstheme="minorHAnsi"/>
                <w:sz w:val="28"/>
                <w:szCs w:val="28"/>
              </w:rPr>
              <w:t xml:space="preserve">. удельный расход электрической энергии, потребляемой в технологическом процессе транспортировки сточных вод, – 0,</w:t>
            </w:r>
            <w:bookmarkStart w:id="5" w:name="_Hlk176251253"/>
            <w:r>
              <w:rPr>
                <w:rFonts w:asciiTheme="minorHAnsi" w:hAnsiTheme="minorHAnsi" w:cstheme="minorHAnsi"/>
                <w:sz w:val="28"/>
                <w:szCs w:val="28"/>
              </w:rPr>
              <w:t xml:space="preserve">430</w:t>
            </w:r>
            <w:r>
              <w:rPr>
                <w:rFonts w:asciiTheme="minorHAnsi" w:hAnsiTheme="minorHAnsi" w:cstheme="minorHAnsi"/>
                <w:sz w:val="28"/>
                <w:szCs w:val="28"/>
              </w:rPr>
              <w:t xml:space="preserve">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bookmarkEnd w:id="5"/>
          </w:p>
          <w:p>
            <w:pPr>
              <w:tabs>
                <w:tab w:val="left" w:pos="634"/>
              </w:tabs>
              <w:rPr>
                <w:rFonts w:asciiTheme="minorHAnsi" w:hAnsiTheme="minorHAnsi" w:cstheme="minorHAnsi"/>
                <w:sz w:val="28"/>
                <w:szCs w:val="28"/>
              </w:rPr>
            </w:pPr>
          </w:p>
          <w:p>
            <w:pPr>
              <w:rPr>
                <w:rFonts w:asciiTheme="minorHAnsi" w:hAnsiTheme="minorHAnsi" w:cstheme="minorHAnsi"/>
                <w:sz w:val="28"/>
                <w:szCs w:val="28"/>
              </w:rPr>
            </w:pPr>
            <w:r>
              <w:rPr>
                <w:rFonts w:asciiTheme="minorHAnsi" w:hAnsiTheme="minorHAnsi" w:cstheme="minorHAnsi"/>
                <w:sz w:val="28"/>
                <w:szCs w:val="28"/>
              </w:rPr>
              <w:t xml:space="preserve">Система электроснабжения: </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1. годовой полезный отпуск электроэнергии – 9</w:t>
            </w:r>
            <w:r>
              <w:rPr>
                <w:rFonts w:asciiTheme="minorHAnsi" w:hAnsiTheme="minorHAnsi" w:cstheme="minorHAnsi"/>
                <w:sz w:val="28"/>
                <w:szCs w:val="28"/>
              </w:rPr>
              <w:t xml:space="preserve"> 556,9</w:t>
            </w:r>
            <w:r>
              <w:rPr>
                <w:rFonts w:asciiTheme="minorHAnsi" w:hAnsiTheme="minorHAnsi" w:cstheme="minorHAnsi"/>
                <w:sz w:val="28"/>
                <w:szCs w:val="28"/>
              </w:rPr>
              <w:t xml:space="preserve"> млн </w:t>
            </w:r>
            <w:r>
              <w:rPr>
                <w:rFonts w:asciiTheme="minorHAnsi" w:hAnsiTheme="minorHAnsi" w:cstheme="minorHAnsi"/>
                <w:sz w:val="28"/>
                <w:szCs w:val="28"/>
              </w:rPr>
              <w:t xml:space="preserve">кВт·ч</w:t>
            </w:r>
            <w:r>
              <w:rPr>
                <w:rFonts w:asciiTheme="minorHAnsi" w:hAnsiTheme="minorHAnsi" w:cstheme="minorHAnsi"/>
                <w:sz w:val="28"/>
                <w:szCs w:val="28"/>
              </w:rPr>
              <w:t xml:space="preserve">;</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2. </w:t>
            </w:r>
            <w:r>
              <w:rPr>
                <w:rFonts w:asciiTheme="minorHAnsi" w:hAnsiTheme="minorHAnsi" w:cstheme="minorHAnsi"/>
                <w:sz w:val="28"/>
                <w:szCs w:val="28"/>
              </w:rPr>
              <w:t xml:space="preserve">доля жилой площади, подключенной к централизованной системе электроснабжения на конец года </w:t>
            </w:r>
            <w:r>
              <w:rPr>
                <w:rFonts w:asciiTheme="minorHAnsi" w:hAnsiTheme="minorHAnsi" w:cstheme="minorHAnsi"/>
                <w:sz w:val="28"/>
                <w:szCs w:val="28"/>
              </w:rPr>
              <w:t xml:space="preserve">доля населения, охваченного услугой централизованного – </w:t>
            </w:r>
            <w:r>
              <w:rPr>
                <w:rFonts w:asciiTheme="minorHAnsi" w:hAnsiTheme="minorHAnsi" w:cstheme="minorHAnsi"/>
                <w:sz w:val="28"/>
                <w:szCs w:val="28"/>
              </w:rPr>
              <w:t xml:space="preserve">100 </w:t>
            </w:r>
            <w:r>
              <w:rPr>
                <w:rFonts w:asciiTheme="minorHAnsi" w:hAnsiTheme="minorHAnsi" w:cstheme="minorHAnsi"/>
                <w:sz w:val="28"/>
                <w:szCs w:val="28"/>
              </w:rPr>
              <w:t xml:space="preserve">%,</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3</w:t>
            </w:r>
            <w:r>
              <w:rPr>
                <w:rFonts w:asciiTheme="minorHAnsi" w:hAnsiTheme="minorHAnsi" w:cstheme="minorHAnsi"/>
                <w:sz w:val="28"/>
                <w:szCs w:val="28"/>
              </w:rPr>
              <w:t xml:space="preserve">. показатель средней частоты прекращений передачи электрической энергии на точку поставки (SAIFI) – 0,8</w:t>
            </w:r>
            <w:r>
              <w:rPr>
                <w:rFonts w:asciiTheme="minorHAnsi" w:hAnsiTheme="minorHAnsi" w:cstheme="minorHAnsi"/>
                <w:sz w:val="28"/>
                <w:szCs w:val="28"/>
              </w:rPr>
              <w:t xml:space="preserve">3</w:t>
            </w:r>
            <w:r>
              <w:rPr>
                <w:rFonts w:asciiTheme="minorHAnsi" w:hAnsiTheme="minorHAnsi" w:cstheme="minorHAnsi"/>
                <w:sz w:val="28"/>
                <w:szCs w:val="28"/>
              </w:rPr>
              <w:t xml:space="preserve"> ед.;</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4</w:t>
            </w:r>
            <w:r>
              <w:rPr>
                <w:rFonts w:asciiTheme="minorHAnsi" w:hAnsiTheme="minorHAnsi" w:cstheme="minorHAnsi"/>
                <w:sz w:val="28"/>
                <w:szCs w:val="28"/>
              </w:rPr>
              <w:t xml:space="preserve">. показатель средней продолжительности прекращений передачи электрической энергии на точку поставки (SAIDI) – </w:t>
            </w:r>
            <w:r>
              <w:rPr>
                <w:rFonts w:asciiTheme="minorHAnsi" w:hAnsiTheme="minorHAnsi" w:cstheme="minorHAnsi"/>
                <w:sz w:val="28"/>
                <w:szCs w:val="28"/>
              </w:rPr>
              <w:t xml:space="preserve">1,37</w:t>
            </w:r>
            <w:r>
              <w:rPr>
                <w:rFonts w:asciiTheme="minorHAnsi" w:hAnsiTheme="minorHAnsi" w:cstheme="minorHAnsi"/>
                <w:sz w:val="28"/>
                <w:szCs w:val="28"/>
              </w:rPr>
              <w:t xml:space="preserve"> ч;</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5</w:t>
            </w:r>
            <w:r>
              <w:rPr>
                <w:rFonts w:asciiTheme="minorHAnsi" w:hAnsiTheme="minorHAnsi" w:cstheme="minorHAnsi"/>
                <w:sz w:val="28"/>
                <w:szCs w:val="28"/>
              </w:rPr>
              <w:t xml:space="preserve">. уровень потерь электроэнергии за год – 1</w:t>
            </w:r>
            <w:r>
              <w:rPr>
                <w:rFonts w:asciiTheme="minorHAnsi" w:hAnsiTheme="minorHAnsi" w:cstheme="minorHAnsi"/>
                <w:sz w:val="28"/>
                <w:szCs w:val="28"/>
              </w:rPr>
              <w:t xml:space="preserve">0</w:t>
            </w:r>
            <w:r>
              <w:rPr>
                <w:rFonts w:asciiTheme="minorHAnsi" w:hAnsiTheme="minorHAnsi" w:cstheme="minorHAnsi"/>
                <w:sz w:val="28"/>
                <w:szCs w:val="28"/>
              </w:rPr>
              <w:t xml:space="preserve">,</w:t>
            </w:r>
            <w:r>
              <w:rPr>
                <w:rFonts w:asciiTheme="minorHAnsi" w:hAnsiTheme="minorHAnsi" w:cstheme="minorHAnsi"/>
                <w:sz w:val="28"/>
                <w:szCs w:val="28"/>
              </w:rPr>
              <w:t xml:space="preserve">8</w:t>
            </w:r>
            <w:r>
              <w:rPr>
                <w:rFonts w:asciiTheme="minorHAnsi" w:hAnsiTheme="minorHAnsi" w:cstheme="minorHAnsi"/>
                <w:sz w:val="28"/>
                <w:szCs w:val="28"/>
              </w:rPr>
              <w:t xml:space="preserve"> %;</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6</w:t>
            </w:r>
            <w:r>
              <w:rPr>
                <w:rFonts w:asciiTheme="minorHAnsi" w:hAnsiTheme="minorHAnsi" w:cstheme="minorHAnsi"/>
                <w:sz w:val="28"/>
                <w:szCs w:val="28"/>
              </w:rPr>
              <w:t xml:space="preserve">. удельный годовой расход топлива на производство электрической энергии – 171,0 гут/</w:t>
            </w:r>
            <w:r>
              <w:rPr>
                <w:rFonts w:asciiTheme="minorHAnsi" w:hAnsiTheme="minorHAnsi" w:cstheme="minorHAnsi"/>
                <w:sz w:val="28"/>
                <w:szCs w:val="28"/>
              </w:rPr>
              <w:t xml:space="preserve">кВт·ч</w:t>
            </w:r>
            <w:r>
              <w:rPr>
                <w:rFonts w:asciiTheme="minorHAnsi" w:hAnsiTheme="minorHAnsi" w:cstheme="minorHAnsi"/>
                <w:sz w:val="28"/>
                <w:szCs w:val="28"/>
              </w:rPr>
              <w:t xml:space="preserve">.</w:t>
            </w:r>
          </w:p>
          <w:p>
            <w:pPr>
              <w:rPr>
                <w:rFonts w:asciiTheme="minorHAnsi" w:hAnsiTheme="minorHAnsi" w:cstheme="minorHAnsi"/>
                <w:sz w:val="28"/>
                <w:szCs w:val="28"/>
              </w:rPr>
            </w:pPr>
          </w:p>
          <w:p>
            <w:pPr>
              <w:rPr>
                <w:rFonts w:asciiTheme="minorHAnsi" w:hAnsiTheme="minorHAnsi" w:cstheme="minorHAnsi"/>
                <w:sz w:val="28"/>
                <w:szCs w:val="28"/>
              </w:rPr>
            </w:pPr>
            <w:r>
              <w:rPr>
                <w:rFonts w:asciiTheme="minorHAnsi" w:hAnsiTheme="minorHAnsi" w:cstheme="minorHAnsi"/>
                <w:sz w:val="28"/>
                <w:szCs w:val="28"/>
              </w:rPr>
              <w:t xml:space="preserve">Система газоснабжения: </w:t>
            </w:r>
          </w:p>
          <w:p>
            <w:pPr>
              <w:rPr>
                <w:rFonts w:asciiTheme="minorHAnsi" w:hAnsiTheme="minorHAnsi" w:cstheme="minorHAnsi"/>
                <w:sz w:val="28"/>
                <w:szCs w:val="28"/>
              </w:rPr>
            </w:pPr>
            <w:r>
              <w:rPr>
                <w:rFonts w:asciiTheme="minorHAnsi" w:hAnsiTheme="minorHAnsi" w:cstheme="minorHAnsi"/>
                <w:sz w:val="28"/>
                <w:szCs w:val="28"/>
              </w:rPr>
              <w:t xml:space="preserve">1. годовой отпуск природного газа в сеть – 15 426,3 млн куб. м;</w:t>
            </w:r>
          </w:p>
          <w:p>
            <w:pPr>
              <w:rPr>
                <w:rFonts w:asciiTheme="minorHAnsi" w:hAnsiTheme="minorHAnsi" w:cstheme="minorHAnsi"/>
                <w:sz w:val="28"/>
                <w:szCs w:val="28"/>
              </w:rPr>
            </w:pPr>
            <w:r>
              <w:rPr>
                <w:rFonts w:asciiTheme="minorHAnsi" w:hAnsiTheme="minorHAnsi" w:cstheme="minorHAnsi"/>
                <w:sz w:val="28"/>
                <w:szCs w:val="28"/>
              </w:rPr>
              <w:t xml:space="preserve">2. доля жилой площади, подключенной к централизованной системе газоснабжения на конец года – 45,6 %;</w:t>
            </w:r>
          </w:p>
          <w:p>
            <w:pPr>
              <w:rPr>
                <w:rFonts w:asciiTheme="minorHAnsi" w:hAnsiTheme="minorHAnsi" w:cstheme="minorHAnsi"/>
                <w:sz w:val="28"/>
                <w:szCs w:val="28"/>
              </w:rPr>
            </w:pPr>
            <w:r>
              <w:rPr>
                <w:rFonts w:asciiTheme="minorHAnsi" w:hAnsiTheme="minorHAnsi" w:cstheme="minorHAnsi"/>
                <w:sz w:val="28"/>
                <w:szCs w:val="28"/>
              </w:rPr>
              <w:t xml:space="preserve">3. количество абонентов за год, получивших услугу ненадлежащего качества – 0 ед.;</w:t>
            </w:r>
          </w:p>
          <w:p>
            <w:pPr>
              <w:rPr>
                <w:rFonts w:asciiTheme="minorHAnsi" w:hAnsiTheme="minorHAnsi" w:cstheme="minorHAnsi"/>
                <w:sz w:val="28"/>
                <w:szCs w:val="28"/>
              </w:rPr>
            </w:pPr>
            <w:r>
              <w:rPr>
                <w:rFonts w:asciiTheme="minorHAnsi" w:hAnsiTheme="minorHAnsi" w:cstheme="minorHAnsi"/>
                <w:sz w:val="28"/>
                <w:szCs w:val="28"/>
              </w:rPr>
              <w:t xml:space="preserve">4. количество случаев за год, превышающих допустимое отклонение (до 0,0005 МПа) давления природного газа в точках подключения потребителей от нормативных значений – 0 ед.;</w:t>
            </w:r>
          </w:p>
          <w:p>
            <w:pPr>
              <w:rPr>
                <w:rFonts w:asciiTheme="minorHAnsi" w:hAnsiTheme="minorHAnsi" w:cstheme="minorHAnsi"/>
                <w:sz w:val="28"/>
                <w:szCs w:val="28"/>
              </w:rPr>
            </w:pPr>
            <w:r>
              <w:rPr>
                <w:rFonts w:asciiTheme="minorHAnsi" w:hAnsiTheme="minorHAnsi" w:cstheme="minorHAnsi"/>
                <w:sz w:val="28"/>
                <w:szCs w:val="28"/>
              </w:rPr>
              <w:t xml:space="preserve">5. продолжительность прекращений и ограничений транспортировки природного газа в точках подключения потребителей услуг к газораспределительной сети – 0 ч;</w:t>
            </w:r>
          </w:p>
          <w:p>
            <w:pPr>
              <w:rPr>
                <w:rFonts w:asciiTheme="minorHAnsi" w:hAnsiTheme="minorHAnsi" w:cstheme="minorHAnsi"/>
                <w:sz w:val="28"/>
                <w:szCs w:val="28"/>
              </w:rPr>
            </w:pPr>
            <w:r>
              <w:rPr>
                <w:rFonts w:asciiTheme="minorHAnsi" w:hAnsiTheme="minorHAnsi" w:cstheme="minorHAnsi"/>
                <w:sz w:val="28"/>
                <w:szCs w:val="28"/>
              </w:rPr>
              <w:t xml:space="preserve">6. соответствие физико-химических характеристик газа в точке подключения потребителей услуг к сети газораспределения требованиям, установленным в нормативно-технических документах – 100 %;</w:t>
            </w:r>
          </w:p>
          <w:p>
            <w:pPr>
              <w:rPr>
                <w:rFonts w:asciiTheme="minorHAnsi" w:hAnsiTheme="minorHAnsi" w:cstheme="minorHAnsi"/>
                <w:sz w:val="28"/>
                <w:szCs w:val="28"/>
              </w:rPr>
            </w:pPr>
            <w:r>
              <w:rPr>
                <w:rFonts w:asciiTheme="minorHAnsi" w:hAnsiTheme="minorHAnsi" w:cstheme="minorHAnsi"/>
                <w:sz w:val="28"/>
                <w:szCs w:val="28"/>
              </w:rPr>
              <w:t xml:space="preserve">7. аварийность газовых сетей за год – 0,0 ед./км;</w:t>
            </w:r>
          </w:p>
          <w:p>
            <w:pPr>
              <w:rPr>
                <w:rFonts w:asciiTheme="minorHAnsi" w:hAnsiTheme="minorHAnsi" w:cstheme="minorHAnsi"/>
                <w:sz w:val="28"/>
                <w:szCs w:val="28"/>
              </w:rPr>
            </w:pPr>
            <w:r>
              <w:rPr>
                <w:rFonts w:asciiTheme="minorHAnsi" w:hAnsiTheme="minorHAnsi" w:cstheme="minorHAnsi"/>
                <w:sz w:val="28"/>
                <w:szCs w:val="28"/>
              </w:rPr>
              <w:t xml:space="preserve">8. износ газопроводов – 49,1 %;</w:t>
            </w:r>
          </w:p>
          <w:p>
            <w:pPr>
              <w:rPr>
                <w:rFonts w:asciiTheme="minorHAnsi" w:hAnsiTheme="minorHAnsi" w:cstheme="minorHAnsi"/>
                <w:sz w:val="28"/>
                <w:szCs w:val="28"/>
              </w:rPr>
            </w:pPr>
            <w:r>
              <w:rPr>
                <w:rFonts w:asciiTheme="minorHAnsi" w:hAnsiTheme="minorHAnsi" w:cstheme="minorHAnsi"/>
                <w:sz w:val="28"/>
                <w:szCs w:val="28"/>
              </w:rPr>
              <w:t xml:space="preserve">9. уровень потерь природного газа в сетях за год – 0,04 %.</w:t>
            </w:r>
          </w:p>
          <w:p>
            <w:pPr>
              <w:rPr>
                <w:rFonts w:asciiTheme="minorHAnsi" w:hAnsiTheme="minorHAnsi" w:cstheme="minorHAnsi"/>
                <w:sz w:val="28"/>
                <w:szCs w:val="28"/>
              </w:rPr>
            </w:pPr>
            <w:r>
              <w:rPr>
                <w:rFonts w:asciiTheme="minorHAnsi" w:hAnsiTheme="minorHAnsi" w:cstheme="minorHAnsi"/>
                <w:sz w:val="28"/>
                <w:szCs w:val="28"/>
              </w:rPr>
              <w:t xml:space="preserve"> </w:t>
            </w:r>
          </w:p>
          <w:p>
            <w:pPr>
              <w:rPr>
                <w:rFonts w:asciiTheme="minorHAnsi" w:hAnsiTheme="minorHAnsi" w:cstheme="minorHAnsi"/>
                <w:sz w:val="28"/>
                <w:szCs w:val="28"/>
              </w:rPr>
            </w:pPr>
            <w:r>
              <w:rPr>
                <w:rFonts w:asciiTheme="minorHAnsi" w:hAnsiTheme="minorHAnsi" w:cstheme="minorHAnsi"/>
                <w:sz w:val="28"/>
                <w:szCs w:val="28"/>
              </w:rPr>
              <w:t xml:space="preserve">Система обращения с </w:t>
            </w:r>
            <w:r>
              <w:rPr>
                <w:rFonts w:asciiTheme="minorHAnsi" w:hAnsiTheme="minorHAnsi" w:cstheme="minorHAnsi"/>
                <w:sz w:val="28"/>
                <w:szCs w:val="28"/>
              </w:rPr>
              <w:t xml:space="preserve">тверд</w:t>
            </w:r>
            <w:r>
              <w:rPr>
                <w:rFonts w:asciiTheme="minorHAnsi" w:hAnsiTheme="minorHAnsi" w:cstheme="minorHAnsi"/>
                <w:sz w:val="28"/>
                <w:szCs w:val="28"/>
              </w:rPr>
              <w:t xml:space="preserve">ыми</w:t>
            </w:r>
            <w:r>
              <w:rPr>
                <w:rFonts w:asciiTheme="minorHAnsi" w:hAnsiTheme="minorHAnsi" w:cstheme="minorHAnsi"/>
                <w:sz w:val="28"/>
                <w:szCs w:val="28"/>
              </w:rPr>
              <w:t xml:space="preserve"> коммунальн</w:t>
            </w:r>
            <w:r>
              <w:rPr>
                <w:rFonts w:asciiTheme="minorHAnsi" w:hAnsiTheme="minorHAnsi" w:cstheme="minorHAnsi"/>
                <w:sz w:val="28"/>
                <w:szCs w:val="28"/>
              </w:rPr>
              <w:t xml:space="preserve">ыми</w:t>
            </w:r>
            <w:r>
              <w:rPr>
                <w:rFonts w:asciiTheme="minorHAnsi" w:hAnsiTheme="minorHAnsi" w:cstheme="minorHAnsi"/>
                <w:sz w:val="28"/>
                <w:szCs w:val="28"/>
              </w:rPr>
              <w:t xml:space="preserve"> отход</w:t>
            </w:r>
            <w:r>
              <w:rPr>
                <w:rFonts w:asciiTheme="minorHAnsi" w:hAnsiTheme="minorHAnsi" w:cstheme="minorHAnsi"/>
                <w:sz w:val="28"/>
                <w:szCs w:val="28"/>
              </w:rPr>
              <w:t xml:space="preserve">ами</w:t>
            </w:r>
            <w:r>
              <w:rPr>
                <w:rFonts w:asciiTheme="minorHAnsi" w:hAnsiTheme="minorHAnsi" w:cstheme="minorHAnsi"/>
                <w:sz w:val="28"/>
                <w:szCs w:val="28"/>
              </w:rPr>
              <w:t xml:space="preserve"> (далее – ТКО): </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1. объем образованных ТКО за год – </w:t>
            </w:r>
            <w:r>
              <w:rPr>
                <w:rFonts w:asciiTheme="minorHAnsi" w:hAnsiTheme="minorHAnsi" w:cstheme="minorHAnsi"/>
                <w:sz w:val="28"/>
                <w:szCs w:val="28"/>
              </w:rPr>
              <w:t xml:space="preserve">344,1 </w:t>
            </w:r>
            <w:r>
              <w:rPr>
                <w:rFonts w:asciiTheme="minorHAnsi" w:hAnsiTheme="minorHAnsi" w:cstheme="minorHAnsi"/>
                <w:sz w:val="28"/>
                <w:szCs w:val="28"/>
              </w:rPr>
              <w:t xml:space="preserve">тыс. т;</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2. доля вывозимых ТКО на объекты размещения, переработки и утилизации – 100,0 %;</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3. количество абонентов за год, получивших услугу «сбор и вывоз ТКО» ненадлежащего качества – 2 500 ед.;</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4. годовая продолжительность задержки транспортировки ТКО – 0 часов;</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5. количество пожаров в местах размещения ТКО (полигоны и т.п.) за год – 0 ед.;</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6. количество рекультивируемых полигонов (накопленным итогом) – 5 ед.;</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7</w:t>
            </w:r>
            <w:r>
              <w:rPr>
                <w:rFonts w:asciiTheme="minorHAnsi" w:hAnsiTheme="minorHAnsi" w:cstheme="minorHAnsi"/>
                <w:sz w:val="28"/>
                <w:szCs w:val="28"/>
              </w:rPr>
              <w:t xml:space="preserve">. количество мест накопления (площадок), соответствующих нормативным требованиям, на конец года – 4 478 ед.</w:t>
            </w:r>
            <w:r>
              <w:rPr>
                <w:rFonts w:asciiTheme="minorHAnsi" w:hAnsiTheme="minorHAnsi" w:cstheme="minorHAnsi"/>
                <w:sz w:val="28"/>
                <w:szCs w:val="28"/>
              </w:rPr>
              <w:t xml:space="preserve">;</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8. количество заменённых контейнеров (накопленным итогом) – 9 020 ед.;</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9.</w:t>
            </w:r>
            <w:r>
              <w:rPr>
                <w:rFonts w:asciiTheme="minorHAnsi" w:hAnsiTheme="minorHAnsi" w:cstheme="minorHAnsi"/>
              </w:rPr>
              <w:t xml:space="preserve"> </w:t>
            </w:r>
            <w:r>
              <w:rPr>
                <w:rFonts w:asciiTheme="minorHAnsi" w:hAnsiTheme="minorHAnsi" w:cstheme="minorHAnsi"/>
                <w:sz w:val="28"/>
                <w:szCs w:val="28"/>
              </w:rPr>
              <w:t xml:space="preserve">количество отходов, вывезенных с несанкционированных свалок (накопленным итогом) – 97,8 тыс. тонн. </w:t>
            </w:r>
          </w:p>
          <w:p>
            <w:pPr>
              <w:pStyle w:val="afff8"/>
              <w:tabs>
                <w:tab w:val="left" w:pos="351"/>
              </w:tabs>
              <w:spacing w:line="240" w:lineRule="auto"/>
              <w:ind w:left="0"/>
              <w:contextualSpacing w:val="0"/>
              <w:rPr>
                <w:rFonts w:asciiTheme="minorHAnsi" w:hAnsiTheme="minorHAnsi" w:cstheme="minorHAnsi"/>
                <w:sz w:val="28"/>
                <w:szCs w:val="28"/>
              </w:rPr>
            </w:pPr>
          </w:p>
          <w:p>
            <w:pPr>
              <w:tabs>
                <w:tab w:val="left" w:pos="634"/>
              </w:tabs>
              <w:rPr>
                <w:rFonts w:asciiTheme="minorHAnsi" w:hAnsiTheme="minorHAnsi" w:cstheme="minorHAnsi"/>
                <w:sz w:val="28"/>
                <w:szCs w:val="28"/>
              </w:rPr>
            </w:pPr>
            <w:r>
              <w:rPr>
                <w:rFonts w:asciiTheme="minorHAnsi" w:hAnsiTheme="minorHAnsi" w:cstheme="minorHAnsi"/>
                <w:sz w:val="28"/>
                <w:szCs w:val="28"/>
              </w:rPr>
              <w:t xml:space="preserve">Система ливневой канализации:</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1. доля поверхностных сточных вод, не подвергающихся очистке, в общем объеме поверхностных сточных вод, поступивших в централизованную ливневую систему водоотведения, – 8</w:t>
            </w:r>
            <w:r>
              <w:rPr>
                <w:rFonts w:asciiTheme="minorHAnsi" w:hAnsiTheme="minorHAnsi" w:cstheme="minorHAnsi"/>
                <w:sz w:val="28"/>
                <w:szCs w:val="28"/>
              </w:rPr>
              <w:t xml:space="preserve">1</w:t>
            </w:r>
            <w:r>
              <w:rPr>
                <w:rFonts w:asciiTheme="minorHAnsi" w:hAnsiTheme="minorHAnsi" w:cstheme="minorHAnsi"/>
                <w:sz w:val="28"/>
                <w:szCs w:val="28"/>
              </w:rPr>
              <w:t xml:space="preserve">,</w:t>
            </w:r>
            <w:r>
              <w:rPr>
                <w:rFonts w:asciiTheme="minorHAnsi" w:hAnsiTheme="minorHAnsi" w:cstheme="minorHAnsi"/>
                <w:sz w:val="28"/>
                <w:szCs w:val="28"/>
              </w:rPr>
              <w:t xml:space="preserve">2</w:t>
            </w:r>
            <w:r>
              <w:rPr>
                <w:rFonts w:asciiTheme="minorHAnsi" w:hAnsiTheme="minorHAnsi" w:cstheme="minorHAnsi"/>
                <w:sz w:val="28"/>
                <w:szCs w:val="28"/>
              </w:rPr>
              <w:t xml:space="preserve"> %;</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2. доля проб поверхностных сточных вод, не соответствующих установленным нормативам допустимых сбросов, лимитам на сбросы для централизованной ливневой систем водоотведения, – 80,0 %;</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3. удельное количество аварий и засоров в расчете на протяженность ливневой сети в год – 0,5 ед./км;</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4. удельный расход электрической энергии, потребляемой в технологическом процессе очистки поверхностных сточных вод, на единицу объема очищаемых ливневых сточных вод – 0,140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p>
          <w:p>
            <w:pPr>
              <w:pStyle w:val="afff8"/>
              <w:tabs>
                <w:tab w:val="left" w:pos="351"/>
              </w:tabs>
              <w:spacing w:line="240" w:lineRule="auto"/>
              <w:ind w:left="0"/>
              <w:contextualSpacing w:val="0"/>
              <w:rPr>
                <w:rFonts w:asciiTheme="minorHAnsi" w:hAnsiTheme="minorHAnsi" w:cstheme="minorHAnsi"/>
                <w:sz w:val="28"/>
                <w:szCs w:val="28"/>
              </w:rPr>
            </w:pPr>
            <w:r>
              <w:rPr>
                <w:rFonts w:asciiTheme="minorHAnsi" w:hAnsiTheme="minorHAnsi" w:cstheme="minorHAnsi"/>
                <w:sz w:val="28"/>
                <w:szCs w:val="28"/>
              </w:rPr>
              <w:t xml:space="preserve">5. удельный расход электрической энергии, потребляемой в технологическом процессе транспортировки поверхностных сточных вод, на единицу объема транспортируемых ливневых сточных вод – 0,008 </w:t>
            </w:r>
            <w:bookmarkStart w:id="6" w:name="_Hlk176251644"/>
            <w:r>
              <w:rPr>
                <w:rFonts w:asciiTheme="minorHAnsi" w:hAnsiTheme="minorHAnsi" w:cstheme="minorHAnsi"/>
                <w:sz w:val="28"/>
                <w:szCs w:val="28"/>
              </w:rPr>
              <w:t xml:space="preserve">кВт‧ч</w:t>
            </w:r>
            <w:r>
              <w:rPr>
                <w:rFonts w:asciiTheme="minorHAnsi" w:hAnsiTheme="minorHAnsi" w:cstheme="minorHAnsi"/>
                <w:sz w:val="28"/>
                <w:szCs w:val="28"/>
              </w:rPr>
              <w:t xml:space="preserve">/куб. м</w:t>
            </w:r>
            <w:bookmarkEnd w:id="6"/>
          </w:p>
        </w:tc>
      </w:tr>
      <w:tr>
        <w:trPr>
          <w:jc w:val="center"/>
          <w:trHeight w:val="20"/>
        </w:trPr>
        <w:tc>
          <w:tcPr>
            <w:tcW w:w="1051"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Срок и этапы реализации</w:t>
            </w:r>
          </w:p>
          <w:p>
            <w:pPr>
              <w:rPr>
                <w:rFonts w:asciiTheme="minorHAnsi" w:hAnsiTheme="minorHAnsi" w:cstheme="minorHAnsi"/>
                <w:sz w:val="28"/>
                <w:szCs w:val="28"/>
              </w:rPr>
            </w:pPr>
            <w:r>
              <w:rPr>
                <w:rFonts w:asciiTheme="minorHAnsi" w:hAnsiTheme="minorHAnsi" w:cstheme="minorHAnsi"/>
                <w:sz w:val="28"/>
                <w:szCs w:val="28"/>
              </w:rPr>
              <w:t xml:space="preserve">Программы </w:t>
            </w:r>
          </w:p>
        </w:tc>
        <w:tc>
          <w:tcPr>
            <w:tcW w:w="3949" w:type="pct"/>
            <w:shd w:val="clear" w:color="auto" w:fill="auto"/>
          </w:tcPr>
          <w:p>
            <w:pPr>
              <w:tabs>
                <w:tab w:val="left" w:pos="0"/>
              </w:tabs>
              <w:jc w:val="both"/>
              <w:rPr>
                <w:rFonts w:asciiTheme="minorHAnsi" w:hAnsiTheme="minorHAnsi" w:cstheme="minorHAnsi"/>
                <w:sz w:val="28"/>
                <w:szCs w:val="28"/>
              </w:rPr>
            </w:pPr>
            <w:r>
              <w:rPr>
                <w:rFonts w:asciiTheme="minorHAnsi" w:hAnsiTheme="minorHAnsi" w:cstheme="minorHAnsi"/>
                <w:sz w:val="28"/>
                <w:szCs w:val="28"/>
              </w:rPr>
              <w:t xml:space="preserve">Программа </w:t>
            </w:r>
            <w:r>
              <w:rPr>
                <w:rFonts w:asciiTheme="minorHAnsi" w:hAnsiTheme="minorHAnsi" w:cstheme="minorHAnsi"/>
                <w:sz w:val="28"/>
                <w:szCs w:val="28"/>
              </w:rPr>
              <w:t xml:space="preserve">реализуется на период до 2035 года включительно: </w:t>
            </w:r>
            <w:r>
              <w:rPr>
                <w:rFonts w:asciiTheme="minorHAnsi" w:hAnsiTheme="minorHAnsi" w:cstheme="minorHAnsi"/>
                <w:sz w:val="28"/>
                <w:szCs w:val="28"/>
              </w:rPr>
              <w:t xml:space="preserve">с даты утверждения Программы </w:t>
            </w:r>
            <w:r>
              <w:rPr>
                <w:rFonts w:asciiTheme="minorHAnsi" w:hAnsiTheme="minorHAnsi" w:cstheme="minorHAnsi"/>
                <w:sz w:val="28"/>
                <w:szCs w:val="28"/>
              </w:rPr>
              <w:t xml:space="preserve">на первые пять полных лет </w:t>
            </w:r>
            <w:r>
              <w:rPr>
                <w:rFonts w:asciiTheme="minorHAnsi" w:hAnsiTheme="minorHAnsi" w:cstheme="minorHAnsi"/>
                <w:sz w:val="28"/>
                <w:szCs w:val="28"/>
              </w:rPr>
              <w:t xml:space="preserve">до</w:t>
            </w:r>
            <w:r>
              <w:rPr>
                <w:rFonts w:asciiTheme="minorHAnsi" w:hAnsiTheme="minorHAnsi" w:cstheme="minorHAnsi"/>
                <w:sz w:val="28"/>
                <w:szCs w:val="28"/>
              </w:rPr>
              <w:t xml:space="preserve"> 2030 год</w:t>
            </w:r>
            <w:r>
              <w:rPr>
                <w:rFonts w:asciiTheme="minorHAnsi" w:hAnsiTheme="minorHAnsi" w:cstheme="minorHAnsi"/>
                <w:sz w:val="28"/>
                <w:szCs w:val="28"/>
              </w:rPr>
              <w:t xml:space="preserve">а</w:t>
            </w:r>
            <w:r>
              <w:rPr>
                <w:rFonts w:asciiTheme="minorHAnsi" w:hAnsiTheme="minorHAnsi" w:cstheme="minorHAnsi"/>
                <w:sz w:val="28"/>
                <w:szCs w:val="28"/>
              </w:rPr>
              <w:t xml:space="preserve"> с разбивкой по годам (ближайшая перспектива) и на последующий период с 2031 по 2035 годы без разбивки по годам</w:t>
            </w:r>
          </w:p>
        </w:tc>
      </w:tr>
      <w:tr>
        <w:trPr>
          <w:jc w:val="center"/>
          <w:trHeight w:val="20"/>
        </w:trPr>
        <w:tc>
          <w:tcPr>
            <w:tcW w:w="1051" w:type="pct"/>
            <w:shd w:val="clear" w:color="auto" w:fill="auto"/>
          </w:tcPr>
          <w:p>
            <w:pPr>
              <w:rPr>
                <w:rFonts w:asciiTheme="minorHAnsi" w:hAnsiTheme="minorHAnsi" w:cstheme="minorHAnsi"/>
                <w:sz w:val="28"/>
                <w:szCs w:val="28"/>
                <w:vertAlign w:val="superscript"/>
              </w:rPr>
            </w:pPr>
            <w:r>
              <w:rPr>
                <w:rFonts w:asciiTheme="minorHAnsi" w:hAnsiTheme="minorHAnsi" w:cstheme="minorHAnsi"/>
                <w:sz w:val="28"/>
                <w:szCs w:val="28"/>
              </w:rPr>
              <w:t xml:space="preserve">Объемы требуемых капитальных вложений</w:t>
            </w:r>
            <w:r>
              <w:rPr>
                <w:rFonts w:asciiTheme="minorHAnsi" w:hAnsiTheme="minorHAnsi" w:cstheme="minorHAnsi"/>
                <w:sz w:val="28"/>
                <w:szCs w:val="28"/>
                <w:vertAlign w:val="superscript"/>
              </w:rPr>
              <w:t xml:space="preserve">1</w:t>
            </w:r>
          </w:p>
        </w:tc>
        <w:tc>
          <w:tcPr>
            <w:tcW w:w="3949"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За время реализации инвестиционных проектов в общей сложности должно быть привлечено 1</w:t>
            </w:r>
            <w:r>
              <w:rPr>
                <w:rFonts w:asciiTheme="minorHAnsi" w:hAnsiTheme="minorHAnsi" w:cstheme="minorHAnsi"/>
                <w:sz w:val="28"/>
                <w:szCs w:val="28"/>
              </w:rPr>
              <w:t xml:space="preserve">32</w:t>
            </w:r>
            <w:r>
              <w:rPr>
                <w:rFonts w:asciiTheme="minorHAnsi" w:hAnsiTheme="minorHAnsi" w:cstheme="minorHAnsi"/>
                <w:sz w:val="28"/>
                <w:szCs w:val="28"/>
              </w:rPr>
              <w:t xml:space="preserve"> 625,2</w:t>
            </w:r>
            <w:r>
              <w:rPr>
                <w:rFonts w:asciiTheme="minorHAnsi" w:hAnsiTheme="minorHAnsi" w:cstheme="minorHAnsi"/>
                <w:sz w:val="28"/>
                <w:szCs w:val="28"/>
              </w:rPr>
              <w:t xml:space="preserve"> млн руб. без налога на добавленную стоимость (далее – НДС) в ценах соответствующих лет, в том числе: </w:t>
            </w:r>
          </w:p>
          <w:p>
            <w:pPr>
              <w:ind w:left="-70"/>
              <w:rPr>
                <w:rFonts w:asciiTheme="minorHAnsi" w:hAnsiTheme="minorHAnsi" w:cstheme="minorHAnsi"/>
                <w:sz w:val="28"/>
                <w:szCs w:val="28"/>
              </w:rPr>
            </w:pPr>
            <w:r>
              <w:rPr>
                <w:rFonts w:asciiTheme="minorHAnsi" w:hAnsiTheme="minorHAnsi" w:cstheme="minorHAnsi"/>
                <w:sz w:val="28"/>
                <w:szCs w:val="28"/>
              </w:rPr>
              <w:t xml:space="preserve">1. по видам коммунальных услуг (системам), без НДС: </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система теплоснабжения – </w:t>
            </w:r>
            <w:r>
              <w:rPr>
                <w:rFonts w:asciiTheme="minorHAnsi" w:hAnsiTheme="minorHAnsi" w:cstheme="minorHAnsi"/>
                <w:sz w:val="28"/>
                <w:szCs w:val="28"/>
              </w:rPr>
              <w:t xml:space="preserve">40 764,8</w:t>
            </w:r>
            <w:r>
              <w:rPr>
                <w:rFonts w:asciiTheme="minorHAnsi" w:hAnsiTheme="minorHAnsi" w:cstheme="minorHAnsi"/>
                <w:sz w:val="28"/>
                <w:szCs w:val="28"/>
              </w:rPr>
              <w:t xml:space="preserve"> млн руб.;</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система водоснабжения – 22</w:t>
            </w:r>
            <w:r>
              <w:rPr>
                <w:rFonts w:asciiTheme="minorHAnsi" w:hAnsiTheme="minorHAnsi" w:cstheme="minorHAnsi"/>
                <w:sz w:val="28"/>
                <w:szCs w:val="28"/>
              </w:rPr>
              <w:t xml:space="preserve"> 475,2</w:t>
            </w:r>
            <w:r>
              <w:rPr>
                <w:rFonts w:asciiTheme="minorHAnsi" w:hAnsiTheme="minorHAnsi" w:cstheme="minorHAnsi"/>
                <w:sz w:val="28"/>
                <w:szCs w:val="28"/>
              </w:rPr>
              <w:t xml:space="preserve"> млн руб.;</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система водоотведения – </w:t>
            </w:r>
            <w:r>
              <w:rPr>
                <w:rFonts w:asciiTheme="minorHAnsi" w:hAnsiTheme="minorHAnsi" w:cstheme="minorHAnsi"/>
                <w:sz w:val="28"/>
                <w:szCs w:val="28"/>
              </w:rPr>
              <w:t xml:space="preserve">50 410,8</w:t>
            </w:r>
            <w:r>
              <w:rPr>
                <w:rFonts w:asciiTheme="minorHAnsi" w:hAnsiTheme="minorHAnsi" w:cstheme="minorHAnsi"/>
                <w:sz w:val="28"/>
                <w:szCs w:val="28"/>
              </w:rPr>
              <w:t xml:space="preserve"> млн руб.;</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система электроснабжения – </w:t>
            </w:r>
            <w:r>
              <w:rPr>
                <w:rFonts w:asciiTheme="minorHAnsi" w:hAnsiTheme="minorHAnsi" w:cstheme="minorHAnsi"/>
                <w:sz w:val="28"/>
                <w:szCs w:val="28"/>
              </w:rPr>
              <w:t xml:space="preserve">4 459,4</w:t>
            </w:r>
            <w:r>
              <w:rPr>
                <w:rFonts w:asciiTheme="minorHAnsi" w:hAnsiTheme="minorHAnsi" w:cstheme="minorHAnsi"/>
                <w:sz w:val="28"/>
                <w:szCs w:val="28"/>
              </w:rPr>
              <w:t xml:space="preserve"> млн руб.;</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система газоснабжения – </w:t>
            </w:r>
            <w:r>
              <w:rPr>
                <w:rFonts w:asciiTheme="minorHAnsi" w:hAnsiTheme="minorHAnsi" w:cstheme="minorHAnsi"/>
                <w:sz w:val="28"/>
                <w:szCs w:val="28"/>
              </w:rPr>
              <w:t xml:space="preserve">1 708,9</w:t>
            </w:r>
            <w:r>
              <w:rPr>
                <w:rFonts w:asciiTheme="minorHAnsi" w:hAnsiTheme="minorHAnsi" w:cstheme="minorHAnsi"/>
                <w:sz w:val="28"/>
                <w:szCs w:val="28"/>
              </w:rPr>
              <w:t xml:space="preserve"> млн руб.;</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сфера (система) обращения с ТКО – </w:t>
            </w:r>
            <w:r>
              <w:rPr>
                <w:rFonts w:asciiTheme="minorHAnsi" w:hAnsiTheme="minorHAnsi" w:cstheme="minorHAnsi"/>
                <w:sz w:val="28"/>
                <w:szCs w:val="28"/>
              </w:rPr>
              <w:t xml:space="preserve">12 </w:t>
            </w:r>
            <w:r>
              <w:rPr>
                <w:rFonts w:asciiTheme="minorHAnsi" w:hAnsiTheme="minorHAnsi" w:cstheme="minorHAnsi"/>
                <w:sz w:val="28"/>
                <w:szCs w:val="28"/>
              </w:rPr>
              <w:t xml:space="preserve">806</w:t>
            </w:r>
            <w:r>
              <w:rPr>
                <w:rFonts w:asciiTheme="minorHAnsi" w:hAnsiTheme="minorHAnsi" w:cstheme="minorHAnsi"/>
                <w:sz w:val="28"/>
                <w:szCs w:val="28"/>
              </w:rPr>
              <w:t xml:space="preserve">,2</w:t>
            </w:r>
            <w:r>
              <w:rPr>
                <w:rFonts w:asciiTheme="minorHAnsi" w:hAnsiTheme="minorHAnsi" w:cstheme="minorHAnsi"/>
                <w:sz w:val="28"/>
                <w:szCs w:val="28"/>
              </w:rPr>
              <w:t xml:space="preserve"> млн руб.;</w:t>
            </w:r>
          </w:p>
          <w:p>
            <w:pPr>
              <w:ind w:left="462"/>
              <w:rPr>
                <w:rFonts w:asciiTheme="minorHAnsi" w:hAnsiTheme="minorHAnsi" w:cstheme="minorHAnsi"/>
                <w:sz w:val="28"/>
                <w:szCs w:val="28"/>
              </w:rPr>
            </w:pPr>
          </w:p>
          <w:p>
            <w:pPr>
              <w:rPr>
                <w:rFonts w:asciiTheme="minorHAnsi" w:hAnsiTheme="minorHAnsi" w:cstheme="minorHAnsi"/>
                <w:sz w:val="28"/>
                <w:szCs w:val="28"/>
              </w:rPr>
            </w:pPr>
            <w:r>
              <w:rPr>
                <w:rFonts w:asciiTheme="minorHAnsi" w:hAnsiTheme="minorHAnsi" w:cstheme="minorHAnsi"/>
                <w:sz w:val="28"/>
                <w:szCs w:val="28"/>
              </w:rPr>
              <w:t xml:space="preserve">2. по источникам финансирования, без НДС:</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собственные/кредитные средства – 4</w:t>
            </w:r>
            <w:r>
              <w:rPr>
                <w:rFonts w:asciiTheme="minorHAnsi" w:hAnsiTheme="minorHAnsi" w:cstheme="minorHAnsi"/>
                <w:sz w:val="28"/>
                <w:szCs w:val="28"/>
              </w:rPr>
              <w:t xml:space="preserve">3</w:t>
            </w:r>
            <w:r>
              <w:rPr>
                <w:rFonts w:asciiTheme="minorHAnsi" w:hAnsiTheme="minorHAnsi" w:cstheme="minorHAnsi"/>
                <w:sz w:val="28"/>
                <w:szCs w:val="28"/>
              </w:rPr>
              <w:t xml:space="preserve"> </w:t>
            </w:r>
            <w:r>
              <w:rPr>
                <w:rFonts w:asciiTheme="minorHAnsi" w:hAnsiTheme="minorHAnsi" w:cstheme="minorHAnsi"/>
                <w:sz w:val="28"/>
                <w:szCs w:val="28"/>
              </w:rPr>
              <w:t xml:space="preserve">3</w:t>
            </w:r>
            <w:r>
              <w:rPr>
                <w:rFonts w:asciiTheme="minorHAnsi" w:hAnsiTheme="minorHAnsi" w:cstheme="minorHAnsi"/>
                <w:sz w:val="28"/>
                <w:szCs w:val="28"/>
              </w:rPr>
              <w:t xml:space="preserve">86,3</w:t>
            </w:r>
            <w:r>
              <w:rPr>
                <w:rFonts w:asciiTheme="minorHAnsi" w:hAnsiTheme="minorHAnsi" w:cstheme="minorHAnsi"/>
                <w:sz w:val="28"/>
                <w:szCs w:val="28"/>
              </w:rPr>
              <w:t xml:space="preserve"> млн руб.;</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плата за подключение к инженерным сетям – 2</w:t>
            </w:r>
            <w:r>
              <w:rPr>
                <w:rFonts w:asciiTheme="minorHAnsi" w:hAnsiTheme="minorHAnsi" w:cstheme="minorHAnsi"/>
                <w:sz w:val="28"/>
                <w:szCs w:val="28"/>
              </w:rPr>
              <w:t xml:space="preserve">2</w:t>
            </w:r>
            <w:r>
              <w:rPr>
                <w:rFonts w:asciiTheme="minorHAnsi" w:hAnsiTheme="minorHAnsi" w:cstheme="minorHAnsi"/>
                <w:sz w:val="28"/>
                <w:szCs w:val="28"/>
              </w:rPr>
              <w:t xml:space="preserve"> </w:t>
            </w:r>
            <w:r>
              <w:rPr>
                <w:rFonts w:asciiTheme="minorHAnsi" w:hAnsiTheme="minorHAnsi" w:cstheme="minorHAnsi"/>
                <w:sz w:val="28"/>
                <w:szCs w:val="28"/>
              </w:rPr>
              <w:t xml:space="preserve">139</w:t>
            </w:r>
            <w:r>
              <w:rPr>
                <w:rFonts w:asciiTheme="minorHAnsi" w:hAnsiTheme="minorHAnsi" w:cstheme="minorHAnsi"/>
                <w:sz w:val="28"/>
                <w:szCs w:val="28"/>
              </w:rPr>
              <w:t xml:space="preserve">,</w:t>
            </w:r>
            <w:r>
              <w:rPr>
                <w:rFonts w:asciiTheme="minorHAnsi" w:hAnsiTheme="minorHAnsi" w:cstheme="minorHAnsi"/>
                <w:sz w:val="28"/>
                <w:szCs w:val="28"/>
              </w:rPr>
              <w:t xml:space="preserve">5</w:t>
            </w:r>
            <w:r>
              <w:rPr>
                <w:rFonts w:asciiTheme="minorHAnsi" w:hAnsiTheme="minorHAnsi" w:cstheme="minorHAnsi"/>
                <w:sz w:val="28"/>
                <w:szCs w:val="28"/>
              </w:rPr>
              <w:t xml:space="preserve"> млн руб.;</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бюджеты различных уровней – 6</w:t>
            </w:r>
            <w:r>
              <w:rPr>
                <w:rFonts w:asciiTheme="minorHAnsi" w:hAnsiTheme="minorHAnsi" w:cstheme="minorHAnsi"/>
                <w:sz w:val="28"/>
                <w:szCs w:val="28"/>
              </w:rPr>
              <w:t xml:space="preserve"> 620,6</w:t>
            </w:r>
            <w:r>
              <w:rPr>
                <w:rFonts w:asciiTheme="minorHAnsi" w:hAnsiTheme="minorHAnsi" w:cstheme="minorHAnsi"/>
                <w:sz w:val="28"/>
                <w:szCs w:val="28"/>
              </w:rPr>
              <w:t xml:space="preserve"> млн руб.;</w:t>
            </w:r>
          </w:p>
          <w:p>
            <w:pPr>
              <w:tabs>
                <w:tab w:val="left" w:pos="351"/>
              </w:tabs>
              <w:rPr>
                <w:rFonts w:asciiTheme="minorHAnsi" w:hAnsiTheme="minorHAnsi" w:cstheme="minorHAnsi"/>
                <w:sz w:val="28"/>
                <w:szCs w:val="28"/>
              </w:rPr>
            </w:pPr>
            <w:r>
              <w:rPr>
                <w:rFonts w:asciiTheme="minorHAnsi" w:hAnsiTheme="minorHAnsi" w:cstheme="minorHAnsi"/>
                <w:sz w:val="28"/>
                <w:szCs w:val="28"/>
              </w:rPr>
              <w:t xml:space="preserve">прочие источники – </w:t>
            </w:r>
            <w:r>
              <w:rPr>
                <w:rFonts w:asciiTheme="minorHAnsi" w:hAnsiTheme="minorHAnsi" w:cstheme="minorHAnsi"/>
                <w:sz w:val="28"/>
                <w:szCs w:val="28"/>
              </w:rPr>
              <w:t xml:space="preserve">2</w:t>
            </w:r>
            <w:r>
              <w:rPr>
                <w:rFonts w:asciiTheme="minorHAnsi" w:hAnsiTheme="minorHAnsi" w:cstheme="minorHAnsi"/>
                <w:sz w:val="28"/>
                <w:szCs w:val="28"/>
              </w:rPr>
              <w:t xml:space="preserve"> </w:t>
            </w:r>
            <w:r>
              <w:rPr>
                <w:rFonts w:asciiTheme="minorHAnsi" w:hAnsiTheme="minorHAnsi" w:cstheme="minorHAnsi"/>
                <w:sz w:val="28"/>
                <w:szCs w:val="28"/>
              </w:rPr>
              <w:t xml:space="preserve">816</w:t>
            </w:r>
            <w:r>
              <w:rPr>
                <w:rFonts w:asciiTheme="minorHAnsi" w:hAnsiTheme="minorHAnsi" w:cstheme="minorHAnsi"/>
                <w:sz w:val="28"/>
                <w:szCs w:val="28"/>
              </w:rPr>
              <w:t xml:space="preserve">,</w:t>
            </w:r>
            <w:r>
              <w:rPr>
                <w:rFonts w:asciiTheme="minorHAnsi" w:hAnsiTheme="minorHAnsi" w:cstheme="minorHAnsi"/>
                <w:sz w:val="28"/>
                <w:szCs w:val="28"/>
              </w:rPr>
              <w:t xml:space="preserve">9</w:t>
            </w:r>
            <w:r>
              <w:rPr>
                <w:rFonts w:asciiTheme="minorHAnsi" w:hAnsiTheme="minorHAnsi" w:cstheme="minorHAnsi"/>
                <w:sz w:val="28"/>
                <w:szCs w:val="28"/>
              </w:rPr>
              <w:t xml:space="preserve"> млн руб.;</w:t>
            </w:r>
          </w:p>
          <w:p>
            <w:pPr>
              <w:tabs>
                <w:tab w:val="left" w:pos="351"/>
              </w:tabs>
              <w:rPr>
                <w:rFonts w:asciiTheme="minorHAnsi" w:hAnsiTheme="minorHAnsi" w:cstheme="minorHAnsi"/>
                <w:i/>
                <w:iCs/>
                <w:sz w:val="28"/>
                <w:szCs w:val="28"/>
              </w:rPr>
            </w:pPr>
            <w:r>
              <w:rPr>
                <w:rFonts w:asciiTheme="minorHAnsi" w:hAnsiTheme="minorHAnsi" w:cstheme="minorHAnsi"/>
                <w:sz w:val="28"/>
                <w:szCs w:val="28"/>
              </w:rPr>
              <w:t xml:space="preserve">источник не определен – </w:t>
            </w:r>
            <w:r>
              <w:rPr>
                <w:rFonts w:asciiTheme="minorHAnsi" w:hAnsiTheme="minorHAnsi" w:cstheme="minorHAnsi"/>
                <w:sz w:val="28"/>
                <w:szCs w:val="28"/>
              </w:rPr>
              <w:t xml:space="preserve">57</w:t>
            </w:r>
            <w:r>
              <w:rPr>
                <w:rFonts w:asciiTheme="minorHAnsi" w:hAnsiTheme="minorHAnsi" w:cstheme="minorHAnsi"/>
                <w:sz w:val="28"/>
                <w:szCs w:val="28"/>
              </w:rPr>
              <w:t xml:space="preserve"> 6</w:t>
            </w:r>
            <w:r>
              <w:rPr>
                <w:rFonts w:asciiTheme="minorHAnsi" w:hAnsiTheme="minorHAnsi" w:cstheme="minorHAnsi"/>
                <w:sz w:val="28"/>
                <w:szCs w:val="28"/>
              </w:rPr>
              <w:t xml:space="preserve">61</w:t>
            </w:r>
            <w:r>
              <w:rPr>
                <w:rFonts w:asciiTheme="minorHAnsi" w:hAnsiTheme="minorHAnsi" w:cstheme="minorHAnsi"/>
                <w:sz w:val="28"/>
                <w:szCs w:val="28"/>
              </w:rPr>
              <w:t xml:space="preserve">,</w:t>
            </w:r>
            <w:r>
              <w:rPr>
                <w:rFonts w:asciiTheme="minorHAnsi" w:hAnsiTheme="minorHAnsi" w:cstheme="minorHAnsi"/>
                <w:sz w:val="28"/>
                <w:szCs w:val="28"/>
              </w:rPr>
              <w:t xml:space="preserve">9</w:t>
            </w:r>
            <w:r>
              <w:rPr>
                <w:rFonts w:asciiTheme="minorHAnsi" w:hAnsiTheme="minorHAnsi" w:cstheme="minorHAnsi"/>
                <w:sz w:val="28"/>
                <w:szCs w:val="28"/>
              </w:rPr>
              <w:t xml:space="preserve"> млн руб.</w:t>
            </w:r>
          </w:p>
        </w:tc>
      </w:tr>
      <w:tr>
        <w:trPr>
          <w:jc w:val="center"/>
          <w:trHeight w:val="20"/>
        </w:trPr>
        <w:tc>
          <w:tcPr>
            <w:tcW w:w="1051" w:type="pct"/>
            <w:shd w:val="clear" w:color="auto" w:fill="auto"/>
          </w:tcPr>
          <w:p>
            <w:pPr>
              <w:rPr>
                <w:rFonts w:asciiTheme="minorHAnsi" w:hAnsiTheme="minorHAnsi" w:cstheme="minorHAnsi"/>
                <w:sz w:val="28"/>
                <w:szCs w:val="28"/>
              </w:rPr>
            </w:pPr>
            <w:r>
              <w:rPr>
                <w:rFonts w:asciiTheme="minorHAnsi" w:hAnsiTheme="minorHAnsi" w:cstheme="minorHAnsi"/>
                <w:sz w:val="28"/>
                <w:szCs w:val="28"/>
              </w:rPr>
              <w:t xml:space="preserve">Ожидаемые результаты </w:t>
            </w:r>
          </w:p>
          <w:p>
            <w:pPr>
              <w:rPr>
                <w:rFonts w:asciiTheme="minorHAnsi" w:hAnsiTheme="minorHAnsi" w:cstheme="minorHAnsi"/>
                <w:sz w:val="28"/>
                <w:szCs w:val="28"/>
              </w:rPr>
            </w:pPr>
            <w:r>
              <w:rPr>
                <w:rFonts w:asciiTheme="minorHAnsi" w:hAnsiTheme="minorHAnsi" w:cstheme="minorHAnsi"/>
                <w:sz w:val="28"/>
                <w:szCs w:val="28"/>
              </w:rPr>
              <w:t xml:space="preserve">реализации Программы </w:t>
            </w:r>
          </w:p>
        </w:tc>
        <w:tc>
          <w:tcPr>
            <w:tcW w:w="3949" w:type="pct"/>
            <w:shd w:val="clear" w:color="auto" w:fill="auto"/>
          </w:tcPr>
          <w:p>
            <w:pPr>
              <w:pStyle w:val="1f4"/>
              <w:tabs>
                <w:tab w:val="left" w:pos="358"/>
              </w:tabs>
              <w:ind w:firstLine="0"/>
              <w:jc w:val="left"/>
              <w:rPr>
                <w:rFonts w:asciiTheme="minorHAnsi" w:hAnsiTheme="minorHAnsi" w:cstheme="minorHAnsi"/>
                <w:sz w:val="28"/>
                <w:szCs w:val="28"/>
              </w:rPr>
            </w:pPr>
            <w:r>
              <w:rPr>
                <w:rFonts w:asciiTheme="minorHAnsi" w:hAnsiTheme="minorHAnsi" w:cstheme="minorHAnsi"/>
                <w:sz w:val="28"/>
                <w:szCs w:val="28"/>
              </w:rPr>
              <w:t xml:space="preserve">1. Повышение надежности и качества предоставляемых коммунальных услуг.</w:t>
            </w:r>
          </w:p>
          <w:p>
            <w:pPr>
              <w:pStyle w:val="1f4"/>
              <w:tabs>
                <w:tab w:val="left" w:pos="358"/>
              </w:tabs>
              <w:ind w:firstLine="0"/>
              <w:jc w:val="left"/>
              <w:rPr>
                <w:rFonts w:asciiTheme="minorHAnsi" w:hAnsiTheme="minorHAnsi" w:cstheme="minorHAnsi"/>
                <w:sz w:val="28"/>
                <w:szCs w:val="28"/>
              </w:rPr>
            </w:pPr>
            <w:r>
              <w:rPr>
                <w:rFonts w:asciiTheme="minorHAnsi" w:hAnsiTheme="minorHAnsi" w:cstheme="minorHAnsi"/>
                <w:sz w:val="28"/>
                <w:szCs w:val="28"/>
              </w:rPr>
              <w:t xml:space="preserve">2. Повышение экономической и энергетической эффективности коммунального имущества.</w:t>
            </w:r>
          </w:p>
          <w:p>
            <w:pPr>
              <w:pStyle w:val="1f4"/>
              <w:tabs>
                <w:tab w:val="left" w:pos="358"/>
              </w:tabs>
              <w:ind w:firstLine="0"/>
              <w:jc w:val="left"/>
              <w:rPr>
                <w:rFonts w:asciiTheme="minorHAnsi" w:hAnsiTheme="minorHAnsi" w:cstheme="minorHAnsi"/>
                <w:sz w:val="28"/>
                <w:szCs w:val="28"/>
              </w:rPr>
            </w:pPr>
            <w:r>
              <w:rPr>
                <w:rFonts w:asciiTheme="minorHAnsi" w:hAnsiTheme="minorHAnsi" w:cstheme="minorHAnsi"/>
                <w:sz w:val="28"/>
                <w:szCs w:val="28"/>
              </w:rPr>
              <w:t xml:space="preserve">3. Инженерно-техническая оптимизация систем коммунальной инфраструктуры.</w:t>
            </w:r>
          </w:p>
          <w:p>
            <w:pPr>
              <w:pStyle w:val="1f4"/>
              <w:tabs>
                <w:tab w:val="left" w:pos="358"/>
              </w:tabs>
              <w:ind w:firstLine="0"/>
              <w:jc w:val="left"/>
              <w:rPr>
                <w:rFonts w:asciiTheme="minorHAnsi" w:hAnsiTheme="minorHAnsi" w:cstheme="minorHAnsi"/>
                <w:sz w:val="28"/>
                <w:szCs w:val="28"/>
              </w:rPr>
            </w:pPr>
            <w:r>
              <w:rPr>
                <w:rFonts w:asciiTheme="minorHAnsi" w:hAnsiTheme="minorHAnsi" w:cstheme="minorHAnsi"/>
                <w:sz w:val="28"/>
                <w:szCs w:val="28"/>
              </w:rPr>
              <w:t xml:space="preserve">4. Обеспечение более комфортных условий проживания населения города Перми.</w:t>
            </w:r>
          </w:p>
          <w:p>
            <w:pPr>
              <w:pStyle w:val="1f4"/>
              <w:tabs>
                <w:tab w:val="left" w:pos="358"/>
              </w:tabs>
              <w:ind w:firstLine="0"/>
              <w:jc w:val="left"/>
              <w:rPr>
                <w:rFonts w:asciiTheme="minorHAnsi" w:hAnsiTheme="minorHAnsi" w:cstheme="minorHAnsi"/>
                <w:sz w:val="28"/>
                <w:szCs w:val="28"/>
              </w:rPr>
            </w:pPr>
            <w:r>
              <w:rPr>
                <w:rFonts w:asciiTheme="minorHAnsi" w:hAnsiTheme="minorHAnsi" w:cstheme="minorHAnsi"/>
                <w:sz w:val="28"/>
                <w:szCs w:val="28"/>
              </w:rPr>
              <w:t xml:space="preserve">5. Снижение потерь при поставке ресурсов потребителям.</w:t>
            </w:r>
          </w:p>
          <w:p>
            <w:pPr>
              <w:pStyle w:val="1f4"/>
              <w:tabs>
                <w:tab w:val="left" w:pos="358"/>
              </w:tabs>
              <w:ind w:firstLine="0"/>
              <w:jc w:val="left"/>
              <w:rPr>
                <w:rFonts w:asciiTheme="minorHAnsi" w:hAnsiTheme="minorHAnsi" w:cstheme="minorHAnsi"/>
                <w:sz w:val="28"/>
                <w:szCs w:val="28"/>
              </w:rPr>
            </w:pPr>
            <w:r>
              <w:rPr>
                <w:rFonts w:asciiTheme="minorHAnsi" w:hAnsiTheme="minorHAnsi" w:cstheme="minorHAnsi"/>
                <w:sz w:val="28"/>
                <w:szCs w:val="28"/>
              </w:rPr>
              <w:t xml:space="preserve">6. Улучшение экологической обстановки в городе Перми.</w:t>
            </w:r>
          </w:p>
          <w:p>
            <w:pPr>
              <w:pStyle w:val="1f4"/>
              <w:tabs>
                <w:tab w:val="left" w:pos="420"/>
              </w:tabs>
              <w:ind w:firstLine="0"/>
              <w:jc w:val="left"/>
              <w:rPr>
                <w:rFonts w:asciiTheme="minorHAnsi" w:hAnsiTheme="minorHAnsi" w:cstheme="minorHAnsi"/>
                <w:sz w:val="28"/>
                <w:szCs w:val="28"/>
              </w:rPr>
            </w:pPr>
            <w:r>
              <w:rPr>
                <w:rFonts w:asciiTheme="minorHAnsi" w:hAnsiTheme="minorHAnsi" w:cstheme="minorHAnsi"/>
                <w:sz w:val="28"/>
                <w:szCs w:val="28"/>
              </w:rPr>
              <w:t xml:space="preserve">7. Повышение инвестиционной привлекательности коммунальной инфраструктуры.</w:t>
            </w:r>
          </w:p>
          <w:p>
            <w:pPr>
              <w:pStyle w:val="1f4"/>
              <w:tabs>
                <w:tab w:val="left" w:pos="364"/>
              </w:tabs>
              <w:ind w:firstLine="0"/>
              <w:jc w:val="left"/>
              <w:rPr>
                <w:rFonts w:asciiTheme="minorHAnsi" w:hAnsiTheme="minorHAnsi" w:cstheme="minorHAnsi"/>
                <w:sz w:val="28"/>
                <w:szCs w:val="28"/>
              </w:rPr>
            </w:pPr>
            <w:r>
              <w:rPr>
                <w:rFonts w:asciiTheme="minorHAnsi" w:hAnsiTheme="minorHAnsi" w:cstheme="minorHAnsi"/>
                <w:sz w:val="28"/>
                <w:szCs w:val="28"/>
              </w:rPr>
              <w:t xml:space="preserve">8. Обеспечение сбалансированности интересов ресурсоснабжающих организаций и потребителей.</w:t>
            </w:r>
          </w:p>
          <w:p>
            <w:pPr>
              <w:pStyle w:val="1f4"/>
              <w:tabs>
                <w:tab w:val="left" w:pos="358"/>
              </w:tabs>
              <w:ind w:firstLine="0"/>
              <w:jc w:val="left"/>
              <w:rPr>
                <w:rFonts w:asciiTheme="minorHAnsi" w:hAnsiTheme="minorHAnsi" w:cstheme="minorHAnsi"/>
                <w:sz w:val="28"/>
                <w:szCs w:val="28"/>
              </w:rPr>
            </w:pPr>
            <w:r>
              <w:rPr>
                <w:rFonts w:asciiTheme="minorHAnsi" w:hAnsiTheme="minorHAnsi" w:cstheme="minorHAnsi"/>
                <w:sz w:val="28"/>
                <w:szCs w:val="28"/>
              </w:rPr>
              <w:t xml:space="preserve">9. Обеспечение технической и экономической доступности коммунальных ресурсов для устойчивого экономического развития</w:t>
            </w:r>
          </w:p>
        </w:tc>
      </w:tr>
    </w:tbl>
    <w:p>
      <w:pPr>
        <w:pStyle w:val="1f4"/>
        <w:jc w:val="left"/>
        <w:rPr>
          <w:rFonts w:asciiTheme="minorHAnsi" w:hAnsiTheme="minorHAnsi" w:cstheme="minorHAnsi"/>
          <w:i/>
          <w:iCs w:val="0"/>
          <w:sz w:val="28"/>
          <w:szCs w:val="28"/>
        </w:rPr>
      </w:pPr>
      <w:bookmarkStart w:id="7" w:name="_Toc119947431"/>
      <w:bookmarkStart w:id="8" w:name="_Toc175215956"/>
      <w:bookmarkEnd w:id="3"/>
    </w:p>
    <w:p>
      <w:pPr>
        <w:pStyle w:val="1f4"/>
        <w:jc w:val="left"/>
        <w:rPr>
          <w:rFonts w:asciiTheme="minorHAnsi" w:hAnsiTheme="minorHAnsi" w:cstheme="minorHAnsi"/>
          <w:i/>
          <w:iCs w:val="0"/>
          <w:sz w:val="28"/>
          <w:szCs w:val="28"/>
        </w:rPr>
      </w:pPr>
      <w:r>
        <w:rPr>
          <w:rFonts w:asciiTheme="minorHAnsi" w:hAnsiTheme="minorHAnsi" w:cstheme="minorHAnsi"/>
          <w:i/>
          <w:iCs w:val="0"/>
          <w:sz w:val="28"/>
          <w:szCs w:val="28"/>
        </w:rPr>
        <w:t xml:space="preserve">---------------------------</w:t>
      </w:r>
    </w:p>
    <w:p>
      <w:pPr>
        <w:pStyle w:val="102"/>
        <w:ind w:right="-144" w:firstLine="709"/>
        <w:jc w:val="both"/>
        <w:rPr>
          <w:rFonts w:asciiTheme="minorHAnsi" w:hAnsiTheme="minorHAnsi" w:cstheme="minorHAnsi"/>
          <w:sz w:val="24"/>
          <w:szCs w:val="24"/>
        </w:rPr>
      </w:pPr>
      <w:r>
        <w:rPr>
          <w:rFonts w:asciiTheme="minorHAnsi" w:hAnsiTheme="minorHAnsi" w:cstheme="minorHAnsi"/>
          <w:sz w:val="24"/>
          <w:szCs w:val="24"/>
          <w:vertAlign w:val="superscript"/>
        </w:rPr>
        <w:t xml:space="preserve">1</w:t>
      </w:r>
      <w:r>
        <w:rPr>
          <w:rFonts w:asciiTheme="minorHAnsi" w:hAnsiTheme="minorHAnsi" w:cstheme="minorHAnsi"/>
          <w:sz w:val="24"/>
          <w:szCs w:val="24"/>
        </w:rPr>
        <w:t xml:space="preserve"> Без учета финансовых потребностей по прочим инвестиционным проектам: система ливневой канализации, система наружного освещения, многоквартирные дома, общественно-деловые здания.</w:t>
      </w:r>
    </w:p>
    <w:p>
      <w:pPr>
        <w:pStyle w:val="102"/>
        <w:jc w:val="left"/>
        <w:rPr>
          <w:rFonts w:asciiTheme="minorHAnsi" w:hAnsiTheme="minorHAnsi" w:cstheme="minorHAnsi"/>
          <w:b/>
          <w:bCs/>
          <w:sz w:val="28"/>
          <w:szCs w:val="28"/>
        </w:rPr>
      </w:pP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lang w:val="en-US"/>
        </w:rPr>
        <w:t xml:space="preserve">II</w:t>
      </w:r>
      <w:r>
        <w:rPr>
          <w:rFonts w:asciiTheme="minorHAnsi" w:hAnsiTheme="minorHAnsi" w:cstheme="minorHAnsi"/>
          <w:b/>
          <w:bCs/>
          <w:sz w:val="28"/>
          <w:szCs w:val="28"/>
        </w:rPr>
        <w:t xml:space="preserve">. Характеристика существующего состояния систем коммунальной инфраструктуры</w:t>
      </w:r>
      <w:bookmarkEnd w:id="7"/>
      <w:bookmarkEnd w:id="8"/>
    </w:p>
    <w:p>
      <w:pPr>
        <w:pStyle w:val="102"/>
        <w:keepNext/>
        <w:keepLines/>
        <w:rPr>
          <w:rFonts w:asciiTheme="minorHAnsi" w:hAnsiTheme="minorHAnsi" w:cstheme="minorHAnsi"/>
          <w:sz w:val="28"/>
          <w:szCs w:val="28"/>
        </w:rPr>
      </w:pP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Подробная характеристика существующего состояния систем коммунальной инфраструктуры города Перми приведена </w:t>
      </w:r>
      <w:bookmarkStart w:id="9" w:name="_Hlk206595676"/>
      <w:r>
        <w:rPr>
          <w:rFonts w:asciiTheme="minorHAnsi" w:hAnsiTheme="minorHAnsi" w:cstheme="minorHAnsi"/>
          <w:sz w:val="28"/>
          <w:szCs w:val="28"/>
        </w:rPr>
        <w:t xml:space="preserve">в </w:t>
      </w:r>
      <w:r>
        <w:rPr>
          <w:rFonts w:asciiTheme="minorHAnsi" w:hAnsiTheme="minorHAnsi" w:cstheme="minorHAnsi"/>
          <w:sz w:val="28"/>
          <w:szCs w:val="28"/>
        </w:rPr>
        <w:t xml:space="preserve">Томах 1 – 3 </w:t>
      </w:r>
      <w:r>
        <w:rPr>
          <w:rFonts w:asciiTheme="minorHAnsi" w:hAnsiTheme="minorHAnsi" w:cstheme="minorHAnsi"/>
          <w:sz w:val="28"/>
          <w:szCs w:val="28"/>
        </w:rPr>
        <w:t xml:space="preserve">Обосновывающи</w:t>
      </w:r>
      <w:r>
        <w:rPr>
          <w:rFonts w:asciiTheme="minorHAnsi" w:hAnsiTheme="minorHAnsi" w:cstheme="minorHAnsi"/>
          <w:sz w:val="28"/>
          <w:szCs w:val="28"/>
        </w:rPr>
        <w:t xml:space="preserve">х</w:t>
      </w:r>
      <w:r>
        <w:rPr>
          <w:rFonts w:asciiTheme="minorHAnsi" w:hAnsiTheme="minorHAnsi" w:cstheme="minorHAnsi"/>
          <w:sz w:val="28"/>
          <w:szCs w:val="28"/>
        </w:rPr>
        <w:t xml:space="preserve"> материал</w:t>
      </w:r>
      <w:r>
        <w:rPr>
          <w:rFonts w:asciiTheme="minorHAnsi" w:hAnsiTheme="minorHAnsi" w:cstheme="minorHAnsi"/>
          <w:sz w:val="28"/>
          <w:szCs w:val="28"/>
        </w:rPr>
        <w:t xml:space="preserve">ов </w:t>
      </w:r>
      <w:r>
        <w:rPr>
          <w:rFonts w:asciiTheme="minorHAnsi" w:hAnsiTheme="minorHAnsi" w:cstheme="minorHAnsi"/>
          <w:sz w:val="28"/>
          <w:szCs w:val="28"/>
        </w:rPr>
        <w:t xml:space="preserve">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w:t>
      </w:r>
      <w:bookmarkEnd w:id="9"/>
      <w:r>
        <w:rPr>
          <w:rFonts w:asciiTheme="minorHAnsi" w:hAnsiTheme="minorHAnsi" w:cstheme="minorHAnsi"/>
          <w:sz w:val="28"/>
          <w:szCs w:val="28"/>
        </w:rPr>
        <w:t xml:space="preserve">.</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 </w:t>
      </w:r>
    </w:p>
    <w:p>
      <w:pPr>
        <w:pStyle w:val="102"/>
        <w:ind w:firstLine="709"/>
        <w:jc w:val="both"/>
        <w:rPr>
          <w:rFonts w:asciiTheme="minorHAnsi" w:hAnsiTheme="minorHAnsi" w:cstheme="minorHAnsi"/>
          <w:sz w:val="28"/>
          <w:szCs w:val="28"/>
        </w:rPr>
      </w:pPr>
    </w:p>
    <w:p>
      <w:pPr>
        <w:jc w:val="center"/>
        <w:rPr>
          <w:rFonts w:asciiTheme="minorHAnsi" w:hAnsiTheme="minorHAnsi" w:cstheme="minorHAnsi"/>
          <w:b/>
          <w:bCs/>
          <w:sz w:val="28"/>
          <w:szCs w:val="28"/>
        </w:rPr>
      </w:pPr>
      <w:bookmarkStart w:id="10" w:name="_Toc119947432"/>
      <w:bookmarkStart w:id="11" w:name="_Toc175215957"/>
      <w:bookmarkStart w:id="12" w:name="_Hlk176261020"/>
      <w:r>
        <w:rPr>
          <w:rFonts w:asciiTheme="minorHAnsi" w:hAnsiTheme="minorHAnsi" w:cstheme="minorHAnsi"/>
          <w:b/>
          <w:bCs/>
          <w:sz w:val="28"/>
          <w:szCs w:val="28"/>
        </w:rPr>
        <w:t xml:space="preserve">2.1. Краткий анализ существующего состояния системы теплоснабжения</w:t>
      </w:r>
      <w:bookmarkStart w:id="13" w:name="_Toc119947433"/>
      <w:bookmarkStart w:id="14" w:name="_Toc175215958"/>
      <w:bookmarkEnd w:id="10"/>
      <w:bookmarkEnd w:id="11"/>
    </w:p>
    <w:p>
      <w:pPr>
        <w:jc w:val="center"/>
        <w:rPr>
          <w:rFonts w:asciiTheme="minorHAnsi" w:hAnsiTheme="minorHAnsi" w:cstheme="minorHAnsi"/>
          <w:b/>
          <w:bCs/>
          <w:sz w:val="28"/>
          <w:szCs w:val="28"/>
        </w:rPr>
      </w:pP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2.1.1 Институциональная структура</w:t>
      </w:r>
      <w:bookmarkEnd w:id="12"/>
      <w:bookmarkEnd w:id="13"/>
      <w:bookmarkEnd w:id="14"/>
    </w:p>
    <w:p>
      <w:pPr>
        <w:jc w:val="center"/>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Система централизованного теплоснабжения города Перми в общем виде состоит из источников тепловой энергии, тепловых сетей и объектов теплосетевого хозяйства (центральные тепловые пункты и т.п.). </w:t>
      </w:r>
    </w:p>
    <w:p>
      <w:pPr>
        <w:pStyle w:val="1f4"/>
        <w:rPr>
          <w:rFonts w:asciiTheme="minorHAnsi" w:hAnsiTheme="minorHAnsi" w:cstheme="minorHAnsi"/>
          <w:sz w:val="28"/>
          <w:szCs w:val="28"/>
        </w:rPr>
      </w:pPr>
      <w:r>
        <w:rPr>
          <w:rFonts w:asciiTheme="minorHAnsi" w:hAnsiTheme="minorHAnsi" w:cstheme="minorHAnsi"/>
          <w:sz w:val="28"/>
          <w:szCs w:val="28"/>
        </w:rPr>
        <w:t xml:space="preserve">Подачу тепловой энергии от источников (теплоэлектроцентрали (далее – ТЭЦ) и котельные) осуществляет большое количество теплоснабжающих организаций, владеющих объектами на праве собственности или другом законном основании, среди которых:</w:t>
      </w:r>
    </w:p>
    <w:p>
      <w:pPr>
        <w:pStyle w:val="a0"/>
        <w:numPr>
          <w:numId w:val="0"/>
          <w:ilvl w:val="0"/>
        </w:numPr>
        <w:tabs>
          <w:tab w:val="clear" w:pos="1021"/>
          <w:tab w:val="left" w:pos="0"/>
        </w:tabs>
        <w:ind w:firstLine="709"/>
        <w:rPr>
          <w:rFonts w:asciiTheme="minorHAnsi" w:hAnsiTheme="minorHAnsi" w:cstheme="minorHAnsi"/>
          <w:sz w:val="28"/>
          <w:szCs w:val="28"/>
        </w:rPr>
      </w:pPr>
      <w:bookmarkStart w:id="15" w:name="_Hlk164926949"/>
      <w:r>
        <w:rPr>
          <w:rFonts w:asciiTheme="minorHAnsi" w:hAnsiTheme="minorHAnsi" w:cstheme="minorHAnsi"/>
          <w:sz w:val="28"/>
          <w:szCs w:val="28"/>
        </w:rPr>
        <w:t xml:space="preserve">1. ПАО «Т Плюс»;</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2. Пермское муниципальное унитарное предприятие «Городское коммунальное и тепловое хозяйство» (далее – ПМУП «ГКТХ»);</w:t>
      </w:r>
    </w:p>
    <w:p>
      <w:pPr>
        <w:pStyle w:val="a0"/>
        <w:numPr>
          <w:numId w:val="0"/>
          <w:ilvl w:val="0"/>
        </w:numPr>
        <w:tabs>
          <w:tab w:val="clear" w:pos="1021"/>
          <w:tab w:val="left" w:pos="0"/>
        </w:tabs>
        <w:ind w:firstLine="709"/>
        <w:rPr>
          <w:rFonts w:asciiTheme="minorHAnsi" w:hAnsiTheme="minorHAnsi" w:cstheme="minorHAnsi"/>
          <w:b/>
          <w:bCs/>
          <w:sz w:val="28"/>
          <w:szCs w:val="28"/>
        </w:rPr>
      </w:pPr>
      <w:r>
        <w:rPr>
          <w:rFonts w:asciiTheme="minorHAnsi" w:hAnsiTheme="minorHAnsi" w:cstheme="minorHAnsi"/>
          <w:sz w:val="28"/>
          <w:szCs w:val="28"/>
        </w:rPr>
        <w:t xml:space="preserve">3. АО «Пермский завод силикатных панелей» (далее – АО «ПЗСП»);</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4. ОАО «РЖД»;</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5. ООО «Сетевая компания Вышка-2» (далее – ООО «СК Вышка-2»);</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6. </w:t>
      </w:r>
      <w:r>
        <w:rPr>
          <w:rFonts w:asciiTheme="minorHAnsi" w:hAnsiTheme="minorHAnsi" w:cstheme="minorHAnsi"/>
          <w:sz w:val="28"/>
          <w:szCs w:val="28"/>
        </w:rPr>
        <w:t xml:space="preserve">Общество с ограниченной ответственностью (далее – ООО)</w:t>
      </w:r>
      <w:r>
        <w:rPr>
          <w:rFonts w:asciiTheme="minorHAnsi" w:hAnsiTheme="minorHAnsi" w:cstheme="minorHAnsi"/>
          <w:sz w:val="28"/>
          <w:szCs w:val="28"/>
        </w:rPr>
        <w:t xml:space="preserve"> «</w:t>
      </w:r>
      <w:r>
        <w:rPr>
          <w:rFonts w:asciiTheme="minorHAnsi" w:hAnsiTheme="minorHAnsi" w:cstheme="minorHAnsi"/>
          <w:sz w:val="28"/>
          <w:szCs w:val="28"/>
        </w:rPr>
        <w:t xml:space="preserve">Головановская</w:t>
      </w:r>
      <w:r>
        <w:rPr>
          <w:rFonts w:asciiTheme="minorHAnsi" w:hAnsiTheme="minorHAnsi" w:cstheme="minorHAnsi"/>
          <w:sz w:val="28"/>
          <w:szCs w:val="28"/>
        </w:rPr>
        <w:t xml:space="preserve"> энергетическая компания» (далее – ООО «ГЭК»);</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7. Федеральное государственное автономное образовательное учреждение высшего образования «Пермский национальный исследовательский политехнический университет» (далее – ФГАОУ ВО «ПНИПУ»);</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8. АО «</w:t>
      </w:r>
      <w:r>
        <w:rPr>
          <w:rFonts w:asciiTheme="minorHAnsi" w:hAnsiTheme="minorHAnsi" w:cstheme="minorHAnsi"/>
          <w:sz w:val="28"/>
          <w:szCs w:val="28"/>
        </w:rPr>
        <w:t xml:space="preserve">Новомет</w:t>
      </w:r>
      <w:r>
        <w:rPr>
          <w:rFonts w:asciiTheme="minorHAnsi" w:hAnsiTheme="minorHAnsi" w:cstheme="minorHAnsi"/>
          <w:sz w:val="28"/>
          <w:szCs w:val="28"/>
        </w:rPr>
        <w:t xml:space="preserve">-Пермь»;</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9. ООО «</w:t>
      </w:r>
      <w:r>
        <w:rPr>
          <w:rFonts w:asciiTheme="minorHAnsi" w:hAnsiTheme="minorHAnsi" w:cstheme="minorHAnsi"/>
          <w:sz w:val="28"/>
          <w:szCs w:val="28"/>
        </w:rPr>
        <w:t xml:space="preserve">Тимсервис</w:t>
      </w:r>
      <w:r>
        <w:rPr>
          <w:rFonts w:asciiTheme="minorHAnsi" w:hAnsiTheme="minorHAnsi" w:cstheme="minorHAnsi"/>
          <w:sz w:val="28"/>
          <w:szCs w:val="28"/>
        </w:rPr>
        <w:t xml:space="preserve">»;</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10. ООО «Новая городская инфраструктура Прикамья» (далее – ООО «НОВОГОР-Прикамье»);</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11. </w:t>
      </w:r>
      <w:r>
        <w:rPr>
          <w:rFonts w:asciiTheme="minorHAnsi" w:hAnsiTheme="minorHAnsi" w:cstheme="minorHAnsi"/>
          <w:sz w:val="28"/>
          <w:szCs w:val="28"/>
        </w:rPr>
        <w:t xml:space="preserve">Федеральное казенное учреждение</w:t>
      </w:r>
      <w:r>
        <w:rPr>
          <w:rFonts w:asciiTheme="minorHAnsi" w:hAnsiTheme="minorHAnsi" w:cstheme="minorHAnsi"/>
          <w:sz w:val="28"/>
          <w:szCs w:val="28"/>
        </w:rPr>
        <w:t xml:space="preserve"> «Исправительная колония-32 Главного управления Федеральной службы исполнения наказаний по Пермскому краю»</w:t>
      </w:r>
      <w:r>
        <w:rPr>
          <w:rFonts w:asciiTheme="minorHAnsi" w:hAnsiTheme="minorHAnsi" w:cstheme="minorHAnsi"/>
          <w:sz w:val="28"/>
          <w:szCs w:val="28"/>
        </w:rPr>
        <w:t xml:space="preserve"> </w:t>
      </w:r>
      <w:r>
        <w:rPr>
          <w:rFonts w:asciiTheme="minorHAnsi" w:hAnsiTheme="minorHAnsi" w:cstheme="minorHAnsi"/>
          <w:sz w:val="28"/>
          <w:szCs w:val="28"/>
        </w:rPr>
        <w:t xml:space="preserve">(далее – ФКУ </w:t>
      </w:r>
      <w:r>
        <w:rPr>
          <w:rFonts w:asciiTheme="minorHAnsi" w:hAnsiTheme="minorHAnsi" w:cstheme="minorHAnsi"/>
          <w:sz w:val="28"/>
          <w:szCs w:val="28"/>
        </w:rPr>
        <w:t xml:space="preserve">«</w:t>
      </w:r>
      <w:r>
        <w:rPr>
          <w:rFonts w:asciiTheme="minorHAnsi" w:hAnsiTheme="minorHAnsi" w:cstheme="minorHAnsi"/>
          <w:sz w:val="28"/>
          <w:szCs w:val="28"/>
        </w:rPr>
        <w:t xml:space="preserve">ИК</w:t>
      </w:r>
      <w:r>
        <w:rPr>
          <w:rFonts w:asciiTheme="minorHAnsi" w:hAnsiTheme="minorHAnsi" w:cstheme="minorHAnsi"/>
          <w:sz w:val="28"/>
          <w:szCs w:val="28"/>
        </w:rPr>
        <w:t xml:space="preserve">-32 ГУФСИН России по Пермскому краю»</w:t>
      </w:r>
      <w:r>
        <w:rPr>
          <w:rFonts w:asciiTheme="minorHAnsi" w:hAnsiTheme="minorHAnsi" w:cstheme="minorHAnsi"/>
          <w:sz w:val="28"/>
          <w:szCs w:val="28"/>
        </w:rPr>
        <w:t xml:space="preserve">)</w:t>
      </w:r>
      <w:r>
        <w:rPr>
          <w:rFonts w:asciiTheme="minorHAnsi" w:hAnsiTheme="minorHAnsi" w:cstheme="minorHAnsi"/>
          <w:sz w:val="28"/>
          <w:szCs w:val="28"/>
        </w:rPr>
        <w:t xml:space="preserve">;</w:t>
      </w:r>
    </w:p>
    <w:p>
      <w:pPr>
        <w:pStyle w:val="a0"/>
        <w:numPr>
          <w:numId w:val="0"/>
          <w:ilvl w:val="0"/>
        </w:numPr>
        <w:tabs>
          <w:tab w:val="clear" w:pos="1021"/>
          <w:tab w:val="left" w:pos="0"/>
        </w:tabs>
        <w:rPr>
          <w:rFonts w:asciiTheme="minorHAnsi" w:hAnsiTheme="minorHAnsi" w:cstheme="minorHAnsi"/>
          <w:sz w:val="28"/>
          <w:szCs w:val="28"/>
        </w:rPr>
      </w:pPr>
      <w:r>
        <w:rPr>
          <w:rFonts w:asciiTheme="minorHAnsi" w:hAnsiTheme="minorHAnsi" w:cstheme="minorHAnsi"/>
          <w:sz w:val="28"/>
          <w:szCs w:val="28"/>
        </w:rPr>
        <w:tab/>
        <w:t xml:space="preserve">12</w:t>
      </w:r>
      <w:r>
        <w:rPr>
          <w:rFonts w:asciiTheme="minorHAnsi" w:hAnsiTheme="minorHAnsi" w:cstheme="minorHAnsi"/>
          <w:sz w:val="28"/>
          <w:szCs w:val="28"/>
        </w:rPr>
        <w:t xml:space="preserve">. </w:t>
      </w:r>
      <w:r>
        <w:rPr>
          <w:rFonts w:asciiTheme="minorHAnsi" w:hAnsiTheme="minorHAnsi" w:cstheme="minorHAnsi"/>
          <w:sz w:val="28"/>
          <w:szCs w:val="28"/>
        </w:rPr>
        <w:t xml:space="preserve">ООО «Пермский насосный завод»;</w:t>
      </w:r>
    </w:p>
    <w:p>
      <w:pPr>
        <w:pStyle w:val="a0"/>
        <w:numPr>
          <w:numId w:val="0"/>
          <w:ilvl w:val="0"/>
        </w:numPr>
        <w:tabs>
          <w:tab w:val="clear" w:pos="1021"/>
          <w:tab w:val="left" w:pos="0"/>
        </w:tabs>
        <w:rPr>
          <w:rFonts w:asciiTheme="minorHAnsi" w:hAnsiTheme="minorHAnsi" w:cstheme="minorHAnsi"/>
          <w:sz w:val="28"/>
          <w:szCs w:val="28"/>
        </w:rPr>
      </w:pPr>
      <w:r>
        <w:rPr>
          <w:rFonts w:asciiTheme="minorHAnsi" w:hAnsiTheme="minorHAnsi" w:cstheme="minorHAnsi"/>
          <w:sz w:val="28"/>
          <w:szCs w:val="28"/>
        </w:rPr>
        <w:tab/>
        <w:t xml:space="preserve">13. ООО «Пермская теплоэнергетическая компания» (далее – ООО «ПТЭК»);</w:t>
      </w:r>
    </w:p>
    <w:p>
      <w:pPr>
        <w:pStyle w:val="a0"/>
        <w:numPr>
          <w:numId w:val="0"/>
          <w:ilvl w:val="0"/>
        </w:numPr>
        <w:tabs>
          <w:tab w:val="clear" w:pos="1021"/>
          <w:tab w:val="left" w:pos="0"/>
        </w:tabs>
        <w:rPr>
          <w:rFonts w:asciiTheme="minorHAnsi" w:hAnsiTheme="minorHAnsi" w:cstheme="minorHAnsi"/>
          <w:sz w:val="28"/>
          <w:szCs w:val="28"/>
        </w:rPr>
      </w:pPr>
      <w:r>
        <w:rPr>
          <w:rFonts w:asciiTheme="minorHAnsi" w:hAnsiTheme="minorHAnsi" w:cstheme="minorHAnsi"/>
          <w:sz w:val="28"/>
          <w:szCs w:val="28"/>
        </w:rPr>
        <w:tab/>
        <w:t xml:space="preserve">14. Федеральное казенное предприятие «Пермский пороховой завод» (далее- ФКП «Пермский пороховой завод»);</w:t>
      </w:r>
    </w:p>
    <w:p>
      <w:pPr>
        <w:pStyle w:val="a0"/>
        <w:numPr>
          <w:numId w:val="0"/>
          <w:ilvl w:val="0"/>
        </w:numPr>
        <w:tabs>
          <w:tab w:val="clear" w:pos="1021"/>
          <w:tab w:val="left" w:pos="0"/>
        </w:tabs>
        <w:rPr>
          <w:rFonts w:asciiTheme="minorHAnsi" w:hAnsiTheme="minorHAnsi" w:cstheme="minorHAnsi"/>
          <w:sz w:val="28"/>
          <w:szCs w:val="28"/>
        </w:rPr>
      </w:pPr>
      <w:r>
        <w:rPr>
          <w:rFonts w:asciiTheme="minorHAnsi" w:hAnsiTheme="minorHAnsi" w:cstheme="minorHAnsi"/>
          <w:sz w:val="28"/>
          <w:szCs w:val="28"/>
        </w:rPr>
        <w:tab/>
        <w:t xml:space="preserve">15. АО «</w:t>
      </w:r>
      <w:r>
        <w:rPr>
          <w:rFonts w:asciiTheme="minorHAnsi" w:hAnsiTheme="minorHAnsi" w:cstheme="minorHAnsi"/>
          <w:sz w:val="28"/>
          <w:szCs w:val="28"/>
        </w:rPr>
        <w:t xml:space="preserve">Камтэкс</w:t>
      </w:r>
      <w:r>
        <w:rPr>
          <w:rFonts w:asciiTheme="minorHAnsi" w:hAnsiTheme="minorHAnsi" w:cstheme="minorHAnsi"/>
          <w:sz w:val="28"/>
          <w:szCs w:val="28"/>
        </w:rPr>
        <w:t xml:space="preserve">-Химпром»;</w:t>
      </w:r>
    </w:p>
    <w:p>
      <w:pPr>
        <w:pStyle w:val="a0"/>
        <w:numPr>
          <w:numId w:val="0"/>
          <w:ilvl w:val="0"/>
        </w:numPr>
        <w:tabs>
          <w:tab w:val="clear" w:pos="1021"/>
          <w:tab w:val="left" w:pos="0"/>
        </w:tabs>
        <w:rPr>
          <w:rFonts w:asciiTheme="minorHAnsi" w:hAnsiTheme="minorHAnsi" w:cstheme="minorHAnsi"/>
          <w:sz w:val="28"/>
          <w:szCs w:val="28"/>
        </w:rPr>
      </w:pPr>
      <w:r>
        <w:rPr>
          <w:rFonts w:asciiTheme="minorHAnsi" w:hAnsiTheme="minorHAnsi" w:cstheme="minorHAnsi"/>
          <w:sz w:val="28"/>
          <w:szCs w:val="28"/>
        </w:rPr>
        <w:tab/>
        <w:t xml:space="preserve">16. АО «Газпром газораспределение Пермь»;</w:t>
      </w:r>
    </w:p>
    <w:p>
      <w:pPr>
        <w:pStyle w:val="a0"/>
        <w:numPr>
          <w:numId w:val="0"/>
          <w:ilvl w:val="0"/>
        </w:numPr>
        <w:tabs>
          <w:tab w:val="clear" w:pos="1021"/>
          <w:tab w:val="left" w:pos="0"/>
        </w:tabs>
        <w:rPr>
          <w:rFonts w:asciiTheme="minorHAnsi" w:hAnsiTheme="minorHAnsi" w:cstheme="minorHAnsi"/>
          <w:sz w:val="28"/>
          <w:szCs w:val="28"/>
        </w:rPr>
      </w:pPr>
      <w:r>
        <w:rPr>
          <w:rFonts w:asciiTheme="minorHAnsi" w:hAnsiTheme="minorHAnsi" w:cstheme="minorHAnsi"/>
          <w:sz w:val="28"/>
          <w:szCs w:val="28"/>
        </w:rPr>
        <w:tab/>
        <w:t xml:space="preserve">17. АО «Пермский завод «Машиностроитель» (далее – АО «ПЗ «Машиностроитель»);</w:t>
      </w:r>
    </w:p>
    <w:p>
      <w:pPr>
        <w:pStyle w:val="a0"/>
        <w:numPr>
          <w:numId w:val="0"/>
          <w:ilvl w:val="0"/>
        </w:numPr>
        <w:tabs>
          <w:tab w:val="clear" w:pos="1021"/>
          <w:tab w:val="left" w:pos="0"/>
        </w:tabs>
        <w:rPr>
          <w:rFonts w:asciiTheme="minorHAnsi" w:hAnsiTheme="minorHAnsi" w:cstheme="minorHAnsi"/>
          <w:sz w:val="28"/>
          <w:szCs w:val="28"/>
        </w:rPr>
      </w:pPr>
      <w:r>
        <w:rPr>
          <w:rFonts w:asciiTheme="minorHAnsi" w:hAnsiTheme="minorHAnsi" w:cstheme="minorHAnsi"/>
          <w:b/>
          <w:bCs/>
          <w:sz w:val="28"/>
          <w:szCs w:val="28"/>
        </w:rPr>
        <w:tab/>
      </w:r>
      <w:r>
        <w:rPr>
          <w:rFonts w:asciiTheme="minorHAnsi" w:hAnsiTheme="minorHAnsi" w:cstheme="minorHAnsi"/>
          <w:sz w:val="28"/>
          <w:szCs w:val="28"/>
        </w:rPr>
        <w:t xml:space="preserve">18. </w:t>
      </w:r>
      <w:r>
        <w:rPr>
          <w:rFonts w:asciiTheme="minorHAnsi" w:hAnsiTheme="minorHAnsi" w:cstheme="minorHAnsi"/>
          <w:sz w:val="28"/>
          <w:szCs w:val="28"/>
        </w:rPr>
        <w:t xml:space="preserve">АО «СИБУР-Химпром»;</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19. АО «Держава-М»;</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20. Открытое акционерное общество (далее – ОАО) «Центральный </w:t>
      </w:r>
      <w:r>
        <w:rPr>
          <w:rFonts w:asciiTheme="minorHAnsi" w:hAnsiTheme="minorHAnsi" w:cstheme="minorHAnsi"/>
          <w:sz w:val="28"/>
          <w:szCs w:val="28"/>
        </w:rPr>
        <w:t xml:space="preserve">агроснаб</w:t>
      </w:r>
      <w:r>
        <w:rPr>
          <w:rFonts w:asciiTheme="minorHAnsi" w:hAnsiTheme="minorHAnsi" w:cstheme="minorHAnsi"/>
          <w:sz w:val="28"/>
          <w:szCs w:val="28"/>
        </w:rPr>
        <w:t xml:space="preserve">»;</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21. ООО «Надежда»;</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22. ООО «Армейский Обоз»;</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23. </w:t>
      </w:r>
      <w:r>
        <w:rPr>
          <w:rFonts w:asciiTheme="minorHAnsi" w:hAnsiTheme="minorHAnsi" w:cstheme="minorHAnsi"/>
          <w:sz w:val="28"/>
          <w:szCs w:val="28"/>
        </w:rPr>
        <w:t xml:space="preserve">ООО «Теплосеть»;</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24. ООО «Энергия-С»;</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25. АО «НПО «</w:t>
      </w:r>
      <w:r>
        <w:rPr>
          <w:rFonts w:asciiTheme="minorHAnsi" w:hAnsiTheme="minorHAnsi" w:cstheme="minorHAnsi"/>
          <w:sz w:val="28"/>
          <w:szCs w:val="28"/>
        </w:rPr>
        <w:t xml:space="preserve">Курганприбор</w:t>
      </w:r>
      <w:r>
        <w:rPr>
          <w:rFonts w:asciiTheme="minorHAnsi" w:hAnsiTheme="minorHAnsi" w:cstheme="minorHAnsi"/>
          <w:sz w:val="28"/>
          <w:szCs w:val="28"/>
        </w:rPr>
        <w:t xml:space="preserve">»;</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26. ООО «ЛУКОЙЛ-Пермнефтеоргсинтез»;</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27. АО «Протон-Пермские моторы» (далее – АО «Протон-ПМ»);</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28. Федеральное казенное учреждение «Исправительная колония-29 Главного управления Федеральной службы исполнения наказаний по Пермскому краю» (далее – ФКУ «ИК-29 ГУФСИН России по Пермскому краю»);</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29. </w:t>
      </w:r>
      <w:r>
        <w:rPr>
          <w:rFonts w:asciiTheme="minorHAnsi" w:hAnsiTheme="minorHAnsi" w:cstheme="minorHAnsi"/>
          <w:sz w:val="28"/>
          <w:szCs w:val="28"/>
        </w:rPr>
        <w:t xml:space="preserve">АО «</w:t>
      </w:r>
      <w:r>
        <w:rPr>
          <w:rFonts w:asciiTheme="minorHAnsi" w:hAnsiTheme="minorHAnsi" w:cstheme="minorHAnsi"/>
          <w:sz w:val="28"/>
          <w:szCs w:val="28"/>
        </w:rPr>
        <w:t xml:space="preserve">СтройПанельКомплект</w:t>
      </w:r>
      <w:r>
        <w:rPr>
          <w:rFonts w:asciiTheme="minorHAnsi" w:hAnsiTheme="minorHAnsi" w:cstheme="minorHAnsi"/>
          <w:sz w:val="28"/>
          <w:szCs w:val="28"/>
        </w:rPr>
        <w:t xml:space="preserve">» (далее – АО «СПК»);</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30</w:t>
      </w:r>
      <w:r>
        <w:rPr>
          <w:rFonts w:asciiTheme="minorHAnsi" w:hAnsiTheme="minorHAnsi" w:cstheme="minorHAnsi"/>
          <w:sz w:val="28"/>
          <w:szCs w:val="28"/>
        </w:rPr>
        <w:t xml:space="preserve">. </w:t>
      </w:r>
      <w:r>
        <w:rPr>
          <w:rFonts w:asciiTheme="minorHAnsi" w:hAnsiTheme="minorHAnsi" w:cstheme="minorHAnsi"/>
          <w:sz w:val="28"/>
          <w:szCs w:val="28"/>
        </w:rPr>
        <w:t xml:space="preserve">ООО «РЭМ-Сервис»;</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31. АО «Пермский мукомольный завод»;</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32. АО «</w:t>
      </w:r>
      <w:r>
        <w:rPr>
          <w:rFonts w:asciiTheme="minorHAnsi" w:hAnsiTheme="minorHAnsi" w:cstheme="minorHAnsi"/>
          <w:sz w:val="28"/>
          <w:szCs w:val="28"/>
        </w:rPr>
        <w:t xml:space="preserve">Галополимер</w:t>
      </w:r>
      <w:r>
        <w:rPr>
          <w:rFonts w:asciiTheme="minorHAnsi" w:hAnsiTheme="minorHAnsi" w:cstheme="minorHAnsi"/>
          <w:sz w:val="28"/>
          <w:szCs w:val="28"/>
        </w:rPr>
        <w:t xml:space="preserve"> Пермь»;</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33. ООО «Специализированный застройщик «ЭКОПАРК»;</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К п</w:t>
      </w:r>
      <w:r>
        <w:rPr>
          <w:rFonts w:asciiTheme="minorHAnsi" w:hAnsiTheme="minorHAnsi" w:cstheme="minorHAnsi"/>
          <w:sz w:val="28"/>
          <w:szCs w:val="28"/>
        </w:rPr>
        <w:t xml:space="preserve">роизводителям тепловой энергии для потребителей города Перми </w:t>
      </w:r>
      <w:r>
        <w:rPr>
          <w:rFonts w:asciiTheme="minorHAnsi" w:hAnsiTheme="minorHAnsi" w:cstheme="minorHAnsi"/>
          <w:sz w:val="28"/>
          <w:szCs w:val="28"/>
        </w:rPr>
        <w:t xml:space="preserve">относятся</w:t>
      </w:r>
      <w:r>
        <w:rPr>
          <w:rFonts w:asciiTheme="minorHAnsi" w:hAnsiTheme="minorHAnsi" w:cstheme="minorHAnsi"/>
          <w:sz w:val="28"/>
          <w:szCs w:val="28"/>
        </w:rPr>
        <w:t xml:space="preserve">:</w:t>
      </w:r>
    </w:p>
    <w:p>
      <w:pPr>
        <w:pStyle w:val="a0"/>
        <w:numPr>
          <w:numId w:val="0"/>
          <w:ilvl w:val="0"/>
        </w:numPr>
        <w:tabs>
          <w:tab w:val="clear" w:pos="1021"/>
          <w:tab w:val="left" w:pos="0"/>
        </w:tabs>
        <w:rPr>
          <w:rFonts w:asciiTheme="minorHAnsi" w:hAnsiTheme="minorHAnsi" w:cstheme="minorHAnsi"/>
          <w:sz w:val="28"/>
          <w:szCs w:val="28"/>
        </w:rPr>
      </w:pPr>
      <w:r>
        <w:rPr>
          <w:rFonts w:asciiTheme="minorHAnsi" w:hAnsiTheme="minorHAnsi" w:cstheme="minorHAnsi"/>
          <w:sz w:val="28"/>
          <w:szCs w:val="28"/>
        </w:rPr>
        <w:tab/>
        <w:t xml:space="preserve">1. ООО «Тепло-М»;</w:t>
      </w:r>
    </w:p>
    <w:p>
      <w:pPr>
        <w:pStyle w:val="a0"/>
        <w:numPr>
          <w:numId w:val="0"/>
          <w:ilvl w:val="0"/>
        </w:numPr>
        <w:tabs>
          <w:tab w:val="clear" w:pos="1021"/>
          <w:tab w:val="left" w:pos="0"/>
        </w:tabs>
        <w:rPr>
          <w:rFonts w:asciiTheme="minorHAnsi" w:hAnsiTheme="minorHAnsi" w:cstheme="minorHAnsi"/>
          <w:sz w:val="28"/>
          <w:szCs w:val="28"/>
        </w:rPr>
      </w:pPr>
      <w:r>
        <w:rPr>
          <w:rFonts w:asciiTheme="minorHAnsi" w:hAnsiTheme="minorHAnsi" w:cstheme="minorHAnsi"/>
          <w:sz w:val="28"/>
          <w:szCs w:val="28"/>
        </w:rPr>
        <w:tab/>
        <w:t xml:space="preserve">2. ПАО «НПА «Искра»;</w:t>
      </w:r>
    </w:p>
    <w:p>
      <w:pPr>
        <w:pStyle w:val="a0"/>
        <w:numPr>
          <w:numId w:val="0"/>
          <w:ilvl w:val="0"/>
        </w:numPr>
        <w:tabs>
          <w:tab w:val="clear" w:pos="1021"/>
          <w:tab w:val="left" w:pos="0"/>
        </w:tabs>
        <w:rPr>
          <w:rFonts w:asciiTheme="minorHAnsi" w:hAnsiTheme="minorHAnsi" w:cstheme="minorHAnsi"/>
          <w:sz w:val="28"/>
          <w:szCs w:val="28"/>
        </w:rPr>
      </w:pPr>
      <w:r>
        <w:rPr>
          <w:rFonts w:asciiTheme="minorHAnsi" w:hAnsiTheme="minorHAnsi" w:cstheme="minorHAnsi"/>
          <w:sz w:val="28"/>
          <w:szCs w:val="28"/>
        </w:rPr>
        <w:tab/>
        <w:t xml:space="preserve">3. </w:t>
      </w:r>
      <w:r>
        <w:rPr>
          <w:rFonts w:asciiTheme="minorHAnsi" w:hAnsiTheme="minorHAnsi" w:cstheme="minorHAnsi"/>
          <w:sz w:val="28"/>
          <w:szCs w:val="28"/>
        </w:rPr>
        <w:t xml:space="preserve">АО «Федеральная пассажирская компания» Уральский филиал «Пассажирское вагонное депо» (далее – АО «ФПК» Уральский филиал «Пассажирское вагонное депо»)</w:t>
      </w:r>
      <w:r>
        <w:rPr>
          <w:rFonts w:asciiTheme="minorHAnsi" w:hAnsiTheme="minorHAnsi" w:cstheme="minorHAnsi"/>
          <w:sz w:val="28"/>
          <w:szCs w:val="28"/>
        </w:rPr>
        <w:t xml:space="preserve">.</w:t>
      </w:r>
    </w:p>
    <w:p>
      <w:pPr>
        <w:pStyle w:val="a0"/>
        <w:numPr>
          <w:numId w:val="0"/>
          <w:ilvl w:val="0"/>
        </w:numPr>
        <w:tabs>
          <w:tab w:val="clear" w:pos="1021"/>
          <w:tab w:val="left" w:pos="0"/>
        </w:tabs>
        <w:ind w:firstLine="709"/>
        <w:rPr>
          <w:rFonts w:asciiTheme="minorHAnsi" w:hAnsiTheme="minorHAnsi" w:cstheme="minorHAnsi"/>
          <w:sz w:val="28"/>
          <w:szCs w:val="28"/>
        </w:rPr>
      </w:pPr>
      <w:r>
        <w:rPr>
          <w:rFonts w:asciiTheme="minorHAnsi" w:hAnsiTheme="minorHAnsi" w:cstheme="minorHAnsi"/>
          <w:sz w:val="28"/>
          <w:szCs w:val="28"/>
        </w:rPr>
        <w:t xml:space="preserve">Теплосетевой организацией на территории города Перми является ООО «Новая энергетика». </w:t>
      </w:r>
    </w:p>
    <w:bookmarkEnd w:id="15"/>
    <w:p>
      <w:pPr>
        <w:pStyle w:val="1f4"/>
        <w:rPr>
          <w:rFonts w:asciiTheme="minorHAnsi" w:hAnsiTheme="minorHAnsi" w:cstheme="minorHAnsi"/>
          <w:sz w:val="28"/>
          <w:szCs w:val="28"/>
        </w:rPr>
      </w:pPr>
      <w:r>
        <w:rPr>
          <w:rFonts w:asciiTheme="minorHAnsi" w:hAnsiTheme="minorHAnsi" w:cstheme="minorHAnsi"/>
          <w:sz w:val="28"/>
          <w:szCs w:val="28"/>
        </w:rPr>
        <w:t xml:space="preserve">Согласно Схеме теплоснабжения в административных границах города Перми на период до 2043 года (актуализация на 2025 год), утвержденной приказом Министерства энергетики Российской Федерации от 09.12.2024 № 359тд (далее – Схема теплоснабжения), общее количество источников тепловой энергии составляет 79 единиц.</w:t>
      </w:r>
    </w:p>
    <w:p>
      <w:pPr>
        <w:pStyle w:val="1f4"/>
        <w:rPr>
          <w:rFonts w:asciiTheme="minorHAnsi" w:hAnsiTheme="minorHAnsi" w:cstheme="minorHAnsi"/>
          <w:sz w:val="28"/>
          <w:szCs w:val="28"/>
        </w:rPr>
      </w:pPr>
      <w:r>
        <w:rPr>
          <w:rFonts w:asciiTheme="minorHAnsi" w:hAnsiTheme="minorHAnsi" w:cstheme="minorHAnsi"/>
          <w:sz w:val="28"/>
          <w:szCs w:val="28"/>
        </w:rPr>
        <w:t xml:space="preserve">Транспортировка тепловой энергии от источников осуществляется по магистральным, распределительным и квартальным сетям организаций, владеющих объектами теплосетевого хозяйства на праве собственности или другом законном основании. </w:t>
      </w:r>
    </w:p>
    <w:p>
      <w:pPr>
        <w:pStyle w:val="1f4"/>
        <w:rPr>
          <w:rFonts w:asciiTheme="minorHAnsi" w:hAnsiTheme="minorHAnsi" w:cstheme="minorHAnsi"/>
          <w:sz w:val="28"/>
          <w:szCs w:val="28"/>
        </w:rPr>
      </w:pPr>
      <w:r>
        <w:rPr>
          <w:rFonts w:asciiTheme="minorHAnsi" w:hAnsiTheme="minorHAnsi" w:cstheme="minorHAnsi"/>
          <w:sz w:val="28"/>
          <w:szCs w:val="28"/>
        </w:rPr>
        <w:t xml:space="preserve">Реализацией тепловой энергии, выставлением счетов и сбором платежей теплоснабжающие организации либо занимаются самостоятельно либо передают на аутсорсинг (например, расчетно-кассовым центрам). Наиболее крупная единая теплоснабжающая организация системы теплоснабжения города Перми –</w:t>
      </w:r>
      <w:bookmarkStart w:id="16" w:name="_Hlk164927776"/>
      <w:r>
        <w:rPr>
          <w:rFonts w:asciiTheme="minorHAnsi" w:hAnsiTheme="minorHAnsi" w:cstheme="minorHAnsi"/>
          <w:sz w:val="28"/>
          <w:szCs w:val="28"/>
        </w:rPr>
        <w:t xml:space="preserve"> </w:t>
      </w:r>
      <w:r>
        <w:rPr>
          <w:rFonts w:asciiTheme="minorHAnsi" w:hAnsiTheme="minorHAnsi" w:cstheme="minorHAnsi"/>
          <w:sz w:val="28"/>
          <w:szCs w:val="28"/>
        </w:rPr>
        <w:t xml:space="preserve">ПАО «Т Плюс»</w:t>
      </w:r>
      <w:bookmarkEnd w:id="16"/>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Услуги по снабжению потребителей тепловой энергией вышеперечисленные компании оказывают по прямым договорам с бюджетными и прочими организациями. С населением заключаются либо прямые договоры, либо услуга оказывается опосредованно (например, через управляющую компанию). Часть договоров на покупку и транспортировку тепловой энергии теплоснабжающие и теплосетевые организации заключают между собой.</w:t>
      </w:r>
    </w:p>
    <w:p>
      <w:pPr>
        <w:pStyle w:val="1f4"/>
        <w:rPr>
          <w:rFonts w:asciiTheme="minorHAnsi" w:hAnsiTheme="minorHAnsi" w:cstheme="minorHAnsi"/>
          <w:sz w:val="28"/>
          <w:szCs w:val="28"/>
        </w:rPr>
      </w:pPr>
      <w:r>
        <w:rPr>
          <w:rFonts w:asciiTheme="minorHAnsi" w:hAnsiTheme="minorHAnsi" w:cstheme="minorHAnsi"/>
          <w:sz w:val="28"/>
          <w:szCs w:val="28"/>
        </w:rPr>
        <w:t xml:space="preserve">Помимо регулируемых теплоснабжающих и теплосетевых организаций, на территории города имеются организации, имеющие в собственности или на ином законном основании котельные производственно-отопительного назначения, которые производят отпуск тепловой энергии исключительно на собственные нужды и находятся преимущественно в производственных зонах.</w:t>
      </w:r>
    </w:p>
    <w:p>
      <w:pPr>
        <w:pStyle w:val="1f4"/>
        <w:jc w:val="center"/>
        <w:rPr>
          <w:rFonts w:asciiTheme="minorHAnsi" w:hAnsiTheme="minorHAnsi" w:cstheme="minorHAnsi"/>
          <w:sz w:val="28"/>
          <w:szCs w:val="28"/>
        </w:rPr>
      </w:pPr>
    </w:p>
    <w:p>
      <w:pPr>
        <w:pStyle w:val="affff5"/>
        <w:spacing w:before="0" w:after="0" w:line="240" w:lineRule="auto"/>
        <w:jc w:val="center"/>
        <w:rPr>
          <w:rFonts w:asciiTheme="minorHAnsi" w:hAnsiTheme="minorHAnsi" w:cstheme="minorHAnsi"/>
          <w:b/>
          <w:bCs/>
          <w:sz w:val="28"/>
          <w:szCs w:val="28"/>
        </w:rPr>
      </w:pPr>
      <w:bookmarkStart w:id="17" w:name="_Toc119947434"/>
      <w:bookmarkStart w:id="18" w:name="_Toc175215959"/>
      <w:r>
        <w:rPr>
          <w:rFonts w:asciiTheme="minorHAnsi" w:hAnsiTheme="minorHAnsi" w:cstheme="minorHAnsi"/>
          <w:b/>
          <w:bCs/>
          <w:sz w:val="28"/>
          <w:szCs w:val="28"/>
        </w:rPr>
        <w:t xml:space="preserve">2.1.2 Характеристика системы теплоснабжения</w:t>
      </w:r>
      <w:bookmarkEnd w:id="17"/>
      <w:bookmarkEnd w:id="18"/>
    </w:p>
    <w:p>
      <w:pPr>
        <w:rPr>
          <w:rFonts w:asciiTheme="minorHAnsi" w:hAnsiTheme="minorHAnsi" w:cstheme="minorHAnsi"/>
          <w:sz w:val="28"/>
          <w:szCs w:val="28"/>
          <w:lang w:eastAsia="en-US"/>
        </w:rPr>
      </w:pPr>
    </w:p>
    <w:p>
      <w:pPr>
        <w:pStyle w:val="1f4"/>
        <w:rPr>
          <w:rFonts w:asciiTheme="minorHAnsi" w:hAnsiTheme="minorHAnsi" w:cstheme="minorHAnsi"/>
          <w:b/>
          <w:bCs/>
          <w:sz w:val="28"/>
          <w:szCs w:val="28"/>
        </w:rPr>
      </w:pPr>
      <w:r>
        <w:rPr>
          <w:rFonts w:asciiTheme="minorHAnsi" w:hAnsiTheme="minorHAnsi" w:cstheme="minorHAnsi"/>
          <w:b/>
          <w:bCs/>
          <w:sz w:val="28"/>
          <w:szCs w:val="28"/>
        </w:rPr>
        <w:t xml:space="preserve">Пермская ТЭЦ-6.</w:t>
      </w:r>
    </w:p>
    <w:p>
      <w:pPr>
        <w:pStyle w:val="1f4"/>
        <w:rPr>
          <w:rFonts w:asciiTheme="minorHAnsi" w:hAnsiTheme="minorHAnsi" w:cstheme="minorHAnsi"/>
          <w:sz w:val="28"/>
          <w:szCs w:val="28"/>
        </w:rPr>
      </w:pPr>
      <w:bookmarkStart w:id="19" w:name="_Hlk164929438"/>
      <w:r>
        <w:rPr>
          <w:rFonts w:asciiTheme="minorHAnsi" w:hAnsiTheme="minorHAnsi" w:cstheme="minorHAnsi"/>
          <w:sz w:val="28"/>
          <w:szCs w:val="28"/>
        </w:rPr>
        <w:t xml:space="preserve">Пермская ТЭЦ-6 (далее – ПТЭЦ-6) </w:t>
      </w:r>
      <w:bookmarkEnd w:id="19"/>
      <w:r>
        <w:rPr>
          <w:rFonts w:asciiTheme="minorHAnsi" w:hAnsiTheme="minorHAnsi" w:cstheme="minorHAnsi"/>
          <w:sz w:val="28"/>
          <w:szCs w:val="28"/>
        </w:rPr>
        <w:t xml:space="preserve">находится в собственности</w:t>
      </w:r>
      <w:r>
        <w:rPr>
          <w:rFonts w:asciiTheme="minorHAnsi" w:hAnsiTheme="minorHAnsi" w:cstheme="minorHAnsi"/>
          <w:sz w:val="28"/>
          <w:szCs w:val="28"/>
        </w:rPr>
        <w:t xml:space="preserve"> </w:t>
      </w:r>
      <w:r>
        <w:rPr>
          <w:rFonts w:asciiTheme="minorHAnsi" w:hAnsiTheme="minorHAnsi" w:cstheme="minorHAnsi"/>
          <w:sz w:val="28"/>
          <w:szCs w:val="28"/>
        </w:rPr>
        <w:t xml:space="preserve">ПАО «Т Плюс». Основным потребителем тепловой энергии в паре является Пермский моторостроительный комплекс; в горячей воде – жилые массивы Свердловского, Мотовилихинского и Ленинского районов города. Станция введена в эксплуатацию в 1942 году. </w:t>
      </w:r>
    </w:p>
    <w:p>
      <w:pPr>
        <w:pStyle w:val="1f4"/>
        <w:rPr>
          <w:rFonts w:asciiTheme="minorHAnsi" w:hAnsiTheme="minorHAnsi" w:cstheme="minorHAnsi"/>
          <w:sz w:val="28"/>
          <w:szCs w:val="28"/>
        </w:rPr>
      </w:pPr>
      <w:r>
        <w:rPr>
          <w:rFonts w:asciiTheme="minorHAnsi" w:hAnsiTheme="minorHAnsi" w:cstheme="minorHAnsi"/>
          <w:sz w:val="28"/>
          <w:szCs w:val="28"/>
        </w:rPr>
        <w:t xml:space="preserve">Регулирование отпуска тепла на источнике качественное, путем изменения температуры сетевой воды в подающем трубопроводе в соответствии с прогнозируемой температурой наружного воздуха. В переходный период – качественно-количественное. Отпуск тепла производится по температурному графику 150</w:t>
      </w:r>
      <w:r>
        <w:rPr>
          <w:rFonts w:asciiTheme="minorHAnsi" w:hAnsiTheme="minorHAnsi" w:cstheme="minorHAnsi"/>
          <w:sz w:val="28"/>
          <w:szCs w:val="28"/>
        </w:rPr>
        <w:t xml:space="preserve">/</w:t>
      </w:r>
      <w:r>
        <w:rPr>
          <w:rFonts w:asciiTheme="minorHAnsi" w:hAnsiTheme="minorHAnsi" w:cstheme="minorHAnsi"/>
          <w:sz w:val="28"/>
          <w:szCs w:val="28"/>
        </w:rPr>
        <w:t xml:space="preserve">70 ºС со срезкой на 125 ºС </w:t>
      </w:r>
      <w:r>
        <w:rPr>
          <w:rFonts w:asciiTheme="minorHAnsi" w:hAnsiTheme="minorHAnsi" w:cstheme="minorHAnsi"/>
          <w:sz w:val="28"/>
          <w:szCs w:val="28"/>
        </w:rPr>
        <w:t xml:space="preserve">с</w:t>
      </w:r>
      <w:r>
        <w:rPr>
          <w:rFonts w:asciiTheme="minorHAnsi" w:hAnsiTheme="minorHAnsi" w:cstheme="minorHAnsi"/>
          <w:sz w:val="28"/>
          <w:szCs w:val="28"/>
        </w:rPr>
        <w:t xml:space="preserve"> учетом увеличения располагаемого напора при температурах наружного воздуха ниже, чем в точке срезки (регулирование </w:t>
      </w:r>
      <w:r>
        <w:rPr>
          <w:rFonts w:asciiTheme="minorHAnsi" w:hAnsiTheme="minorHAnsi" w:cstheme="minorHAnsi"/>
          <w:sz w:val="28"/>
          <w:szCs w:val="28"/>
        </w:rPr>
        <w:t xml:space="preserve">режима в указанном диапазоне – количественно-качественное).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 ºС, компенсируется отпущенным расходом.</w:t>
      </w:r>
    </w:p>
    <w:p>
      <w:pPr>
        <w:pStyle w:val="1f4"/>
        <w:rPr>
          <w:rFonts w:asciiTheme="minorHAnsi" w:hAnsiTheme="minorHAnsi" w:cstheme="minorHAnsi"/>
          <w:sz w:val="28"/>
          <w:szCs w:val="28"/>
        </w:rPr>
      </w:pPr>
      <w:r>
        <w:rPr>
          <w:rFonts w:asciiTheme="minorHAnsi" w:hAnsiTheme="minorHAnsi" w:cstheme="minorHAnsi"/>
          <w:sz w:val="28"/>
          <w:szCs w:val="28"/>
        </w:rPr>
        <w:t xml:space="preserve">Используемый вид топлива на электростанции – природный газ (потребление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 288,1 млн</w:t>
      </w:r>
      <w:r>
        <w:rPr>
          <w:rFonts w:asciiTheme="minorHAnsi" w:hAnsiTheme="minorHAnsi" w:cstheme="minorHAnsi"/>
        </w:rPr>
        <w:t xml:space="preserve"> </w:t>
      </w:r>
      <w:r>
        <w:rPr>
          <w:rFonts w:asciiTheme="minorHAnsi" w:hAnsiTheme="minorHAnsi" w:cstheme="minorHAnsi"/>
          <w:sz w:val="28"/>
          <w:szCs w:val="28"/>
        </w:rPr>
        <w:t xml:space="preserve">куб. м). Резервное проектное топливо – мазут. Электростанция обеспечена необходимыми инженерными и транспортными коммуникациями – на территории имеются железнодорожные пути, связанные с магистральной трассой, а также соответствующей инфраструктурой, необходимой для производства тепла и электроэнергии и выдачи их во внешние сети.</w:t>
      </w:r>
    </w:p>
    <w:p>
      <w:pPr>
        <w:pStyle w:val="1f4"/>
        <w:keepNext/>
        <w:keepLines/>
        <w:rPr>
          <w:rFonts w:asciiTheme="minorHAnsi" w:hAnsiTheme="minorHAnsi" w:cstheme="minorHAnsi"/>
          <w:b/>
          <w:bCs/>
          <w:sz w:val="28"/>
          <w:szCs w:val="28"/>
        </w:rPr>
      </w:pPr>
      <w:r>
        <w:rPr>
          <w:rFonts w:asciiTheme="minorHAnsi" w:hAnsiTheme="minorHAnsi" w:cstheme="minorHAnsi"/>
          <w:b/>
          <w:bCs/>
          <w:sz w:val="28"/>
          <w:szCs w:val="28"/>
        </w:rPr>
        <w:t xml:space="preserve">Пермская ТЭЦ-9.</w:t>
      </w:r>
    </w:p>
    <w:p>
      <w:pPr>
        <w:pStyle w:val="1f4"/>
        <w:rPr>
          <w:rFonts w:asciiTheme="minorHAnsi" w:hAnsiTheme="minorHAnsi" w:cstheme="minorHAnsi"/>
          <w:sz w:val="28"/>
          <w:szCs w:val="28"/>
        </w:rPr>
      </w:pPr>
      <w:r>
        <w:rPr>
          <w:rFonts w:asciiTheme="minorHAnsi" w:hAnsiTheme="minorHAnsi" w:cstheme="minorHAnsi"/>
          <w:sz w:val="28"/>
          <w:szCs w:val="28"/>
        </w:rPr>
        <w:t xml:space="preserve">Пермская ТЭЦ-9 (далее – ПТЭЦ-9) находится в собственности ПАО «Т Плюс». Основным потребителем тепловой энергии в паре является Пермский нефтеперерабатывающий комбинат; в горячей воде – жилые массивы Индустриального, Дзержинского и частично Ленинского и Свердловского районов города, а также д. </w:t>
      </w:r>
      <w:r>
        <w:rPr>
          <w:rFonts w:asciiTheme="minorHAnsi" w:hAnsiTheme="minorHAnsi" w:cstheme="minorHAnsi"/>
          <w:sz w:val="28"/>
          <w:szCs w:val="28"/>
        </w:rPr>
        <w:t xml:space="preserve">Кондратово</w:t>
      </w:r>
      <w:r>
        <w:rPr>
          <w:rFonts w:asciiTheme="minorHAnsi" w:hAnsiTheme="minorHAnsi" w:cstheme="minorHAnsi"/>
          <w:sz w:val="28"/>
          <w:szCs w:val="28"/>
        </w:rPr>
        <w:t xml:space="preserve"> Пермского муниципального района. Станция введена в эксплуатацию в 1957 году. </w:t>
      </w:r>
    </w:p>
    <w:p>
      <w:pPr>
        <w:pStyle w:val="1f4"/>
        <w:rPr>
          <w:rFonts w:asciiTheme="minorHAnsi" w:hAnsiTheme="minorHAnsi" w:cstheme="minorHAnsi"/>
          <w:sz w:val="28"/>
          <w:szCs w:val="28"/>
        </w:rPr>
      </w:pPr>
      <w:r>
        <w:rPr>
          <w:rFonts w:asciiTheme="minorHAnsi" w:hAnsiTheme="minorHAnsi" w:cstheme="minorHAnsi"/>
          <w:sz w:val="28"/>
          <w:szCs w:val="28"/>
        </w:rPr>
        <w:t xml:space="preserve">Используемый вид топлива на электростанции – природный газ (потребление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 679,3 млн куб. м). Резервное проектное топливо – мазут. Электростанция обеспечена необходимыми инженерными и транспортными коммуникациями – на территории имеются железнодорожные пути, связанные с магистральной трассой, а также соответствующей инфраструктурой, необходимой для производства тепла и электроэнергии и выдачи их во внешние сети.</w:t>
      </w:r>
    </w:p>
    <w:p>
      <w:pPr>
        <w:pStyle w:val="1f4"/>
        <w:rPr>
          <w:rFonts w:asciiTheme="minorHAnsi" w:hAnsiTheme="minorHAnsi" w:cstheme="minorHAnsi"/>
          <w:sz w:val="28"/>
          <w:szCs w:val="28"/>
        </w:rPr>
      </w:pPr>
      <w:r>
        <w:rPr>
          <w:rFonts w:asciiTheme="minorHAnsi" w:hAnsiTheme="minorHAnsi" w:cstheme="minorHAnsi"/>
          <w:sz w:val="28"/>
          <w:szCs w:val="28"/>
        </w:rPr>
        <w:t xml:space="preserve">Регулирование отпуска тепла на источнике качественное, путем изменения температуры сетевой воды в подающем трубопроводе в соответствии с прогнозируемой температурой наружного воздуха. В переходный период – качественно-количественное. Отпуск тепла производится по температурному графику 150</w:t>
      </w:r>
      <w:r>
        <w:rPr>
          <w:rFonts w:asciiTheme="minorHAnsi" w:hAnsiTheme="minorHAnsi" w:cstheme="minorHAnsi"/>
          <w:sz w:val="28"/>
          <w:szCs w:val="28"/>
        </w:rPr>
        <w:t xml:space="preserve">/</w:t>
      </w:r>
      <w:r>
        <w:rPr>
          <w:rFonts w:asciiTheme="minorHAnsi" w:hAnsiTheme="minorHAnsi" w:cstheme="minorHAnsi"/>
          <w:sz w:val="28"/>
          <w:szCs w:val="28"/>
        </w:rPr>
        <w:t xml:space="preserve">70 ºС со срезкой на 125 ºС </w:t>
      </w:r>
      <w:r>
        <w:rPr>
          <w:rFonts w:asciiTheme="minorHAnsi" w:hAnsiTheme="minorHAnsi" w:cstheme="minorHAnsi"/>
          <w:sz w:val="28"/>
          <w:szCs w:val="28"/>
        </w:rPr>
        <w:t xml:space="preserve">с</w:t>
      </w:r>
      <w:r>
        <w:rPr>
          <w:rFonts w:asciiTheme="minorHAnsi" w:hAnsiTheme="minorHAnsi" w:cstheme="minorHAnsi"/>
          <w:sz w:val="28"/>
          <w:szCs w:val="28"/>
        </w:rPr>
        <w:t xml:space="preserve"> учетом увеличения располагаемого напора при температурах наружного воздуха ниже, чем в точке срезки (регулирование режима в указанном диапазоне – количественно-качественное).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 ºС, компенсируется отпущенным расходом.</w:t>
      </w:r>
    </w:p>
    <w:p>
      <w:pPr>
        <w:pStyle w:val="1f4"/>
        <w:rPr>
          <w:rFonts w:asciiTheme="minorHAnsi" w:hAnsiTheme="minorHAnsi" w:cstheme="minorHAnsi"/>
          <w:b/>
          <w:bCs/>
          <w:sz w:val="28"/>
          <w:szCs w:val="28"/>
        </w:rPr>
      </w:pPr>
      <w:r>
        <w:rPr>
          <w:rFonts w:asciiTheme="minorHAnsi" w:hAnsiTheme="minorHAnsi" w:cstheme="minorHAnsi"/>
          <w:b/>
          <w:bCs/>
          <w:sz w:val="28"/>
          <w:szCs w:val="28"/>
        </w:rPr>
        <w:t xml:space="preserve">Пермская ТЭЦ-13.</w:t>
      </w:r>
    </w:p>
    <w:p>
      <w:pPr>
        <w:pStyle w:val="1f4"/>
        <w:rPr>
          <w:rFonts w:asciiTheme="minorHAnsi" w:hAnsiTheme="minorHAnsi" w:cstheme="minorHAnsi"/>
          <w:sz w:val="28"/>
          <w:szCs w:val="28"/>
        </w:rPr>
      </w:pPr>
      <w:r>
        <w:rPr>
          <w:rFonts w:asciiTheme="minorHAnsi" w:hAnsiTheme="minorHAnsi" w:cstheme="minorHAnsi"/>
          <w:sz w:val="28"/>
          <w:szCs w:val="28"/>
        </w:rPr>
        <w:t xml:space="preserve">Пермская ТЭЦ-13 (далее – ПТЭЦ-13) находится в собственности ПАО «Т Плюс». Основным потребителем тепловой энергии в паре является кабельный завод; в горячей воде – жилой массив микрорайона Гайва. Станция введена в эксплуатацию в 1962 году. </w:t>
      </w:r>
    </w:p>
    <w:p>
      <w:pPr>
        <w:pStyle w:val="1f4"/>
        <w:rPr>
          <w:rFonts w:asciiTheme="minorHAnsi" w:hAnsiTheme="minorHAnsi" w:cstheme="minorHAnsi"/>
          <w:sz w:val="28"/>
          <w:szCs w:val="28"/>
        </w:rPr>
      </w:pPr>
      <w:r>
        <w:rPr>
          <w:rFonts w:asciiTheme="minorHAnsi" w:hAnsiTheme="minorHAnsi" w:cstheme="minorHAnsi"/>
          <w:sz w:val="28"/>
          <w:szCs w:val="28"/>
        </w:rPr>
        <w:t xml:space="preserve">Используемый вид топлива на электростанции – природный газ (потребление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 85,8 млн куб. м). Резервное проектное топливо – мазут. Электростанция обеспечена необходимыми инженерными и транспортными коммуникациями – на территории имеются железнодорожные пути, связанные с магистральной трассой, а также соответствующей инфраструктурой, необходимой для производства тепла и электроэнергии и выдачи их во внешние сети.</w:t>
      </w:r>
    </w:p>
    <w:p>
      <w:pPr>
        <w:pStyle w:val="1f4"/>
        <w:rPr>
          <w:rFonts w:asciiTheme="minorHAnsi" w:hAnsiTheme="minorHAnsi" w:cstheme="minorHAnsi"/>
          <w:sz w:val="28"/>
          <w:szCs w:val="28"/>
        </w:rPr>
      </w:pPr>
      <w:r>
        <w:rPr>
          <w:rFonts w:asciiTheme="minorHAnsi" w:hAnsiTheme="minorHAnsi" w:cstheme="minorHAnsi"/>
          <w:sz w:val="28"/>
          <w:szCs w:val="28"/>
        </w:rPr>
        <w:t xml:space="preserve">Регулирование отпуска тепла на источнике качественное, путем изменения температуры сетевой воды в подающем трубопроводе в соответствии с прогнозируемой температурой наружного воздуха. В переходный период – качественно-количественное. Отпуск тепла производится по температурному графику 150</w:t>
      </w:r>
      <w:r>
        <w:rPr>
          <w:rFonts w:asciiTheme="minorHAnsi" w:hAnsiTheme="minorHAnsi" w:cstheme="minorHAnsi"/>
          <w:sz w:val="28"/>
          <w:szCs w:val="28"/>
        </w:rPr>
        <w:t xml:space="preserve">/</w:t>
      </w:r>
      <w:r>
        <w:rPr>
          <w:rFonts w:asciiTheme="minorHAnsi" w:hAnsiTheme="minorHAnsi" w:cstheme="minorHAnsi"/>
          <w:sz w:val="28"/>
          <w:szCs w:val="28"/>
        </w:rPr>
        <w:t xml:space="preserve">70 ºС со срезкой на 125 ºС </w:t>
      </w:r>
      <w:r>
        <w:rPr>
          <w:rFonts w:asciiTheme="minorHAnsi" w:hAnsiTheme="minorHAnsi" w:cstheme="minorHAnsi"/>
          <w:sz w:val="28"/>
          <w:szCs w:val="28"/>
        </w:rPr>
        <w:t xml:space="preserve">с</w:t>
      </w:r>
      <w:r>
        <w:rPr>
          <w:rFonts w:asciiTheme="minorHAnsi" w:hAnsiTheme="minorHAnsi" w:cstheme="minorHAnsi"/>
          <w:sz w:val="28"/>
          <w:szCs w:val="28"/>
        </w:rPr>
        <w:t xml:space="preserve"> учетом увеличения располагаемого напора при температурах наружного воздуха ниже, чем в точке срезки (регулирование режима в указанном диапазоне – количественно-качественное).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 ºС, компенсируется отпущенным расходом.</w:t>
      </w:r>
    </w:p>
    <w:p>
      <w:pPr>
        <w:pStyle w:val="1f4"/>
        <w:rPr>
          <w:rFonts w:asciiTheme="minorHAnsi" w:hAnsiTheme="minorHAnsi" w:cstheme="minorHAnsi"/>
          <w:b/>
          <w:bCs/>
          <w:sz w:val="28"/>
          <w:szCs w:val="28"/>
        </w:rPr>
      </w:pPr>
      <w:r>
        <w:rPr>
          <w:rFonts w:asciiTheme="minorHAnsi" w:hAnsiTheme="minorHAnsi" w:cstheme="minorHAnsi"/>
          <w:b/>
          <w:bCs/>
          <w:sz w:val="28"/>
          <w:szCs w:val="28"/>
        </w:rPr>
        <w:t xml:space="preserve">Пермская ТЭЦ-14.</w:t>
      </w:r>
    </w:p>
    <w:p>
      <w:pPr>
        <w:pStyle w:val="1f4"/>
        <w:rPr>
          <w:rFonts w:asciiTheme="minorHAnsi" w:hAnsiTheme="minorHAnsi" w:cstheme="minorHAnsi"/>
          <w:sz w:val="28"/>
          <w:szCs w:val="28"/>
        </w:rPr>
      </w:pPr>
      <w:r>
        <w:rPr>
          <w:rFonts w:asciiTheme="minorHAnsi" w:hAnsiTheme="minorHAnsi" w:cstheme="minorHAnsi"/>
          <w:sz w:val="28"/>
          <w:szCs w:val="28"/>
        </w:rPr>
        <w:t xml:space="preserve">Пермская ТЭЦ-14 (далее – ПТЭЦ-14) находится в собственности ПАО «Т Плюс». Основным потребителем тепловой энергии в паре является завод АО «</w:t>
      </w:r>
      <w:r>
        <w:rPr>
          <w:rFonts w:asciiTheme="minorHAnsi" w:hAnsiTheme="minorHAnsi" w:cstheme="minorHAnsi"/>
          <w:sz w:val="28"/>
          <w:szCs w:val="28"/>
        </w:rPr>
        <w:t xml:space="preserve">ГалоПолимер</w:t>
      </w:r>
      <w:r>
        <w:rPr>
          <w:rFonts w:asciiTheme="minorHAnsi" w:hAnsiTheme="minorHAnsi" w:cstheme="minorHAnsi"/>
          <w:sz w:val="28"/>
          <w:szCs w:val="28"/>
        </w:rPr>
        <w:t xml:space="preserve"> Пермь»; в горячей воде – жилые массивы Кировского района. Станция введена в эксплуатацию в 1966 году. </w:t>
      </w:r>
    </w:p>
    <w:p>
      <w:pPr>
        <w:pStyle w:val="1f4"/>
        <w:rPr>
          <w:rFonts w:asciiTheme="minorHAnsi" w:hAnsiTheme="minorHAnsi" w:cstheme="minorHAnsi"/>
          <w:sz w:val="28"/>
          <w:szCs w:val="28"/>
        </w:rPr>
      </w:pPr>
      <w:r>
        <w:rPr>
          <w:rFonts w:asciiTheme="minorHAnsi" w:hAnsiTheme="minorHAnsi" w:cstheme="minorHAnsi"/>
          <w:sz w:val="28"/>
          <w:szCs w:val="28"/>
        </w:rPr>
        <w:t xml:space="preserve">Используемый вид топлива на электростанции – природный газ (потребление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 448,1 млн куб. м). Резервное проектное топливо – мазут. Электростанция обеспечена необходимыми инженерными и транспортными коммуникациями – на территории имеются железнодорожные пути, связанные с магистральной трассой, а также соответствующей инфраструктурой, необходимой для производства тепла и электроэнергии и выдачи их во внешние сети.</w:t>
      </w:r>
    </w:p>
    <w:p>
      <w:pPr>
        <w:pStyle w:val="1f4"/>
        <w:rPr>
          <w:rFonts w:asciiTheme="minorHAnsi" w:hAnsiTheme="minorHAnsi" w:cstheme="minorHAnsi"/>
          <w:sz w:val="28"/>
          <w:szCs w:val="28"/>
        </w:rPr>
      </w:pPr>
      <w:r>
        <w:rPr>
          <w:rFonts w:asciiTheme="minorHAnsi" w:hAnsiTheme="minorHAnsi" w:cstheme="minorHAnsi"/>
          <w:sz w:val="28"/>
          <w:szCs w:val="28"/>
        </w:rPr>
        <w:t xml:space="preserve">Регулирование отпуска тепла на источнике качественное, путем изменения температуры сетевой воды в подающем трубопроводе в соответствии с прогнозируемой температурой наружного воздуха. В переходный период – качественно-количественное. Отпуск тепла производится по температурному графику 150</w:t>
      </w:r>
      <w:r>
        <w:rPr>
          <w:rFonts w:asciiTheme="minorHAnsi" w:hAnsiTheme="minorHAnsi" w:cstheme="minorHAnsi"/>
          <w:sz w:val="28"/>
          <w:szCs w:val="28"/>
        </w:rPr>
        <w:t xml:space="preserve">/</w:t>
      </w:r>
      <w:r>
        <w:rPr>
          <w:rFonts w:asciiTheme="minorHAnsi" w:hAnsiTheme="minorHAnsi" w:cstheme="minorHAnsi"/>
          <w:sz w:val="28"/>
          <w:szCs w:val="28"/>
        </w:rPr>
        <w:t xml:space="preserve">70 ºС со срезкой на 125 ºС </w:t>
      </w:r>
      <w:r>
        <w:rPr>
          <w:rFonts w:asciiTheme="minorHAnsi" w:hAnsiTheme="minorHAnsi" w:cstheme="minorHAnsi"/>
          <w:sz w:val="28"/>
          <w:szCs w:val="28"/>
        </w:rPr>
        <w:t xml:space="preserve">с</w:t>
      </w:r>
      <w:r>
        <w:rPr>
          <w:rFonts w:asciiTheme="minorHAnsi" w:hAnsiTheme="minorHAnsi" w:cstheme="minorHAnsi"/>
          <w:sz w:val="28"/>
          <w:szCs w:val="28"/>
        </w:rPr>
        <w:t xml:space="preserve"> учетом увеличения располагаемого напора при температурах наружного воздуха ниже, чем в точке срезки (регулирование режима в указанном диапазоне – количественно-качественное).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 ºС, компенсируется отпущенным расходом. </w:t>
      </w:r>
    </w:p>
    <w:p>
      <w:pPr>
        <w:pStyle w:val="1f4"/>
        <w:keepNext/>
        <w:keepLines/>
        <w:rPr>
          <w:rFonts w:asciiTheme="minorHAnsi" w:hAnsiTheme="minorHAnsi" w:cstheme="minorHAnsi"/>
          <w:b/>
          <w:bCs/>
          <w:sz w:val="28"/>
          <w:szCs w:val="28"/>
        </w:rPr>
      </w:pPr>
      <w:r>
        <w:rPr>
          <w:rFonts w:asciiTheme="minorHAnsi" w:hAnsiTheme="minorHAnsi" w:cstheme="minorHAnsi"/>
          <w:b/>
          <w:bCs/>
          <w:sz w:val="28"/>
          <w:szCs w:val="28"/>
        </w:rPr>
        <w:t xml:space="preserve">Котельные.</w:t>
      </w:r>
    </w:p>
    <w:p>
      <w:pPr>
        <w:pStyle w:val="1f4"/>
        <w:rPr>
          <w:rFonts w:asciiTheme="minorHAnsi" w:hAnsiTheme="minorHAnsi" w:cstheme="minorHAnsi"/>
          <w:sz w:val="28"/>
          <w:szCs w:val="28"/>
        </w:rPr>
      </w:pPr>
      <w:r>
        <w:rPr>
          <w:rFonts w:asciiTheme="minorHAnsi" w:hAnsiTheme="minorHAnsi" w:cstheme="minorHAnsi"/>
          <w:sz w:val="28"/>
          <w:szCs w:val="28"/>
        </w:rPr>
        <w:t xml:space="preserve">На территории города функционируют 30 котельных ПАО «Т Плюс», 5 котельных ПМУП «ГКТХ», 4 котельных АО «ПЗСП», 2 ведомственных котельных ОАО «РЖД» и 3</w:t>
      </w:r>
      <w:r>
        <w:rPr>
          <w:rFonts w:asciiTheme="minorHAnsi" w:hAnsiTheme="minorHAnsi" w:cstheme="minorHAnsi"/>
          <w:sz w:val="28"/>
          <w:szCs w:val="28"/>
        </w:rPr>
        <w:t xml:space="preserve">4</w:t>
      </w:r>
      <w:r>
        <w:rPr>
          <w:rFonts w:asciiTheme="minorHAnsi" w:hAnsiTheme="minorHAnsi" w:cstheme="minorHAnsi"/>
          <w:sz w:val="28"/>
          <w:szCs w:val="28"/>
        </w:rPr>
        <w:t xml:space="preserve"> котельных прочих теплоснабжающих организаций (далее – ТСО) (в том числе ведомственных). </w:t>
      </w:r>
    </w:p>
    <w:p>
      <w:pPr>
        <w:pStyle w:val="1f4"/>
        <w:rPr>
          <w:rFonts w:asciiTheme="minorHAnsi" w:hAnsiTheme="minorHAnsi" w:cstheme="minorHAnsi"/>
          <w:sz w:val="28"/>
          <w:szCs w:val="28"/>
        </w:rPr>
      </w:pPr>
      <w:r>
        <w:rPr>
          <w:rFonts w:asciiTheme="minorHAnsi" w:hAnsiTheme="minorHAnsi" w:cstheme="minorHAnsi"/>
          <w:sz w:val="28"/>
          <w:szCs w:val="28"/>
        </w:rPr>
        <w:t xml:space="preserve">Котельные ООО «ЛУКОЙЛ-Пермнефтеоргсинтез», АО «СИБУР-Химпром», ООО «ГЭК», АО «Протон-ПМ» обеспечивают тепловой энергией в паре и горячей воде собственные промышленные площадки и в теплоснабжении населения и бюджетных организаций не участвуют. </w:t>
      </w:r>
    </w:p>
    <w:p>
      <w:pPr>
        <w:pStyle w:val="1f4"/>
        <w:rPr>
          <w:rFonts w:asciiTheme="minorHAnsi" w:hAnsiTheme="minorHAnsi" w:cstheme="minorHAnsi"/>
          <w:sz w:val="28"/>
          <w:szCs w:val="28"/>
        </w:rPr>
      </w:pPr>
      <w:r>
        <w:rPr>
          <w:rFonts w:asciiTheme="minorHAnsi" w:hAnsiTheme="minorHAnsi" w:cstheme="minorHAnsi"/>
          <w:sz w:val="28"/>
          <w:szCs w:val="28"/>
        </w:rPr>
        <w:t xml:space="preserve">Источники тепловой энергии ПАО «Т Плюс», ПМУП «ГКТХ», АО «ПЗСП», ОАО «РЖД» и прочих ТСО обеспечивают:</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нагрузки отопления и горячего водоснабжения жилищно-коммунального сектора города;</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технологические нагрузки и нагрузки отопления, вентиляции, горячего водоснабжения промышленных предприятий, расположенных в зонах действия указанных котельных.</w:t>
      </w:r>
    </w:p>
    <w:p>
      <w:pPr>
        <w:pStyle w:val="1f4"/>
        <w:rPr>
          <w:rFonts w:asciiTheme="minorHAnsi" w:hAnsiTheme="minorHAnsi" w:cstheme="minorHAnsi"/>
          <w:sz w:val="28"/>
          <w:szCs w:val="28"/>
        </w:rPr>
      </w:pPr>
      <w:r>
        <w:rPr>
          <w:rFonts w:asciiTheme="minorHAnsi" w:hAnsiTheme="minorHAnsi" w:cstheme="minorHAnsi"/>
          <w:sz w:val="28"/>
          <w:szCs w:val="28"/>
        </w:rPr>
        <w:t xml:space="preserve">Ведомственные (промышленные) котельные обеспечивают нагрузки отопления, вентиляции, горячего водоснабжения и технологические нагрузки в паре и горячей воде промышленных предприятий, на балансе которых они находятся.</w:t>
      </w:r>
    </w:p>
    <w:p>
      <w:pPr>
        <w:pStyle w:val="1f4"/>
        <w:rPr>
          <w:rFonts w:asciiTheme="minorHAnsi" w:hAnsiTheme="minorHAnsi" w:cstheme="minorHAnsi"/>
          <w:sz w:val="28"/>
          <w:szCs w:val="28"/>
        </w:rPr>
      </w:pPr>
      <w:r>
        <w:rPr>
          <w:rFonts w:asciiTheme="minorHAnsi" w:hAnsiTheme="minorHAnsi" w:cstheme="minorHAnsi"/>
          <w:sz w:val="28"/>
          <w:szCs w:val="28"/>
        </w:rPr>
        <w:t xml:space="preserve">Часть котельных технологически связана тепловыми сетями с источниками комбинированной выработки тепловой и электрической энергии. К котельным, имеющим связи с ТЭЦ, относятся: водогрейная котельная (далее – ВК)-3 ПАО «Т Плюс» и ВК-2 ООО «Тепло-М».</w:t>
      </w:r>
    </w:p>
    <w:p>
      <w:pPr>
        <w:pStyle w:val="1f4"/>
        <w:rPr>
          <w:rFonts w:asciiTheme="minorHAnsi" w:hAnsiTheme="minorHAnsi" w:cstheme="minorHAnsi"/>
          <w:sz w:val="28"/>
          <w:szCs w:val="28"/>
        </w:rPr>
      </w:pPr>
      <w:r>
        <w:rPr>
          <w:rFonts w:asciiTheme="minorHAnsi" w:hAnsiTheme="minorHAnsi" w:cstheme="minorHAnsi"/>
          <w:sz w:val="28"/>
          <w:szCs w:val="28"/>
        </w:rPr>
        <w:t xml:space="preserve">В основном на котельных установлены котлы различной производительности, как водогрейные, так и паровые: «ПТВМ», «КВГМ», «ДКВР», «ДЕ», «</w:t>
      </w:r>
      <w:r>
        <w:rPr>
          <w:rFonts w:asciiTheme="minorHAnsi" w:hAnsiTheme="minorHAnsi" w:cstheme="minorHAnsi"/>
          <w:sz w:val="28"/>
          <w:szCs w:val="28"/>
        </w:rPr>
        <w:t xml:space="preserve">КСВа</w:t>
      </w:r>
      <w:r>
        <w:rPr>
          <w:rFonts w:asciiTheme="minorHAnsi" w:hAnsiTheme="minorHAnsi" w:cstheme="minorHAnsi"/>
          <w:sz w:val="28"/>
          <w:szCs w:val="28"/>
        </w:rPr>
        <w:t xml:space="preserve">», «Универсал», «КВГ», «Братск», «</w:t>
      </w:r>
      <w:r>
        <w:rPr>
          <w:rFonts w:asciiTheme="minorHAnsi" w:hAnsiTheme="minorHAnsi" w:cstheme="minorHAnsi"/>
          <w:sz w:val="28"/>
          <w:szCs w:val="28"/>
        </w:rPr>
        <w:t xml:space="preserve">Термотехник</w:t>
      </w:r>
      <w:r>
        <w:rPr>
          <w:rFonts w:asciiTheme="minorHAnsi" w:hAnsiTheme="minorHAnsi" w:cstheme="minorHAnsi"/>
          <w:sz w:val="28"/>
          <w:szCs w:val="28"/>
        </w:rPr>
        <w:t xml:space="preserve">», «</w:t>
      </w:r>
      <w:r>
        <w:rPr>
          <w:rFonts w:asciiTheme="minorHAnsi" w:hAnsiTheme="minorHAnsi" w:cstheme="minorHAnsi"/>
          <w:sz w:val="28"/>
          <w:szCs w:val="28"/>
        </w:rPr>
        <w:t xml:space="preserve">Logano</w:t>
      </w:r>
      <w:r>
        <w:rPr>
          <w:rFonts w:asciiTheme="minorHAnsi" w:hAnsiTheme="minorHAnsi" w:cstheme="minorHAnsi"/>
          <w:sz w:val="28"/>
          <w:szCs w:val="28"/>
        </w:rPr>
        <w:t xml:space="preserve">», «SLIM», «</w:t>
      </w:r>
      <w:r>
        <w:rPr>
          <w:rFonts w:asciiTheme="minorHAnsi" w:hAnsiTheme="minorHAnsi" w:cstheme="minorHAnsi"/>
          <w:sz w:val="28"/>
          <w:szCs w:val="28"/>
        </w:rPr>
        <w:t xml:space="preserve">Turbomat</w:t>
      </w:r>
      <w:r>
        <w:rPr>
          <w:rFonts w:asciiTheme="minorHAnsi" w:hAnsiTheme="minorHAnsi" w:cstheme="minorHAnsi"/>
          <w:sz w:val="28"/>
          <w:szCs w:val="28"/>
        </w:rPr>
        <w:t xml:space="preserve">», «ICI REX», «</w:t>
      </w:r>
      <w:r>
        <w:rPr>
          <w:rFonts w:asciiTheme="minorHAnsi" w:hAnsiTheme="minorHAnsi" w:cstheme="minorHAnsi"/>
          <w:sz w:val="28"/>
          <w:szCs w:val="28"/>
        </w:rPr>
        <w:t xml:space="preserve">Riman</w:t>
      </w:r>
      <w:r>
        <w:rPr>
          <w:rFonts w:asciiTheme="minorHAnsi" w:hAnsiTheme="minorHAnsi" w:cstheme="minorHAnsi"/>
          <w:sz w:val="28"/>
          <w:szCs w:val="28"/>
        </w:rPr>
        <w:t xml:space="preserve"> </w:t>
      </w:r>
      <w:r>
        <w:rPr>
          <w:rFonts w:asciiTheme="minorHAnsi" w:hAnsiTheme="minorHAnsi" w:cstheme="minorHAnsi"/>
          <w:sz w:val="28"/>
          <w:szCs w:val="28"/>
        </w:rPr>
        <w:t xml:space="preserve">Stark</w:t>
      </w:r>
      <w:r>
        <w:rPr>
          <w:rFonts w:asciiTheme="minorHAnsi" w:hAnsiTheme="minorHAnsi" w:cstheme="minorHAnsi"/>
          <w:sz w:val="28"/>
          <w:szCs w:val="28"/>
        </w:rPr>
        <w:t xml:space="preserve">», «UNIMAT» и прочие котлы малой мощности.</w:t>
      </w:r>
    </w:p>
    <w:p>
      <w:pPr>
        <w:pStyle w:val="docdata"/>
        <w:spacing w:before="0" w:beforeAutospacing="0" w:after="0" w:afterAutospacing="0"/>
        <w:ind w:firstLine="709"/>
        <w:jc w:val="both"/>
        <w:rPr>
          <w:rFonts w:asciiTheme="minorHAnsi" w:hAnsiTheme="minorHAnsi" w:cstheme="minorHAnsi"/>
          <w:color w:val="000000"/>
          <w:sz w:val="20"/>
          <w:szCs w:val="20"/>
        </w:rPr>
      </w:pPr>
      <w:r>
        <w:rPr>
          <w:rFonts w:asciiTheme="minorHAnsi" w:hAnsiTheme="minorHAnsi" w:cstheme="minorHAnsi"/>
          <w:color w:val="000000"/>
          <w:sz w:val="28"/>
          <w:szCs w:val="28"/>
        </w:rPr>
        <w:t xml:space="preserve">Большинство котельных используют в качестве основного топлива природный газ, за исключением следующих источников: </w:t>
      </w:r>
      <w:r>
        <w:rPr>
          <w:rFonts w:asciiTheme="minorHAnsi" w:hAnsiTheme="minorHAnsi" w:cstheme="minorHAnsi"/>
          <w:color w:val="000000"/>
          <w:sz w:val="28"/>
          <w:szCs w:val="28"/>
        </w:rPr>
        <w:t xml:space="preserve">ЭлК</w:t>
      </w:r>
      <w:r>
        <w:rPr>
          <w:rFonts w:asciiTheme="minorHAnsi" w:hAnsiTheme="minorHAnsi" w:cstheme="minorHAnsi"/>
          <w:color w:val="000000"/>
          <w:sz w:val="28"/>
          <w:szCs w:val="28"/>
        </w:rPr>
        <w:t xml:space="preserve"> Подснежник </w:t>
      </w:r>
      <w:r>
        <w:rPr>
          <w:rFonts w:asciiTheme="minorHAnsi" w:hAnsiTheme="minorHAnsi" w:cstheme="minorHAnsi"/>
          <w:color w:val="000000"/>
          <w:sz w:val="28"/>
          <w:szCs w:val="28"/>
        </w:rPr>
        <w:t xml:space="preserve">(</w:t>
      </w:r>
      <w:r>
        <w:rPr>
          <w:rFonts w:asciiTheme="minorHAnsi" w:hAnsiTheme="minorHAnsi" w:cstheme="minorHAnsi"/>
          <w:sz w:val="28"/>
          <w:szCs w:val="28"/>
        </w:rPr>
        <w:t xml:space="preserve">на электрической энергии, до 2024 года – водогрейная котельная на мазуте)</w:t>
      </w:r>
      <w:r>
        <w:rPr>
          <w:rFonts w:asciiTheme="minorHAnsi" w:hAnsiTheme="minorHAnsi" w:cstheme="minorHAnsi"/>
          <w:color w:val="000000"/>
          <w:sz w:val="28"/>
          <w:szCs w:val="28"/>
        </w:rPr>
        <w:t xml:space="preserve">, ВК Бахаревская (мазут),</w:t>
      </w:r>
      <w:r>
        <w:rPr>
          <w:rFonts w:asciiTheme="minorHAnsi" w:hAnsiTheme="minorHAnsi" w:cstheme="minorHAnsi"/>
          <w:color w:val="ff0000"/>
          <w:sz w:val="28"/>
          <w:szCs w:val="28"/>
        </w:rPr>
        <w:t xml:space="preserve"> </w:t>
      </w:r>
      <w:r>
        <w:rPr>
          <w:rFonts w:asciiTheme="minorHAnsi" w:hAnsiTheme="minorHAnsi" w:cstheme="minorHAnsi"/>
          <w:sz w:val="28"/>
          <w:szCs w:val="28"/>
        </w:rPr>
        <w:t xml:space="preserve">БМК Таганрогская (мазут)</w:t>
      </w:r>
      <w:r>
        <w:rPr>
          <w:rFonts w:asciiTheme="minorHAnsi" w:hAnsiTheme="minorHAnsi" w:cstheme="minorHAnsi"/>
          <w:color w:val="000000"/>
          <w:sz w:val="28"/>
          <w:szCs w:val="28"/>
        </w:rPr>
        <w:t xml:space="preserve">, теплоисточники ГТУ-ТЭС-200 и </w:t>
      </w:r>
      <w:r>
        <w:rPr>
          <w:rFonts w:asciiTheme="minorHAnsi" w:hAnsiTheme="minorHAnsi" w:cstheme="minorHAnsi"/>
          <w:color w:val="000000"/>
          <w:sz w:val="28"/>
          <w:szCs w:val="28"/>
        </w:rPr>
        <w:t xml:space="preserve">Котельная 123А (</w:t>
      </w:r>
      <w:r>
        <w:rPr>
          <w:rFonts w:asciiTheme="minorHAnsi" w:hAnsiTheme="minorHAnsi" w:cstheme="minorHAnsi"/>
          <w:color w:val="000000"/>
          <w:sz w:val="28"/>
          <w:szCs w:val="28"/>
        </w:rPr>
        <w:t xml:space="preserve">отбензинный</w:t>
      </w:r>
      <w:r>
        <w:rPr>
          <w:rFonts w:asciiTheme="minorHAnsi" w:hAnsiTheme="minorHAnsi" w:cstheme="minorHAnsi"/>
          <w:color w:val="000000"/>
          <w:sz w:val="28"/>
          <w:szCs w:val="28"/>
        </w:rPr>
        <w:t xml:space="preserve"> газ).</w:t>
      </w:r>
    </w:p>
    <w:p>
      <w:pPr>
        <w:pStyle w:val="1f4"/>
        <w:rPr>
          <w:rFonts w:asciiTheme="minorHAnsi" w:hAnsiTheme="minorHAnsi" w:cstheme="minorHAnsi"/>
          <w:sz w:val="28"/>
          <w:szCs w:val="28"/>
        </w:rPr>
      </w:pPr>
      <w:r>
        <w:rPr>
          <w:rFonts w:asciiTheme="minorHAnsi" w:hAnsiTheme="minorHAnsi" w:cstheme="minorHAnsi"/>
          <w:sz w:val="28"/>
          <w:szCs w:val="28"/>
        </w:rPr>
        <w:t xml:space="preserve">На котельных осуществляется центральное качественное регулирование отпуска тепла. Графики изменения температур теплоносителя определены при проектировании и строительстве систем теплоснабжения. Изменение температуры теплоносителя производится посредством изменения количества подаваемого на горение топлива.</w:t>
      </w:r>
    </w:p>
    <w:p>
      <w:pPr>
        <w:pStyle w:val="1f4"/>
        <w:rPr>
          <w:rFonts w:asciiTheme="minorHAnsi" w:hAnsiTheme="minorHAnsi" w:cstheme="minorHAnsi"/>
          <w:sz w:val="28"/>
          <w:szCs w:val="28"/>
        </w:rPr>
      </w:pPr>
      <w:r>
        <w:rPr>
          <w:rFonts w:asciiTheme="minorHAnsi" w:hAnsiTheme="minorHAnsi" w:cstheme="minorHAnsi"/>
          <w:sz w:val="28"/>
          <w:szCs w:val="28"/>
        </w:rPr>
        <w:t xml:space="preserve">В целом производительность водоподготовительных устройств на источниках тепловой энергии достаточная для компенсации потерь теплоносителя. Однако по некоторым из них выявлена сверхнормативная подпитка. В то же время по другим подпитка отсутствует, что является следствием либо отсутствия тепловых сетей, либо их крайне незначительной протяженности.</w:t>
      </w:r>
    </w:p>
    <w:p>
      <w:pPr>
        <w:pStyle w:val="1f4"/>
        <w:rPr>
          <w:rFonts w:asciiTheme="minorHAnsi" w:hAnsiTheme="minorHAnsi" w:cstheme="minorHAnsi"/>
          <w:sz w:val="28"/>
          <w:szCs w:val="28"/>
        </w:rPr>
      </w:pPr>
      <w:r>
        <w:rPr>
          <w:rFonts w:asciiTheme="minorHAnsi" w:hAnsiTheme="minorHAnsi" w:cstheme="minorHAnsi"/>
          <w:sz w:val="28"/>
          <w:szCs w:val="28"/>
        </w:rPr>
        <w:t xml:space="preserve">Общая характеристика магистральных тепловых сетей представлена в таблице 2.1, распределительных тепловых сетей – в таблице 2.2, распределительных сетей горячего водоснабжения (далее – ГВС) – в таблице 2.3. </w:t>
      </w:r>
    </w:p>
    <w:p>
      <w:pPr>
        <w:pStyle w:val="1f4"/>
        <w:rPr>
          <w:rFonts w:asciiTheme="minorHAnsi" w:hAnsiTheme="minorHAnsi" w:cstheme="minorHAnsi"/>
          <w:szCs w:val="24"/>
        </w:rPr>
      </w:pPr>
      <w:bookmarkStart w:id="20" w:name="_Toc164855523"/>
      <w:bookmarkStart w:id="21" w:name="_Toc175216077"/>
    </w:p>
    <w:p>
      <w:pPr>
        <w:pStyle w:val="afff2"/>
        <w:jc w:val="right"/>
        <w:rPr>
          <w:rFonts w:asciiTheme="minorHAnsi" w:hAnsiTheme="minorHAnsi" w:cstheme="minorHAnsi"/>
          <w:bCs/>
          <w:sz w:val="28"/>
          <w:szCs w:val="28"/>
        </w:rPr>
      </w:pPr>
      <w:r>
        <w:rPr>
          <w:rFonts w:asciiTheme="minorHAnsi" w:hAnsiTheme="minorHAnsi" w:cstheme="minorHAnsi"/>
          <w:bCs/>
          <w:sz w:val="28"/>
          <w:szCs w:val="28"/>
        </w:rPr>
        <w:t xml:space="preserve">Таблица 2.1</w:t>
      </w:r>
    </w:p>
    <w:p>
      <w:pPr>
        <w:pStyle w:val="afff2"/>
        <w:jc w:val="center"/>
        <w:rPr>
          <w:rFonts w:asciiTheme="minorHAnsi" w:hAnsiTheme="minorHAnsi" w:cstheme="minorHAnsi"/>
          <w:b/>
          <w:bCs/>
          <w:sz w:val="28"/>
          <w:szCs w:val="28"/>
        </w:rPr>
      </w:pPr>
      <w:r>
        <w:rPr>
          <w:rFonts w:asciiTheme="minorHAnsi" w:hAnsiTheme="minorHAnsi" w:cstheme="minorHAnsi"/>
          <w:b/>
          <w:bCs/>
          <w:sz w:val="28"/>
          <w:szCs w:val="28"/>
        </w:rPr>
        <w:t xml:space="preserve">Общая характеристика магистральных тепловых сетей</w:t>
      </w:r>
      <w:bookmarkEnd w:id="20"/>
      <w:bookmarkEnd w:id="21"/>
    </w:p>
    <w:p>
      <w:pPr>
        <w:rPr>
          <w:rFonts w:asciiTheme="minorHAnsi" w:hAnsiTheme="minorHAnsi" w:cstheme="minorHAnsi"/>
          <w:sz w:val="28"/>
          <w:szCs w:val="28"/>
          <w:lang w:eastAsia="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4"/>
        <w:gridCol w:w="3580"/>
        <w:gridCol w:w="1439"/>
        <w:gridCol w:w="2218"/>
      </w:tblGrid>
      <w:tr>
        <w:trPr>
          <w:trHeight w:val="20"/>
        </w:trPr>
        <w:tc>
          <w:tcPr>
            <w:tcW w:w="1349"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единой теплоснабжающей организации (далее – ЕТО)</w:t>
            </w:r>
          </w:p>
        </w:tc>
        <w:tc>
          <w:tcPr>
            <w:tcW w:w="1806"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организации</w:t>
            </w:r>
          </w:p>
        </w:tc>
        <w:tc>
          <w:tcPr>
            <w:tcW w:w="726"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Условный диаметр, мм</w:t>
            </w:r>
          </w:p>
        </w:tc>
        <w:tc>
          <w:tcPr>
            <w:tcW w:w="1119" w:type="pct"/>
            <w:shd w:val="clear" w:color="auto" w:fill="auto"/>
          </w:tcPr>
          <w:p>
            <w:pPr>
              <w:ind w:left="-101" w:right="-117"/>
              <w:jc w:val="center"/>
              <w:rPr>
                <w:rFonts w:asciiTheme="minorHAnsi" w:hAnsiTheme="minorHAnsi" w:cstheme="minorHAnsi"/>
                <w:color w:val="000000"/>
              </w:rPr>
            </w:pPr>
            <w:r>
              <w:rPr>
                <w:rFonts w:asciiTheme="minorHAnsi" w:hAnsiTheme="minorHAnsi" w:cstheme="minorHAnsi"/>
                <w:color w:val="000000"/>
              </w:rPr>
              <w:t xml:space="preserve">Протяженность трубопроводов </w:t>
            </w:r>
          </w:p>
          <w:p>
            <w:pPr>
              <w:ind w:left="-101" w:right="-117"/>
              <w:jc w:val="center"/>
              <w:rPr>
                <w:rFonts w:asciiTheme="minorHAnsi" w:hAnsiTheme="minorHAnsi" w:cstheme="minorHAnsi"/>
                <w:color w:val="000000"/>
              </w:rPr>
            </w:pPr>
            <w:r>
              <w:rPr>
                <w:rFonts w:asciiTheme="minorHAnsi" w:hAnsiTheme="minorHAnsi" w:cstheme="minorHAnsi"/>
                <w:color w:val="000000"/>
              </w:rPr>
              <w:t xml:space="preserve">в 1-трубном исчислении, м</w:t>
            </w:r>
          </w:p>
        </w:tc>
      </w:tr>
    </w:tbl>
    <w:p>
      <w:pPr>
        <w:spacing w:line="24" w:lineRule="auto"/>
        <w:rPr>
          <w:rFonts w:asciiTheme="minorHAnsi" w:hAnsiTheme="minorHAnsi" w:cstheme="minorHAnsi"/>
        </w:rPr>
      </w:pPr>
    </w:p>
    <w:tbl>
      <w:tblPr>
        <w:tblW w:w="5000" w:type="pct"/>
        <w:tblLook w:val="04A0" w:firstRow="1" w:lastRow="0" w:firstColumn="1" w:lastColumn="0" w:noHBand="0" w:noVBand="1"/>
      </w:tblPr>
      <w:tblGrid>
        <w:gridCol w:w="2674"/>
        <w:gridCol w:w="3580"/>
        <w:gridCol w:w="1439"/>
        <w:gridCol w:w="2218"/>
      </w:tblGrid>
      <w:tr>
        <w:trPr>
          <w:trHeight w:val="20"/>
          <w:tblHeader/>
        </w:trPr>
        <w:tc>
          <w:tcPr>
            <w:tcW w:w="1349" w:type="pct"/>
            <w:tcBorders>
              <w:top w:val="single" w:color="auto" w:sz="4" w:space="0"/>
              <w:left w:val="single" w:color="auto" w:sz="4" w:space="0"/>
              <w:bottom w:val="single" w:color="auto" w:sz="4" w:space="0"/>
              <w:right w:val="single" w:color="auto" w:sz="4" w:space="0"/>
            </w:tcBorders>
            <w:shd w:val="clear" w:color="auto" w:fill="auto"/>
          </w:tcPr>
          <w:p>
            <w:pPr>
              <w:ind w:firstLine="29"/>
              <w:jc w:val="center"/>
              <w:rPr>
                <w:rFonts w:asciiTheme="minorHAnsi" w:hAnsiTheme="minorHAnsi" w:cstheme="minorHAnsi"/>
                <w:color w:val="000000"/>
              </w:rPr>
            </w:pPr>
            <w:r>
              <w:rPr>
                <w:rFonts w:asciiTheme="minorHAnsi" w:hAnsiTheme="minorHAnsi" w:cstheme="minorHAnsi"/>
                <w:color w:val="000000"/>
              </w:rPr>
              <w:t xml:space="preserve">1</w:t>
            </w:r>
          </w:p>
        </w:tc>
        <w:tc>
          <w:tcPr>
            <w:tcW w:w="1806"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726"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1119" w:type="pct"/>
            <w:tcBorders>
              <w:top w:val="single" w:color="auto" w:sz="4" w:space="0"/>
              <w:left w:val="none" w:color="000000"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rPr>
            </w:pPr>
            <w:r>
              <w:rPr>
                <w:rFonts w:asciiTheme="minorHAnsi" w:hAnsiTheme="minorHAnsi" w:cstheme="minorHAnsi"/>
                <w:color w:val="000000"/>
              </w:rPr>
              <w:t xml:space="preserve">4</w:t>
            </w:r>
          </w:p>
        </w:tc>
      </w:tr>
      <w:tr>
        <w:trPr>
          <w:trHeight w:val="20"/>
        </w:trPr>
        <w:tc>
          <w:tcPr>
            <w:tcW w:w="1349" w:type="pct"/>
            <w:vMerge w:val="restart"/>
            <w:tcBorders>
              <w:top w:val="none" w:color="000000" w:sz="4" w:space="0"/>
              <w:left w:val="single" w:color="auto" w:sz="4" w:space="0"/>
              <w:bottom w:val="single" w:color="000000" w:sz="4" w:space="0"/>
              <w:right w:val="single" w:color="auto" w:sz="4" w:space="0"/>
            </w:tcBorders>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01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350-1 000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324 192,60</w:t>
            </w:r>
          </w:p>
        </w:tc>
      </w:tr>
      <w:tr>
        <w:trPr>
          <w:trHeight w:val="20"/>
        </w:trPr>
        <w:tc>
          <w:tcPr>
            <w:tcW w:w="1349" w:type="pct"/>
            <w:vMerge w:val="continue"/>
            <w:tcBorders>
              <w:top w:val="none" w:color="000000" w:sz="4" w:space="0"/>
              <w:left w:val="single" w:color="auto" w:sz="4" w:space="0"/>
              <w:bottom w:val="single" w:color="000000" w:sz="4" w:space="0"/>
              <w:right w:val="single" w:color="auto" w:sz="4" w:space="0"/>
            </w:tcBorders>
          </w:tcPr>
          <w:p>
            <w:pPr>
              <w:ind w:left="-112" w:right="-102" w:firstLine="29"/>
              <w:rPr>
                <w:rFonts w:asciiTheme="minorHAnsi" w:hAnsiTheme="minorHAnsi" w:cstheme="minorHAnsi"/>
                <w:color w:val="000000"/>
              </w:rPr>
            </w:pP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350-800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5 680,60</w:t>
            </w:r>
          </w:p>
        </w:tc>
      </w:tr>
      <w:tr>
        <w:trPr>
          <w:trHeight w:val="20"/>
        </w:trPr>
        <w:tc>
          <w:tcPr>
            <w:tcW w:w="1349" w:type="pct"/>
            <w:tcBorders>
              <w:top w:val="none" w:color="000000" w:sz="4" w:space="0"/>
              <w:left w:val="single" w:color="auto" w:sz="4" w:space="0"/>
              <w:bottom w:val="single" w:color="auto" w:sz="4" w:space="0"/>
              <w:right w:val="single" w:color="auto" w:sz="4" w:space="0"/>
            </w:tcBorders>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01-2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350-800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16 090,30</w:t>
            </w:r>
          </w:p>
        </w:tc>
      </w:tr>
      <w:tr>
        <w:trPr>
          <w:trHeight w:val="20"/>
        </w:trPr>
        <w:tc>
          <w:tcPr>
            <w:tcW w:w="1349" w:type="pct"/>
            <w:vMerge w:val="restart"/>
            <w:tcBorders>
              <w:top w:val="none" w:color="000000" w:sz="4" w:space="0"/>
              <w:left w:val="single" w:color="auto" w:sz="4" w:space="0"/>
              <w:bottom w:val="single" w:color="000000" w:sz="4" w:space="0"/>
              <w:right w:val="single" w:color="auto" w:sz="4" w:space="0"/>
            </w:tcBorders>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01-3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350-500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7 240,20</w:t>
            </w:r>
          </w:p>
        </w:tc>
      </w:tr>
      <w:tr>
        <w:trPr>
          <w:trHeight w:val="20"/>
        </w:trPr>
        <w:tc>
          <w:tcPr>
            <w:tcW w:w="1349" w:type="pct"/>
            <w:vMerge w:val="continue"/>
            <w:tcBorders>
              <w:top w:val="none" w:color="000000" w:sz="4" w:space="0"/>
              <w:left w:val="single" w:color="auto" w:sz="4" w:space="0"/>
              <w:bottom w:val="single" w:color="000000" w:sz="4" w:space="0"/>
              <w:right w:val="single" w:color="auto" w:sz="4" w:space="0"/>
            </w:tcBorders>
          </w:tcPr>
          <w:p>
            <w:pPr>
              <w:ind w:left="-112" w:right="-102" w:firstLine="29"/>
              <w:rPr>
                <w:rFonts w:asciiTheme="minorHAnsi" w:hAnsiTheme="minorHAnsi" w:cstheme="minorHAnsi"/>
                <w:color w:val="000000"/>
              </w:rPr>
            </w:pP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437,90</w:t>
            </w:r>
          </w:p>
        </w:tc>
      </w:tr>
      <w:tr>
        <w:trPr>
          <w:trHeight w:val="20"/>
        </w:trPr>
        <w:tc>
          <w:tcPr>
            <w:tcW w:w="1349" w:type="pct"/>
            <w:vMerge w:val="restart"/>
            <w:tcBorders>
              <w:top w:val="none" w:color="000000" w:sz="4" w:space="0"/>
              <w:left w:val="single" w:color="auto" w:sz="4" w:space="0"/>
              <w:bottom w:val="single" w:color="000000" w:sz="4" w:space="0"/>
              <w:right w:val="single" w:color="auto" w:sz="4" w:space="0"/>
            </w:tcBorders>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02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400-800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61 288,00</w:t>
            </w:r>
          </w:p>
        </w:tc>
      </w:tr>
      <w:tr>
        <w:trPr>
          <w:trHeight w:val="20"/>
        </w:trPr>
        <w:tc>
          <w:tcPr>
            <w:tcW w:w="1349" w:type="pct"/>
            <w:vMerge w:val="continue"/>
            <w:tcBorders>
              <w:top w:val="none" w:color="000000" w:sz="4" w:space="0"/>
              <w:left w:val="single" w:color="auto" w:sz="4" w:space="0"/>
              <w:bottom w:val="single" w:color="000000" w:sz="4" w:space="0"/>
              <w:right w:val="single" w:color="auto" w:sz="4" w:space="0"/>
            </w:tcBorders>
          </w:tcPr>
          <w:p>
            <w:pPr>
              <w:ind w:left="-112" w:right="-102" w:firstLine="29"/>
              <w:rPr>
                <w:rFonts w:asciiTheme="minorHAnsi" w:hAnsiTheme="minorHAnsi" w:cstheme="minorHAnsi"/>
                <w:color w:val="000000"/>
              </w:rPr>
            </w:pP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400-500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3 134,70</w:t>
            </w:r>
          </w:p>
        </w:tc>
      </w:tr>
      <w:tr>
        <w:trPr>
          <w:trHeight w:val="20"/>
        </w:trPr>
        <w:tc>
          <w:tcPr>
            <w:tcW w:w="1349" w:type="pct"/>
            <w:tcBorders>
              <w:top w:val="none" w:color="000000" w:sz="4" w:space="0"/>
              <w:left w:val="single" w:color="auto" w:sz="4" w:space="0"/>
              <w:bottom w:val="single" w:color="auto" w:sz="4" w:space="0"/>
              <w:right w:val="single" w:color="auto" w:sz="4" w:space="0"/>
            </w:tcBorders>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03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ПМУП «ГКТХ»</w:t>
            </w: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ПМУП «ГКТХ»</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350-500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927</w:t>
            </w:r>
          </w:p>
        </w:tc>
      </w:tr>
      <w:tr>
        <w:trPr>
          <w:trHeight w:val="20"/>
        </w:trPr>
        <w:tc>
          <w:tcPr>
            <w:tcW w:w="1349" w:type="pct"/>
            <w:tcBorders>
              <w:top w:val="none" w:color="000000" w:sz="4" w:space="0"/>
              <w:left w:val="single" w:color="auto" w:sz="4" w:space="0"/>
              <w:bottom w:val="single" w:color="auto" w:sz="4" w:space="0"/>
              <w:right w:val="single" w:color="auto" w:sz="4" w:space="0"/>
            </w:tcBorders>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07 – ООО «ГЭК»</w:t>
            </w: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ООО «ГЭК»</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350-500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3 455,40</w:t>
            </w:r>
          </w:p>
        </w:tc>
      </w:tr>
      <w:tr>
        <w:trPr>
          <w:trHeight w:val="20"/>
        </w:trPr>
        <w:tc>
          <w:tcPr>
            <w:tcW w:w="1349" w:type="pct"/>
            <w:tcBorders>
              <w:top w:val="none" w:color="000000" w:sz="4" w:space="0"/>
              <w:left w:val="single" w:color="auto" w:sz="4" w:space="0"/>
              <w:bottom w:val="single" w:color="auto" w:sz="4" w:space="0"/>
              <w:right w:val="single" w:color="auto" w:sz="4" w:space="0"/>
            </w:tcBorders>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08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ФГАОУ ВО «ПНИПУ»</w:t>
            </w: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ФГАОУ ВО «ПНИПУ»</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2 296,00</w:t>
            </w:r>
          </w:p>
        </w:tc>
      </w:tr>
      <w:tr>
        <w:trPr>
          <w:trHeight w:val="20"/>
        </w:trPr>
        <w:tc>
          <w:tcPr>
            <w:tcW w:w="1349" w:type="pct"/>
            <w:tcBorders>
              <w:top w:val="none" w:color="000000" w:sz="4" w:space="0"/>
              <w:left w:val="single" w:color="auto" w:sz="4" w:space="0"/>
              <w:bottom w:val="single" w:color="auto" w:sz="4" w:space="0"/>
              <w:right w:val="single" w:color="auto" w:sz="4" w:space="0"/>
            </w:tcBorders>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21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АО «Сибур-Химпром»</w:t>
            </w: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АО «Сибур-Химпром»</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400-500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7 704,00</w:t>
            </w:r>
          </w:p>
        </w:tc>
      </w:tr>
      <w:tr>
        <w:trPr>
          <w:trHeight w:val="20"/>
        </w:trPr>
        <w:tc>
          <w:tcPr>
            <w:tcW w:w="1349" w:type="pct"/>
            <w:tcBorders>
              <w:top w:val="none" w:color="000000" w:sz="4" w:space="0"/>
              <w:left w:val="single" w:color="auto" w:sz="4" w:space="0"/>
              <w:bottom w:val="single" w:color="auto" w:sz="4" w:space="0"/>
              <w:right w:val="single" w:color="auto" w:sz="4" w:space="0"/>
            </w:tcBorders>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40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АО «</w:t>
            </w:r>
            <w:r>
              <w:rPr>
                <w:rFonts w:asciiTheme="minorHAnsi" w:hAnsiTheme="minorHAnsi" w:cstheme="minorHAnsi"/>
                <w:color w:val="000000"/>
              </w:rPr>
              <w:t xml:space="preserve">ГалоПолимер</w:t>
            </w:r>
            <w:r>
              <w:rPr>
                <w:rFonts w:asciiTheme="minorHAnsi" w:hAnsiTheme="minorHAnsi" w:cstheme="minorHAnsi"/>
                <w:color w:val="000000"/>
              </w:rPr>
              <w:t xml:space="preserve"> Пермь»</w:t>
            </w:r>
          </w:p>
        </w:tc>
        <w:tc>
          <w:tcPr>
            <w:tcW w:w="180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АО «</w:t>
            </w:r>
            <w:r>
              <w:rPr>
                <w:rFonts w:asciiTheme="minorHAnsi" w:hAnsiTheme="minorHAnsi" w:cstheme="minorHAnsi"/>
                <w:color w:val="000000"/>
              </w:rPr>
              <w:t xml:space="preserve">ГалоПолимер</w:t>
            </w:r>
            <w:r>
              <w:rPr>
                <w:rFonts w:asciiTheme="minorHAnsi" w:hAnsiTheme="minorHAnsi" w:cstheme="minorHAnsi"/>
                <w:color w:val="000000"/>
              </w:rPr>
              <w:t xml:space="preserve"> Пермь»</w:t>
            </w:r>
          </w:p>
        </w:tc>
        <w:tc>
          <w:tcPr>
            <w:tcW w:w="72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350-500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15 360,00</w:t>
            </w:r>
          </w:p>
        </w:tc>
      </w:tr>
      <w:tr>
        <w:trPr>
          <w:trHeight w:val="20"/>
        </w:trPr>
        <w:tc>
          <w:tcPr>
            <w:tcW w:w="3155" w:type="pct"/>
            <w:gridSpan w:val="2"/>
            <w:tcBorders>
              <w:top w:val="single" w:color="auto" w:sz="4" w:space="0"/>
              <w:left w:val="single" w:color="auto" w:sz="4" w:space="0"/>
              <w:bottom w:val="single" w:color="auto" w:sz="4" w:space="0"/>
              <w:right w:val="single" w:color="auto" w:sz="4" w:space="0"/>
            </w:tcBorders>
            <w:shd w:val="clear" w:color="auto" w:fill="auto"/>
          </w:tcPr>
          <w:p>
            <w:pPr>
              <w:ind w:hanging="113"/>
              <w:rPr>
                <w:rFonts w:asciiTheme="minorHAnsi" w:hAnsiTheme="minorHAnsi" w:cstheme="minorHAnsi"/>
                <w:color w:val="000000"/>
              </w:rPr>
            </w:pPr>
            <w:r>
              <w:rPr>
                <w:rFonts w:asciiTheme="minorHAnsi" w:hAnsiTheme="minorHAnsi" w:cstheme="minorHAnsi"/>
                <w:color w:val="000000"/>
              </w:rPr>
              <w:t xml:space="preserve">Итого</w:t>
            </w:r>
          </w:p>
        </w:tc>
        <w:tc>
          <w:tcPr>
            <w:tcW w:w="726"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350-1 000</w:t>
            </w:r>
          </w:p>
        </w:tc>
        <w:tc>
          <w:tcPr>
            <w:tcW w:w="111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447 806,90</w:t>
            </w:r>
          </w:p>
        </w:tc>
      </w:tr>
    </w:tbl>
    <w:p>
      <w:pPr>
        <w:ind w:firstLine="709"/>
        <w:rPr>
          <w:rFonts w:asciiTheme="minorHAnsi" w:hAnsiTheme="minorHAnsi" w:cstheme="minorHAnsi"/>
          <w:i/>
          <w:iCs/>
          <w:sz w:val="28"/>
          <w:szCs w:val="28"/>
        </w:rPr>
      </w:pPr>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rPr>
          <w:rFonts w:asciiTheme="minorHAnsi" w:hAnsiTheme="minorHAnsi" w:cstheme="minorHAnsi"/>
        </w:rPr>
      </w:pPr>
      <w:r>
        <w:rPr>
          <w:rFonts w:asciiTheme="minorHAnsi" w:hAnsiTheme="minorHAnsi" w:cstheme="minorHAnsi"/>
        </w:rPr>
        <w:t xml:space="preserve">Примечание. Источник информации – Схема теплоснабжения.</w:t>
      </w:r>
    </w:p>
    <w:p>
      <w:pPr>
        <w:jc w:val="center"/>
        <w:rPr>
          <w:rFonts w:asciiTheme="minorHAnsi" w:hAnsiTheme="minorHAnsi" w:cstheme="minorHAnsi"/>
          <w:b/>
          <w:bCs/>
          <w:sz w:val="28"/>
          <w:szCs w:val="28"/>
        </w:rPr>
      </w:pPr>
    </w:p>
    <w:p>
      <w:pPr>
        <w:pStyle w:val="afff2"/>
        <w:jc w:val="right"/>
        <w:rPr>
          <w:rFonts w:asciiTheme="minorHAnsi" w:hAnsiTheme="minorHAnsi" w:cstheme="minorHAnsi"/>
          <w:bCs/>
          <w:sz w:val="28"/>
          <w:szCs w:val="28"/>
        </w:rPr>
      </w:pPr>
      <w:bookmarkStart w:id="22" w:name="_Ref163036866"/>
      <w:bookmarkStart w:id="23" w:name="_Toc164855524"/>
      <w:bookmarkStart w:id="24" w:name="_Toc175216078"/>
      <w:r>
        <w:rPr>
          <w:rFonts w:asciiTheme="minorHAnsi" w:hAnsiTheme="minorHAnsi" w:cstheme="minorHAnsi"/>
          <w:bCs/>
          <w:sz w:val="28"/>
          <w:szCs w:val="28"/>
        </w:rPr>
        <w:t xml:space="preserve">Таблица </w:t>
      </w:r>
      <w:bookmarkEnd w:id="22"/>
      <w:r>
        <w:rPr>
          <w:rFonts w:asciiTheme="minorHAnsi" w:hAnsiTheme="minorHAnsi" w:cstheme="minorHAnsi"/>
          <w:bCs/>
          <w:sz w:val="28"/>
          <w:szCs w:val="28"/>
        </w:rPr>
        <w:t xml:space="preserve">2.2</w:t>
      </w:r>
    </w:p>
    <w:p>
      <w:pPr>
        <w:pStyle w:val="afff2"/>
        <w:jc w:val="center"/>
        <w:rPr>
          <w:rFonts w:asciiTheme="minorHAnsi" w:hAnsiTheme="minorHAnsi" w:cstheme="minorHAnsi"/>
          <w:b/>
          <w:bCs/>
          <w:sz w:val="28"/>
          <w:szCs w:val="28"/>
        </w:rPr>
      </w:pPr>
      <w:r>
        <w:rPr>
          <w:rFonts w:asciiTheme="minorHAnsi" w:hAnsiTheme="minorHAnsi" w:cstheme="minorHAnsi"/>
          <w:b/>
          <w:bCs/>
          <w:sz w:val="28"/>
          <w:szCs w:val="28"/>
        </w:rPr>
        <w:t xml:space="preserve">Общая характеристика распределительных тепловых сетей</w:t>
      </w:r>
      <w:bookmarkEnd w:id="23"/>
      <w:bookmarkEnd w:id="24"/>
    </w:p>
    <w:p>
      <w:pPr>
        <w:rPr>
          <w:rFonts w:asciiTheme="minorHAnsi" w:hAnsiTheme="minorHAnsi" w:cstheme="minorHAnsi"/>
          <w:sz w:val="28"/>
          <w:szCs w:val="28"/>
          <w:lang w:eastAsia="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4"/>
        <w:gridCol w:w="3580"/>
        <w:gridCol w:w="1439"/>
        <w:gridCol w:w="2218"/>
      </w:tblGrid>
      <w:tr>
        <w:trPr>
          <w:trHeight w:val="20"/>
        </w:trPr>
        <w:tc>
          <w:tcPr>
            <w:tcW w:w="1349"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ЕТО</w:t>
            </w:r>
          </w:p>
        </w:tc>
        <w:tc>
          <w:tcPr>
            <w:tcW w:w="1806"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организации</w:t>
            </w:r>
          </w:p>
        </w:tc>
        <w:tc>
          <w:tcPr>
            <w:tcW w:w="726"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Условный диаметр, мм</w:t>
            </w:r>
          </w:p>
        </w:tc>
        <w:tc>
          <w:tcPr>
            <w:tcW w:w="1119" w:type="pct"/>
            <w:shd w:val="clear" w:color="auto" w:fill="auto"/>
          </w:tcPr>
          <w:p>
            <w:pPr>
              <w:ind w:left="-101" w:right="-117"/>
              <w:jc w:val="center"/>
              <w:rPr>
                <w:rFonts w:asciiTheme="minorHAnsi" w:hAnsiTheme="minorHAnsi" w:cstheme="minorHAnsi"/>
                <w:color w:val="000000"/>
              </w:rPr>
            </w:pPr>
            <w:r>
              <w:rPr>
                <w:rFonts w:asciiTheme="minorHAnsi" w:hAnsiTheme="minorHAnsi" w:cstheme="minorHAnsi"/>
                <w:color w:val="000000"/>
              </w:rPr>
              <w:t xml:space="preserve">Протяженность трубопроводов </w:t>
            </w:r>
          </w:p>
          <w:p>
            <w:pPr>
              <w:ind w:left="-101" w:right="-117"/>
              <w:jc w:val="center"/>
              <w:rPr>
                <w:rFonts w:asciiTheme="minorHAnsi" w:hAnsiTheme="minorHAnsi" w:cstheme="minorHAnsi"/>
                <w:color w:val="000000"/>
              </w:rPr>
            </w:pPr>
            <w:r>
              <w:rPr>
                <w:rFonts w:asciiTheme="minorHAnsi" w:hAnsiTheme="minorHAnsi" w:cstheme="minorHAnsi"/>
                <w:color w:val="000000"/>
              </w:rPr>
              <w:t xml:space="preserve">в 1-трубном исчислении, м</w:t>
            </w:r>
          </w:p>
        </w:tc>
      </w:tr>
    </w:tbl>
    <w:p>
      <w:pPr>
        <w:spacing w:line="48" w:lineRule="auto"/>
        <w:rPr>
          <w:rFonts w:asciiTheme="minorHAnsi" w:hAnsiTheme="minorHAnsi" w:cstheme="minorHAnsi"/>
          <w:sz w:val="10"/>
          <w:szCs w:val="1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74"/>
        <w:gridCol w:w="3580"/>
        <w:gridCol w:w="1439"/>
        <w:gridCol w:w="2218"/>
      </w:tblGrid>
      <w:tr>
        <w:trPr>
          <w:cantSplit/>
          <w:trHeight w:val="20"/>
          <w:tblHeader/>
        </w:trPr>
        <w:tc>
          <w:tcPr>
            <w:tcW w:w="2674" w:type="dxa"/>
            <w:shd w:val="clear" w:color="auto" w:fill="auto"/>
          </w:tcPr>
          <w:p>
            <w:pPr>
              <w:ind w:firstLine="29"/>
              <w:jc w:val="center"/>
              <w:rPr>
                <w:rFonts w:asciiTheme="minorHAnsi" w:hAnsiTheme="minorHAnsi" w:cstheme="minorHAnsi"/>
                <w:color w:val="000000"/>
              </w:rPr>
            </w:pPr>
            <w:r>
              <w:rPr>
                <w:rFonts w:asciiTheme="minorHAnsi" w:hAnsiTheme="minorHAnsi" w:cstheme="minorHAnsi"/>
                <w:color w:val="000000"/>
              </w:rPr>
              <w:t xml:space="preserve">1</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2218" w:type="dxa"/>
            <w:shd w:val="clear" w:color="auto" w:fill="auto"/>
          </w:tcPr>
          <w:p>
            <w:pPr>
              <w:ind w:left="-101" w:right="-117"/>
              <w:jc w:val="center"/>
              <w:rPr>
                <w:rFonts w:asciiTheme="minorHAnsi" w:hAnsiTheme="minorHAnsi" w:cstheme="minorHAnsi"/>
                <w:color w:val="000000"/>
              </w:rPr>
            </w:pPr>
            <w:r>
              <w:rPr>
                <w:rFonts w:asciiTheme="minorHAnsi" w:hAnsiTheme="minorHAnsi" w:cstheme="minorHAnsi"/>
                <w:color w:val="000000"/>
              </w:rPr>
              <w:t xml:space="preserve">4</w:t>
            </w:r>
          </w:p>
        </w:tc>
      </w:tr>
      <w:tr>
        <w:trPr>
          <w:cantSplit/>
          <w:trHeight w:val="20"/>
        </w:trPr>
        <w:tc>
          <w:tcPr>
            <w:tcW w:w="2674" w:type="dxa"/>
            <w:vMerge w:val="restart"/>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01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20-300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716 146,60</w:t>
            </w:r>
          </w:p>
        </w:tc>
      </w:tr>
      <w:tr>
        <w:trPr>
          <w:cantSplit/>
          <w:trHeight w:val="20"/>
        </w:trPr>
        <w:tc>
          <w:tcPr>
            <w:tcW w:w="2674" w:type="dxa"/>
            <w:vMerge w:val="continue"/>
          </w:tcPr>
          <w:p>
            <w:pPr>
              <w:ind w:left="-112" w:right="-102" w:firstLine="29"/>
              <w:rPr>
                <w:rFonts w:asciiTheme="minorHAnsi" w:hAnsiTheme="minorHAnsi" w:cstheme="minorHAnsi"/>
                <w:color w:val="000000"/>
              </w:rPr>
            </w:pP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20-300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440 701,50</w:t>
            </w:r>
          </w:p>
        </w:tc>
      </w:tr>
      <w:tr>
        <w:trPr>
          <w:cantSplit/>
          <w:trHeight w:val="20"/>
        </w:trPr>
        <w:tc>
          <w:tcPr>
            <w:tcW w:w="2674" w:type="dxa"/>
            <w:vMerge w:val="restart"/>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01-2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40-300</w:t>
            </w:r>
          </w:p>
        </w:tc>
        <w:tc>
          <w:tcPr>
            <w:tcW w:w="2218"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64 480,60</w:t>
            </w:r>
          </w:p>
        </w:tc>
      </w:tr>
      <w:tr>
        <w:trPr>
          <w:cantSplit/>
          <w:trHeight w:val="20"/>
        </w:trPr>
        <w:tc>
          <w:tcPr>
            <w:tcW w:w="2674" w:type="dxa"/>
            <w:vMerge w:val="continue"/>
          </w:tcPr>
          <w:p>
            <w:pPr>
              <w:ind w:left="-112" w:right="-102" w:firstLine="29"/>
              <w:rPr>
                <w:rFonts w:asciiTheme="minorHAnsi" w:hAnsiTheme="minorHAnsi" w:cstheme="minorHAnsi"/>
                <w:color w:val="000000"/>
              </w:rPr>
            </w:pP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40-300</w:t>
            </w:r>
          </w:p>
        </w:tc>
        <w:tc>
          <w:tcPr>
            <w:tcW w:w="2218"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19 833,80</w:t>
            </w:r>
          </w:p>
        </w:tc>
      </w:tr>
      <w:tr>
        <w:trPr>
          <w:cantSplit/>
          <w:trHeight w:val="20"/>
        </w:trPr>
        <w:tc>
          <w:tcPr>
            <w:tcW w:w="2674" w:type="dxa"/>
            <w:vMerge w:val="restart"/>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01-3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15-300</w:t>
            </w:r>
          </w:p>
        </w:tc>
        <w:tc>
          <w:tcPr>
            <w:tcW w:w="2218"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176 076,70</w:t>
            </w:r>
          </w:p>
        </w:tc>
      </w:tr>
      <w:tr>
        <w:trPr>
          <w:cantSplit/>
          <w:trHeight w:val="20"/>
        </w:trPr>
        <w:tc>
          <w:tcPr>
            <w:tcW w:w="2674" w:type="dxa"/>
            <w:vMerge w:val="continue"/>
          </w:tcPr>
          <w:p>
            <w:pPr>
              <w:ind w:left="-112" w:right="-102" w:firstLine="29"/>
              <w:rPr>
                <w:rFonts w:asciiTheme="minorHAnsi" w:hAnsiTheme="minorHAnsi" w:cstheme="minorHAnsi"/>
                <w:color w:val="000000"/>
              </w:rPr>
            </w:pP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25-300</w:t>
            </w:r>
          </w:p>
        </w:tc>
        <w:tc>
          <w:tcPr>
            <w:tcW w:w="2218"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38 893,90</w:t>
            </w:r>
          </w:p>
        </w:tc>
      </w:tr>
      <w:tr>
        <w:trPr>
          <w:cantSplit/>
          <w:trHeight w:val="20"/>
        </w:trPr>
        <w:tc>
          <w:tcPr>
            <w:tcW w:w="2674" w:type="dxa"/>
            <w:vMerge w:val="restart"/>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02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25-300</w:t>
            </w:r>
          </w:p>
        </w:tc>
        <w:tc>
          <w:tcPr>
            <w:tcW w:w="2218"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205 988,20</w:t>
            </w:r>
          </w:p>
        </w:tc>
      </w:tr>
      <w:tr>
        <w:trPr>
          <w:cantSplit/>
          <w:trHeight w:val="20"/>
        </w:trPr>
        <w:tc>
          <w:tcPr>
            <w:tcW w:w="2674" w:type="dxa"/>
            <w:vMerge w:val="continue"/>
          </w:tcPr>
          <w:p>
            <w:pPr>
              <w:ind w:left="-112" w:right="-102" w:firstLine="29"/>
              <w:rPr>
                <w:rFonts w:asciiTheme="minorHAnsi" w:hAnsiTheme="minorHAnsi" w:cstheme="minorHAnsi"/>
                <w:color w:val="000000"/>
              </w:rPr>
            </w:pP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25-300</w:t>
            </w:r>
          </w:p>
        </w:tc>
        <w:tc>
          <w:tcPr>
            <w:tcW w:w="2218"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80 241,50</w:t>
            </w:r>
          </w:p>
        </w:tc>
      </w:tr>
      <w:tr>
        <w:trPr>
          <w:cantSplit/>
          <w:trHeight w:val="20"/>
        </w:trPr>
        <w:tc>
          <w:tcPr>
            <w:tcW w:w="2674" w:type="dxa"/>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03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ПМУП «ГКТХ»</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ПМУП «ГКТХ»</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25-300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34 063,80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04 – АО «ПЗСП»</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АО «ПЗСП»</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80-300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7 448,80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06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ООО «СК Вышка-2»</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ООО «СК Вышка-2»</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125-250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3 361,40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07 – ООО «ГЭК»</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ООО «ГЭК»</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25-300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20 876,20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08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ФГАОУ ВО «ПНИПУ»</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ФГАОУ ВО «ПНИПУ»</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50-300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10 148,20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11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ООО «</w:t>
            </w:r>
            <w:r>
              <w:rPr>
                <w:rFonts w:asciiTheme="minorHAnsi" w:hAnsiTheme="minorHAnsi" w:cstheme="minorHAnsi"/>
                <w:color w:val="000000"/>
              </w:rPr>
              <w:t xml:space="preserve">Тимсервис</w:t>
            </w:r>
            <w:r>
              <w:rPr>
                <w:rFonts w:asciiTheme="minorHAnsi" w:hAnsiTheme="minorHAnsi" w:cstheme="minorHAnsi"/>
                <w:color w:val="000000"/>
              </w:rPr>
              <w:t xml:space="preserve">»</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ООО «</w:t>
            </w:r>
            <w:r>
              <w:rPr>
                <w:rFonts w:asciiTheme="minorHAnsi" w:hAnsiTheme="minorHAnsi" w:cstheme="minorHAnsi"/>
                <w:color w:val="000000"/>
              </w:rPr>
              <w:t xml:space="preserve">Тимсервис</w:t>
            </w:r>
            <w:r>
              <w:rPr>
                <w:rFonts w:asciiTheme="minorHAnsi" w:hAnsiTheme="minorHAnsi" w:cstheme="minorHAnsi"/>
                <w:color w:val="000000"/>
              </w:rPr>
              <w:t xml:space="preserve">»</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50-250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3 127,90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13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ООО «НОВОГОР-Прикамье»</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ООО «НОВОГОР-Прикамье»</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50-200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2 885,40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15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ООО «Пермский насосный завод»</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ООО «Пермский насосный завод»</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80-150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2 261,50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20 – АО «ПЗ «Машиностроитель»</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АО «ПЗ «Машиностроитель»</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50-200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23 017,60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25 – ОАО «Центральный </w:t>
            </w:r>
            <w:r>
              <w:rPr>
                <w:rFonts w:asciiTheme="minorHAnsi" w:hAnsiTheme="minorHAnsi" w:cstheme="minorHAnsi"/>
                <w:color w:val="000000"/>
              </w:rPr>
              <w:t xml:space="preserve">Агроснаб</w:t>
            </w:r>
            <w:r>
              <w:rPr>
                <w:rFonts w:asciiTheme="minorHAnsi" w:hAnsiTheme="minorHAnsi" w:cstheme="minorHAnsi"/>
                <w:color w:val="000000"/>
              </w:rPr>
              <w:t xml:space="preserve">»</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ОАО «Центральный </w:t>
            </w:r>
            <w:r>
              <w:rPr>
                <w:rFonts w:asciiTheme="minorHAnsi" w:hAnsiTheme="minorHAnsi" w:cstheme="minorHAnsi"/>
                <w:color w:val="000000"/>
              </w:rPr>
              <w:t xml:space="preserve">Агроснаб</w:t>
            </w:r>
            <w:r>
              <w:rPr>
                <w:rFonts w:asciiTheme="minorHAnsi" w:hAnsiTheme="minorHAnsi" w:cstheme="minorHAnsi"/>
                <w:color w:val="000000"/>
              </w:rPr>
              <w:t xml:space="preserve">»</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150-200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551,7</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33 – </w:t>
            </w:r>
          </w:p>
          <w:p>
            <w:pPr>
              <w:ind w:left="-112" w:right="-102" w:firstLine="29"/>
              <w:rPr>
                <w:rFonts w:asciiTheme="minorHAnsi" w:hAnsiTheme="minorHAnsi" w:cstheme="minorHAnsi"/>
                <w:color w:val="000000"/>
              </w:rPr>
            </w:pPr>
            <w:r>
              <w:rPr>
                <w:rFonts w:asciiTheme="minorHAnsi" w:hAnsiTheme="minorHAnsi" w:cstheme="minorHAnsi"/>
                <w:color w:val="000000"/>
              </w:rPr>
              <w:t xml:space="preserve">АО «Протон-ПМ»</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АО «Протон-ПМ»</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25-300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11 629,40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37 – ОАО «РЖД»</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ОАО «РЖД»</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50-100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978</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40 – АО «</w:t>
            </w:r>
            <w:r>
              <w:rPr>
                <w:rFonts w:asciiTheme="minorHAnsi" w:hAnsiTheme="minorHAnsi" w:cstheme="minorHAnsi"/>
                <w:color w:val="000000"/>
              </w:rPr>
              <w:t xml:space="preserve">ГалоПолимер</w:t>
            </w:r>
            <w:r>
              <w:rPr>
                <w:rFonts w:asciiTheme="minorHAnsi" w:hAnsiTheme="minorHAnsi" w:cstheme="minorHAnsi"/>
                <w:color w:val="000000"/>
              </w:rPr>
              <w:t xml:space="preserve"> Пермь»</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АО «</w:t>
            </w:r>
            <w:r>
              <w:rPr>
                <w:rFonts w:asciiTheme="minorHAnsi" w:hAnsiTheme="minorHAnsi" w:cstheme="minorHAnsi"/>
                <w:color w:val="000000"/>
              </w:rPr>
              <w:t xml:space="preserve">ГалоПолимер</w:t>
            </w:r>
            <w:r>
              <w:rPr>
                <w:rFonts w:asciiTheme="minorHAnsi" w:hAnsiTheme="minorHAnsi" w:cstheme="minorHAnsi"/>
                <w:color w:val="000000"/>
              </w:rPr>
              <w:t xml:space="preserve"> Пермь»</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40-300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26 400,00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41 – ООО «Специализированный застройщик «</w:t>
            </w:r>
            <w:r>
              <w:rPr>
                <w:rFonts w:asciiTheme="minorHAnsi" w:hAnsiTheme="minorHAnsi" w:cstheme="minorHAnsi"/>
                <w:color w:val="000000"/>
              </w:rPr>
              <w:t xml:space="preserve">Экопарк</w:t>
            </w:r>
            <w:r>
              <w:rPr>
                <w:rFonts w:asciiTheme="minorHAnsi" w:hAnsiTheme="minorHAnsi" w:cstheme="minorHAnsi"/>
                <w:color w:val="000000"/>
              </w:rPr>
              <w:t xml:space="preserve">»</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ООО «Специализированный застройщик «</w:t>
            </w:r>
            <w:r>
              <w:rPr>
                <w:rFonts w:asciiTheme="minorHAnsi" w:hAnsiTheme="minorHAnsi" w:cstheme="minorHAnsi"/>
                <w:color w:val="000000"/>
              </w:rPr>
              <w:t xml:space="preserve">Экопарк</w:t>
            </w:r>
            <w:r>
              <w:rPr>
                <w:rFonts w:asciiTheme="minorHAnsi" w:hAnsiTheme="minorHAnsi" w:cstheme="minorHAnsi"/>
                <w:color w:val="000000"/>
              </w:rPr>
              <w:t xml:space="preserve">»</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1 206,00</w:t>
            </w:r>
          </w:p>
        </w:tc>
      </w:tr>
      <w:tr>
        <w:trPr>
          <w:cantSplit/>
          <w:trHeight w:val="20"/>
        </w:trPr>
        <w:tc>
          <w:tcPr>
            <w:tcW w:w="2674" w:type="dxa"/>
            <w:shd w:val="clear" w:color="auto" w:fill="auto"/>
          </w:tcPr>
          <w:p>
            <w:pPr>
              <w:ind w:left="-112" w:right="-102" w:firstLine="29"/>
              <w:rPr>
                <w:rFonts w:asciiTheme="minorHAnsi" w:hAnsiTheme="minorHAnsi" w:cstheme="minorHAnsi"/>
                <w:color w:val="000000"/>
              </w:rPr>
            </w:pPr>
            <w:r>
              <w:rPr>
                <w:rFonts w:asciiTheme="minorHAnsi" w:hAnsiTheme="minorHAnsi" w:cstheme="minorHAnsi"/>
                <w:color w:val="000000"/>
              </w:rPr>
              <w:t xml:space="preserve">ЕТО № 42 – </w:t>
            </w:r>
            <w:r>
              <w:rPr>
                <w:rFonts w:asciiTheme="minorHAnsi" w:hAnsiTheme="minorHAnsi" w:cstheme="minorHAnsi"/>
                <w:color w:val="000000"/>
              </w:rPr>
              <w:br/>
              <w:t xml:space="preserve">ООО «РЭМ-сервис»</w:t>
            </w:r>
          </w:p>
        </w:tc>
        <w:tc>
          <w:tcPr>
            <w:tcW w:w="3580"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МКУ «Городская коммунальная служба»</w:t>
            </w:r>
          </w:p>
        </w:tc>
        <w:tc>
          <w:tcPr>
            <w:tcW w:w="1439"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50-200</w:t>
            </w:r>
          </w:p>
        </w:tc>
        <w:tc>
          <w:tcPr>
            <w:tcW w:w="2218"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1 986,50</w:t>
            </w:r>
          </w:p>
        </w:tc>
      </w:tr>
      <w:tr>
        <w:trPr>
          <w:cantSplit/>
          <w:trHeight w:val="20"/>
        </w:trPr>
        <w:tc>
          <w:tcPr>
            <w:tcW w:w="6254" w:type="dxa"/>
            <w:gridSpan w:val="2"/>
            <w:shd w:val="clear" w:color="auto" w:fill="auto"/>
          </w:tcPr>
          <w:p>
            <w:pPr>
              <w:ind w:hanging="113"/>
              <w:rPr>
                <w:rFonts w:asciiTheme="minorHAnsi" w:hAnsiTheme="minorHAnsi" w:cstheme="minorHAnsi"/>
                <w:color w:val="000000"/>
              </w:rPr>
            </w:pPr>
            <w:r>
              <w:rPr>
                <w:rFonts w:asciiTheme="minorHAnsi" w:hAnsiTheme="minorHAnsi" w:cstheme="minorHAnsi"/>
                <w:color w:val="000000"/>
              </w:rPr>
              <w:t xml:space="preserve">Итого</w:t>
            </w:r>
          </w:p>
        </w:tc>
        <w:tc>
          <w:tcPr>
            <w:tcW w:w="1439" w:type="dxa"/>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15-300</w:t>
            </w:r>
          </w:p>
        </w:tc>
        <w:tc>
          <w:tcPr>
            <w:tcW w:w="2218" w:type="dxa"/>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1 892 305,20</w:t>
            </w:r>
          </w:p>
        </w:tc>
      </w:tr>
    </w:tbl>
    <w:p>
      <w:pPr>
        <w:rPr>
          <w:rFonts w:asciiTheme="minorHAnsi" w:hAnsiTheme="minorHAnsi" w:cstheme="minorHAnsi"/>
          <w:i/>
          <w:iCs/>
          <w:sz w:val="28"/>
          <w:szCs w:val="28"/>
        </w:rPr>
      </w:pPr>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rPr>
          <w:rFonts w:asciiTheme="minorHAnsi" w:hAnsiTheme="minorHAnsi" w:cstheme="minorHAnsi"/>
        </w:rPr>
      </w:pPr>
      <w:r>
        <w:rPr>
          <w:rFonts w:asciiTheme="minorHAnsi" w:hAnsiTheme="minorHAnsi" w:cstheme="minorHAnsi"/>
        </w:rPr>
        <w:t xml:space="preserve">Примечание. Источник информации – Схема теплоснабжения.</w:t>
      </w:r>
    </w:p>
    <w:p>
      <w:pPr>
        <w:rPr>
          <w:rFonts w:asciiTheme="minorHAnsi" w:hAnsiTheme="minorHAnsi" w:cstheme="minorHAnsi"/>
          <w:sz w:val="28"/>
          <w:szCs w:val="28"/>
        </w:rPr>
      </w:pPr>
    </w:p>
    <w:p>
      <w:pPr>
        <w:pStyle w:val="afff2"/>
        <w:jc w:val="right"/>
        <w:rPr>
          <w:rFonts w:asciiTheme="minorHAnsi" w:hAnsiTheme="minorHAnsi" w:cstheme="minorHAnsi"/>
          <w:bCs/>
          <w:sz w:val="28"/>
          <w:szCs w:val="28"/>
        </w:rPr>
      </w:pPr>
      <w:bookmarkStart w:id="25" w:name="_Ref163036871"/>
      <w:bookmarkStart w:id="26" w:name="_Toc164855525"/>
      <w:bookmarkStart w:id="27" w:name="_Toc175216079"/>
      <w:bookmarkStart w:id="28" w:name="_Hlk176271806"/>
      <w:r>
        <w:rPr>
          <w:rFonts w:asciiTheme="minorHAnsi" w:hAnsiTheme="minorHAnsi" w:cstheme="minorHAnsi"/>
          <w:bCs/>
          <w:sz w:val="28"/>
          <w:szCs w:val="28"/>
        </w:rPr>
        <w:t xml:space="preserve">Таблица </w:t>
      </w:r>
      <w:bookmarkEnd w:id="25"/>
      <w:r>
        <w:rPr>
          <w:rFonts w:asciiTheme="minorHAnsi" w:hAnsiTheme="minorHAnsi" w:cstheme="minorHAnsi"/>
          <w:bCs/>
          <w:sz w:val="28"/>
          <w:szCs w:val="28"/>
        </w:rPr>
        <w:t xml:space="preserve">2.3</w:t>
      </w:r>
    </w:p>
    <w:p>
      <w:pPr>
        <w:pStyle w:val="afff2"/>
        <w:jc w:val="center"/>
        <w:rPr>
          <w:rFonts w:asciiTheme="minorHAnsi" w:hAnsiTheme="minorHAnsi" w:cstheme="minorHAnsi"/>
          <w:b/>
          <w:bCs/>
          <w:sz w:val="28"/>
          <w:szCs w:val="28"/>
        </w:rPr>
      </w:pPr>
      <w:r>
        <w:rPr>
          <w:rFonts w:asciiTheme="minorHAnsi" w:hAnsiTheme="minorHAnsi" w:cstheme="minorHAnsi"/>
          <w:b/>
          <w:bCs/>
          <w:sz w:val="28"/>
          <w:szCs w:val="28"/>
        </w:rPr>
        <w:t xml:space="preserve">Общая характеристика распределительных сетей ГВС</w:t>
      </w:r>
      <w:bookmarkEnd w:id="26"/>
      <w:bookmarkEnd w:id="27"/>
    </w:p>
    <w:p>
      <w:pPr>
        <w:rPr>
          <w:rFonts w:asciiTheme="minorHAnsi" w:hAnsiTheme="minorHAnsi" w:cstheme="minorHAnsi"/>
          <w:sz w:val="28"/>
          <w:szCs w:val="28"/>
          <w:lang w:eastAsia="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39"/>
        <w:gridCol w:w="3326"/>
        <w:gridCol w:w="1713"/>
        <w:gridCol w:w="2133"/>
      </w:tblGrid>
      <w:tr>
        <w:trPr>
          <w:trHeight w:val="20"/>
        </w:trPr>
        <w:tc>
          <w:tcPr>
            <w:tcW w:w="1382"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ЕТО</w:t>
            </w:r>
          </w:p>
        </w:tc>
        <w:tc>
          <w:tcPr>
            <w:tcW w:w="1678"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организации</w:t>
            </w:r>
          </w:p>
        </w:tc>
        <w:tc>
          <w:tcPr>
            <w:tcW w:w="864"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Условный диаметр, мм</w:t>
            </w:r>
          </w:p>
        </w:tc>
        <w:tc>
          <w:tcPr>
            <w:tcW w:w="1076" w:type="pct"/>
            <w:shd w:val="clear" w:color="auto" w:fill="auto"/>
          </w:tcPr>
          <w:p>
            <w:pPr>
              <w:ind w:left="-101" w:right="-117"/>
              <w:jc w:val="center"/>
              <w:rPr>
                <w:rFonts w:asciiTheme="minorHAnsi" w:hAnsiTheme="minorHAnsi" w:cstheme="minorHAnsi"/>
                <w:color w:val="000000"/>
              </w:rPr>
            </w:pPr>
            <w:r>
              <w:rPr>
                <w:rFonts w:asciiTheme="minorHAnsi" w:hAnsiTheme="minorHAnsi" w:cstheme="minorHAnsi"/>
                <w:color w:val="000000"/>
              </w:rPr>
              <w:t xml:space="preserve">Протяженность трубопроводов </w:t>
            </w:r>
          </w:p>
          <w:p>
            <w:pPr>
              <w:ind w:left="-101" w:right="-117"/>
              <w:jc w:val="center"/>
              <w:rPr>
                <w:rFonts w:asciiTheme="minorHAnsi" w:hAnsiTheme="minorHAnsi" w:cstheme="minorHAnsi"/>
                <w:color w:val="000000"/>
              </w:rPr>
            </w:pPr>
            <w:r>
              <w:rPr>
                <w:rFonts w:asciiTheme="minorHAnsi" w:hAnsiTheme="minorHAnsi" w:cstheme="minorHAnsi"/>
                <w:color w:val="000000"/>
              </w:rPr>
              <w:t xml:space="preserve">в 1-трубном исчислении, м</w:t>
            </w:r>
          </w:p>
        </w:tc>
      </w:tr>
    </w:tbl>
    <w:p>
      <w:pPr>
        <w:spacing w:line="48" w:lineRule="auto"/>
        <w:rPr>
          <w:rFonts w:asciiTheme="minorHAnsi" w:hAnsiTheme="minorHAnsi" w:cstheme="minorHAnsi"/>
          <w:sz w:val="2"/>
          <w:szCs w:val="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39"/>
        <w:gridCol w:w="3326"/>
        <w:gridCol w:w="1713"/>
        <w:gridCol w:w="2133"/>
      </w:tblGrid>
      <w:tr>
        <w:trPr>
          <w:trHeight w:val="20"/>
          <w:tblHeader/>
        </w:trPr>
        <w:tc>
          <w:tcPr>
            <w:tcW w:w="2739" w:type="dxa"/>
            <w:shd w:val="clear" w:color="auto" w:fill="auto"/>
          </w:tcPr>
          <w:p>
            <w:pPr>
              <w:ind w:firstLine="29"/>
              <w:jc w:val="center"/>
              <w:rPr>
                <w:rFonts w:asciiTheme="minorHAnsi" w:hAnsiTheme="minorHAnsi" w:cstheme="minorHAnsi"/>
                <w:color w:val="000000"/>
              </w:rPr>
            </w:pPr>
            <w:r>
              <w:rPr>
                <w:rFonts w:asciiTheme="minorHAnsi" w:hAnsiTheme="minorHAnsi" w:cstheme="minorHAnsi"/>
                <w:color w:val="000000"/>
              </w:rPr>
              <w:t xml:space="preserve">1</w:t>
            </w: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2133" w:type="dxa"/>
            <w:shd w:val="clear" w:color="auto" w:fill="auto"/>
          </w:tcPr>
          <w:p>
            <w:pPr>
              <w:ind w:left="-101" w:right="-117"/>
              <w:jc w:val="center"/>
              <w:rPr>
                <w:rFonts w:asciiTheme="minorHAnsi" w:hAnsiTheme="minorHAnsi" w:cstheme="minorHAnsi"/>
                <w:color w:val="000000"/>
              </w:rPr>
            </w:pPr>
            <w:r>
              <w:rPr>
                <w:rFonts w:asciiTheme="minorHAnsi" w:hAnsiTheme="minorHAnsi" w:cstheme="minorHAnsi"/>
                <w:color w:val="000000"/>
              </w:rPr>
              <w:t xml:space="preserve">4</w:t>
            </w:r>
          </w:p>
        </w:tc>
      </w:tr>
      <w:tr>
        <w:trPr>
          <w:trHeight w:val="20"/>
        </w:trPr>
        <w:tc>
          <w:tcPr>
            <w:tcW w:w="2739" w:type="dxa"/>
            <w:vMerge w:val="restart"/>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01 – </w:t>
            </w:r>
          </w:p>
          <w:p>
            <w:pPr>
              <w:ind w:left="-112" w:right="-103"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15-250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182 309,20</w:t>
            </w:r>
          </w:p>
        </w:tc>
      </w:tr>
      <w:tr>
        <w:trPr>
          <w:trHeight w:val="20"/>
        </w:trPr>
        <w:tc>
          <w:tcPr>
            <w:tcW w:w="2739" w:type="dxa"/>
            <w:vMerge w:val="continue"/>
          </w:tcPr>
          <w:p>
            <w:pPr>
              <w:ind w:left="-112" w:right="-103" w:firstLine="29"/>
              <w:rPr>
                <w:rFonts w:asciiTheme="minorHAnsi" w:hAnsiTheme="minorHAnsi" w:cstheme="minorHAnsi"/>
                <w:color w:val="000000"/>
              </w:rPr>
            </w:pP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15-200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72 148,30</w:t>
            </w:r>
          </w:p>
        </w:tc>
      </w:tr>
      <w:tr>
        <w:trPr>
          <w:trHeight w:val="20"/>
        </w:trPr>
        <w:tc>
          <w:tcPr>
            <w:tcW w:w="2739" w:type="dxa"/>
            <w:vMerge w:val="restart"/>
            <w:shd w:val="clear" w:color="auto" w:fill="auto"/>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01-2 – </w:t>
            </w:r>
          </w:p>
          <w:p>
            <w:pPr>
              <w:ind w:left="-112" w:right="-103"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20-150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23 930,00</w:t>
            </w:r>
          </w:p>
        </w:tc>
      </w:tr>
      <w:tr>
        <w:trPr>
          <w:trHeight w:val="20"/>
        </w:trPr>
        <w:tc>
          <w:tcPr>
            <w:tcW w:w="2739" w:type="dxa"/>
            <w:vMerge w:val="continue"/>
          </w:tcPr>
          <w:p>
            <w:pPr>
              <w:ind w:left="-112" w:right="-103" w:firstLine="29"/>
              <w:rPr>
                <w:rFonts w:asciiTheme="minorHAnsi" w:hAnsiTheme="minorHAnsi" w:cstheme="minorHAnsi"/>
                <w:color w:val="000000"/>
              </w:rPr>
            </w:pP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50-150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3 659,00</w:t>
            </w:r>
          </w:p>
        </w:tc>
      </w:tr>
      <w:tr>
        <w:trPr>
          <w:trHeight w:val="20"/>
        </w:trPr>
        <w:tc>
          <w:tcPr>
            <w:tcW w:w="2739" w:type="dxa"/>
            <w:vMerge w:val="restart"/>
            <w:shd w:val="clear" w:color="auto" w:fill="auto"/>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01-3 – </w:t>
            </w:r>
          </w:p>
          <w:p>
            <w:pPr>
              <w:ind w:left="-112" w:right="-103"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15-200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29 901,00</w:t>
            </w:r>
          </w:p>
        </w:tc>
      </w:tr>
      <w:tr>
        <w:trPr>
          <w:trHeight w:val="20"/>
        </w:trPr>
        <w:tc>
          <w:tcPr>
            <w:tcW w:w="2739" w:type="dxa"/>
            <w:vMerge w:val="continue"/>
          </w:tcPr>
          <w:p>
            <w:pPr>
              <w:ind w:left="-112" w:right="-103" w:firstLine="29"/>
              <w:rPr>
                <w:rFonts w:asciiTheme="minorHAnsi" w:hAnsiTheme="minorHAnsi" w:cstheme="minorHAnsi"/>
                <w:color w:val="000000"/>
              </w:rPr>
            </w:pP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15-150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12 490,60</w:t>
            </w:r>
          </w:p>
        </w:tc>
      </w:tr>
      <w:tr>
        <w:trPr>
          <w:trHeight w:val="20"/>
        </w:trPr>
        <w:tc>
          <w:tcPr>
            <w:tcW w:w="2739" w:type="dxa"/>
            <w:vMerge w:val="restart"/>
            <w:shd w:val="clear" w:color="auto" w:fill="auto"/>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02 – </w:t>
            </w:r>
          </w:p>
          <w:p>
            <w:pPr>
              <w:ind w:left="-112" w:right="-103" w:firstLine="29"/>
              <w:rPr>
                <w:rFonts w:asciiTheme="minorHAnsi" w:hAnsiTheme="minorHAnsi" w:cstheme="minorHAnsi"/>
                <w:color w:val="000000"/>
              </w:rPr>
            </w:pPr>
            <w:r>
              <w:rPr>
                <w:rFonts w:asciiTheme="minorHAnsi" w:hAnsiTheme="minorHAnsi" w:cstheme="minorHAnsi"/>
                <w:color w:val="000000"/>
              </w:rPr>
              <w:t xml:space="preserve">ПАО «Т Плюс»</w:t>
            </w: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ПАО «Т Плюс»</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15-200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34 061,20</w:t>
            </w:r>
          </w:p>
        </w:tc>
      </w:tr>
      <w:tr>
        <w:trPr>
          <w:trHeight w:val="20"/>
        </w:trPr>
        <w:tc>
          <w:tcPr>
            <w:tcW w:w="2739" w:type="dxa"/>
            <w:vMerge w:val="continue"/>
          </w:tcPr>
          <w:p>
            <w:pPr>
              <w:ind w:left="-112" w:right="-103" w:firstLine="29"/>
              <w:rPr>
                <w:rFonts w:asciiTheme="minorHAnsi" w:hAnsiTheme="minorHAnsi" w:cstheme="minorHAnsi"/>
                <w:color w:val="000000"/>
              </w:rPr>
            </w:pP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Прочие организации</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20-150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8 918,40</w:t>
            </w:r>
          </w:p>
        </w:tc>
      </w:tr>
      <w:tr>
        <w:trPr>
          <w:trHeight w:val="20"/>
        </w:trPr>
        <w:tc>
          <w:tcPr>
            <w:tcW w:w="2739" w:type="dxa"/>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03 – </w:t>
            </w:r>
          </w:p>
          <w:p>
            <w:pPr>
              <w:ind w:left="-112" w:right="-103" w:firstLine="29"/>
              <w:rPr>
                <w:rFonts w:asciiTheme="minorHAnsi" w:hAnsiTheme="minorHAnsi" w:cstheme="minorHAnsi"/>
                <w:color w:val="000000"/>
              </w:rPr>
            </w:pPr>
            <w:r>
              <w:rPr>
                <w:rFonts w:asciiTheme="minorHAnsi" w:hAnsiTheme="minorHAnsi" w:cstheme="minorHAnsi"/>
                <w:color w:val="000000"/>
              </w:rPr>
              <w:t xml:space="preserve">ПМУП «ГКТХ»</w:t>
            </w: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ПМУП «ГКТХ»</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25-200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11 286,20</w:t>
            </w:r>
          </w:p>
        </w:tc>
      </w:tr>
      <w:tr>
        <w:trPr>
          <w:trHeight w:val="20"/>
        </w:trPr>
        <w:tc>
          <w:tcPr>
            <w:tcW w:w="2739" w:type="dxa"/>
            <w:shd w:val="clear" w:color="auto" w:fill="auto"/>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04 – АО «ПЗСП»</w:t>
            </w: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АО «ПЗСП»</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100-300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3 708,20</w:t>
            </w:r>
          </w:p>
        </w:tc>
      </w:tr>
      <w:tr>
        <w:trPr>
          <w:trHeight w:val="20"/>
        </w:trPr>
        <w:tc>
          <w:tcPr>
            <w:tcW w:w="2739" w:type="dxa"/>
            <w:shd w:val="clear" w:color="auto" w:fill="auto"/>
          </w:tcPr>
          <w:p>
            <w:pPr>
              <w:ind w:left="-112" w:right="-103" w:firstLine="29"/>
              <w:rPr>
                <w:rFonts w:asciiTheme="minorHAnsi" w:hAnsiTheme="minorHAnsi" w:cstheme="minorHAnsi"/>
                <w:color w:val="000000"/>
              </w:rPr>
            </w:pPr>
            <w:r>
              <w:rPr>
                <w:rFonts w:asciiTheme="minorHAnsi" w:hAnsiTheme="minorHAnsi" w:cstheme="minorHAnsi"/>
                <w:color w:val="000000"/>
              </w:rPr>
              <w:t xml:space="preserve">ЕТО № 20 – АО «ПЗ «Машиностроитель»</w:t>
            </w:r>
          </w:p>
        </w:tc>
        <w:tc>
          <w:tcPr>
            <w:tcW w:w="3326"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АО «ПЗ «Машиностроитель»</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100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270</w:t>
            </w:r>
          </w:p>
        </w:tc>
      </w:tr>
      <w:tr>
        <w:trPr>
          <w:trHeight w:val="20"/>
        </w:trPr>
        <w:tc>
          <w:tcPr>
            <w:tcW w:w="6065" w:type="dxa"/>
            <w:gridSpan w:val="2"/>
            <w:shd w:val="clear" w:color="auto" w:fill="auto"/>
          </w:tcPr>
          <w:p>
            <w:pPr>
              <w:ind w:hanging="113"/>
              <w:rPr>
                <w:rFonts w:asciiTheme="minorHAnsi" w:hAnsiTheme="minorHAnsi" w:cstheme="minorHAnsi"/>
                <w:color w:val="000000"/>
              </w:rPr>
            </w:pPr>
            <w:r>
              <w:rPr>
                <w:rFonts w:asciiTheme="minorHAnsi" w:hAnsiTheme="minorHAnsi" w:cstheme="minorHAnsi"/>
                <w:color w:val="000000"/>
              </w:rPr>
              <w:t xml:space="preserve">Итого</w:t>
            </w:r>
          </w:p>
        </w:tc>
        <w:tc>
          <w:tcPr>
            <w:tcW w:w="171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15-300</w:t>
            </w:r>
          </w:p>
        </w:tc>
        <w:tc>
          <w:tcPr>
            <w:tcW w:w="2133" w:type="dxa"/>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382 682,10</w:t>
            </w:r>
          </w:p>
        </w:tc>
      </w:tr>
    </w:tbl>
    <w:p>
      <w:pPr>
        <w:rPr>
          <w:rFonts w:asciiTheme="minorHAnsi" w:hAnsiTheme="minorHAnsi" w:cstheme="minorHAnsi"/>
          <w:i/>
          <w:iCs/>
        </w:rPr>
      </w:pPr>
      <w:bookmarkStart w:id="29" w:name="_Hlk176271553"/>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rPr>
          <w:rFonts w:asciiTheme="minorHAnsi" w:hAnsiTheme="minorHAnsi" w:cstheme="minorHAnsi"/>
          <w:sz w:val="28"/>
          <w:szCs w:val="28"/>
        </w:rPr>
      </w:pPr>
      <w:r>
        <w:rPr>
          <w:rFonts w:asciiTheme="minorHAnsi" w:hAnsiTheme="minorHAnsi" w:cstheme="minorHAnsi"/>
        </w:rPr>
        <w:t xml:space="preserve">Примечание. Источник информации – Схема теплоснабжения.</w:t>
      </w:r>
      <w:r>
        <w:rPr>
          <w:rFonts w:asciiTheme="minorHAnsi" w:hAnsiTheme="minorHAnsi" w:cstheme="minorHAnsi"/>
          <w:sz w:val="28"/>
          <w:szCs w:val="28"/>
        </w:rPr>
        <w:t xml:space="preserve"> </w:t>
      </w:r>
      <w:bookmarkEnd w:id="28"/>
      <w:bookmarkEnd w:id="29"/>
    </w:p>
    <w:p>
      <w:pPr>
        <w:rPr>
          <w:rFonts w:asciiTheme="minorHAnsi" w:hAnsiTheme="minorHAnsi" w:cstheme="minorHAnsi"/>
          <w:i/>
          <w:i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Доля магистральных тепловых сетей в общей протяженности составляет 46,1 %, распределительных – 47,7 %, трубопроводов горячего водоснабжения – 6,3 %. Доля надземной прокладки тепловых сетей и трубопроводов горячего водоснабжения составляет 32,9 %, канальной – 62,2 %, </w:t>
      </w:r>
      <w:r>
        <w:rPr>
          <w:rFonts w:asciiTheme="minorHAnsi" w:hAnsiTheme="minorHAnsi" w:cstheme="minorHAnsi"/>
          <w:sz w:val="28"/>
          <w:szCs w:val="28"/>
        </w:rPr>
        <w:t xml:space="preserve">бесканальной</w:t>
      </w:r>
      <w:r>
        <w:rPr>
          <w:rFonts w:asciiTheme="minorHAnsi" w:hAnsiTheme="minorHAnsi" w:cstheme="minorHAnsi"/>
          <w:sz w:val="28"/>
          <w:szCs w:val="28"/>
        </w:rPr>
        <w:t xml:space="preserve"> – 4,9 %.</w:t>
      </w:r>
    </w:p>
    <w:p>
      <w:pPr>
        <w:ind w:firstLine="708"/>
        <w:jc w:val="both"/>
        <w:rPr>
          <w:rFonts w:asciiTheme="minorHAnsi" w:hAnsiTheme="minorHAnsi" w:cstheme="minorHAnsi"/>
          <w:sz w:val="28"/>
          <w:szCs w:val="28"/>
        </w:rPr>
      </w:pPr>
      <w:r>
        <w:rPr>
          <w:rFonts w:asciiTheme="minorHAnsi" w:hAnsiTheme="minorHAnsi" w:cstheme="minorHAnsi"/>
          <w:sz w:val="28"/>
          <w:szCs w:val="28"/>
        </w:rPr>
        <w:t xml:space="preserve">На территории городского округа также имеются бесхозяйные сети. Между администрацией города Перми и ПАО «Т Плюс» заключено соглашение </w:t>
      </w:r>
      <w:r>
        <w:rPr>
          <w:rFonts w:asciiTheme="minorHAnsi" w:hAnsiTheme="minorHAnsi" w:cstheme="minorHAnsi"/>
          <w:sz w:val="28"/>
        </w:rPr>
        <w:t xml:space="preserve">о порядке взаимодействия по выявлению, содержанию и эксплуатации тепловых сетей, являющихся бесхозяйными объектами теплоснабжения и горячего водоснабжения, расположенных на территории муниципального образования город Пермь, от 05.12.2023 № 059-01-35/5-216 (далее – Соглашение).</w:t>
      </w:r>
      <w:r>
        <w:rPr>
          <w:rFonts w:asciiTheme="minorHAnsi" w:hAnsiTheme="minorHAnsi" w:cstheme="minorHAnsi"/>
          <w:sz w:val="28"/>
          <w:szCs w:val="28"/>
        </w:rPr>
        <w:t xml:space="preserve"> </w:t>
      </w:r>
    </w:p>
    <w:p>
      <w:pPr>
        <w:pStyle w:val="1f4"/>
        <w:rPr>
          <w:rFonts w:asciiTheme="minorHAnsi" w:hAnsiTheme="minorHAnsi" w:cstheme="minorHAnsi"/>
          <w:sz w:val="28"/>
          <w:szCs w:val="28"/>
        </w:rPr>
      </w:pPr>
      <w:bookmarkStart w:id="30" w:name="_Hlk192602880"/>
      <w:r>
        <w:rPr>
          <w:rFonts w:asciiTheme="minorHAnsi" w:hAnsiTheme="minorHAnsi" w:cstheme="minorHAnsi"/>
          <w:sz w:val="28"/>
          <w:szCs w:val="28"/>
        </w:rPr>
        <w:t xml:space="preserve">В соответствии с Соглашением ПАО «Т Плюс» обеспечивает содержание, обслуживание бесхозяйных объектов, выполнение мероприятий по постановке на кадастровый учет, включая выполнение работ по подготовке технической документации и технического плана, с последующей регистрацией права собственности. </w:t>
      </w:r>
      <w:bookmarkStart w:id="31" w:name="_Toc119947435"/>
      <w:bookmarkStart w:id="32" w:name="_Toc175215960"/>
      <w:bookmarkEnd w:id="30"/>
    </w:p>
    <w:p>
      <w:pPr>
        <w:pStyle w:val="1f4"/>
        <w:rPr>
          <w:rFonts w:asciiTheme="minorHAnsi" w:hAnsiTheme="minorHAnsi" w:cstheme="minorHAnsi"/>
          <w:sz w:val="28"/>
          <w:szCs w:val="28"/>
        </w:rPr>
      </w:pPr>
    </w:p>
    <w:p>
      <w:pPr>
        <w:pStyle w:val="1f4"/>
        <w:ind w:firstLine="0"/>
        <w:jc w:val="center"/>
        <w:rPr>
          <w:rFonts w:asciiTheme="minorHAnsi" w:hAnsiTheme="minorHAnsi" w:cstheme="minorHAnsi"/>
          <w:b/>
          <w:bCs/>
          <w:sz w:val="28"/>
          <w:szCs w:val="28"/>
        </w:rPr>
      </w:pPr>
      <w:r>
        <w:rPr>
          <w:rFonts w:asciiTheme="minorHAnsi" w:hAnsiTheme="minorHAnsi" w:cstheme="minorHAnsi"/>
          <w:b/>
          <w:bCs/>
          <w:sz w:val="28"/>
          <w:szCs w:val="28"/>
        </w:rPr>
        <w:t xml:space="preserve">2.1.3 Балансы мощности и ресурса</w:t>
      </w:r>
      <w:bookmarkEnd w:id="31"/>
      <w:bookmarkEnd w:id="32"/>
    </w:p>
    <w:p>
      <w:pPr>
        <w:rPr>
          <w:rFonts w:asciiTheme="minorHAnsi" w:hAnsiTheme="minorHAnsi" w:cstheme="minorHAnsi"/>
          <w:lang w:eastAsia="en-US"/>
        </w:rPr>
      </w:pPr>
    </w:p>
    <w:p>
      <w:pPr>
        <w:pStyle w:val="1f4"/>
        <w:rPr>
          <w:rFonts w:asciiTheme="minorHAnsi" w:hAnsiTheme="minorHAnsi" w:cstheme="minorHAnsi"/>
          <w:color w:val="000000" w:themeColor="text1"/>
          <w:sz w:val="28"/>
          <w:szCs w:val="28"/>
        </w:rPr>
      </w:pPr>
      <w:r>
        <w:rPr>
          <w:rFonts w:asciiTheme="minorHAnsi" w:hAnsiTheme="minorHAnsi" w:cstheme="minorHAnsi"/>
          <w:sz w:val="28"/>
          <w:szCs w:val="28"/>
        </w:rPr>
        <w:t xml:space="preserve">Баланс тепловой энергии за 2019-202</w:t>
      </w:r>
      <w:r>
        <w:rPr>
          <w:rFonts w:asciiTheme="minorHAnsi" w:hAnsiTheme="minorHAnsi" w:cstheme="minorHAnsi"/>
          <w:sz w:val="28"/>
          <w:szCs w:val="28"/>
        </w:rPr>
        <w:t xml:space="preserve">4</w:t>
      </w:r>
      <w:r>
        <w:rPr>
          <w:rFonts w:asciiTheme="minorHAnsi" w:hAnsiTheme="minorHAnsi" w:cstheme="minorHAnsi"/>
          <w:sz w:val="28"/>
          <w:szCs w:val="28"/>
        </w:rPr>
        <w:t xml:space="preserve"> годы составлен на основании форм федерального статистического наблюдения 1-ТЕП «Сведения о снабжении теплоэнергией»</w:t>
      </w:r>
      <w:bookmarkStart w:id="33" w:name="_Hlk166591182"/>
      <w:r>
        <w:rPr>
          <w:rFonts w:asciiTheme="minorHAnsi" w:hAnsiTheme="minorHAnsi" w:cstheme="minorHAnsi"/>
          <w:sz w:val="28"/>
          <w:szCs w:val="28"/>
        </w:rPr>
        <w:t xml:space="preserve">, 4-ТЭР «Сведения об использовании топливно-энергетических ресурсов» </w:t>
      </w:r>
      <w:bookmarkEnd w:id="33"/>
      <w:r>
        <w:rPr>
          <w:rFonts w:asciiTheme="minorHAnsi" w:hAnsiTheme="minorHAnsi" w:cstheme="minorHAnsi"/>
          <w:sz w:val="28"/>
          <w:szCs w:val="28"/>
        </w:rPr>
        <w:t xml:space="preserve">и представлен в</w:t>
      </w:r>
      <w:r>
        <w:rPr>
          <w:rFonts w:asciiTheme="minorHAnsi" w:hAnsiTheme="minorHAnsi" w:cstheme="minorHAnsi"/>
          <w:color w:val="000000" w:themeColor="text1"/>
          <w:sz w:val="28"/>
          <w:szCs w:val="28"/>
        </w:rPr>
        <w:t xml:space="preserve"> таблице 2.4. </w:t>
      </w:r>
    </w:p>
    <w:p>
      <w:pPr>
        <w:pStyle w:val="102"/>
        <w:rPr>
          <w:rFonts w:asciiTheme="minorHAnsi" w:hAnsiTheme="minorHAnsi" w:cstheme="minorHAnsi"/>
          <w:sz w:val="28"/>
          <w:szCs w:val="28"/>
        </w:rPr>
      </w:pPr>
      <w:bookmarkStart w:id="34" w:name="_Ref159681690"/>
      <w:bookmarkStart w:id="35" w:name="_Toc175216080"/>
    </w:p>
    <w:p>
      <w:pPr>
        <w:pStyle w:val="102"/>
        <w:jc w:val="right"/>
        <w:rPr>
          <w:rFonts w:asciiTheme="minorHAnsi" w:hAnsiTheme="minorHAnsi" w:cstheme="minorHAnsi"/>
          <w:bCs/>
          <w:sz w:val="28"/>
          <w:szCs w:val="28"/>
        </w:rPr>
      </w:pPr>
      <w:r>
        <w:rPr>
          <w:rFonts w:asciiTheme="minorHAnsi" w:hAnsiTheme="minorHAnsi" w:cstheme="minorHAnsi"/>
          <w:bCs/>
          <w:sz w:val="28"/>
          <w:szCs w:val="28"/>
        </w:rPr>
        <w:t xml:space="preserve">Таблица 2.4</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Баланс тепловой энергии</w:t>
      </w:r>
      <w:bookmarkEnd w:id="34"/>
      <w:bookmarkEnd w:id="35"/>
    </w:p>
    <w:p>
      <w:pPr>
        <w:jc w:val="center"/>
        <w:rPr>
          <w:rFonts w:asciiTheme="minorHAnsi" w:hAnsiTheme="minorHAnsi" w:cstheme="minorHAnsi"/>
          <w:sz w:val="28"/>
          <w:szCs w:val="28"/>
          <w:lang w:eastAsia="en-US"/>
        </w:rPr>
      </w:pPr>
    </w:p>
    <w:tbl>
      <w:tblPr>
        <w:tblStyle w:val="af5"/>
        <w:tblW w:w="0" w:type="auto"/>
        <w:tblLayout w:type="fixed"/>
        <w:tblLook w:val="04A0" w:firstRow="1" w:lastRow="0" w:firstColumn="1" w:lastColumn="0" w:noHBand="0" w:noVBand="1"/>
      </w:tblPr>
      <w:tblGrid>
        <w:gridCol w:w="2724"/>
        <w:gridCol w:w="1128"/>
        <w:gridCol w:w="1003"/>
        <w:gridCol w:w="1128"/>
        <w:gridCol w:w="1001"/>
        <w:gridCol w:w="1003"/>
        <w:gridCol w:w="963"/>
        <w:gridCol w:w="961"/>
      </w:tblGrid>
      <w:tr>
        <w:trPr>
          <w:trHeight w:val="57"/>
        </w:trPr>
        <w:tc>
          <w:tcPr>
            <w:tcW w:w="2724" w:type="dxa"/>
          </w:tcPr>
          <w:p>
            <w:pPr>
              <w:jc w:val="center"/>
              <w:rPr>
                <w:rFonts w:asciiTheme="minorHAnsi" w:hAnsiTheme="minorHAnsi" w:cstheme="minorHAnsi"/>
                <w:color w:val="000000"/>
              </w:rPr>
            </w:pPr>
            <w:bookmarkStart w:id="36" w:name="_Hlk63958897"/>
            <w:r>
              <w:rPr>
                <w:rFonts w:asciiTheme="minorHAnsi" w:hAnsiTheme="minorHAnsi" w:cstheme="minorHAnsi"/>
                <w:color w:val="000000"/>
              </w:rPr>
              <w:t xml:space="preserve">Показатели</w:t>
            </w:r>
          </w:p>
        </w:tc>
        <w:tc>
          <w:tcPr>
            <w:tcW w:w="1128" w:type="dxa"/>
          </w:tcPr>
          <w:p>
            <w:pPr>
              <w:jc w:val="center"/>
              <w:rPr>
                <w:rFonts w:asciiTheme="minorHAnsi" w:hAnsiTheme="minorHAnsi" w:cstheme="minorHAnsi"/>
                <w:color w:val="000000"/>
              </w:rPr>
            </w:pPr>
            <w:r>
              <w:rPr>
                <w:rFonts w:asciiTheme="minorHAnsi" w:hAnsiTheme="minorHAnsi" w:cstheme="minorHAnsi"/>
                <w:color w:val="000000"/>
              </w:rPr>
              <w:t xml:space="preserve">Ед. изм.</w:t>
            </w:r>
          </w:p>
        </w:tc>
        <w:tc>
          <w:tcPr>
            <w:tcW w:w="1003" w:type="dxa"/>
          </w:tcPr>
          <w:p>
            <w:pPr>
              <w:jc w:val="center"/>
              <w:rPr>
                <w:rFonts w:asciiTheme="minorHAnsi" w:hAnsiTheme="minorHAnsi" w:cstheme="minorHAnsi"/>
                <w:color w:val="000000"/>
              </w:rPr>
            </w:pPr>
            <w:r>
              <w:rPr>
                <w:rFonts w:asciiTheme="minorHAnsi" w:hAnsiTheme="minorHAnsi" w:cstheme="minorHAnsi"/>
                <w:color w:val="000000"/>
              </w:rPr>
              <w:t xml:space="preserve">2019</w:t>
            </w:r>
          </w:p>
        </w:tc>
        <w:tc>
          <w:tcPr>
            <w:tcW w:w="1128" w:type="dxa"/>
          </w:tcPr>
          <w:p>
            <w:pPr>
              <w:jc w:val="center"/>
              <w:rPr>
                <w:rFonts w:asciiTheme="minorHAnsi" w:hAnsiTheme="minorHAnsi" w:cstheme="minorHAnsi"/>
                <w:color w:val="000000"/>
              </w:rPr>
            </w:pPr>
            <w:r>
              <w:rPr>
                <w:rFonts w:asciiTheme="minorHAnsi" w:hAnsiTheme="minorHAnsi" w:cstheme="minorHAnsi"/>
                <w:color w:val="000000"/>
              </w:rPr>
              <w:t xml:space="preserve">2020</w:t>
            </w:r>
          </w:p>
        </w:tc>
        <w:tc>
          <w:tcPr>
            <w:tcW w:w="1001" w:type="dxa"/>
          </w:tcPr>
          <w:p>
            <w:pPr>
              <w:jc w:val="center"/>
              <w:rPr>
                <w:rFonts w:asciiTheme="minorHAnsi" w:hAnsiTheme="minorHAnsi" w:cstheme="minorHAnsi"/>
                <w:color w:val="000000"/>
              </w:rPr>
            </w:pPr>
            <w:r>
              <w:rPr>
                <w:rFonts w:asciiTheme="minorHAnsi" w:hAnsiTheme="minorHAnsi" w:cstheme="minorHAnsi"/>
                <w:color w:val="000000"/>
              </w:rPr>
              <w:t xml:space="preserve">2021</w:t>
            </w:r>
          </w:p>
        </w:tc>
        <w:tc>
          <w:tcPr>
            <w:tcW w:w="1003" w:type="dxa"/>
          </w:tcPr>
          <w:p>
            <w:pPr>
              <w:jc w:val="center"/>
              <w:rPr>
                <w:rFonts w:asciiTheme="minorHAnsi" w:hAnsiTheme="minorHAnsi" w:cstheme="minorHAnsi"/>
                <w:color w:val="000000"/>
              </w:rPr>
            </w:pPr>
            <w:r>
              <w:rPr>
                <w:rFonts w:asciiTheme="minorHAnsi" w:hAnsiTheme="minorHAnsi" w:cstheme="minorHAnsi"/>
                <w:color w:val="000000"/>
              </w:rPr>
              <w:t xml:space="preserve">2022</w:t>
            </w:r>
          </w:p>
        </w:tc>
        <w:tc>
          <w:tcPr>
            <w:tcW w:w="963" w:type="dxa"/>
          </w:tcPr>
          <w:p>
            <w:pPr>
              <w:jc w:val="center"/>
              <w:rPr>
                <w:rFonts w:asciiTheme="minorHAnsi" w:hAnsiTheme="minorHAnsi" w:cstheme="minorHAnsi"/>
                <w:color w:val="000000"/>
              </w:rPr>
            </w:pPr>
            <w:r>
              <w:rPr>
                <w:rFonts w:asciiTheme="minorHAnsi" w:hAnsiTheme="minorHAnsi" w:cstheme="minorHAnsi"/>
                <w:color w:val="000000"/>
              </w:rPr>
              <w:t xml:space="preserve">2023</w:t>
            </w:r>
          </w:p>
        </w:tc>
        <w:tc>
          <w:tcPr>
            <w:tcW w:w="961" w:type="dxa"/>
          </w:tcPr>
          <w:p>
            <w:pPr>
              <w:jc w:val="center"/>
              <w:rPr>
                <w:rFonts w:asciiTheme="minorHAnsi" w:hAnsiTheme="minorHAnsi" w:cstheme="minorHAnsi"/>
                <w:color w:val="000000"/>
              </w:rPr>
            </w:pPr>
            <w:r>
              <w:rPr>
                <w:rFonts w:asciiTheme="minorHAnsi" w:hAnsiTheme="minorHAnsi" w:cstheme="minorHAnsi"/>
                <w:color w:val="000000"/>
              </w:rPr>
              <w:t xml:space="preserve">2024</w:t>
            </w:r>
          </w:p>
        </w:tc>
      </w:tr>
    </w:tbl>
    <w:p>
      <w:pPr>
        <w:spacing w:line="72" w:lineRule="auto"/>
      </w:pPr>
    </w:p>
    <w:tbl>
      <w:tblPr>
        <w:tblStyle w:val="af5"/>
        <w:tblW w:w="0" w:type="auto"/>
        <w:tblLayout w:type="fixed"/>
        <w:tblLook w:val="04A0" w:firstRow="1" w:lastRow="0" w:firstColumn="1" w:lastColumn="0" w:noHBand="0" w:noVBand="1"/>
      </w:tblPr>
      <w:tblGrid>
        <w:gridCol w:w="2724"/>
        <w:gridCol w:w="1128"/>
        <w:gridCol w:w="1003"/>
        <w:gridCol w:w="1128"/>
        <w:gridCol w:w="1001"/>
        <w:gridCol w:w="1003"/>
        <w:gridCol w:w="963"/>
        <w:gridCol w:w="961"/>
      </w:tblGrid>
      <w:tr>
        <w:trPr>
          <w:cantSplit/>
          <w:trHeight w:val="57"/>
          <w:tblHeader/>
        </w:trPr>
        <w:tc>
          <w:tcPr>
            <w:tcW w:w="2724" w:type="dxa"/>
            <w:tcBorders>
              <w:bottom w:val="single" w:color="auto" w:sz="4" w:space="0"/>
            </w:tcBorders>
            <w:vAlign w:val="center"/>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1128" w:type="dxa"/>
            <w:tcBorders>
              <w:bottom w:val="single" w:color="auto" w:sz="4" w:space="0"/>
            </w:tcBorders>
            <w:vAlign w:val="center"/>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1003" w:type="dxa"/>
            <w:tcBorders>
              <w:bottom w:val="single" w:color="auto" w:sz="4" w:space="0"/>
            </w:tcBorders>
            <w:vAlign w:val="center"/>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1128" w:type="dxa"/>
            <w:tcBorders>
              <w:bottom w:val="single" w:color="auto" w:sz="4" w:space="0"/>
            </w:tcBorders>
            <w:vAlign w:val="center"/>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1001" w:type="dxa"/>
            <w:tcBorders>
              <w:bottom w:val="single" w:color="auto" w:sz="4" w:space="0"/>
            </w:tcBorders>
            <w:vAlign w:val="center"/>
          </w:tcPr>
          <w:p>
            <w:pPr>
              <w:jc w:val="center"/>
              <w:rPr>
                <w:rFonts w:asciiTheme="minorHAnsi" w:hAnsiTheme="minorHAnsi" w:cstheme="minorHAnsi"/>
                <w:color w:val="000000"/>
              </w:rPr>
            </w:pPr>
            <w:r>
              <w:rPr>
                <w:rFonts w:asciiTheme="minorHAnsi" w:hAnsiTheme="minorHAnsi" w:cstheme="minorHAnsi"/>
                <w:color w:val="000000"/>
              </w:rPr>
              <w:t xml:space="preserve">5</w:t>
            </w:r>
          </w:p>
        </w:tc>
        <w:tc>
          <w:tcPr>
            <w:tcW w:w="1003" w:type="dxa"/>
            <w:tcBorders>
              <w:bottom w:val="single" w:color="auto" w:sz="4" w:space="0"/>
            </w:tcBorders>
            <w:vAlign w:val="center"/>
          </w:tcPr>
          <w:p>
            <w:pPr>
              <w:jc w:val="center"/>
              <w:rPr>
                <w:rFonts w:asciiTheme="minorHAnsi" w:hAnsiTheme="minorHAnsi" w:cstheme="minorHAnsi"/>
                <w:color w:val="000000"/>
              </w:rPr>
            </w:pPr>
            <w:r>
              <w:rPr>
                <w:rFonts w:asciiTheme="minorHAnsi" w:hAnsiTheme="minorHAnsi" w:cstheme="minorHAnsi"/>
                <w:color w:val="000000"/>
              </w:rPr>
              <w:t xml:space="preserve">6</w:t>
            </w:r>
          </w:p>
        </w:tc>
        <w:tc>
          <w:tcPr>
            <w:tcW w:w="963" w:type="dxa"/>
            <w:tcBorders>
              <w:bottom w:val="single" w:color="auto" w:sz="4" w:space="0"/>
            </w:tcBorders>
            <w:vAlign w:val="center"/>
          </w:tcPr>
          <w:p>
            <w:pPr>
              <w:jc w:val="center"/>
              <w:rPr>
                <w:rFonts w:asciiTheme="minorHAnsi" w:hAnsiTheme="minorHAnsi" w:cstheme="minorHAnsi"/>
                <w:color w:val="000000"/>
              </w:rPr>
            </w:pPr>
            <w:r>
              <w:rPr>
                <w:rFonts w:asciiTheme="minorHAnsi" w:hAnsiTheme="minorHAnsi" w:cstheme="minorHAnsi"/>
                <w:color w:val="000000"/>
              </w:rPr>
              <w:t xml:space="preserve">7</w:t>
            </w:r>
          </w:p>
        </w:tc>
        <w:tc>
          <w:tcPr>
            <w:tcW w:w="961" w:type="dxa"/>
            <w:tcBorders>
              <w:bottom w:val="single" w:color="auto" w:sz="4" w:space="0"/>
            </w:tcBorders>
          </w:tcPr>
          <w:p>
            <w:pPr>
              <w:jc w:val="center"/>
              <w:rPr>
                <w:rFonts w:asciiTheme="minorHAnsi" w:hAnsiTheme="minorHAnsi" w:cstheme="minorHAnsi"/>
                <w:color w:val="000000"/>
              </w:rPr>
            </w:pPr>
            <w:r>
              <w:rPr>
                <w:rFonts w:asciiTheme="minorHAnsi" w:hAnsiTheme="minorHAnsi" w:cstheme="minorHAnsi"/>
                <w:color w:val="000000"/>
              </w:rPr>
              <w:t xml:space="preserve">8</w:t>
            </w:r>
          </w:p>
        </w:tc>
      </w:tr>
      <w:tr>
        <w:trPr>
          <w:cantSplit/>
          <w:trHeight w:val="57"/>
        </w:trPr>
        <w:tc>
          <w:tcPr>
            <w:tcW w:w="2724" w:type="dxa"/>
          </w:tcPr>
          <w:p>
            <w:pPr>
              <w:rPr>
                <w:rFonts w:asciiTheme="minorHAnsi" w:hAnsiTheme="minorHAnsi" w:cstheme="minorHAnsi"/>
                <w:bCs/>
              </w:rPr>
            </w:pPr>
            <w:r>
              <w:rPr>
                <w:rFonts w:asciiTheme="minorHAnsi" w:hAnsiTheme="minorHAnsi" w:cstheme="minorHAnsi"/>
                <w:bCs/>
              </w:rPr>
              <w:t xml:space="preserve">Выработано тепловой энергии</w:t>
            </w:r>
          </w:p>
        </w:tc>
        <w:tc>
          <w:tcPr>
            <w:tcW w:w="1128" w:type="dxa"/>
          </w:tcPr>
          <w:p>
            <w:pPr>
              <w:ind w:left="-140" w:right="-78"/>
              <w:jc w:val="center"/>
              <w:rPr>
                <w:rFonts w:asciiTheme="minorHAnsi" w:hAnsiTheme="minorHAnsi" w:cstheme="minorHAnsi"/>
                <w:bCs/>
                <w:color w:val="000000"/>
              </w:rPr>
            </w:pPr>
            <w:r>
              <w:rPr>
                <w:rFonts w:asciiTheme="minorHAnsi" w:hAnsiTheme="minorHAnsi" w:cstheme="minorHAnsi"/>
                <w:bCs/>
                <w:color w:val="000000"/>
              </w:rPr>
              <w:t xml:space="preserve">тыс. Гкал</w:t>
            </w:r>
          </w:p>
        </w:tc>
        <w:tc>
          <w:tcPr>
            <w:tcW w:w="1003"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14 049,9</w:t>
            </w:r>
          </w:p>
        </w:tc>
        <w:tc>
          <w:tcPr>
            <w:tcW w:w="1128"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13 162,5</w:t>
            </w:r>
          </w:p>
        </w:tc>
        <w:tc>
          <w:tcPr>
            <w:tcW w:w="1001"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14 813,1</w:t>
            </w:r>
          </w:p>
        </w:tc>
        <w:tc>
          <w:tcPr>
            <w:tcW w:w="1003"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14 204,6</w:t>
            </w:r>
          </w:p>
        </w:tc>
        <w:tc>
          <w:tcPr>
            <w:tcW w:w="963"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13 504,4</w:t>
            </w:r>
          </w:p>
        </w:tc>
        <w:tc>
          <w:tcPr>
            <w:tcW w:w="961" w:type="dxa"/>
          </w:tcPr>
          <w:p>
            <w:pPr>
              <w:ind w:left="-131" w:right="-65"/>
              <w:jc w:val="center"/>
              <w:rPr>
                <w:rFonts w:asciiTheme="minorHAnsi" w:hAnsiTheme="minorHAnsi" w:cstheme="minorHAnsi"/>
                <w:bCs/>
                <w:color w:val="000000"/>
              </w:rPr>
            </w:pPr>
            <w:r>
              <w:rPr>
                <w:bCs/>
                <w:color w:val="000000"/>
                <w:lang w:val="en-US"/>
              </w:rPr>
              <w:t xml:space="preserve">13 947,2</w:t>
            </w:r>
          </w:p>
        </w:tc>
      </w:tr>
      <w:tr>
        <w:trPr>
          <w:cantSplit/>
          <w:trHeight w:val="57"/>
        </w:trPr>
        <w:tc>
          <w:tcPr>
            <w:tcW w:w="2724" w:type="dxa"/>
          </w:tcPr>
          <w:p>
            <w:pPr>
              <w:rPr>
                <w:rFonts w:asciiTheme="minorHAnsi" w:hAnsiTheme="minorHAnsi" w:cstheme="minorHAnsi"/>
                <w:bCs/>
              </w:rPr>
            </w:pPr>
            <w:r>
              <w:rPr>
                <w:rFonts w:asciiTheme="minorHAnsi" w:hAnsiTheme="minorHAnsi" w:cstheme="minorHAnsi"/>
                <w:bCs/>
              </w:rPr>
              <w:t xml:space="preserve">Собственные нужды</w:t>
            </w:r>
          </w:p>
        </w:tc>
        <w:tc>
          <w:tcPr>
            <w:tcW w:w="1128" w:type="dxa"/>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-285,2</w:t>
            </w:r>
          </w:p>
        </w:tc>
        <w:tc>
          <w:tcPr>
            <w:tcW w:w="1128"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-267,2</w:t>
            </w:r>
          </w:p>
        </w:tc>
        <w:tc>
          <w:tcPr>
            <w:tcW w:w="1001"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-300,7</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-500,4</w:t>
            </w:r>
          </w:p>
        </w:tc>
        <w:tc>
          <w:tcPr>
            <w:tcW w:w="96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-456,7</w:t>
            </w:r>
          </w:p>
        </w:tc>
        <w:tc>
          <w:tcPr>
            <w:tcW w:w="961" w:type="dxa"/>
          </w:tcPr>
          <w:p>
            <w:pPr>
              <w:ind w:left="-131" w:right="-65"/>
              <w:jc w:val="center"/>
              <w:rPr>
                <w:rFonts w:asciiTheme="minorHAnsi" w:hAnsiTheme="minorHAnsi" w:cstheme="minorHAnsi"/>
                <w:color w:val="000000"/>
              </w:rPr>
            </w:pPr>
            <w:r>
              <w:rPr>
                <w:color w:val="000000"/>
                <w:lang w:val="en-US"/>
              </w:rPr>
              <w:t xml:space="preserve">-466,6</w:t>
            </w:r>
          </w:p>
        </w:tc>
      </w:tr>
      <w:tr>
        <w:trPr>
          <w:cantSplit/>
          <w:trHeight w:val="57"/>
        </w:trPr>
        <w:tc>
          <w:tcPr>
            <w:tcW w:w="2724" w:type="dxa"/>
          </w:tcPr>
          <w:p>
            <w:pPr>
              <w:rPr>
                <w:rFonts w:asciiTheme="minorHAnsi" w:hAnsiTheme="minorHAnsi" w:cstheme="minorHAnsi"/>
                <w:bCs/>
              </w:rPr>
            </w:pPr>
            <w:r>
              <w:rPr>
                <w:rFonts w:asciiTheme="minorHAnsi" w:hAnsiTheme="minorHAnsi" w:cstheme="minorHAnsi"/>
                <w:bCs/>
              </w:rPr>
              <w:t xml:space="preserve">Отпуск в сеть</w:t>
            </w:r>
          </w:p>
        </w:tc>
        <w:tc>
          <w:tcPr>
            <w:tcW w:w="1128" w:type="dxa"/>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13 764,7</w:t>
            </w:r>
          </w:p>
        </w:tc>
        <w:tc>
          <w:tcPr>
            <w:tcW w:w="1128"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12 895,3</w:t>
            </w:r>
          </w:p>
        </w:tc>
        <w:tc>
          <w:tcPr>
            <w:tcW w:w="1001"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14 512,4</w:t>
            </w:r>
          </w:p>
        </w:tc>
        <w:tc>
          <w:tcPr>
            <w:tcW w:w="1003"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13 704,2</w:t>
            </w:r>
          </w:p>
        </w:tc>
        <w:tc>
          <w:tcPr>
            <w:tcW w:w="963"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13 047,8</w:t>
            </w:r>
          </w:p>
        </w:tc>
        <w:tc>
          <w:tcPr>
            <w:tcW w:w="961" w:type="dxa"/>
          </w:tcPr>
          <w:p>
            <w:pPr>
              <w:ind w:left="-131" w:right="-65"/>
              <w:jc w:val="center"/>
              <w:rPr>
                <w:rFonts w:asciiTheme="minorHAnsi" w:hAnsiTheme="minorHAnsi" w:cstheme="minorHAnsi"/>
                <w:bCs/>
                <w:color w:val="000000"/>
              </w:rPr>
            </w:pPr>
            <w:r>
              <w:rPr>
                <w:bCs/>
                <w:color w:val="000000"/>
                <w:lang w:val="en-US"/>
              </w:rPr>
              <w:t xml:space="preserve">13 480,5</w:t>
            </w:r>
          </w:p>
        </w:tc>
      </w:tr>
      <w:tr>
        <w:trPr>
          <w:cantSplit/>
          <w:trHeight w:val="57"/>
        </w:trPr>
        <w:tc>
          <w:tcPr>
            <w:tcW w:w="2724" w:type="dxa"/>
          </w:tcPr>
          <w:p>
            <w:pPr>
              <w:rPr>
                <w:rFonts w:asciiTheme="minorHAnsi" w:hAnsiTheme="minorHAnsi" w:cstheme="minorHAnsi"/>
                <w:bCs/>
              </w:rPr>
            </w:pPr>
            <w:r>
              <w:rPr>
                <w:rFonts w:asciiTheme="minorHAnsi" w:hAnsiTheme="minorHAnsi" w:cstheme="minorHAnsi"/>
                <w:bCs/>
              </w:rPr>
              <w:t xml:space="preserve">Потери</w:t>
            </w:r>
          </w:p>
        </w:tc>
        <w:tc>
          <w:tcPr>
            <w:tcW w:w="1128" w:type="dxa"/>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-1 718,9</w:t>
            </w:r>
          </w:p>
        </w:tc>
        <w:tc>
          <w:tcPr>
            <w:tcW w:w="1128"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-1 642,7</w:t>
            </w:r>
          </w:p>
        </w:tc>
        <w:tc>
          <w:tcPr>
            <w:tcW w:w="1001"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-1 848,7</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-1 800,4</w:t>
            </w:r>
          </w:p>
        </w:tc>
        <w:tc>
          <w:tcPr>
            <w:tcW w:w="96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-1 734,9</w:t>
            </w:r>
          </w:p>
        </w:tc>
        <w:tc>
          <w:tcPr>
            <w:tcW w:w="961" w:type="dxa"/>
          </w:tcPr>
          <w:p>
            <w:pPr>
              <w:ind w:left="-131" w:right="-65"/>
              <w:jc w:val="center"/>
              <w:rPr>
                <w:rFonts w:asciiTheme="minorHAnsi" w:hAnsiTheme="minorHAnsi" w:cstheme="minorHAnsi"/>
                <w:color w:val="000000"/>
              </w:rPr>
            </w:pPr>
            <w:r>
              <w:rPr>
                <w:color w:val="000000"/>
                <w:lang w:val="en-US"/>
              </w:rPr>
              <w:t xml:space="preserve">-1 768,7</w:t>
            </w:r>
          </w:p>
        </w:tc>
      </w:tr>
      <w:tr>
        <w:trPr>
          <w:cantSplit/>
          <w:trHeight w:val="57"/>
        </w:trPr>
        <w:tc>
          <w:tcPr>
            <w:tcW w:w="2724" w:type="dxa"/>
          </w:tcPr>
          <w:p>
            <w:pPr>
              <w:rPr>
                <w:rFonts w:asciiTheme="minorHAnsi" w:hAnsiTheme="minorHAnsi" w:cstheme="minorHAnsi"/>
                <w:bCs/>
              </w:rPr>
            </w:pPr>
            <w:r>
              <w:rPr>
                <w:rFonts w:asciiTheme="minorHAnsi" w:hAnsiTheme="minorHAnsi" w:cstheme="minorHAnsi"/>
                <w:bCs/>
              </w:rPr>
              <w:t xml:space="preserve">Полезный отпуск, в т.ч.:</w:t>
            </w:r>
          </w:p>
        </w:tc>
        <w:tc>
          <w:tcPr>
            <w:tcW w:w="1128" w:type="dxa"/>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12 045,8</w:t>
            </w:r>
          </w:p>
        </w:tc>
        <w:tc>
          <w:tcPr>
            <w:tcW w:w="1128"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11 252,6</w:t>
            </w:r>
          </w:p>
        </w:tc>
        <w:tc>
          <w:tcPr>
            <w:tcW w:w="1001"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12 663,7</w:t>
            </w:r>
          </w:p>
        </w:tc>
        <w:tc>
          <w:tcPr>
            <w:tcW w:w="1003"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11 903,8</w:t>
            </w:r>
          </w:p>
        </w:tc>
        <w:tc>
          <w:tcPr>
            <w:tcW w:w="963" w:type="dxa"/>
          </w:tcPr>
          <w:p>
            <w:pPr>
              <w:ind w:left="-131" w:right="-65"/>
              <w:jc w:val="center"/>
              <w:rPr>
                <w:rFonts w:asciiTheme="minorHAnsi" w:hAnsiTheme="minorHAnsi" w:cstheme="minorHAnsi"/>
                <w:bCs/>
                <w:color w:val="000000"/>
              </w:rPr>
            </w:pPr>
            <w:r>
              <w:rPr>
                <w:rFonts w:asciiTheme="minorHAnsi" w:hAnsiTheme="minorHAnsi" w:cstheme="minorHAnsi"/>
                <w:bCs/>
                <w:color w:val="000000"/>
              </w:rPr>
              <w:t xml:space="preserve">11 312,9</w:t>
            </w:r>
          </w:p>
        </w:tc>
        <w:tc>
          <w:tcPr>
            <w:tcW w:w="961" w:type="dxa"/>
          </w:tcPr>
          <w:p>
            <w:pPr>
              <w:ind w:left="-131" w:right="-65"/>
              <w:jc w:val="center"/>
              <w:rPr>
                <w:rFonts w:asciiTheme="minorHAnsi" w:hAnsiTheme="minorHAnsi" w:cstheme="minorHAnsi"/>
                <w:bCs/>
                <w:color w:val="000000"/>
              </w:rPr>
            </w:pPr>
            <w:r>
              <w:rPr>
                <w:bCs/>
                <w:color w:val="000000"/>
                <w:lang w:val="en-US"/>
              </w:rPr>
              <w:t xml:space="preserve">11 711,8</w:t>
            </w:r>
          </w:p>
        </w:tc>
      </w:tr>
      <w:tr>
        <w:trPr>
          <w:cantSplit/>
          <w:trHeight w:val="57"/>
        </w:trPr>
        <w:tc>
          <w:tcPr>
            <w:tcW w:w="2724" w:type="dxa"/>
          </w:tcPr>
          <w:p>
            <w:pPr>
              <w:ind w:left="171"/>
              <w:rPr>
                <w:rFonts w:asciiTheme="minorHAnsi" w:hAnsiTheme="minorHAnsi" w:cstheme="minorHAnsi"/>
                <w:bCs/>
              </w:rPr>
            </w:pPr>
            <w:r>
              <w:rPr>
                <w:rFonts w:asciiTheme="minorHAnsi" w:hAnsiTheme="minorHAnsi" w:cstheme="minorHAnsi"/>
                <w:bCs/>
              </w:rPr>
              <w:t xml:space="preserve">по целевому назначению:</w:t>
            </w:r>
          </w:p>
        </w:tc>
        <w:tc>
          <w:tcPr>
            <w:tcW w:w="1128" w:type="dxa"/>
          </w:tcPr>
          <w:p>
            <w:pPr>
              <w:ind w:left="-140" w:right="-78"/>
              <w:jc w:val="center"/>
              <w:rPr>
                <w:rFonts w:asciiTheme="minorHAnsi" w:hAnsiTheme="minorHAnsi" w:cstheme="minorHAnsi"/>
              </w:rPr>
            </w:pPr>
            <w:r>
              <w:rPr>
                <w:rFonts w:asciiTheme="minorHAnsi" w:hAnsiTheme="minorHAnsi" w:cstheme="minorHAnsi"/>
              </w:rPr>
              <w:t xml:space="preserve">-</w:t>
            </w:r>
          </w:p>
        </w:tc>
        <w:tc>
          <w:tcPr>
            <w:tcW w:w="1003" w:type="dxa"/>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p>
        </w:tc>
        <w:tc>
          <w:tcPr>
            <w:tcW w:w="1128" w:type="dxa"/>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p>
        </w:tc>
        <w:tc>
          <w:tcPr>
            <w:tcW w:w="1001" w:type="dxa"/>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p>
        </w:tc>
        <w:tc>
          <w:tcPr>
            <w:tcW w:w="1003" w:type="dxa"/>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p>
        </w:tc>
        <w:tc>
          <w:tcPr>
            <w:tcW w:w="963" w:type="dxa"/>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p>
        </w:tc>
        <w:tc>
          <w:tcPr>
            <w:tcW w:w="961" w:type="dxa"/>
          </w:tcPr>
          <w:p>
            <w:pPr>
              <w:ind w:left="-131" w:right="-65"/>
              <w:jc w:val="center"/>
              <w:rPr>
                <w:rFonts w:asciiTheme="minorHAnsi" w:hAnsiTheme="minorHAnsi" w:cstheme="minorHAnsi"/>
                <w:i/>
                <w:color w:val="000000"/>
              </w:rPr>
            </w:pPr>
            <w:r>
              <w:rPr>
                <w:i/>
                <w:color w:val="000000"/>
                <w:lang w:val="en-US"/>
              </w:rPr>
              <w:t xml:space="preserve">-</w:t>
            </w:r>
          </w:p>
        </w:tc>
      </w:tr>
      <w:tr>
        <w:trPr>
          <w:cantSplit/>
          <w:trHeight w:val="57"/>
        </w:trPr>
        <w:tc>
          <w:tcPr>
            <w:tcW w:w="2724" w:type="dxa"/>
          </w:tcPr>
          <w:p>
            <w:pPr>
              <w:ind w:left="317"/>
              <w:rPr>
                <w:rFonts w:asciiTheme="minorHAnsi" w:hAnsiTheme="minorHAnsi" w:cstheme="minorHAnsi"/>
                <w:bCs/>
              </w:rPr>
            </w:pPr>
            <w:r>
              <w:rPr>
                <w:rFonts w:asciiTheme="minorHAnsi" w:hAnsiTheme="minorHAnsi" w:cstheme="minorHAnsi"/>
                <w:bCs/>
              </w:rPr>
              <w:t xml:space="preserve">отопление и вентиляция</w:t>
            </w:r>
          </w:p>
        </w:tc>
        <w:tc>
          <w:tcPr>
            <w:tcW w:w="1128" w:type="dxa"/>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5 758,4</w:t>
            </w:r>
          </w:p>
        </w:tc>
        <w:tc>
          <w:tcPr>
            <w:tcW w:w="1128"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5 358,5</w:t>
            </w:r>
          </w:p>
        </w:tc>
        <w:tc>
          <w:tcPr>
            <w:tcW w:w="1001"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5 679,9</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5 159,4</w:t>
            </w:r>
          </w:p>
        </w:tc>
        <w:tc>
          <w:tcPr>
            <w:tcW w:w="96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5 026,8</w:t>
            </w:r>
          </w:p>
        </w:tc>
        <w:tc>
          <w:tcPr>
            <w:tcW w:w="961" w:type="dxa"/>
          </w:tcPr>
          <w:p>
            <w:pPr>
              <w:ind w:left="-131" w:right="-65"/>
              <w:jc w:val="center"/>
              <w:rPr>
                <w:rFonts w:asciiTheme="minorHAnsi" w:hAnsiTheme="minorHAnsi" w:cstheme="minorHAnsi"/>
                <w:color w:val="000000"/>
              </w:rPr>
            </w:pPr>
            <w:r>
              <w:rPr>
                <w:color w:val="000000"/>
                <w:lang w:val="en-US"/>
              </w:rPr>
              <w:t xml:space="preserve">5 204,1</w:t>
            </w:r>
          </w:p>
        </w:tc>
      </w:tr>
      <w:tr>
        <w:trPr>
          <w:cantSplit/>
          <w:trHeight w:val="57"/>
        </w:trPr>
        <w:tc>
          <w:tcPr>
            <w:tcW w:w="2724" w:type="dxa"/>
          </w:tcPr>
          <w:p>
            <w:pPr>
              <w:ind w:left="317"/>
              <w:rPr>
                <w:rFonts w:asciiTheme="minorHAnsi" w:hAnsiTheme="minorHAnsi" w:cstheme="minorHAnsi"/>
                <w:bCs/>
              </w:rPr>
            </w:pPr>
            <w:r>
              <w:rPr>
                <w:rFonts w:asciiTheme="minorHAnsi" w:hAnsiTheme="minorHAnsi" w:cstheme="minorHAnsi"/>
                <w:bCs/>
              </w:rPr>
              <w:t xml:space="preserve">горячая вода</w:t>
            </w:r>
          </w:p>
        </w:tc>
        <w:tc>
          <w:tcPr>
            <w:tcW w:w="1128" w:type="dxa"/>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664,2</w:t>
            </w:r>
          </w:p>
        </w:tc>
        <w:tc>
          <w:tcPr>
            <w:tcW w:w="1128"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588,3</w:t>
            </w:r>
          </w:p>
        </w:tc>
        <w:tc>
          <w:tcPr>
            <w:tcW w:w="1001"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557,4</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599,7</w:t>
            </w:r>
          </w:p>
        </w:tc>
        <w:tc>
          <w:tcPr>
            <w:tcW w:w="96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541,3</w:t>
            </w:r>
          </w:p>
        </w:tc>
        <w:tc>
          <w:tcPr>
            <w:tcW w:w="961" w:type="dxa"/>
          </w:tcPr>
          <w:p>
            <w:pPr>
              <w:ind w:left="-131" w:right="-65"/>
              <w:jc w:val="center"/>
              <w:rPr>
                <w:rFonts w:asciiTheme="minorHAnsi" w:hAnsiTheme="minorHAnsi" w:cstheme="minorHAnsi"/>
                <w:color w:val="000000"/>
              </w:rPr>
            </w:pPr>
            <w:r>
              <w:rPr>
                <w:color w:val="000000"/>
                <w:lang w:val="en-US"/>
              </w:rPr>
              <w:t xml:space="preserve">560,4</w:t>
            </w:r>
          </w:p>
        </w:tc>
      </w:tr>
      <w:tr>
        <w:trPr>
          <w:cantSplit/>
          <w:trHeight w:val="57"/>
        </w:trPr>
        <w:tc>
          <w:tcPr>
            <w:tcW w:w="2724" w:type="dxa"/>
          </w:tcPr>
          <w:p>
            <w:pPr>
              <w:ind w:left="317"/>
              <w:rPr>
                <w:rFonts w:asciiTheme="minorHAnsi" w:hAnsiTheme="minorHAnsi" w:cstheme="minorHAnsi"/>
                <w:bCs/>
              </w:rPr>
            </w:pPr>
            <w:r>
              <w:rPr>
                <w:rFonts w:asciiTheme="minorHAnsi" w:hAnsiTheme="minorHAnsi" w:cstheme="minorHAnsi"/>
                <w:bCs/>
              </w:rPr>
              <w:t xml:space="preserve">производственные нужды</w:t>
            </w:r>
          </w:p>
        </w:tc>
        <w:tc>
          <w:tcPr>
            <w:tcW w:w="1128" w:type="dxa"/>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5 623,2</w:t>
            </w:r>
          </w:p>
        </w:tc>
        <w:tc>
          <w:tcPr>
            <w:tcW w:w="1128"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5 305,8</w:t>
            </w:r>
          </w:p>
        </w:tc>
        <w:tc>
          <w:tcPr>
            <w:tcW w:w="1001"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6 426,4</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6 144,7</w:t>
            </w:r>
          </w:p>
        </w:tc>
        <w:tc>
          <w:tcPr>
            <w:tcW w:w="96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5 744,8</w:t>
            </w:r>
          </w:p>
        </w:tc>
        <w:tc>
          <w:tcPr>
            <w:tcW w:w="961" w:type="dxa"/>
          </w:tcPr>
          <w:p>
            <w:pPr>
              <w:ind w:left="-131" w:right="-65"/>
              <w:jc w:val="center"/>
              <w:rPr>
                <w:rFonts w:asciiTheme="minorHAnsi" w:hAnsiTheme="minorHAnsi" w:cstheme="minorHAnsi"/>
                <w:color w:val="000000"/>
              </w:rPr>
            </w:pPr>
            <w:r>
              <w:rPr>
                <w:color w:val="000000"/>
                <w:lang w:val="en-US"/>
              </w:rPr>
              <w:t xml:space="preserve">5 947,4</w:t>
            </w:r>
          </w:p>
        </w:tc>
      </w:tr>
      <w:tr>
        <w:trPr>
          <w:cantSplit/>
          <w:trHeight w:val="57"/>
        </w:trPr>
        <w:tc>
          <w:tcPr>
            <w:tcW w:w="2724" w:type="dxa"/>
          </w:tcPr>
          <w:p>
            <w:pPr>
              <w:ind w:left="171"/>
              <w:rPr>
                <w:rFonts w:asciiTheme="minorHAnsi" w:hAnsiTheme="minorHAnsi" w:cstheme="minorHAnsi"/>
                <w:bCs/>
              </w:rPr>
            </w:pPr>
            <w:r>
              <w:rPr>
                <w:rFonts w:asciiTheme="minorHAnsi" w:hAnsiTheme="minorHAnsi" w:cstheme="minorHAnsi"/>
                <w:bCs/>
              </w:rPr>
              <w:t xml:space="preserve">по группам потребителей:</w:t>
            </w:r>
          </w:p>
        </w:tc>
        <w:tc>
          <w:tcPr>
            <w:tcW w:w="1128" w:type="dxa"/>
          </w:tcPr>
          <w:p>
            <w:pPr>
              <w:ind w:left="-140" w:right="-78"/>
              <w:jc w:val="center"/>
              <w:rPr>
                <w:rFonts w:asciiTheme="minorHAnsi" w:hAnsiTheme="minorHAnsi" w:cstheme="minorHAnsi"/>
              </w:rPr>
            </w:pPr>
            <w:r>
              <w:rPr>
                <w:rFonts w:asciiTheme="minorHAnsi" w:hAnsiTheme="minorHAnsi" w:cstheme="minorHAnsi"/>
              </w:rPr>
              <w:t xml:space="preserve">-</w:t>
            </w:r>
          </w:p>
        </w:tc>
        <w:tc>
          <w:tcPr>
            <w:tcW w:w="1003" w:type="dxa"/>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p>
        </w:tc>
        <w:tc>
          <w:tcPr>
            <w:tcW w:w="1128" w:type="dxa"/>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p>
        </w:tc>
        <w:tc>
          <w:tcPr>
            <w:tcW w:w="1001" w:type="dxa"/>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p>
        </w:tc>
        <w:tc>
          <w:tcPr>
            <w:tcW w:w="1003" w:type="dxa"/>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p>
        </w:tc>
        <w:tc>
          <w:tcPr>
            <w:tcW w:w="963" w:type="dxa"/>
          </w:tcPr>
          <w:p>
            <w:pPr>
              <w:ind w:left="-131" w:right="-65"/>
              <w:jc w:val="center"/>
              <w:rPr>
                <w:rFonts w:asciiTheme="minorHAnsi" w:hAnsiTheme="minorHAnsi" w:cstheme="minorHAnsi"/>
                <w:i/>
                <w:color w:val="000000"/>
              </w:rPr>
            </w:pPr>
            <w:r>
              <w:rPr>
                <w:rFonts w:asciiTheme="minorHAnsi" w:hAnsiTheme="minorHAnsi" w:cstheme="minorHAnsi"/>
                <w:i/>
                <w:color w:val="000000"/>
              </w:rPr>
              <w:t xml:space="preserve">-</w:t>
            </w:r>
          </w:p>
        </w:tc>
        <w:tc>
          <w:tcPr>
            <w:tcW w:w="961" w:type="dxa"/>
          </w:tcPr>
          <w:p>
            <w:pPr>
              <w:ind w:left="-131" w:right="-65"/>
              <w:jc w:val="center"/>
              <w:rPr>
                <w:rFonts w:asciiTheme="minorHAnsi" w:hAnsiTheme="minorHAnsi" w:cstheme="minorHAnsi"/>
                <w:i/>
                <w:color w:val="000000"/>
              </w:rPr>
            </w:pPr>
            <w:r>
              <w:rPr>
                <w:i/>
                <w:color w:val="000000"/>
                <w:lang w:val="en-US"/>
              </w:rPr>
              <w:t xml:space="preserve">-</w:t>
            </w:r>
          </w:p>
        </w:tc>
      </w:tr>
      <w:tr>
        <w:trPr>
          <w:cantSplit/>
          <w:trHeight w:val="57"/>
        </w:trPr>
        <w:tc>
          <w:tcPr>
            <w:tcW w:w="2724" w:type="dxa"/>
          </w:tcPr>
          <w:p>
            <w:pPr>
              <w:ind w:left="171"/>
              <w:rPr>
                <w:rFonts w:asciiTheme="minorHAnsi" w:hAnsiTheme="minorHAnsi" w:cstheme="minorHAnsi"/>
                <w:bCs/>
              </w:rPr>
            </w:pPr>
            <w:r>
              <w:rPr>
                <w:rFonts w:asciiTheme="minorHAnsi" w:hAnsiTheme="minorHAnsi" w:cstheme="minorHAnsi"/>
                <w:bCs/>
              </w:rPr>
              <w:t xml:space="preserve">население, в т.ч.:</w:t>
            </w:r>
          </w:p>
        </w:tc>
        <w:tc>
          <w:tcPr>
            <w:tcW w:w="1128" w:type="dxa"/>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4 586,5</w:t>
            </w:r>
          </w:p>
        </w:tc>
        <w:tc>
          <w:tcPr>
            <w:tcW w:w="1128"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4 363,3</w:t>
            </w:r>
          </w:p>
        </w:tc>
        <w:tc>
          <w:tcPr>
            <w:tcW w:w="1001"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4 761,1</w:t>
            </w:r>
          </w:p>
        </w:tc>
        <w:tc>
          <w:tcPr>
            <w:tcW w:w="100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4 753,0</w:t>
            </w:r>
          </w:p>
        </w:tc>
        <w:tc>
          <w:tcPr>
            <w:tcW w:w="963" w:type="dxa"/>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4 513,5</w:t>
            </w:r>
          </w:p>
        </w:tc>
        <w:tc>
          <w:tcPr>
            <w:tcW w:w="961" w:type="dxa"/>
          </w:tcPr>
          <w:p>
            <w:pPr>
              <w:ind w:left="-131" w:right="-65"/>
              <w:jc w:val="center"/>
              <w:rPr>
                <w:rFonts w:asciiTheme="minorHAnsi" w:hAnsiTheme="minorHAnsi" w:cstheme="minorHAnsi"/>
                <w:color w:val="000000"/>
              </w:rPr>
            </w:pPr>
            <w:r>
              <w:rPr>
                <w:color w:val="000000"/>
                <w:lang w:val="en-US"/>
              </w:rPr>
              <w:t xml:space="preserve">4 848,5</w:t>
            </w:r>
          </w:p>
        </w:tc>
      </w:tr>
      <w:tr>
        <w:trPr>
          <w:cantSplit/>
          <w:trHeight w:val="57"/>
        </w:trPr>
        <w:tc>
          <w:tcPr>
            <w:tcW w:w="2724" w:type="dxa"/>
            <w:tcBorders>
              <w:bottom w:val="single" w:color="auto" w:sz="4" w:space="0"/>
            </w:tcBorders>
          </w:tcPr>
          <w:p>
            <w:pPr>
              <w:ind w:left="317"/>
              <w:rPr>
                <w:rFonts w:asciiTheme="minorHAnsi" w:hAnsiTheme="minorHAnsi" w:cstheme="minorHAnsi"/>
                <w:bCs/>
              </w:rPr>
            </w:pPr>
            <w:r>
              <w:rPr>
                <w:rFonts w:asciiTheme="minorHAnsi" w:hAnsiTheme="minorHAnsi" w:cstheme="minorHAnsi"/>
                <w:bCs/>
              </w:rPr>
              <w:t xml:space="preserve">отопление и вентиляция</w:t>
            </w:r>
          </w:p>
        </w:tc>
        <w:tc>
          <w:tcPr>
            <w:tcW w:w="1128" w:type="dxa"/>
            <w:tcBorders>
              <w:bottom w:val="single" w:color="auto" w:sz="4" w:space="0"/>
            </w:tcBorders>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3 975,6</w:t>
            </w:r>
          </w:p>
        </w:tc>
        <w:tc>
          <w:tcPr>
            <w:tcW w:w="1128"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3 819,4</w:t>
            </w:r>
          </w:p>
        </w:tc>
        <w:tc>
          <w:tcPr>
            <w:tcW w:w="1001"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4 242,7</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4 188,0</w:t>
            </w:r>
          </w:p>
        </w:tc>
        <w:tc>
          <w:tcPr>
            <w:tcW w:w="96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4 021,4</w:t>
            </w:r>
          </w:p>
        </w:tc>
        <w:tc>
          <w:tcPr>
            <w:tcW w:w="961" w:type="dxa"/>
            <w:tcBorders>
              <w:bottom w:val="single" w:color="auto" w:sz="4" w:space="0"/>
            </w:tcBorders>
          </w:tcPr>
          <w:p>
            <w:pPr>
              <w:ind w:left="-131" w:right="-65"/>
              <w:jc w:val="center"/>
              <w:rPr>
                <w:rFonts w:asciiTheme="minorHAnsi" w:hAnsiTheme="minorHAnsi" w:cstheme="minorHAnsi"/>
                <w:color w:val="000000"/>
              </w:rPr>
            </w:pPr>
            <w:r>
              <w:rPr>
                <w:color w:val="000000"/>
              </w:rPr>
              <w:t xml:space="preserve">4 319,9</w:t>
            </w:r>
          </w:p>
        </w:tc>
      </w:tr>
      <w:tr>
        <w:trPr>
          <w:cantSplit/>
          <w:trHeight w:val="57"/>
        </w:trPr>
        <w:tc>
          <w:tcPr>
            <w:tcW w:w="2724" w:type="dxa"/>
            <w:tcBorders>
              <w:bottom w:val="single" w:color="auto" w:sz="4" w:space="0"/>
            </w:tcBorders>
          </w:tcPr>
          <w:p>
            <w:pPr>
              <w:ind w:left="449"/>
              <w:rPr>
                <w:rFonts w:asciiTheme="minorHAnsi" w:hAnsiTheme="minorHAnsi" w:cstheme="minorHAnsi"/>
                <w:bCs/>
              </w:rPr>
            </w:pPr>
            <w:r>
              <w:rPr>
                <w:rFonts w:asciiTheme="minorHAnsi" w:hAnsiTheme="minorHAnsi" w:cstheme="minorHAnsi"/>
                <w:bCs/>
              </w:rPr>
              <w:t xml:space="preserve">многоквартирные дома (далее – МКД)</w:t>
            </w:r>
          </w:p>
        </w:tc>
        <w:tc>
          <w:tcPr>
            <w:tcW w:w="1128" w:type="dxa"/>
            <w:tcBorders>
              <w:bottom w:val="single" w:color="auto" w:sz="4" w:space="0"/>
            </w:tcBorders>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3 537,8</w:t>
            </w:r>
          </w:p>
        </w:tc>
        <w:tc>
          <w:tcPr>
            <w:tcW w:w="1128"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3 373,0</w:t>
            </w:r>
          </w:p>
        </w:tc>
        <w:tc>
          <w:tcPr>
            <w:tcW w:w="1001"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3 744,3</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3 621,6</w:t>
            </w:r>
          </w:p>
        </w:tc>
        <w:tc>
          <w:tcPr>
            <w:tcW w:w="96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3 488,6</w:t>
            </w:r>
          </w:p>
        </w:tc>
        <w:tc>
          <w:tcPr>
            <w:tcW w:w="961" w:type="dxa"/>
            <w:tcBorders>
              <w:bottom w:val="single" w:color="auto" w:sz="4" w:space="0"/>
            </w:tcBorders>
          </w:tcPr>
          <w:p>
            <w:pPr>
              <w:ind w:left="-131" w:right="-65"/>
              <w:jc w:val="center"/>
              <w:rPr>
                <w:rFonts w:asciiTheme="minorHAnsi" w:hAnsiTheme="minorHAnsi" w:cstheme="minorHAnsi"/>
                <w:color w:val="000000"/>
              </w:rPr>
            </w:pPr>
            <w:r>
              <w:rPr>
                <w:color w:val="000000"/>
              </w:rPr>
              <w:t xml:space="preserve">3 747,5</w:t>
            </w:r>
          </w:p>
        </w:tc>
      </w:tr>
      <w:tr>
        <w:trPr>
          <w:cantSplit/>
          <w:trHeight w:val="57"/>
        </w:trPr>
        <w:tc>
          <w:tcPr>
            <w:tcW w:w="2724" w:type="dxa"/>
            <w:tcBorders>
              <w:bottom w:val="single" w:color="auto" w:sz="4" w:space="0"/>
            </w:tcBorders>
          </w:tcPr>
          <w:p>
            <w:pPr>
              <w:ind w:left="449"/>
              <w:rPr>
                <w:rFonts w:asciiTheme="minorHAnsi" w:hAnsiTheme="minorHAnsi" w:cstheme="minorHAnsi"/>
                <w:bCs/>
              </w:rPr>
            </w:pPr>
            <w:r>
              <w:rPr>
                <w:rFonts w:asciiTheme="minorHAnsi" w:hAnsiTheme="minorHAnsi" w:cstheme="minorHAnsi"/>
                <w:bCs/>
              </w:rPr>
              <w:t xml:space="preserve">индивидуально-определенные здания (далее – ИОЗ)</w:t>
            </w:r>
          </w:p>
        </w:tc>
        <w:tc>
          <w:tcPr>
            <w:tcW w:w="1128" w:type="dxa"/>
            <w:tcBorders>
              <w:bottom w:val="single" w:color="auto" w:sz="4" w:space="0"/>
            </w:tcBorders>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437,8</w:t>
            </w:r>
          </w:p>
        </w:tc>
        <w:tc>
          <w:tcPr>
            <w:tcW w:w="1128"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446,4</w:t>
            </w:r>
          </w:p>
        </w:tc>
        <w:tc>
          <w:tcPr>
            <w:tcW w:w="1001"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498,4</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566,4</w:t>
            </w:r>
          </w:p>
        </w:tc>
        <w:tc>
          <w:tcPr>
            <w:tcW w:w="96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532,8</w:t>
            </w:r>
          </w:p>
        </w:tc>
        <w:tc>
          <w:tcPr>
            <w:tcW w:w="961" w:type="dxa"/>
            <w:tcBorders>
              <w:bottom w:val="single" w:color="auto" w:sz="4" w:space="0"/>
            </w:tcBorders>
          </w:tcPr>
          <w:p>
            <w:pPr>
              <w:ind w:left="-131" w:right="-65"/>
              <w:jc w:val="center"/>
              <w:rPr>
                <w:rFonts w:asciiTheme="minorHAnsi" w:hAnsiTheme="minorHAnsi" w:cstheme="minorHAnsi"/>
                <w:color w:val="000000"/>
              </w:rPr>
            </w:pPr>
            <w:r>
              <w:rPr>
                <w:color w:val="000000"/>
              </w:rPr>
              <w:t xml:space="preserve">572,3</w:t>
            </w:r>
          </w:p>
        </w:tc>
      </w:tr>
      <w:tr>
        <w:trPr>
          <w:cantSplit/>
          <w:trHeight w:val="57"/>
        </w:trPr>
        <w:tc>
          <w:tcPr>
            <w:tcW w:w="2724" w:type="dxa"/>
            <w:tcBorders>
              <w:bottom w:val="single" w:color="auto" w:sz="4" w:space="0"/>
            </w:tcBorders>
          </w:tcPr>
          <w:p>
            <w:pPr>
              <w:ind w:left="317"/>
              <w:rPr>
                <w:rFonts w:asciiTheme="minorHAnsi" w:hAnsiTheme="minorHAnsi" w:cstheme="minorHAnsi"/>
                <w:bCs/>
              </w:rPr>
            </w:pPr>
            <w:r>
              <w:rPr>
                <w:rFonts w:asciiTheme="minorHAnsi" w:hAnsiTheme="minorHAnsi" w:cstheme="minorHAnsi"/>
                <w:bCs/>
              </w:rPr>
              <w:t xml:space="preserve">горячая вода</w:t>
            </w:r>
          </w:p>
        </w:tc>
        <w:tc>
          <w:tcPr>
            <w:tcW w:w="1128" w:type="dxa"/>
            <w:tcBorders>
              <w:bottom w:val="single" w:color="auto" w:sz="4" w:space="0"/>
            </w:tcBorders>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610,9</w:t>
            </w:r>
          </w:p>
        </w:tc>
        <w:tc>
          <w:tcPr>
            <w:tcW w:w="1128"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543,9</w:t>
            </w:r>
          </w:p>
        </w:tc>
        <w:tc>
          <w:tcPr>
            <w:tcW w:w="1001"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518,4</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565,0</w:t>
            </w:r>
          </w:p>
        </w:tc>
        <w:tc>
          <w:tcPr>
            <w:tcW w:w="96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492,1</w:t>
            </w:r>
          </w:p>
        </w:tc>
        <w:tc>
          <w:tcPr>
            <w:tcW w:w="961" w:type="dxa"/>
            <w:tcBorders>
              <w:bottom w:val="single" w:color="auto" w:sz="4" w:space="0"/>
            </w:tcBorders>
          </w:tcPr>
          <w:p>
            <w:pPr>
              <w:ind w:left="-131" w:right="-65"/>
              <w:jc w:val="center"/>
              <w:rPr>
                <w:rFonts w:asciiTheme="minorHAnsi" w:hAnsiTheme="minorHAnsi" w:cstheme="minorHAnsi"/>
                <w:color w:val="000000"/>
              </w:rPr>
            </w:pPr>
            <w:r>
              <w:rPr>
                <w:color w:val="000000"/>
              </w:rPr>
              <w:t xml:space="preserve">528,6</w:t>
            </w:r>
          </w:p>
        </w:tc>
      </w:tr>
      <w:tr>
        <w:trPr>
          <w:cantSplit/>
          <w:trHeight w:val="57"/>
        </w:trPr>
        <w:tc>
          <w:tcPr>
            <w:tcW w:w="2724" w:type="dxa"/>
            <w:tcBorders>
              <w:bottom w:val="single" w:color="auto" w:sz="4" w:space="0"/>
            </w:tcBorders>
          </w:tcPr>
          <w:p>
            <w:pPr>
              <w:ind w:left="449"/>
              <w:rPr>
                <w:rFonts w:asciiTheme="minorHAnsi" w:hAnsiTheme="minorHAnsi" w:cstheme="minorHAnsi"/>
                <w:bCs/>
              </w:rPr>
            </w:pPr>
            <w:r>
              <w:rPr>
                <w:rFonts w:asciiTheme="minorHAnsi" w:hAnsiTheme="minorHAnsi" w:cstheme="minorHAnsi"/>
                <w:bCs/>
              </w:rPr>
              <w:t xml:space="preserve">МКД</w:t>
            </w:r>
          </w:p>
        </w:tc>
        <w:tc>
          <w:tcPr>
            <w:tcW w:w="1128" w:type="dxa"/>
            <w:tcBorders>
              <w:bottom w:val="single" w:color="auto" w:sz="4" w:space="0"/>
            </w:tcBorders>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585,0</w:t>
            </w:r>
          </w:p>
        </w:tc>
        <w:tc>
          <w:tcPr>
            <w:tcW w:w="1128"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518,4</w:t>
            </w:r>
          </w:p>
        </w:tc>
        <w:tc>
          <w:tcPr>
            <w:tcW w:w="1001"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471,5</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499,5</w:t>
            </w:r>
          </w:p>
        </w:tc>
        <w:tc>
          <w:tcPr>
            <w:tcW w:w="96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461,9</w:t>
            </w:r>
          </w:p>
        </w:tc>
        <w:tc>
          <w:tcPr>
            <w:tcW w:w="961" w:type="dxa"/>
            <w:tcBorders>
              <w:bottom w:val="single" w:color="auto" w:sz="4" w:space="0"/>
            </w:tcBorders>
          </w:tcPr>
          <w:p>
            <w:pPr>
              <w:ind w:left="-131" w:right="-65"/>
              <w:jc w:val="center"/>
              <w:rPr>
                <w:rFonts w:asciiTheme="minorHAnsi" w:hAnsiTheme="minorHAnsi" w:cstheme="minorHAnsi"/>
                <w:color w:val="000000"/>
              </w:rPr>
            </w:pPr>
            <w:r>
              <w:rPr>
                <w:color w:val="000000"/>
              </w:rPr>
              <w:t xml:space="preserve">458,6</w:t>
            </w:r>
          </w:p>
        </w:tc>
      </w:tr>
      <w:tr>
        <w:trPr>
          <w:cantSplit/>
          <w:trHeight w:val="57"/>
        </w:trPr>
        <w:tc>
          <w:tcPr>
            <w:tcW w:w="2724" w:type="dxa"/>
            <w:tcBorders>
              <w:bottom w:val="single" w:color="auto" w:sz="4" w:space="0"/>
            </w:tcBorders>
          </w:tcPr>
          <w:p>
            <w:pPr>
              <w:ind w:left="449"/>
              <w:rPr>
                <w:rFonts w:asciiTheme="minorHAnsi" w:hAnsiTheme="minorHAnsi" w:cstheme="minorHAnsi"/>
                <w:bCs/>
              </w:rPr>
            </w:pPr>
            <w:r>
              <w:rPr>
                <w:rFonts w:asciiTheme="minorHAnsi" w:hAnsiTheme="minorHAnsi" w:cstheme="minorHAnsi"/>
                <w:bCs/>
              </w:rPr>
              <w:t xml:space="preserve">ИОЗ</w:t>
            </w:r>
          </w:p>
        </w:tc>
        <w:tc>
          <w:tcPr>
            <w:tcW w:w="1128" w:type="dxa"/>
            <w:tcBorders>
              <w:bottom w:val="single" w:color="auto" w:sz="4" w:space="0"/>
            </w:tcBorders>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25,9</w:t>
            </w:r>
          </w:p>
        </w:tc>
        <w:tc>
          <w:tcPr>
            <w:tcW w:w="1128"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25,5</w:t>
            </w:r>
          </w:p>
        </w:tc>
        <w:tc>
          <w:tcPr>
            <w:tcW w:w="1001"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46,9</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65,5</w:t>
            </w:r>
          </w:p>
        </w:tc>
        <w:tc>
          <w:tcPr>
            <w:tcW w:w="96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30,2</w:t>
            </w:r>
          </w:p>
        </w:tc>
        <w:tc>
          <w:tcPr>
            <w:tcW w:w="961" w:type="dxa"/>
            <w:tcBorders>
              <w:bottom w:val="single" w:color="auto" w:sz="4" w:space="0"/>
            </w:tcBorders>
          </w:tcPr>
          <w:p>
            <w:pPr>
              <w:ind w:left="-131" w:right="-65"/>
              <w:jc w:val="center"/>
              <w:rPr>
                <w:rFonts w:asciiTheme="minorHAnsi" w:hAnsiTheme="minorHAnsi" w:cstheme="minorHAnsi"/>
                <w:color w:val="000000"/>
              </w:rPr>
            </w:pPr>
            <w:r>
              <w:rPr>
                <w:color w:val="000000"/>
              </w:rPr>
              <w:t xml:space="preserve">70,0</w:t>
            </w:r>
          </w:p>
        </w:tc>
      </w:tr>
      <w:tr>
        <w:trPr>
          <w:cantSplit/>
          <w:trHeight w:val="57"/>
        </w:trPr>
        <w:tc>
          <w:tcPr>
            <w:tcW w:w="2724" w:type="dxa"/>
            <w:tcBorders>
              <w:bottom w:val="single" w:color="auto" w:sz="4" w:space="0"/>
            </w:tcBorders>
          </w:tcPr>
          <w:p>
            <w:pPr>
              <w:ind w:left="171"/>
              <w:rPr>
                <w:rFonts w:asciiTheme="minorHAnsi" w:hAnsiTheme="minorHAnsi" w:cstheme="minorHAnsi"/>
                <w:bCs/>
              </w:rPr>
            </w:pPr>
            <w:r>
              <w:rPr>
                <w:rFonts w:asciiTheme="minorHAnsi" w:hAnsiTheme="minorHAnsi" w:cstheme="minorHAnsi"/>
                <w:bCs/>
              </w:rPr>
              <w:t xml:space="preserve">бюджетные организации</w:t>
            </w:r>
          </w:p>
        </w:tc>
        <w:tc>
          <w:tcPr>
            <w:tcW w:w="1128" w:type="dxa"/>
            <w:tcBorders>
              <w:bottom w:val="single" w:color="auto" w:sz="4" w:space="0"/>
            </w:tcBorders>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738,3</w:t>
            </w:r>
          </w:p>
        </w:tc>
        <w:tc>
          <w:tcPr>
            <w:tcW w:w="1128"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677,9</w:t>
            </w:r>
          </w:p>
        </w:tc>
        <w:tc>
          <w:tcPr>
            <w:tcW w:w="1001"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754,1</w:t>
            </w:r>
          </w:p>
        </w:tc>
        <w:tc>
          <w:tcPr>
            <w:tcW w:w="100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750,5</w:t>
            </w:r>
          </w:p>
        </w:tc>
        <w:tc>
          <w:tcPr>
            <w:tcW w:w="963" w:type="dxa"/>
            <w:tcBorders>
              <w:bottom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703,9</w:t>
            </w:r>
          </w:p>
        </w:tc>
        <w:tc>
          <w:tcPr>
            <w:tcW w:w="961" w:type="dxa"/>
            <w:tcBorders>
              <w:bottom w:val="single" w:color="auto" w:sz="4" w:space="0"/>
            </w:tcBorders>
          </w:tcPr>
          <w:p>
            <w:pPr>
              <w:ind w:left="-131" w:right="-65"/>
              <w:jc w:val="center"/>
              <w:rPr>
                <w:rFonts w:asciiTheme="minorHAnsi" w:hAnsiTheme="minorHAnsi" w:cstheme="minorHAnsi"/>
                <w:color w:val="000000"/>
              </w:rPr>
            </w:pPr>
            <w:r>
              <w:rPr>
                <w:color w:val="000000"/>
              </w:rPr>
              <w:t xml:space="preserve">756,</w:t>
            </w:r>
            <w:r>
              <w:rPr>
                <w:color w:val="000000"/>
              </w:rPr>
              <w:t xml:space="preserve">0</w:t>
            </w:r>
          </w:p>
        </w:tc>
      </w:tr>
      <w:tr>
        <w:trPr>
          <w:cantSplit/>
          <w:trHeight w:val="57"/>
        </w:trPr>
        <w:tc>
          <w:tcPr>
            <w:tcW w:w="2724" w:type="dxa"/>
            <w:tcBorders>
              <w:top w:val="single" w:color="auto" w:sz="4" w:space="0"/>
              <w:left w:val="single" w:color="auto" w:sz="4" w:space="0"/>
              <w:bottom w:val="single" w:color="auto" w:sz="4" w:space="0"/>
              <w:right w:val="single" w:color="auto" w:sz="4" w:space="0"/>
            </w:tcBorders>
          </w:tcPr>
          <w:p>
            <w:pPr>
              <w:ind w:left="171"/>
              <w:rPr>
                <w:rFonts w:asciiTheme="minorHAnsi" w:hAnsiTheme="minorHAnsi" w:cstheme="minorHAnsi"/>
                <w:bCs/>
              </w:rPr>
            </w:pPr>
            <w:r>
              <w:rPr>
                <w:rFonts w:asciiTheme="minorHAnsi" w:hAnsiTheme="minorHAnsi" w:cstheme="minorHAnsi"/>
                <w:bCs/>
              </w:rPr>
              <w:t xml:space="preserve">прочие потребители</w:t>
            </w:r>
          </w:p>
        </w:tc>
        <w:tc>
          <w:tcPr>
            <w:tcW w:w="1128" w:type="dxa"/>
            <w:tcBorders>
              <w:top w:val="single" w:color="auto" w:sz="4" w:space="0"/>
              <w:left w:val="single" w:color="auto" w:sz="4" w:space="0"/>
              <w:bottom w:val="single" w:color="auto" w:sz="4" w:space="0"/>
              <w:right w:val="single" w:color="auto" w:sz="4" w:space="0"/>
            </w:tcBorders>
          </w:tcPr>
          <w:p>
            <w:pPr>
              <w:ind w:left="-140" w:right="-78"/>
              <w:jc w:val="center"/>
              <w:rPr>
                <w:rFonts w:asciiTheme="minorHAnsi" w:hAnsiTheme="minorHAnsi" w:cstheme="minorHAnsi"/>
              </w:rPr>
            </w:pPr>
            <w:r>
              <w:rPr>
                <w:rFonts w:asciiTheme="minorHAnsi" w:hAnsiTheme="minorHAnsi" w:cstheme="minorHAnsi"/>
                <w:bCs/>
                <w:color w:val="000000"/>
              </w:rPr>
              <w:t xml:space="preserve">тыс. Гкал</w:t>
            </w:r>
          </w:p>
        </w:tc>
        <w:tc>
          <w:tcPr>
            <w:tcW w:w="1003"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6 721,0</w:t>
            </w:r>
          </w:p>
        </w:tc>
        <w:tc>
          <w:tcPr>
            <w:tcW w:w="1128"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6 211,4</w:t>
            </w:r>
          </w:p>
        </w:tc>
        <w:tc>
          <w:tcPr>
            <w:tcW w:w="1001"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7 148,5</w:t>
            </w:r>
          </w:p>
        </w:tc>
        <w:tc>
          <w:tcPr>
            <w:tcW w:w="1003"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6 400,3</w:t>
            </w:r>
          </w:p>
        </w:tc>
        <w:tc>
          <w:tcPr>
            <w:tcW w:w="963"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color w:val="000000"/>
              </w:rPr>
            </w:pPr>
            <w:r>
              <w:rPr>
                <w:rFonts w:asciiTheme="minorHAnsi" w:hAnsiTheme="minorHAnsi" w:cstheme="minorHAnsi"/>
                <w:color w:val="000000"/>
              </w:rPr>
              <w:t xml:space="preserve">6 095,4</w:t>
            </w:r>
          </w:p>
        </w:tc>
        <w:tc>
          <w:tcPr>
            <w:tcW w:w="961"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color w:val="000000"/>
              </w:rPr>
            </w:pPr>
            <w:r>
              <w:rPr>
                <w:color w:val="000000"/>
              </w:rPr>
              <w:t xml:space="preserve">6 107,0</w:t>
            </w:r>
          </w:p>
        </w:tc>
      </w:tr>
      <w:tr>
        <w:trPr>
          <w:cantSplit/>
          <w:trHeight w:val="57"/>
        </w:trPr>
        <w:tc>
          <w:tcPr>
            <w:tcW w:w="2724" w:type="dxa"/>
            <w:tcBorders>
              <w:top w:val="single" w:color="auto" w:sz="4" w:space="0"/>
              <w:left w:val="single" w:color="auto" w:sz="4" w:space="0"/>
              <w:bottom w:val="single" w:color="auto" w:sz="4" w:space="0"/>
              <w:right w:val="single" w:color="auto" w:sz="4" w:space="0"/>
            </w:tcBorders>
          </w:tcPr>
          <w:p>
            <w:pPr>
              <w:rPr>
                <w:rFonts w:asciiTheme="minorHAnsi" w:hAnsiTheme="minorHAnsi" w:cstheme="minorHAnsi"/>
                <w:bCs/>
              </w:rPr>
            </w:pPr>
            <w:r>
              <w:rPr>
                <w:rFonts w:asciiTheme="minorHAnsi" w:hAnsiTheme="minorHAnsi" w:cstheme="minorHAnsi"/>
                <w:bCs/>
              </w:rPr>
              <w:t xml:space="preserve">ГСОП</w:t>
            </w:r>
            <w:r>
              <w:rPr>
                <w:rFonts w:asciiTheme="minorHAnsi" w:hAnsiTheme="minorHAnsi" w:cstheme="minorHAnsi"/>
                <w:bCs/>
                <w:vertAlign w:val="superscript"/>
              </w:rPr>
              <w:t xml:space="preserve">1</w:t>
            </w:r>
            <w:r>
              <w:rPr>
                <w:rFonts w:asciiTheme="minorHAnsi" w:hAnsiTheme="minorHAnsi" w:cstheme="minorHAnsi"/>
                <w:bCs/>
              </w:rPr>
              <w:t xml:space="preserve"> – факт</w:t>
            </w:r>
          </w:p>
        </w:tc>
        <w:tc>
          <w:tcPr>
            <w:tcW w:w="1128" w:type="dxa"/>
            <w:tcBorders>
              <w:top w:val="single" w:color="auto" w:sz="4" w:space="0"/>
              <w:left w:val="single" w:color="auto" w:sz="4" w:space="0"/>
              <w:bottom w:val="single" w:color="auto" w:sz="4" w:space="0"/>
              <w:right w:val="single" w:color="auto" w:sz="4" w:space="0"/>
            </w:tcBorders>
          </w:tcPr>
          <w:p>
            <w:pPr>
              <w:ind w:left="-140" w:right="-78"/>
              <w:jc w:val="center"/>
              <w:rPr>
                <w:rFonts w:asciiTheme="minorHAnsi" w:hAnsiTheme="minorHAnsi" w:cstheme="minorHAnsi"/>
                <w:bCs/>
                <w:color w:val="000000"/>
              </w:rPr>
            </w:pPr>
            <w:r>
              <w:rPr>
                <w:rFonts w:asciiTheme="minorHAnsi" w:hAnsiTheme="minorHAnsi" w:cstheme="minorHAnsi"/>
                <w:bCs/>
                <w:color w:val="000000"/>
              </w:rPr>
              <w:t xml:space="preserve">°С-сут</w:t>
            </w:r>
          </w:p>
        </w:tc>
        <w:tc>
          <w:tcPr>
            <w:tcW w:w="1003"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rPr>
                <w:rFonts w:asciiTheme="minorHAnsi" w:hAnsiTheme="minorHAnsi" w:cstheme="minorHAnsi"/>
              </w:rPr>
              <w:t xml:space="preserve">5 580</w:t>
            </w:r>
          </w:p>
        </w:tc>
        <w:tc>
          <w:tcPr>
            <w:tcW w:w="1128"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rPr>
                <w:rFonts w:asciiTheme="minorHAnsi" w:hAnsiTheme="minorHAnsi" w:cstheme="minorHAnsi"/>
              </w:rPr>
              <w:t xml:space="preserve">5 130</w:t>
            </w:r>
          </w:p>
        </w:tc>
        <w:tc>
          <w:tcPr>
            <w:tcW w:w="1001"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rPr>
                <w:rFonts w:asciiTheme="minorHAnsi" w:hAnsiTheme="minorHAnsi" w:cstheme="minorHAnsi"/>
              </w:rPr>
              <w:t xml:space="preserve">5 028</w:t>
            </w:r>
          </w:p>
        </w:tc>
        <w:tc>
          <w:tcPr>
            <w:tcW w:w="1003"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rPr>
                <w:rFonts w:asciiTheme="minorHAnsi" w:hAnsiTheme="minorHAnsi" w:cstheme="minorHAnsi"/>
              </w:rPr>
              <w:t xml:space="preserve">5 630</w:t>
            </w:r>
          </w:p>
        </w:tc>
        <w:tc>
          <w:tcPr>
            <w:tcW w:w="963"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rPr>
                <w:rFonts w:asciiTheme="minorHAnsi" w:hAnsiTheme="minorHAnsi" w:cstheme="minorHAnsi"/>
              </w:rPr>
              <w:t xml:space="preserve">5 352</w:t>
            </w:r>
          </w:p>
        </w:tc>
        <w:tc>
          <w:tcPr>
            <w:tcW w:w="961"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t xml:space="preserve">н/о</w:t>
            </w:r>
          </w:p>
        </w:tc>
      </w:tr>
      <w:tr>
        <w:trPr>
          <w:cantSplit/>
          <w:trHeight w:val="57"/>
        </w:trPr>
        <w:tc>
          <w:tcPr>
            <w:tcW w:w="2724" w:type="dxa"/>
            <w:tcBorders>
              <w:top w:val="single" w:color="auto" w:sz="4" w:space="0"/>
              <w:left w:val="single" w:color="auto" w:sz="4" w:space="0"/>
              <w:bottom w:val="single" w:color="auto" w:sz="4" w:space="0"/>
              <w:right w:val="single" w:color="auto" w:sz="4" w:space="0"/>
            </w:tcBorders>
          </w:tcPr>
          <w:p>
            <w:pPr>
              <w:rPr>
                <w:rFonts w:asciiTheme="minorHAnsi" w:hAnsiTheme="minorHAnsi" w:cstheme="minorHAnsi"/>
                <w:bCs/>
              </w:rPr>
            </w:pPr>
            <w:r>
              <w:rPr>
                <w:rFonts w:asciiTheme="minorHAnsi" w:hAnsiTheme="minorHAnsi" w:cstheme="minorHAnsi"/>
                <w:bCs/>
              </w:rPr>
              <w:t xml:space="preserve">ИПП</w:t>
            </w:r>
            <w:r>
              <w:rPr>
                <w:rFonts w:asciiTheme="minorHAnsi" w:hAnsiTheme="minorHAnsi" w:cstheme="minorHAnsi"/>
                <w:bCs/>
                <w:vertAlign w:val="superscript"/>
              </w:rPr>
              <w:t xml:space="preserve">2</w:t>
            </w:r>
            <w:r>
              <w:rPr>
                <w:rFonts w:asciiTheme="minorHAnsi" w:hAnsiTheme="minorHAnsi" w:cstheme="minorHAnsi"/>
                <w:bCs/>
              </w:rPr>
              <w:t xml:space="preserve"> по Пермскому краю</w:t>
            </w:r>
          </w:p>
        </w:tc>
        <w:tc>
          <w:tcPr>
            <w:tcW w:w="1128" w:type="dxa"/>
            <w:tcBorders>
              <w:top w:val="single" w:color="auto" w:sz="4" w:space="0"/>
              <w:left w:val="single" w:color="auto" w:sz="4" w:space="0"/>
              <w:bottom w:val="single" w:color="auto" w:sz="4" w:space="0"/>
              <w:right w:val="single" w:color="auto" w:sz="4" w:space="0"/>
            </w:tcBorders>
          </w:tcPr>
          <w:p>
            <w:pPr>
              <w:ind w:left="-140" w:right="-78"/>
              <w:jc w:val="center"/>
              <w:rPr>
                <w:rFonts w:asciiTheme="minorHAnsi" w:hAnsiTheme="minorHAnsi" w:cstheme="minorHAnsi"/>
                <w:bCs/>
                <w:color w:val="000000"/>
              </w:rPr>
            </w:pPr>
            <w:r>
              <w:rPr>
                <w:rFonts w:asciiTheme="minorHAnsi" w:hAnsiTheme="minorHAnsi" w:cstheme="minorHAnsi"/>
                <w:bCs/>
                <w:color w:val="000000"/>
              </w:rPr>
              <w:t xml:space="preserve">%</w:t>
            </w:r>
          </w:p>
        </w:tc>
        <w:tc>
          <w:tcPr>
            <w:tcW w:w="1003"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rPr>
                <w:rFonts w:asciiTheme="minorHAnsi" w:hAnsiTheme="minorHAnsi" w:cstheme="minorHAnsi"/>
              </w:rPr>
              <w:t xml:space="preserve">98,9</w:t>
            </w:r>
          </w:p>
        </w:tc>
        <w:tc>
          <w:tcPr>
            <w:tcW w:w="1128"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rPr>
                <w:rFonts w:asciiTheme="minorHAnsi" w:hAnsiTheme="minorHAnsi" w:cstheme="minorHAnsi"/>
              </w:rPr>
              <w:t xml:space="preserve">97,5</w:t>
            </w:r>
          </w:p>
        </w:tc>
        <w:tc>
          <w:tcPr>
            <w:tcW w:w="1001"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rPr>
                <w:rFonts w:asciiTheme="minorHAnsi" w:hAnsiTheme="minorHAnsi" w:cstheme="minorHAnsi"/>
              </w:rPr>
              <w:t xml:space="preserve">104,3</w:t>
            </w:r>
          </w:p>
        </w:tc>
        <w:tc>
          <w:tcPr>
            <w:tcW w:w="1003"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rPr>
                <w:rFonts w:asciiTheme="minorHAnsi" w:hAnsiTheme="minorHAnsi" w:cstheme="minorHAnsi"/>
              </w:rPr>
              <w:t xml:space="preserve">98,4</w:t>
            </w:r>
          </w:p>
        </w:tc>
        <w:tc>
          <w:tcPr>
            <w:tcW w:w="963"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rPr>
                <w:rFonts w:asciiTheme="minorHAnsi" w:hAnsiTheme="minorHAnsi" w:cstheme="minorHAnsi"/>
              </w:rPr>
              <w:t xml:space="preserve">105,9</w:t>
            </w:r>
          </w:p>
        </w:tc>
        <w:tc>
          <w:tcPr>
            <w:tcW w:w="961" w:type="dxa"/>
            <w:tcBorders>
              <w:top w:val="single" w:color="auto" w:sz="4" w:space="0"/>
              <w:left w:val="single" w:color="auto" w:sz="4" w:space="0"/>
              <w:bottom w:val="single" w:color="auto" w:sz="4" w:space="0"/>
              <w:right w:val="single" w:color="auto" w:sz="4" w:space="0"/>
            </w:tcBorders>
          </w:tcPr>
          <w:p>
            <w:pPr>
              <w:ind w:left="-131" w:right="-65"/>
              <w:jc w:val="center"/>
              <w:rPr>
                <w:rFonts w:asciiTheme="minorHAnsi" w:hAnsiTheme="minorHAnsi" w:cstheme="minorHAnsi"/>
              </w:rPr>
            </w:pPr>
            <w:r>
              <w:t xml:space="preserve">н/о</w:t>
            </w:r>
          </w:p>
        </w:tc>
      </w:tr>
    </w:tbl>
    <w:p>
      <w:pPr>
        <w:pStyle w:val="1f4"/>
        <w:jc w:val="left"/>
        <w:rPr>
          <w:rFonts w:asciiTheme="minorHAnsi" w:hAnsiTheme="minorHAnsi" w:cstheme="minorHAnsi"/>
          <w:i/>
          <w:iCs w:val="0"/>
          <w:sz w:val="28"/>
          <w:szCs w:val="28"/>
        </w:rPr>
      </w:pPr>
      <w:bookmarkStart w:id="37" w:name="_Hlk176273868"/>
      <w:bookmarkEnd w:id="36"/>
    </w:p>
    <w:p>
      <w:pPr>
        <w:pStyle w:val="1f4"/>
        <w:jc w:val="left"/>
        <w:rPr>
          <w:rFonts w:asciiTheme="minorHAnsi" w:hAnsiTheme="minorHAnsi" w:cstheme="minorHAnsi"/>
          <w:i/>
          <w:iCs w:val="0"/>
          <w:sz w:val="28"/>
          <w:szCs w:val="28"/>
        </w:rPr>
      </w:pPr>
      <w:bookmarkStart w:id="38" w:name="_Hlk176272421"/>
      <w:r>
        <w:rPr>
          <w:rFonts w:asciiTheme="minorHAnsi" w:hAnsiTheme="minorHAnsi" w:cstheme="minorHAnsi"/>
          <w:i/>
          <w:iCs w:val="0"/>
          <w:sz w:val="28"/>
          <w:szCs w:val="28"/>
        </w:rPr>
        <w:t xml:space="preserve">---------------------------</w:t>
      </w:r>
    </w:p>
    <w:p>
      <w:pPr>
        <w:pStyle w:val="1f4"/>
        <w:rPr>
          <w:rFonts w:asciiTheme="minorHAnsi" w:hAnsiTheme="minorHAnsi" w:cstheme="minorHAnsi"/>
          <w:szCs w:val="24"/>
        </w:rPr>
      </w:pPr>
      <w:r>
        <w:rPr>
          <w:rFonts w:asciiTheme="minorHAnsi" w:hAnsiTheme="minorHAnsi" w:cstheme="minorHAnsi"/>
          <w:szCs w:val="24"/>
          <w:vertAlign w:val="superscript"/>
        </w:rPr>
        <w:t xml:space="preserve">1</w:t>
      </w:r>
      <w:r>
        <w:rPr>
          <w:rFonts w:asciiTheme="minorHAnsi" w:hAnsiTheme="minorHAnsi" w:cstheme="minorHAnsi"/>
          <w:szCs w:val="24"/>
        </w:rPr>
        <w:t xml:space="preserve"> ГСОП – </w:t>
      </w:r>
      <w:r>
        <w:rPr>
          <w:rFonts w:asciiTheme="minorHAnsi" w:hAnsiTheme="minorHAnsi" w:cstheme="minorHAnsi"/>
          <w:szCs w:val="24"/>
        </w:rPr>
        <w:t xml:space="preserve">градусосутки</w:t>
      </w:r>
      <w:r>
        <w:rPr>
          <w:rFonts w:asciiTheme="minorHAnsi" w:hAnsiTheme="minorHAnsi" w:cstheme="minorHAnsi"/>
          <w:szCs w:val="24"/>
        </w:rPr>
        <w:t xml:space="preserve"> отопительного периода.</w:t>
      </w:r>
    </w:p>
    <w:p>
      <w:pPr>
        <w:pStyle w:val="1f4"/>
        <w:rPr>
          <w:rFonts w:asciiTheme="minorHAnsi" w:hAnsiTheme="minorHAnsi" w:cstheme="minorHAnsi"/>
          <w:szCs w:val="24"/>
        </w:rPr>
      </w:pPr>
      <w:r>
        <w:rPr>
          <w:rFonts w:asciiTheme="minorHAnsi" w:hAnsiTheme="minorHAnsi" w:cstheme="minorHAnsi"/>
          <w:szCs w:val="24"/>
          <w:vertAlign w:val="superscript"/>
        </w:rPr>
        <w:t xml:space="preserve">2</w:t>
      </w:r>
      <w:r>
        <w:rPr>
          <w:rFonts w:asciiTheme="minorHAnsi" w:hAnsiTheme="minorHAnsi" w:cstheme="minorHAnsi"/>
          <w:szCs w:val="24"/>
        </w:rPr>
        <w:t xml:space="preserve"> ИПП – индекс промышленного производства.</w:t>
      </w:r>
    </w:p>
    <w:p>
      <w:pPr>
        <w:pStyle w:val="1f4"/>
        <w:rPr>
          <w:rFonts w:asciiTheme="minorHAnsi" w:hAnsiTheme="minorHAnsi" w:cstheme="minorHAnsi"/>
          <w:szCs w:val="24"/>
        </w:rPr>
      </w:pPr>
      <w:r>
        <w:rPr>
          <w:rFonts w:asciiTheme="minorHAnsi" w:hAnsiTheme="minorHAnsi" w:cstheme="minorHAnsi"/>
          <w:szCs w:val="24"/>
        </w:rPr>
        <w:t xml:space="preserve">Примечание. Источники информации – форма федерального статистического наблюдения 1-ТЕП «Сведения о снабжении теплоэнергией», форма федерального статистического наблюдения 4-ТЭР «Сведения об использовании топливно-энергетических ресурсов» и оценки разработчика настоящей Программы.</w:t>
      </w:r>
      <w:bookmarkEnd w:id="37"/>
      <w:bookmarkEnd w:id="38"/>
    </w:p>
    <w:p>
      <w:pPr>
        <w:pStyle w:val="1f4"/>
        <w:rPr>
          <w:rFonts w:asciiTheme="minorHAnsi" w:hAnsiTheme="minorHAnsi" w:cstheme="minorHAnsi"/>
          <w:i/>
          <w:iCs w:val="0"/>
          <w:szCs w:val="24"/>
        </w:rPr>
      </w:pPr>
    </w:p>
    <w:p>
      <w:pPr>
        <w:pStyle w:val="1f4"/>
        <w:rPr>
          <w:rFonts w:asciiTheme="minorHAnsi" w:hAnsiTheme="minorHAnsi" w:cstheme="minorHAnsi"/>
          <w:sz w:val="28"/>
          <w:szCs w:val="28"/>
        </w:rPr>
      </w:pPr>
      <w:r>
        <w:rPr>
          <w:rFonts w:asciiTheme="minorHAnsi" w:hAnsiTheme="minorHAnsi" w:cstheme="minorHAnsi"/>
          <w:sz w:val="28"/>
          <w:szCs w:val="28"/>
        </w:rPr>
        <w:t xml:space="preserve">Тепловой баланс системы теплоснабжения на базе источников тепловой энергии, функционирующих в режиме комбинированной выработки электрической и тепловой энергии общего пользования, в зоне деятельности единой теплоснабжающей организации № 01, 02, 01-2, 01-3 представлен в таблице 2.5. </w:t>
      </w:r>
    </w:p>
    <w:p>
      <w:pPr>
        <w:pStyle w:val="1f4"/>
        <w:rPr>
          <w:rFonts w:asciiTheme="minorHAnsi" w:hAnsiTheme="minorHAnsi" w:cstheme="minorHAnsi"/>
          <w:sz w:val="28"/>
          <w:szCs w:val="28"/>
        </w:rPr>
      </w:pPr>
      <w:r>
        <w:rPr>
          <w:rFonts w:asciiTheme="minorHAnsi" w:hAnsiTheme="minorHAnsi" w:cstheme="minorHAnsi"/>
          <w:sz w:val="28"/>
          <w:szCs w:val="28"/>
        </w:rPr>
        <w:t xml:space="preserve">В зоне действия ПТЭЦ-6 и ПТЭЦ-9 возникает локальный дефицит тепловой мощности, который нивелируется переключениями тепловой нагрузки и иными вариантами, представленными в Схеме теплоснабжения.</w:t>
      </w:r>
    </w:p>
    <w:p>
      <w:pPr>
        <w:pStyle w:val="1f4"/>
        <w:ind w:firstLine="0"/>
        <w:rPr>
          <w:rFonts w:asciiTheme="minorHAnsi" w:hAnsiTheme="minorHAnsi" w:cstheme="minorHAnsi"/>
          <w:sz w:val="28"/>
          <w:szCs w:val="28"/>
        </w:rPr>
      </w:pPr>
    </w:p>
    <w:p>
      <w:pPr>
        <w:pStyle w:val="102"/>
        <w:jc w:val="right"/>
        <w:rPr>
          <w:rFonts w:asciiTheme="minorHAnsi" w:hAnsiTheme="minorHAnsi" w:cstheme="minorHAnsi"/>
          <w:bCs/>
          <w:sz w:val="28"/>
          <w:szCs w:val="28"/>
        </w:rPr>
      </w:pPr>
      <w:bookmarkStart w:id="39" w:name="_Toc175216081"/>
      <w:r>
        <w:rPr>
          <w:rFonts w:asciiTheme="minorHAnsi" w:hAnsiTheme="minorHAnsi" w:cstheme="minorHAnsi"/>
          <w:bCs/>
          <w:sz w:val="28"/>
          <w:szCs w:val="28"/>
        </w:rPr>
        <w:t xml:space="preserve">Таблица 2.5</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Тепловой баланс ТЭЦ</w:t>
      </w:r>
      <w:bookmarkEnd w:id="39"/>
    </w:p>
    <w:p>
      <w:pPr>
        <w:jc w:val="right"/>
        <w:rPr>
          <w:rFonts w:asciiTheme="minorHAnsi" w:hAnsiTheme="minorHAnsi" w:cstheme="minorHAnsi"/>
          <w:lang w:eastAsia="en-US"/>
        </w:rPr>
      </w:pPr>
      <w:r>
        <w:rPr>
          <w:rFonts w:asciiTheme="minorHAnsi" w:hAnsiTheme="minorHAnsi" w:cstheme="minorHAnsi"/>
          <w:sz w:val="28"/>
          <w:szCs w:val="28"/>
        </w:rPr>
        <w:t xml:space="preserve">Гкал/ч</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4"/>
        <w:gridCol w:w="3805"/>
        <w:gridCol w:w="902"/>
        <w:gridCol w:w="902"/>
        <w:gridCol w:w="902"/>
        <w:gridCol w:w="904"/>
        <w:gridCol w:w="896"/>
        <w:gridCol w:w="896"/>
      </w:tblGrid>
      <w:tr>
        <w:trPr>
          <w:trHeight w:val="20"/>
          <w:tblHeader/>
        </w:trPr>
        <w:tc>
          <w:tcPr>
            <w:tcW w:w="704" w:type="dxa"/>
            <w:shd w:val="clear" w:color="auto" w:fill="auto"/>
            <w:noWrap/>
          </w:tcPr>
          <w:p>
            <w:pPr>
              <w:ind w:left="-113" w:right="-108"/>
              <w:jc w:val="center"/>
              <w:rPr>
                <w:rFonts w:asciiTheme="minorHAnsi" w:hAnsiTheme="minorHAnsi" w:cstheme="minorHAnsi"/>
                <w:color w:val="000000"/>
              </w:rPr>
            </w:pPr>
            <w:r>
              <w:rPr>
                <w:rFonts w:asciiTheme="minorHAnsi" w:hAnsiTheme="minorHAnsi" w:cstheme="minorHAnsi"/>
                <w:color w:val="000000"/>
              </w:rPr>
              <w:t xml:space="preserve">№</w:t>
            </w:r>
          </w:p>
        </w:tc>
        <w:tc>
          <w:tcPr>
            <w:tcW w:w="3805" w:type="dxa"/>
            <w:shd w:val="clear" w:color="auto" w:fill="auto"/>
          </w:tcPr>
          <w:p>
            <w:pPr>
              <w:jc w:val="center"/>
              <w:rPr>
                <w:rFonts w:asciiTheme="minorHAnsi" w:hAnsiTheme="minorHAnsi" w:cstheme="minorHAnsi"/>
              </w:rPr>
            </w:pPr>
            <w:r>
              <w:rPr>
                <w:rFonts w:asciiTheme="minorHAnsi" w:hAnsiTheme="minorHAnsi" w:cstheme="minorHAnsi"/>
              </w:rPr>
              <w:t xml:space="preserve">Наименование показателя</w:t>
            </w:r>
          </w:p>
        </w:tc>
        <w:tc>
          <w:tcPr>
            <w:tcW w:w="902" w:type="dxa"/>
            <w:shd w:val="clear" w:color="auto" w:fill="auto"/>
          </w:tcPr>
          <w:p>
            <w:pPr>
              <w:jc w:val="center"/>
              <w:rPr>
                <w:rFonts w:asciiTheme="minorHAnsi" w:hAnsiTheme="minorHAnsi" w:cstheme="minorHAnsi"/>
              </w:rPr>
            </w:pPr>
            <w:r>
              <w:rPr>
                <w:rFonts w:asciiTheme="minorHAnsi" w:hAnsiTheme="minorHAnsi" w:cstheme="minorHAnsi"/>
              </w:rPr>
              <w:t xml:space="preserve">2019</w:t>
            </w:r>
          </w:p>
        </w:tc>
        <w:tc>
          <w:tcPr>
            <w:tcW w:w="902" w:type="dxa"/>
            <w:shd w:val="clear" w:color="auto" w:fill="auto"/>
          </w:tcPr>
          <w:p>
            <w:pPr>
              <w:jc w:val="center"/>
              <w:rPr>
                <w:rFonts w:asciiTheme="minorHAnsi" w:hAnsiTheme="minorHAnsi" w:cstheme="minorHAnsi"/>
              </w:rPr>
            </w:pPr>
            <w:r>
              <w:rPr>
                <w:rFonts w:asciiTheme="minorHAnsi" w:hAnsiTheme="minorHAnsi" w:cstheme="minorHAnsi"/>
              </w:rPr>
              <w:t xml:space="preserve">2020</w:t>
            </w:r>
          </w:p>
        </w:tc>
        <w:tc>
          <w:tcPr>
            <w:tcW w:w="902" w:type="dxa"/>
            <w:shd w:val="clear" w:color="auto" w:fill="auto"/>
          </w:tcPr>
          <w:p>
            <w:pPr>
              <w:jc w:val="center"/>
              <w:rPr>
                <w:rFonts w:asciiTheme="minorHAnsi" w:hAnsiTheme="minorHAnsi" w:cstheme="minorHAnsi"/>
              </w:rPr>
            </w:pPr>
            <w:r>
              <w:rPr>
                <w:rFonts w:asciiTheme="minorHAnsi" w:hAnsiTheme="minorHAnsi" w:cstheme="minorHAnsi"/>
              </w:rPr>
              <w:t xml:space="preserve">2021</w:t>
            </w:r>
          </w:p>
        </w:tc>
        <w:tc>
          <w:tcPr>
            <w:tcW w:w="904" w:type="dxa"/>
            <w:shd w:val="clear" w:color="auto" w:fill="auto"/>
          </w:tcPr>
          <w:p>
            <w:pPr>
              <w:jc w:val="center"/>
              <w:rPr>
                <w:rFonts w:asciiTheme="minorHAnsi" w:hAnsiTheme="minorHAnsi" w:cstheme="minorHAnsi"/>
              </w:rPr>
            </w:pPr>
            <w:r>
              <w:rPr>
                <w:rFonts w:asciiTheme="minorHAnsi" w:hAnsiTheme="minorHAnsi" w:cstheme="minorHAnsi"/>
              </w:rPr>
              <w:t xml:space="preserve">2022</w:t>
            </w:r>
          </w:p>
        </w:tc>
        <w:tc>
          <w:tcPr>
            <w:tcW w:w="896" w:type="dxa"/>
          </w:tcPr>
          <w:p>
            <w:pPr>
              <w:jc w:val="center"/>
              <w:rPr>
                <w:rFonts w:asciiTheme="minorHAnsi" w:hAnsiTheme="minorHAnsi" w:cstheme="minorHAnsi"/>
              </w:rPr>
            </w:pPr>
            <w:r>
              <w:rPr>
                <w:rFonts w:asciiTheme="minorHAnsi" w:hAnsiTheme="minorHAnsi" w:cstheme="minorHAnsi"/>
              </w:rPr>
              <w:t xml:space="preserve">2023</w:t>
            </w:r>
          </w:p>
        </w:tc>
        <w:tc>
          <w:tcPr>
            <w:tcW w:w="896" w:type="dxa"/>
          </w:tcPr>
          <w:p>
            <w:pPr>
              <w:jc w:val="center"/>
              <w:rPr>
                <w:rFonts w:asciiTheme="minorHAnsi" w:hAnsiTheme="minorHAnsi" w:cstheme="minorHAnsi"/>
              </w:rPr>
            </w:pPr>
            <w:r>
              <w:rPr>
                <w:rFonts w:asciiTheme="minorHAnsi" w:hAnsiTheme="minorHAnsi" w:cstheme="minorHAnsi"/>
              </w:rPr>
              <w:t xml:space="preserve">2024</w:t>
            </w:r>
          </w:p>
        </w:tc>
      </w:tr>
      <w:tr>
        <w:trPr>
          <w:cantSplit/>
          <w:trHeight w:val="20"/>
          <w:tblHeader/>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single" w:color="auto" w:sz="4" w:space="0"/>
              <w:left w:val="single" w:color="auto" w:sz="4" w:space="0"/>
              <w:bottom w:val="single" w:color="auto" w:sz="4" w:space="0"/>
              <w:right w:val="single" w:color="auto" w:sz="4" w:space="0"/>
            </w:tcBorders>
            <w:shd w:val="clear" w:color="auto" w:fill="auto"/>
            <w:noWrap/>
          </w:tcPr>
          <w:p>
            <w:pPr>
              <w:ind w:left="-113" w:right="-108"/>
              <w:jc w:val="center"/>
              <w:rPr>
                <w:rFonts w:asciiTheme="minorHAnsi" w:hAnsiTheme="minorHAnsi" w:cstheme="minorHAnsi"/>
                <w:color w:val="000000"/>
              </w:rPr>
            </w:pPr>
            <w:r>
              <w:rPr>
                <w:rFonts w:asciiTheme="minorHAnsi" w:hAnsiTheme="minorHAnsi" w:cstheme="minorHAnsi"/>
                <w:color w:val="000000"/>
              </w:rPr>
              <w:t xml:space="preserve">1</w:t>
            </w:r>
          </w:p>
        </w:tc>
        <w:tc>
          <w:tcPr>
            <w:tcW w:w="3805"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2</w:t>
            </w:r>
          </w:p>
        </w:tc>
        <w:tc>
          <w:tcPr>
            <w:tcW w:w="902"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3</w:t>
            </w:r>
          </w:p>
        </w:tc>
        <w:tc>
          <w:tcPr>
            <w:tcW w:w="902"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4</w:t>
            </w:r>
          </w:p>
        </w:tc>
        <w:tc>
          <w:tcPr>
            <w:tcW w:w="902"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5</w:t>
            </w:r>
          </w:p>
        </w:tc>
        <w:tc>
          <w:tcPr>
            <w:tcW w:w="904"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6</w:t>
            </w:r>
          </w:p>
        </w:tc>
        <w:tc>
          <w:tcPr>
            <w:tcW w:w="896" w:type="dxa"/>
            <w:tcBorders>
              <w:top w:val="single" w:color="auto" w:sz="4" w:space="0"/>
              <w:left w:val="none" w:color="000000" w:sz="4" w:space="0"/>
              <w:bottom w:val="single" w:color="auto" w:sz="4" w:space="0"/>
              <w:right w:val="single" w:color="auto" w:sz="4" w:space="0"/>
            </w:tcBorders>
          </w:tcPr>
          <w:p>
            <w:pPr>
              <w:jc w:val="center"/>
              <w:rPr>
                <w:rFonts w:asciiTheme="minorHAnsi" w:hAnsiTheme="minorHAnsi" w:cstheme="minorHAnsi"/>
              </w:rPr>
            </w:pPr>
            <w:r>
              <w:rPr>
                <w:rFonts w:asciiTheme="minorHAnsi" w:hAnsiTheme="minorHAnsi" w:cstheme="minorHAnsi"/>
              </w:rPr>
              <w:t xml:space="preserve">7</w:t>
            </w:r>
          </w:p>
        </w:tc>
        <w:tc>
          <w:tcPr>
            <w:tcW w:w="896" w:type="dxa"/>
            <w:tcBorders>
              <w:top w:val="single" w:color="auto" w:sz="4" w:space="0"/>
              <w:left w:val="none" w:color="000000" w:sz="4" w:space="0"/>
              <w:bottom w:val="single" w:color="auto" w:sz="4" w:space="0"/>
              <w:right w:val="single" w:color="auto" w:sz="4" w:space="0"/>
            </w:tcBorders>
          </w:tcPr>
          <w:p>
            <w:pPr>
              <w:jc w:val="center"/>
              <w:rPr>
                <w:rFonts w:asciiTheme="minorHAnsi" w:hAnsiTheme="minorHAnsi" w:cstheme="minorHAnsi"/>
              </w:rPr>
            </w:pPr>
            <w:r>
              <w:rPr>
                <w:rFonts w:asciiTheme="minorHAnsi" w:hAnsiTheme="minorHAnsi" w:cstheme="minorHAnsi"/>
              </w:rPr>
              <w:t xml:space="preserve">8</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9207" w:type="dxa"/>
            <w:gridSpan w:val="7"/>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rPr>
            </w:pPr>
            <w:r>
              <w:rPr>
                <w:rFonts w:asciiTheme="minorHAnsi" w:hAnsiTheme="minorHAnsi" w:cstheme="minorHAnsi"/>
              </w:rPr>
              <w:t xml:space="preserve">ПТЭЦ-6</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1.1</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Установленная тепловая мощность</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815,50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599,90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470,00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470,00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470,00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470,00</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1.2</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Располагаемая тепловая мощность станции</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801,90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599,90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470,00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470,00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470,00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470,00</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1.3</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Затраты тепла на собственные нужды станции в ГВС</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2,19</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1,64</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1,28</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1,28</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1,28</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1,28</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1.4</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Потери в тепловых сетях в ГВС</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53,70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42,00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31,40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31,70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37,31</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34,962 </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1.5</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Присоединенная договорная тепловая нагрузка в ГВС и в паре </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754,76</w:t>
            </w:r>
          </w:p>
        </w:tc>
        <w:tc>
          <w:tcPr>
            <w:tcW w:w="902" w:type="dxa"/>
            <w:tcBorders>
              <w:top w:val="single" w:color="auto" w:sz="4" w:space="0"/>
              <w:left w:val="single" w:color="auto"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364,47</w:t>
            </w:r>
          </w:p>
        </w:tc>
        <w:tc>
          <w:tcPr>
            <w:tcW w:w="902" w:type="dxa"/>
            <w:tcBorders>
              <w:top w:val="single" w:color="auto" w:sz="4" w:space="0"/>
              <w:left w:val="single" w:color="auto"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445,58</w:t>
            </w:r>
          </w:p>
        </w:tc>
        <w:tc>
          <w:tcPr>
            <w:tcW w:w="904" w:type="dxa"/>
            <w:tcBorders>
              <w:top w:val="single" w:color="auto" w:sz="4" w:space="0"/>
              <w:left w:val="single" w:color="auto"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442,88</w:t>
            </w:r>
          </w:p>
        </w:tc>
        <w:tc>
          <w:tcPr>
            <w:tcW w:w="896" w:type="dxa"/>
            <w:tcBorders>
              <w:top w:val="single" w:color="auto" w:sz="4" w:space="0"/>
              <w:left w:val="single" w:color="auto"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inorHAnsi" w:hAnsiTheme="minorHAnsi" w:cstheme="minorHAnsi"/>
                <w:color w:val="000000"/>
              </w:rPr>
              <w:t xml:space="preserve">521,26</w:t>
            </w:r>
          </w:p>
        </w:tc>
        <w:tc>
          <w:tcPr>
            <w:tcW w:w="896" w:type="dxa"/>
            <w:tcBorders>
              <w:top w:val="single" w:color="auto" w:sz="4" w:space="0"/>
              <w:left w:val="single" w:color="auto"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ajorBidi" w:hAnsiTheme="majorBidi" w:cstheme="majorBidi"/>
              </w:rPr>
              <w:t xml:space="preserve">486,296 </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1.6</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Присоединенная расчетная тепловая нагрузка в ГВС (на коллекторах станции) и в паре</w:t>
            </w:r>
          </w:p>
        </w:tc>
        <w:tc>
          <w:tcPr>
            <w:tcW w:w="902" w:type="dxa"/>
            <w:tcBorders>
              <w:top w:val="single" w:color="auto" w:sz="4" w:space="0"/>
              <w:left w:val="single" w:color="auto"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661,10</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299,90</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420,00</w:t>
            </w:r>
          </w:p>
        </w:tc>
        <w:tc>
          <w:tcPr>
            <w:tcW w:w="904"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428,40</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inorHAnsi" w:hAnsiTheme="minorHAnsi" w:cstheme="minorHAnsi"/>
                <w:color w:val="000000"/>
              </w:rPr>
              <w:t xml:space="preserve">473,44</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ajorBidi" w:hAnsiTheme="majorBidi" w:cstheme="majorBidi"/>
              </w:rPr>
              <w:t xml:space="preserve">442,486 </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1.7</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Резерв/дефицит тепловой мощности (по договорной нагрузке)</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-37,61</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162,93</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-37,13</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-34,73</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-118,70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-81,389 </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1.8</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Резерв/дефицит тепловой мощности (по расчетной нагрузке)</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120,24</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282,85</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33,69</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22,99</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-22,65</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8,299 </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9207" w:type="dxa"/>
            <w:gridSpan w:val="7"/>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rPr>
            </w:pPr>
            <w:r>
              <w:rPr>
                <w:rFonts w:asciiTheme="minorHAnsi" w:hAnsiTheme="minorHAnsi" w:cstheme="minorHAnsi"/>
              </w:rPr>
              <w:t xml:space="preserve">ПТЭЦ-9</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2.1</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Установленная тепловая мощность</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1 352,80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1 049,80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1 049,80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933,50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773,50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923,50</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2.2</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Располагаемая тепловая мощность станции</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1 352,80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1 049,80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1 049,80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933,50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773,50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923,50</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2.3</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Затраты тепла на собственные нужды станции в ГВС</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3,37</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2,62</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2,62</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2,33</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1,93</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1,93</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2.4</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Потери в тепловых сетях в ГВС</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86,80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92,30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74,80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71,90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73,04</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68,2 </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2.5</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Присоединенная договорная тепловая нагрузка в ГВС и в паре</w:t>
            </w:r>
          </w:p>
        </w:tc>
        <w:tc>
          <w:tcPr>
            <w:tcW w:w="902" w:type="dxa"/>
            <w:tcBorders>
              <w:top w:val="single" w:color="auto" w:sz="4" w:space="0"/>
              <w:left w:val="single" w:color="auto"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754,17</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1 056,06</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1 086,21</w:t>
            </w:r>
          </w:p>
        </w:tc>
        <w:tc>
          <w:tcPr>
            <w:tcW w:w="904"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1 094,19</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inorHAnsi" w:hAnsiTheme="minorHAnsi" w:cstheme="minorHAnsi"/>
                <w:color w:val="000000"/>
              </w:rPr>
              <w:t xml:space="preserve">1 111,58</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ajorBidi" w:hAnsiTheme="majorBidi" w:cstheme="majorBidi"/>
              </w:rPr>
              <w:t xml:space="preserve">1039,8 </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2.6</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Присоединенная расчетная тепловая нагрузка в ГВС (на коллекторах станции) и в паре</w:t>
            </w:r>
          </w:p>
        </w:tc>
        <w:tc>
          <w:tcPr>
            <w:tcW w:w="902" w:type="dxa"/>
            <w:tcBorders>
              <w:top w:val="single" w:color="auto" w:sz="4" w:space="0"/>
              <w:left w:val="single" w:color="auto"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870,20</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1 031,80</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819,00</w:t>
            </w:r>
          </w:p>
        </w:tc>
        <w:tc>
          <w:tcPr>
            <w:tcW w:w="904"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921,07</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inorHAnsi" w:hAnsiTheme="minorHAnsi" w:cstheme="minorHAnsi"/>
                <w:color w:val="000000"/>
              </w:rPr>
              <w:t xml:space="preserve">946,04</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ajorBidi" w:hAnsiTheme="majorBidi" w:cstheme="majorBidi"/>
              </w:rPr>
              <w:t xml:space="preserve">887,7 </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2.7</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Резерв/дефицит тепловой мощности (по договорной нагрузке)</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-444,28</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-165,36</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-178,01</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-299,09</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-477,23</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-250,67 </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2.8</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Резерв/дефицит тепловой мощности (по расчетной нагрузке)</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454,96</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-6,00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201,20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-10,09</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-189,37</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18,93 </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9207" w:type="dxa"/>
            <w:gridSpan w:val="7"/>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ПТЭЦ-13</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3.1</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Установленная тепловая мощность</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261,40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261,40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261,40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261,40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261,40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261,40</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3.2</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Располагаемая тепловая мощность станции</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261,40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261,40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261,40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261,40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261,40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261,40</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3.3</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Затраты тепла на собственные нужды станции в ГВС</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2,26</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2,26</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2,26</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2,26</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2,26</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13,60</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3.4</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Потери в тепловых сетях в ГВС</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12,50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12,50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12,70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13,60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13,60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13,60</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3.5</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Присоединенная договорная тепловая нагрузка в ГВС и в паре</w:t>
            </w:r>
          </w:p>
        </w:tc>
        <w:tc>
          <w:tcPr>
            <w:tcW w:w="902" w:type="dxa"/>
            <w:tcBorders>
              <w:top w:val="single" w:color="auto" w:sz="4" w:space="0"/>
              <w:left w:val="single" w:color="auto"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186,27</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188,87</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189,66</w:t>
            </w:r>
          </w:p>
        </w:tc>
        <w:tc>
          <w:tcPr>
            <w:tcW w:w="904"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189,95</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inorHAnsi" w:hAnsiTheme="minorHAnsi" w:cstheme="minorHAnsi"/>
                <w:color w:val="000000"/>
              </w:rPr>
              <w:t xml:space="preserve">190,10</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ajorBidi" w:hAnsiTheme="majorBidi" w:cstheme="majorBidi"/>
              </w:rPr>
              <w:t xml:space="preserve">189,91 </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3.6</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Присоединенная расчетная тепловая нагрузка в ГВС (на коллекторах станции) и в паре</w:t>
            </w:r>
          </w:p>
        </w:tc>
        <w:tc>
          <w:tcPr>
            <w:tcW w:w="902" w:type="dxa"/>
            <w:tcBorders>
              <w:top w:val="single" w:color="auto" w:sz="4" w:space="0"/>
              <w:left w:val="single" w:color="auto"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148,30</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149,10</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156,90</w:t>
            </w:r>
          </w:p>
        </w:tc>
        <w:tc>
          <w:tcPr>
            <w:tcW w:w="904"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157,02</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inorHAnsi" w:hAnsiTheme="minorHAnsi" w:cstheme="minorHAnsi"/>
                <w:color w:val="000000"/>
              </w:rPr>
              <w:t xml:space="preserve">148,70</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ajorBidi" w:hAnsiTheme="majorBidi" w:cstheme="majorBidi"/>
              </w:rPr>
              <w:t xml:space="preserve">148,49</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3.7</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Резерв/дефицит тепловой мощности (по договорной нагрузке)</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59,99</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57,39</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56,39</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55,20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55,05</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55,25</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3.8</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Резерв/дефицит тепловой мощности (по расчетной нагрузке)</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98,49</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97,09</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87,89</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88,37</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97,79</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98,20</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9207" w:type="dxa"/>
            <w:gridSpan w:val="7"/>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ПТЭЦ-14</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4.1</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Установленная тепловая мощность</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941,00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941,00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941,00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941,00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941,00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941,00</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4.2</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Располагаемая тепловая мощность станции</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941,00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941,00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941,00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941,00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941,00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941,00</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4.3</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Затраты тепла на собственные нужды станции в ГВС</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0,78</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0,78</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0,78</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0,78</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0,78</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0,78</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4.4</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Потери в тепловых сетях в ГВС</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44,60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44,60</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45,40</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43,20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43,50</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43,85</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4.5</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Присоединенная договорная тепловая нагрузка в ГВС и в паре</w:t>
            </w:r>
          </w:p>
        </w:tc>
        <w:tc>
          <w:tcPr>
            <w:tcW w:w="902" w:type="dxa"/>
            <w:tcBorders>
              <w:top w:val="single" w:color="auto" w:sz="4" w:space="0"/>
              <w:left w:val="single" w:color="auto"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370,98</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372,58</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375,99</w:t>
            </w:r>
          </w:p>
        </w:tc>
        <w:tc>
          <w:tcPr>
            <w:tcW w:w="904"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372,45</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inorHAnsi" w:hAnsiTheme="minorHAnsi" w:cstheme="minorHAnsi"/>
                <w:color w:val="000000"/>
              </w:rPr>
              <w:t xml:space="preserve">375,08</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ajorBidi" w:hAnsiTheme="majorBidi" w:cstheme="majorBidi"/>
              </w:rPr>
              <w:t xml:space="preserve">378,01</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4.6</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Присоединенная расчетная тепловая нагрузка в ГВС (на коллекторах станции) и в паре</w:t>
            </w:r>
          </w:p>
        </w:tc>
        <w:tc>
          <w:tcPr>
            <w:tcW w:w="902" w:type="dxa"/>
            <w:tcBorders>
              <w:top w:val="single" w:color="auto" w:sz="4" w:space="0"/>
              <w:left w:val="single" w:color="auto"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340,50</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368,40</w:t>
            </w:r>
          </w:p>
        </w:tc>
        <w:tc>
          <w:tcPr>
            <w:tcW w:w="902"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375,20</w:t>
            </w:r>
          </w:p>
        </w:tc>
        <w:tc>
          <w:tcPr>
            <w:tcW w:w="904" w:type="dxa"/>
            <w:tcBorders>
              <w:top w:val="single" w:color="auto"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color w:val="000000"/>
              </w:rPr>
              <w:t xml:space="preserve">367,70</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inorHAnsi" w:hAnsiTheme="minorHAnsi" w:cstheme="minorHAnsi"/>
                <w:color w:val="000000"/>
              </w:rPr>
              <w:t xml:space="preserve">357,79</w:t>
            </w:r>
          </w:p>
        </w:tc>
        <w:tc>
          <w:tcPr>
            <w:tcW w:w="896" w:type="dxa"/>
            <w:tcBorders>
              <w:top w:val="single" w:color="auto"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color w:val="000000"/>
              </w:rPr>
            </w:pPr>
            <w:r>
              <w:rPr>
                <w:rFonts w:asciiTheme="majorBidi" w:hAnsiTheme="majorBidi" w:cstheme="majorBidi"/>
              </w:rPr>
              <w:t xml:space="preserve">361,07</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4.7</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Резерв/дефицит тепловой мощности (по договорной нагрузке)</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505,92</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504,32</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500,11</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505,85</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502,91</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499,64</w:t>
            </w:r>
          </w:p>
        </w:tc>
      </w:tr>
      <w:tr>
        <w:trPr>
          <w:cantSplit/>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4.8</w:t>
            </w:r>
          </w:p>
        </w:tc>
        <w:tc>
          <w:tcPr>
            <w:tcW w:w="3805"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Резерв/дефицит тепловой мощности (по расчетной нагрузке)</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580,71</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552,71</w:t>
            </w:r>
          </w:p>
        </w:tc>
        <w:tc>
          <w:tcPr>
            <w:tcW w:w="902"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544,31</w:t>
            </w:r>
          </w:p>
        </w:tc>
        <w:tc>
          <w:tcPr>
            <w:tcW w:w="904" w:type="dxa"/>
            <w:tcBorders>
              <w:top w:val="none" w:color="000000" w:sz="4" w:space="0"/>
              <w:left w:val="none" w:color="000000" w:sz="4" w:space="0"/>
              <w:bottom w:val="single" w:color="auto" w:sz="4" w:space="0"/>
              <w:right w:val="single" w:color="auto" w:sz="4" w:space="0"/>
            </w:tcBorders>
            <w:shd w:val="clear" w:color="auto" w:fill="auto"/>
          </w:tcPr>
          <w:p>
            <w:pPr>
              <w:ind w:left="-102" w:right="-105"/>
              <w:jc w:val="center"/>
              <w:rPr>
                <w:rFonts w:asciiTheme="minorHAnsi" w:hAnsiTheme="minorHAnsi" w:cstheme="minorHAnsi"/>
              </w:rPr>
            </w:pPr>
            <w:r>
              <w:rPr>
                <w:rFonts w:asciiTheme="minorHAnsi" w:hAnsiTheme="minorHAnsi" w:cstheme="minorHAnsi"/>
              </w:rPr>
              <w:t xml:space="preserve">552,91</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inorHAnsi" w:hAnsiTheme="minorHAnsi" w:cstheme="minorHAnsi"/>
              </w:rPr>
              <w:t xml:space="preserve">560,42</w:t>
            </w:r>
          </w:p>
        </w:tc>
        <w:tc>
          <w:tcPr>
            <w:tcW w:w="896" w:type="dxa"/>
            <w:tcBorders>
              <w:top w:val="none" w:color="000000" w:sz="4" w:space="0"/>
              <w:left w:val="none" w:color="000000" w:sz="4" w:space="0"/>
              <w:bottom w:val="single" w:color="auto" w:sz="4" w:space="0"/>
              <w:right w:val="single" w:color="auto" w:sz="4" w:space="0"/>
            </w:tcBorders>
          </w:tcPr>
          <w:p>
            <w:pPr>
              <w:ind w:left="-102" w:right="-105"/>
              <w:jc w:val="center"/>
              <w:rPr>
                <w:rFonts w:asciiTheme="minorHAnsi" w:hAnsiTheme="minorHAnsi" w:cstheme="minorHAnsi"/>
              </w:rPr>
            </w:pPr>
            <w:r>
              <w:rPr>
                <w:rFonts w:asciiTheme="majorBidi" w:hAnsiTheme="majorBidi" w:cstheme="majorBidi"/>
              </w:rPr>
              <w:t xml:space="preserve">557,15</w:t>
            </w:r>
          </w:p>
        </w:tc>
      </w:tr>
    </w:tbl>
    <w:p>
      <w:pPr>
        <w:rPr>
          <w:rFonts w:asciiTheme="minorHAnsi" w:hAnsiTheme="minorHAnsi" w:cstheme="minorHAnsi"/>
          <w:i/>
          <w:iCs/>
          <w:sz w:val="28"/>
          <w:szCs w:val="28"/>
        </w:rPr>
      </w:pPr>
      <w:bookmarkStart w:id="40" w:name="_Hlk176271647"/>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rPr>
          <w:rFonts w:asciiTheme="minorHAnsi" w:hAnsiTheme="minorHAnsi" w:cstheme="minorHAnsi"/>
        </w:rPr>
      </w:pPr>
      <w:r>
        <w:rPr>
          <w:rFonts w:asciiTheme="minorHAnsi" w:hAnsiTheme="minorHAnsi" w:cstheme="minorHAnsi"/>
        </w:rPr>
        <w:t xml:space="preserve">Примечание. Источник информации – Схема теплоснабжения.</w:t>
      </w:r>
      <w:bookmarkEnd w:id="40"/>
    </w:p>
    <w:p>
      <w:pPr>
        <w:pStyle w:val="1f4"/>
        <w:rPr>
          <w:rFonts w:asciiTheme="minorHAnsi" w:hAnsiTheme="minorHAnsi" w:cstheme="minorHAnsi"/>
          <w:sz w:val="28"/>
          <w:szCs w:val="28"/>
        </w:rPr>
      </w:pPr>
      <w:r>
        <w:rPr>
          <w:rFonts w:asciiTheme="minorHAnsi" w:hAnsiTheme="minorHAnsi" w:cstheme="minorHAnsi"/>
          <w:sz w:val="28"/>
          <w:szCs w:val="28"/>
        </w:rPr>
        <w:t xml:space="preserve">Общий тепловой баланс системы теплоснабжения на базе котельных в зоне деятельности ЕТО представлен в таблице 2.6. На котельных резерв тепловой мощности превышает </w:t>
      </w:r>
      <w:r>
        <w:rPr>
          <w:rFonts w:asciiTheme="minorHAnsi" w:hAnsiTheme="minorHAnsi" w:cstheme="minorHAnsi"/>
          <w:sz w:val="28"/>
          <w:szCs w:val="28"/>
        </w:rPr>
        <w:t xml:space="preserve">56</w:t>
      </w:r>
      <w:r>
        <w:rPr>
          <w:rFonts w:asciiTheme="minorHAnsi" w:hAnsiTheme="minorHAnsi" w:cstheme="minorHAnsi"/>
          <w:sz w:val="28"/>
          <w:szCs w:val="28"/>
        </w:rPr>
        <w:t xml:space="preserve"> %.</w:t>
      </w:r>
    </w:p>
    <w:p>
      <w:pPr>
        <w:pStyle w:val="102"/>
        <w:jc w:val="right"/>
        <w:rPr>
          <w:rFonts w:asciiTheme="minorHAnsi" w:hAnsiTheme="minorHAnsi" w:cstheme="minorHAnsi"/>
          <w:bCs/>
          <w:sz w:val="28"/>
          <w:szCs w:val="28"/>
        </w:rPr>
      </w:pPr>
      <w:bookmarkStart w:id="41" w:name="_Toc175216082"/>
      <w:r>
        <w:rPr>
          <w:rFonts w:asciiTheme="minorHAnsi" w:hAnsiTheme="minorHAnsi" w:cstheme="minorHAnsi"/>
          <w:bCs/>
          <w:sz w:val="28"/>
          <w:szCs w:val="28"/>
        </w:rPr>
        <w:t xml:space="preserve">Таблица 2.6</w:t>
      </w:r>
    </w:p>
    <w:p>
      <w:pPr>
        <w:pStyle w:val="102"/>
        <w:rPr>
          <w:rFonts w:asciiTheme="minorHAnsi" w:hAnsiTheme="minorHAnsi" w:cstheme="minorHAnsi"/>
        </w:rPr>
      </w:pPr>
      <w:r>
        <w:rPr>
          <w:rFonts w:asciiTheme="minorHAnsi" w:hAnsiTheme="minorHAnsi" w:cstheme="minorHAnsi"/>
          <w:b/>
          <w:bCs/>
          <w:sz w:val="28"/>
          <w:szCs w:val="28"/>
        </w:rPr>
        <w:t xml:space="preserve">Общий тепловой баланс котельных</w:t>
      </w:r>
      <w:bookmarkEnd w:id="41"/>
    </w:p>
    <w:p>
      <w:pPr>
        <w:jc w:val="right"/>
        <w:rPr>
          <w:rFonts w:asciiTheme="minorHAnsi" w:hAnsiTheme="minorHAnsi" w:cstheme="minorHAnsi"/>
          <w:lang w:eastAsia="en-US"/>
        </w:rPr>
      </w:pPr>
      <w:r>
        <w:rPr>
          <w:rFonts w:asciiTheme="minorHAnsi" w:hAnsiTheme="minorHAnsi" w:cstheme="minorHAnsi"/>
          <w:sz w:val="28"/>
          <w:szCs w:val="28"/>
        </w:rPr>
        <w:t xml:space="preserve">Гкал/ч</w:t>
      </w:r>
    </w:p>
    <w:tbl>
      <w:tblPr>
        <w:tblW w:w="0" w:type="auto"/>
        <w:tblLayout w:type="fixed"/>
        <w:tblLook w:val="04A0" w:firstRow="1" w:lastRow="0" w:firstColumn="1" w:lastColumn="0" w:noHBand="0" w:noVBand="1"/>
      </w:tblPr>
      <w:tblGrid>
        <w:gridCol w:w="445"/>
        <w:gridCol w:w="4017"/>
        <w:gridCol w:w="946"/>
        <w:gridCol w:w="946"/>
        <w:gridCol w:w="946"/>
        <w:gridCol w:w="946"/>
        <w:gridCol w:w="821"/>
        <w:gridCol w:w="844"/>
      </w:tblGrid>
      <w:tr>
        <w:trPr>
          <w:trHeight w:val="20"/>
        </w:trPr>
        <w:tc>
          <w:tcPr>
            <w:tcW w:w="44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20" w:right="-102"/>
              <w:jc w:val="center"/>
              <w:rPr>
                <w:rFonts w:asciiTheme="minorHAnsi" w:hAnsiTheme="minorHAnsi" w:cstheme="minorHAnsi"/>
              </w:rPr>
            </w:pPr>
            <w:r>
              <w:rPr>
                <w:rFonts w:asciiTheme="minorHAnsi" w:hAnsiTheme="minorHAnsi" w:cstheme="minorHAnsi"/>
              </w:rPr>
              <w:t xml:space="preserve">№</w:t>
            </w:r>
          </w:p>
        </w:tc>
        <w:tc>
          <w:tcPr>
            <w:tcW w:w="4017"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Наименование показателя</w:t>
            </w:r>
          </w:p>
        </w:tc>
        <w:tc>
          <w:tcPr>
            <w:tcW w:w="946"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2019</w:t>
            </w:r>
          </w:p>
        </w:tc>
        <w:tc>
          <w:tcPr>
            <w:tcW w:w="946"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2020</w:t>
            </w:r>
          </w:p>
        </w:tc>
        <w:tc>
          <w:tcPr>
            <w:tcW w:w="946"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2021</w:t>
            </w:r>
          </w:p>
        </w:tc>
        <w:tc>
          <w:tcPr>
            <w:tcW w:w="946"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2022</w:t>
            </w:r>
          </w:p>
        </w:tc>
        <w:tc>
          <w:tcPr>
            <w:tcW w:w="821" w:type="dxa"/>
            <w:tcBorders>
              <w:top w:val="single" w:color="auto" w:sz="4" w:space="0"/>
              <w:left w:val="none" w:color="000000" w:sz="4" w:space="0"/>
              <w:bottom w:val="single" w:color="auto" w:sz="4" w:space="0"/>
              <w:right w:val="single" w:color="auto" w:sz="4" w:space="0"/>
            </w:tcBorders>
          </w:tcPr>
          <w:p>
            <w:pPr>
              <w:jc w:val="center"/>
              <w:rPr>
                <w:rFonts w:asciiTheme="minorHAnsi" w:hAnsiTheme="minorHAnsi" w:cstheme="minorHAnsi"/>
              </w:rPr>
            </w:pPr>
            <w:r>
              <w:rPr>
                <w:rFonts w:asciiTheme="minorHAnsi" w:hAnsiTheme="minorHAnsi" w:cstheme="minorHAnsi"/>
              </w:rPr>
              <w:t xml:space="preserve">2023</w:t>
            </w:r>
          </w:p>
        </w:tc>
        <w:tc>
          <w:tcPr>
            <w:tcW w:w="844" w:type="dxa"/>
            <w:tcBorders>
              <w:top w:val="single" w:color="auto" w:sz="4" w:space="0"/>
              <w:left w:val="none" w:color="000000" w:sz="4" w:space="0"/>
              <w:bottom w:val="single" w:color="auto" w:sz="4" w:space="0"/>
              <w:right w:val="single" w:color="auto" w:sz="4" w:space="0"/>
            </w:tcBorders>
          </w:tcPr>
          <w:p>
            <w:pPr>
              <w:jc w:val="center"/>
              <w:rPr>
                <w:rFonts w:asciiTheme="minorHAnsi" w:hAnsiTheme="minorHAnsi" w:cstheme="minorHAnsi"/>
              </w:rPr>
            </w:pPr>
            <w:r>
              <w:rPr>
                <w:rFonts w:asciiTheme="minorHAnsi" w:hAnsiTheme="minorHAnsi" w:cstheme="minorHAnsi"/>
              </w:rPr>
              <w:t xml:space="preserve">2024</w:t>
            </w:r>
          </w:p>
        </w:tc>
      </w:tr>
    </w:tbl>
    <w:p>
      <w:pPr>
        <w:spacing w:line="72" w:lineRule="auto"/>
      </w:pPr>
    </w:p>
    <w:tbl>
      <w:tblPr>
        <w:tblW w:w="0" w:type="auto"/>
        <w:tblLayout w:type="fixed"/>
        <w:tblLook w:val="04A0" w:firstRow="1" w:lastRow="0" w:firstColumn="1" w:lastColumn="0" w:noHBand="0" w:noVBand="1"/>
      </w:tblPr>
      <w:tblGrid>
        <w:gridCol w:w="445"/>
        <w:gridCol w:w="4017"/>
        <w:gridCol w:w="946"/>
        <w:gridCol w:w="946"/>
        <w:gridCol w:w="946"/>
        <w:gridCol w:w="946"/>
        <w:gridCol w:w="821"/>
        <w:gridCol w:w="844"/>
      </w:tblGrid>
      <w:tr>
        <w:trPr>
          <w:trHeight w:val="20"/>
          <w:tblHeader/>
        </w:trPr>
        <w:tc>
          <w:tcPr>
            <w:tcW w:w="44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20" w:right="-102"/>
              <w:jc w:val="center"/>
              <w:rPr>
                <w:rFonts w:asciiTheme="minorHAnsi" w:hAnsiTheme="minorHAnsi" w:cstheme="minorHAnsi"/>
              </w:rPr>
            </w:pPr>
            <w:r>
              <w:rPr>
                <w:rFonts w:asciiTheme="minorHAnsi" w:hAnsiTheme="minorHAnsi" w:cstheme="minorHAnsi"/>
              </w:rPr>
              <w:t xml:space="preserve">1</w:t>
            </w:r>
          </w:p>
        </w:tc>
        <w:tc>
          <w:tcPr>
            <w:tcW w:w="4017"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2</w:t>
            </w:r>
          </w:p>
        </w:tc>
        <w:tc>
          <w:tcPr>
            <w:tcW w:w="946"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3</w:t>
            </w:r>
          </w:p>
        </w:tc>
        <w:tc>
          <w:tcPr>
            <w:tcW w:w="946"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4</w:t>
            </w:r>
          </w:p>
        </w:tc>
        <w:tc>
          <w:tcPr>
            <w:tcW w:w="946"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5</w:t>
            </w:r>
          </w:p>
        </w:tc>
        <w:tc>
          <w:tcPr>
            <w:tcW w:w="946" w:type="dxa"/>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6</w:t>
            </w:r>
          </w:p>
        </w:tc>
        <w:tc>
          <w:tcPr>
            <w:tcW w:w="821" w:type="dxa"/>
            <w:tcBorders>
              <w:top w:val="single" w:color="auto" w:sz="4" w:space="0"/>
              <w:left w:val="none" w:color="000000" w:sz="4" w:space="0"/>
              <w:bottom w:val="single" w:color="auto" w:sz="4" w:space="0"/>
              <w:right w:val="single" w:color="auto" w:sz="4" w:space="0"/>
            </w:tcBorders>
          </w:tcPr>
          <w:p>
            <w:pPr>
              <w:jc w:val="center"/>
              <w:rPr>
                <w:rFonts w:asciiTheme="minorHAnsi" w:hAnsiTheme="minorHAnsi" w:cstheme="minorHAnsi"/>
              </w:rPr>
            </w:pPr>
            <w:r>
              <w:rPr>
                <w:rFonts w:asciiTheme="minorHAnsi" w:hAnsiTheme="minorHAnsi" w:cstheme="minorHAnsi"/>
              </w:rPr>
              <w:t xml:space="preserve">7</w:t>
            </w:r>
          </w:p>
        </w:tc>
        <w:tc>
          <w:tcPr>
            <w:tcW w:w="844" w:type="dxa"/>
            <w:tcBorders>
              <w:top w:val="single" w:color="auto" w:sz="4" w:space="0"/>
              <w:left w:val="none" w:color="000000" w:sz="4" w:space="0"/>
              <w:bottom w:val="single" w:color="auto" w:sz="4" w:space="0"/>
              <w:right w:val="single" w:color="auto" w:sz="4" w:space="0"/>
            </w:tcBorders>
          </w:tcPr>
          <w:p>
            <w:pPr>
              <w:jc w:val="center"/>
              <w:rPr>
                <w:rFonts w:asciiTheme="minorHAnsi" w:hAnsiTheme="minorHAnsi" w:cstheme="minorHAnsi"/>
              </w:rPr>
            </w:pPr>
            <w:r>
              <w:rPr>
                <w:rFonts w:asciiTheme="minorHAnsi" w:hAnsiTheme="minorHAnsi" w:cstheme="minorHAnsi"/>
              </w:rPr>
              <w:t xml:space="preserve">8</w:t>
            </w:r>
          </w:p>
        </w:tc>
      </w:tr>
      <w:tr>
        <w:trPr>
          <w:trHeight w:val="20"/>
        </w:trPr>
        <w:tc>
          <w:tcPr>
            <w:tcW w:w="445"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rPr>
            </w:pPr>
            <w:r>
              <w:rPr>
                <w:rFonts w:asciiTheme="minorHAnsi" w:hAnsiTheme="minorHAnsi" w:cstheme="minorHAnsi"/>
              </w:rPr>
              <w:t xml:space="preserve">1</w:t>
            </w:r>
          </w:p>
        </w:tc>
        <w:tc>
          <w:tcPr>
            <w:tcW w:w="4017"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color w:val="000000"/>
              </w:rPr>
              <w:t xml:space="preserve">Установленная тепловая мощность котельных</w:t>
            </w:r>
          </w:p>
        </w:tc>
        <w:tc>
          <w:tcPr>
            <w:tcW w:w="946" w:type="dxa"/>
            <w:tcBorders>
              <w:top w:val="none" w:color="000000" w:sz="4" w:space="0"/>
              <w:left w:val="single" w:color="auto"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3 395,0</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3 410,3</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3 415,0</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3 449,9</w:t>
            </w:r>
          </w:p>
        </w:tc>
        <w:tc>
          <w:tcPr>
            <w:tcW w:w="821"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3 188,1</w:t>
            </w:r>
          </w:p>
        </w:tc>
        <w:tc>
          <w:tcPr>
            <w:tcW w:w="844"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t xml:space="preserve">н/о</w:t>
            </w:r>
          </w:p>
        </w:tc>
      </w:tr>
      <w:tr>
        <w:trPr>
          <w:trHeight w:val="20"/>
        </w:trPr>
        <w:tc>
          <w:tcPr>
            <w:tcW w:w="445"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rPr>
            </w:pPr>
            <w:r>
              <w:rPr>
                <w:rFonts w:asciiTheme="minorHAnsi" w:hAnsiTheme="minorHAnsi" w:cstheme="minorHAnsi"/>
              </w:rPr>
              <w:t xml:space="preserve">2</w:t>
            </w:r>
          </w:p>
        </w:tc>
        <w:tc>
          <w:tcPr>
            <w:tcW w:w="4017"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color w:val="000000"/>
              </w:rPr>
              <w:t xml:space="preserve">Присоединенная тепловая нагрузка на коллекторах</w:t>
            </w:r>
          </w:p>
        </w:tc>
        <w:tc>
          <w:tcPr>
            <w:tcW w:w="946" w:type="dxa"/>
            <w:tcBorders>
              <w:top w:val="none" w:color="000000" w:sz="4" w:space="0"/>
              <w:left w:val="single" w:color="auto"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1 303,4</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1 301,3</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1 490,8</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1 534,6</w:t>
            </w:r>
          </w:p>
        </w:tc>
        <w:tc>
          <w:tcPr>
            <w:tcW w:w="821"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1207,8</w:t>
            </w:r>
          </w:p>
        </w:tc>
        <w:tc>
          <w:tcPr>
            <w:tcW w:w="844"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t xml:space="preserve">н/о</w:t>
            </w:r>
          </w:p>
        </w:tc>
      </w:tr>
      <w:tr>
        <w:trPr>
          <w:trHeight w:val="20"/>
        </w:trPr>
        <w:tc>
          <w:tcPr>
            <w:tcW w:w="445"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rPr>
            </w:pPr>
            <w:r>
              <w:rPr>
                <w:rFonts w:asciiTheme="minorHAnsi" w:hAnsiTheme="minorHAnsi" w:cstheme="minorHAnsi"/>
              </w:rPr>
              <w:t xml:space="preserve">3</w:t>
            </w:r>
          </w:p>
        </w:tc>
        <w:tc>
          <w:tcPr>
            <w:tcW w:w="4017" w:type="dxa"/>
            <w:tcBorders>
              <w:top w:val="none" w:color="000000" w:sz="4" w:space="0"/>
              <w:left w:val="none" w:color="000000" w:sz="4" w:space="0"/>
              <w:bottom w:val="single" w:color="auto" w:sz="4" w:space="0"/>
              <w:right w:val="single" w:color="auto" w:sz="4" w:space="0"/>
            </w:tcBorders>
            <w:shd w:val="clear" w:color="auto" w:fill="auto"/>
          </w:tcPr>
          <w:p>
            <w:pPr>
              <w:ind w:right="-161"/>
              <w:rPr>
                <w:rFonts w:asciiTheme="minorHAnsi" w:hAnsiTheme="minorHAnsi" w:cstheme="minorHAnsi"/>
              </w:rPr>
            </w:pPr>
            <w:r>
              <w:rPr>
                <w:rFonts w:asciiTheme="minorHAnsi" w:hAnsiTheme="minorHAnsi" w:cstheme="minorHAnsi"/>
                <w:color w:val="000000"/>
              </w:rPr>
              <w:t xml:space="preserve">Доля резерва тепловой мощности котельной (%)</w:t>
            </w:r>
          </w:p>
        </w:tc>
        <w:tc>
          <w:tcPr>
            <w:tcW w:w="946" w:type="dxa"/>
            <w:tcBorders>
              <w:top w:val="none" w:color="000000" w:sz="4" w:space="0"/>
              <w:left w:val="single" w:color="auto"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61,6</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61,8</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56,3</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55,5</w:t>
            </w:r>
          </w:p>
        </w:tc>
        <w:tc>
          <w:tcPr>
            <w:tcW w:w="821"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rPr>
                <w:rFonts w:asciiTheme="minorHAnsi" w:hAnsiTheme="minorHAnsi" w:cstheme="minorHAnsi"/>
                <w:color w:val="000000"/>
              </w:rPr>
              <w:t xml:space="preserve">62,0</w:t>
            </w:r>
          </w:p>
        </w:tc>
        <w:tc>
          <w:tcPr>
            <w:tcW w:w="844"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t xml:space="preserve">н/о</w:t>
            </w:r>
          </w:p>
        </w:tc>
      </w:tr>
      <w:tr>
        <w:trPr>
          <w:trHeight w:val="20"/>
        </w:trPr>
        <w:tc>
          <w:tcPr>
            <w:tcW w:w="445"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rPr>
            </w:pPr>
            <w:r>
              <w:rPr>
                <w:rFonts w:asciiTheme="minorHAnsi" w:hAnsiTheme="minorHAnsi" w:cstheme="minorHAnsi"/>
              </w:rPr>
              <w:t xml:space="preserve">4</w:t>
            </w:r>
          </w:p>
        </w:tc>
        <w:tc>
          <w:tcPr>
            <w:tcW w:w="4017"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Затраты тепла на собственные нужды станции в ГВС</w:t>
            </w:r>
          </w:p>
        </w:tc>
        <w:tc>
          <w:tcPr>
            <w:tcW w:w="946" w:type="dxa"/>
            <w:tcBorders>
              <w:top w:val="none" w:color="000000" w:sz="4" w:space="0"/>
              <w:left w:val="single" w:color="auto"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34,0</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34,0</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37,8</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72,0</w:t>
            </w:r>
          </w:p>
        </w:tc>
        <w:tc>
          <w:tcPr>
            <w:tcW w:w="821"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rPr>
                <w:rFonts w:asciiTheme="minorHAnsi" w:hAnsiTheme="minorHAnsi" w:cstheme="minorHAnsi"/>
                <w:color w:val="000000"/>
              </w:rPr>
              <w:t xml:space="preserve">73,0</w:t>
            </w:r>
          </w:p>
        </w:tc>
        <w:tc>
          <w:tcPr>
            <w:tcW w:w="844"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t xml:space="preserve">н/о</w:t>
            </w:r>
          </w:p>
        </w:tc>
      </w:tr>
      <w:tr>
        <w:trPr>
          <w:trHeight w:val="20"/>
        </w:trPr>
        <w:tc>
          <w:tcPr>
            <w:tcW w:w="445"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rPr>
            </w:pPr>
            <w:r>
              <w:rPr>
                <w:rFonts w:asciiTheme="minorHAnsi" w:hAnsiTheme="minorHAnsi" w:cstheme="minorHAnsi"/>
              </w:rPr>
              <w:t xml:space="preserve">5</w:t>
            </w:r>
          </w:p>
        </w:tc>
        <w:tc>
          <w:tcPr>
            <w:tcW w:w="4017"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Потери в тепловых сетях в ГВС</w:t>
            </w:r>
          </w:p>
        </w:tc>
        <w:tc>
          <w:tcPr>
            <w:tcW w:w="946" w:type="dxa"/>
            <w:tcBorders>
              <w:top w:val="none" w:color="000000" w:sz="4" w:space="0"/>
              <w:left w:val="single" w:color="auto"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92,2</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94,1</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121,8</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115,6</w:t>
            </w:r>
          </w:p>
        </w:tc>
        <w:tc>
          <w:tcPr>
            <w:tcW w:w="821"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119,0</w:t>
            </w:r>
          </w:p>
        </w:tc>
        <w:tc>
          <w:tcPr>
            <w:tcW w:w="844"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t xml:space="preserve">н/о</w:t>
            </w:r>
          </w:p>
        </w:tc>
      </w:tr>
      <w:tr>
        <w:trPr>
          <w:trHeight w:val="20"/>
        </w:trPr>
        <w:tc>
          <w:tcPr>
            <w:tcW w:w="445"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rPr>
            </w:pPr>
            <w:r>
              <w:rPr>
                <w:rFonts w:asciiTheme="minorHAnsi" w:hAnsiTheme="minorHAnsi" w:cstheme="minorHAnsi"/>
              </w:rPr>
              <w:t xml:space="preserve">6</w:t>
            </w:r>
          </w:p>
        </w:tc>
        <w:tc>
          <w:tcPr>
            <w:tcW w:w="4017"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Присоединенная договорная тепловая нагрузка в ГВС</w:t>
            </w:r>
          </w:p>
        </w:tc>
        <w:tc>
          <w:tcPr>
            <w:tcW w:w="946" w:type="dxa"/>
            <w:tcBorders>
              <w:top w:val="none" w:color="000000" w:sz="4" w:space="0"/>
              <w:left w:val="single" w:color="auto"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2 167,2</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2 223,4</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2 328,9</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2 376,6</w:t>
            </w:r>
          </w:p>
        </w:tc>
        <w:tc>
          <w:tcPr>
            <w:tcW w:w="821"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2 386,0</w:t>
            </w:r>
          </w:p>
        </w:tc>
        <w:tc>
          <w:tcPr>
            <w:tcW w:w="844"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t xml:space="preserve">н/о</w:t>
            </w:r>
          </w:p>
        </w:tc>
      </w:tr>
      <w:tr>
        <w:trPr>
          <w:trHeight w:val="20"/>
        </w:trPr>
        <w:tc>
          <w:tcPr>
            <w:tcW w:w="445"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rPr>
            </w:pPr>
            <w:r>
              <w:rPr>
                <w:rFonts w:asciiTheme="minorHAnsi" w:hAnsiTheme="minorHAnsi" w:cstheme="minorHAnsi"/>
              </w:rPr>
              <w:t xml:space="preserve">7</w:t>
            </w:r>
          </w:p>
        </w:tc>
        <w:tc>
          <w:tcPr>
            <w:tcW w:w="4017"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Присоединенная расчетная тепловая нагрузка в ГВС (на коллекторах станции)</w:t>
            </w:r>
          </w:p>
        </w:tc>
        <w:tc>
          <w:tcPr>
            <w:tcW w:w="946" w:type="dxa"/>
            <w:tcBorders>
              <w:top w:val="none" w:color="000000" w:sz="4" w:space="0"/>
              <w:left w:val="single" w:color="auto"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1 702,4</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1 782,3</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1 984,2</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2 000,0</w:t>
            </w:r>
          </w:p>
        </w:tc>
        <w:tc>
          <w:tcPr>
            <w:tcW w:w="821"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rPr>
                <w:rFonts w:asciiTheme="minorHAnsi" w:hAnsiTheme="minorHAnsi" w:cstheme="minorHAnsi"/>
                <w:color w:val="000000"/>
              </w:rPr>
              <w:t xml:space="preserve">2 013,0</w:t>
            </w:r>
          </w:p>
        </w:tc>
        <w:tc>
          <w:tcPr>
            <w:tcW w:w="844"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t xml:space="preserve">н/о</w:t>
            </w:r>
          </w:p>
        </w:tc>
      </w:tr>
      <w:tr>
        <w:trPr>
          <w:trHeight w:val="20"/>
        </w:trPr>
        <w:tc>
          <w:tcPr>
            <w:tcW w:w="445"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rPr>
            </w:pPr>
            <w:r>
              <w:rPr>
                <w:rFonts w:asciiTheme="minorHAnsi" w:hAnsiTheme="minorHAnsi" w:cstheme="minorHAnsi"/>
              </w:rPr>
              <w:t xml:space="preserve">8</w:t>
            </w:r>
          </w:p>
        </w:tc>
        <w:tc>
          <w:tcPr>
            <w:tcW w:w="4017"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Резерв/дефицит тепловой мощности (по договорной нагрузке)</w:t>
            </w:r>
          </w:p>
        </w:tc>
        <w:tc>
          <w:tcPr>
            <w:tcW w:w="946" w:type="dxa"/>
            <w:tcBorders>
              <w:top w:val="none" w:color="000000" w:sz="4" w:space="0"/>
              <w:left w:val="single" w:color="auto"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1 366,8</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1 322,3</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1 489,4</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1 480,4</w:t>
            </w:r>
          </w:p>
        </w:tc>
        <w:tc>
          <w:tcPr>
            <w:tcW w:w="821"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1 497,0</w:t>
            </w:r>
          </w:p>
        </w:tc>
        <w:tc>
          <w:tcPr>
            <w:tcW w:w="844"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t xml:space="preserve">н/о</w:t>
            </w:r>
          </w:p>
        </w:tc>
      </w:tr>
      <w:tr>
        <w:trPr>
          <w:trHeight w:val="20"/>
        </w:trPr>
        <w:tc>
          <w:tcPr>
            <w:tcW w:w="445"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rPr>
            </w:pPr>
            <w:r>
              <w:rPr>
                <w:rFonts w:asciiTheme="minorHAnsi" w:hAnsiTheme="minorHAnsi" w:cstheme="minorHAnsi"/>
              </w:rPr>
              <w:t xml:space="preserve">9</w:t>
            </w:r>
          </w:p>
        </w:tc>
        <w:tc>
          <w:tcPr>
            <w:tcW w:w="4017" w:type="dxa"/>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rPr>
            </w:pPr>
            <w:r>
              <w:rPr>
                <w:rFonts w:asciiTheme="minorHAnsi" w:hAnsiTheme="minorHAnsi" w:cstheme="minorHAnsi"/>
              </w:rPr>
              <w:t xml:space="preserve">Резерв/дефицит тепловой мощности (по расчетной нагрузке)</w:t>
            </w:r>
          </w:p>
        </w:tc>
        <w:tc>
          <w:tcPr>
            <w:tcW w:w="946" w:type="dxa"/>
            <w:tcBorders>
              <w:top w:val="none" w:color="000000" w:sz="4" w:space="0"/>
              <w:left w:val="single" w:color="auto"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1 457,1</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1 390,9</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1 493,5</w:t>
            </w:r>
          </w:p>
        </w:tc>
        <w:tc>
          <w:tcPr>
            <w:tcW w:w="946" w:type="dxa"/>
            <w:tcBorders>
              <w:top w:val="none" w:color="000000" w:sz="4" w:space="0"/>
              <w:left w:val="none" w:color="000000" w:sz="4" w:space="0"/>
              <w:bottom w:val="single" w:color="auto" w:sz="4" w:space="0"/>
              <w:right w:val="single" w:color="auto" w:sz="4" w:space="0"/>
            </w:tcBorders>
            <w:shd w:val="clear" w:color="auto" w:fill="auto"/>
            <w:noWrap/>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1 479,4</w:t>
            </w:r>
          </w:p>
        </w:tc>
        <w:tc>
          <w:tcPr>
            <w:tcW w:w="821"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rPr>
                <w:rFonts w:asciiTheme="minorHAnsi" w:hAnsiTheme="minorHAnsi" w:cstheme="minorHAnsi"/>
                <w:color w:val="000000"/>
              </w:rPr>
              <w:t xml:space="preserve">1 496,0</w:t>
            </w:r>
          </w:p>
        </w:tc>
        <w:tc>
          <w:tcPr>
            <w:tcW w:w="844" w:type="dxa"/>
            <w:tcBorders>
              <w:top w:val="none" w:color="000000" w:sz="4" w:space="0"/>
              <w:left w:val="none" w:color="000000" w:sz="4" w:space="0"/>
              <w:bottom w:val="single" w:color="auto" w:sz="4" w:space="0"/>
              <w:right w:val="single" w:color="auto" w:sz="4" w:space="0"/>
            </w:tcBorders>
          </w:tcPr>
          <w:p>
            <w:pPr>
              <w:ind w:left="-110" w:right="-103"/>
              <w:jc w:val="center"/>
              <w:rPr>
                <w:rFonts w:asciiTheme="minorHAnsi" w:hAnsiTheme="minorHAnsi" w:cstheme="minorHAnsi"/>
                <w:color w:val="000000"/>
              </w:rPr>
            </w:pPr>
            <w:r>
              <w:t xml:space="preserve">н/о</w:t>
            </w:r>
          </w:p>
        </w:tc>
      </w:tr>
    </w:tbl>
    <w:p>
      <w:pPr>
        <w:rPr>
          <w:rFonts w:asciiTheme="minorHAnsi" w:hAnsiTheme="minorHAnsi" w:cstheme="minorHAnsi"/>
          <w:i/>
          <w:iCs/>
          <w:sz w:val="28"/>
          <w:szCs w:val="28"/>
        </w:rPr>
      </w:pPr>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rPr>
          <w:rFonts w:asciiTheme="minorHAnsi" w:hAnsiTheme="minorHAnsi" w:cstheme="minorHAnsi"/>
        </w:rPr>
      </w:pPr>
      <w:r>
        <w:rPr>
          <w:rFonts w:asciiTheme="minorHAnsi" w:hAnsiTheme="minorHAnsi" w:cstheme="minorHAnsi"/>
        </w:rPr>
        <w:t xml:space="preserve">Примечание. Источник информации – Схема теплоснабжения.</w:t>
      </w:r>
    </w:p>
    <w:p>
      <w:pPr>
        <w:ind w:firstLine="709"/>
        <w:rPr>
          <w:rFonts w:asciiTheme="minorHAnsi" w:hAnsiTheme="minorHAnsi" w:cstheme="minorHAnsi"/>
        </w:rPr>
      </w:pPr>
      <w:r>
        <w:rPr>
          <w:rFonts w:asciiTheme="minorHAnsi" w:hAnsiTheme="minorHAnsi" w:cstheme="minorHAnsi"/>
        </w:rPr>
        <w:t xml:space="preserve">н/о – нет оценки.</w:t>
      </w:r>
    </w:p>
    <w:p>
      <w:pPr>
        <w:pStyle w:val="102"/>
        <w:rPr>
          <w:rFonts w:asciiTheme="minorHAnsi" w:hAnsiTheme="minorHAnsi" w:cstheme="minorHAnsi"/>
        </w:rPr>
      </w:pPr>
    </w:p>
    <w:p>
      <w:pPr>
        <w:pStyle w:val="102"/>
        <w:rPr>
          <w:rFonts w:asciiTheme="minorHAnsi" w:hAnsiTheme="minorHAnsi" w:cstheme="minorHAnsi"/>
          <w:b/>
          <w:bCs/>
          <w:sz w:val="28"/>
          <w:szCs w:val="28"/>
        </w:rPr>
      </w:pPr>
      <w:bookmarkStart w:id="42" w:name="_Toc119947436"/>
      <w:bookmarkStart w:id="43" w:name="_Toc175215961"/>
      <w:r>
        <w:rPr>
          <w:rFonts w:asciiTheme="minorHAnsi" w:hAnsiTheme="minorHAnsi" w:cstheme="minorHAnsi"/>
          <w:b/>
          <w:bCs/>
          <w:sz w:val="28"/>
          <w:szCs w:val="28"/>
        </w:rPr>
        <w:t xml:space="preserve">2.1.4 Доля поставки ресурса по приборам учета</w:t>
      </w:r>
      <w:bookmarkEnd w:id="42"/>
      <w:bookmarkEnd w:id="43"/>
    </w:p>
    <w:p>
      <w:pPr>
        <w:pStyle w:val="102"/>
        <w:rPr>
          <w:rFonts w:asciiTheme="minorHAnsi" w:hAnsiTheme="minorHAnsi" w:cstheme="minorHAnsi"/>
          <w:b/>
          <w:bCs/>
        </w:rPr>
      </w:pPr>
    </w:p>
    <w:p>
      <w:pPr>
        <w:pStyle w:val="1f4"/>
        <w:rPr>
          <w:rFonts w:asciiTheme="minorHAnsi" w:hAnsiTheme="minorHAnsi" w:cstheme="minorHAnsi"/>
          <w:sz w:val="28"/>
          <w:szCs w:val="28"/>
        </w:rPr>
      </w:pPr>
      <w:r>
        <w:rPr>
          <w:rFonts w:asciiTheme="minorHAnsi" w:hAnsiTheme="minorHAnsi" w:cstheme="minorHAnsi"/>
          <w:sz w:val="28"/>
          <w:szCs w:val="28"/>
        </w:rPr>
        <w:t xml:space="preserve">Учет тепловой энергии, отпускаемой с ТЭЦ, ведется с помощью коммерческих приборов учета, оборудованных системами передачи сигналов по системам телеизмерений.</w:t>
      </w:r>
    </w:p>
    <w:p>
      <w:pPr>
        <w:pStyle w:val="1f4"/>
        <w:rPr>
          <w:rFonts w:asciiTheme="minorHAnsi" w:hAnsiTheme="minorHAnsi" w:cstheme="minorHAnsi"/>
          <w:sz w:val="28"/>
          <w:szCs w:val="28"/>
        </w:rPr>
      </w:pPr>
      <w:r>
        <w:rPr>
          <w:rFonts w:asciiTheme="minorHAnsi" w:hAnsiTheme="minorHAnsi" w:cstheme="minorHAnsi"/>
          <w:sz w:val="28"/>
          <w:szCs w:val="28"/>
        </w:rPr>
        <w:t xml:space="preserve">Коммерческий учет тепловой энергии, теплоносителя осуществляется с помощью приборов учета, которые устанавливаются в точке учета, расположенной на границе балансовой принадлежности, если договором теплоснабжения, договором поставки тепловой энергии (мощности), теплоносителя или договором оказания услуг по передаче тепловой энергии, теплоносителя не определена иная точка учета. Организуется в целях осуществления расчетов между теплоснабжающими, теплосетевыми организациями и потребителями тепловой энергии. Как правило, приборы учета тепловой энергии установлены на выводах от источника, на вводах в центральных тепловых пунктах (далее – ЦТП), а также непосредственно у потребителей.</w:t>
      </w:r>
    </w:p>
    <w:p>
      <w:pPr>
        <w:pStyle w:val="1f4"/>
        <w:rPr>
          <w:rFonts w:asciiTheme="minorHAnsi" w:hAnsiTheme="minorHAnsi" w:cstheme="minorHAnsi"/>
          <w:sz w:val="28"/>
          <w:szCs w:val="28"/>
        </w:rPr>
      </w:pPr>
      <w:bookmarkStart w:id="44" w:name="_Toc119947437"/>
      <w:r>
        <w:rPr>
          <w:rFonts w:asciiTheme="minorHAnsi" w:hAnsiTheme="minorHAnsi" w:cstheme="minorHAnsi"/>
          <w:sz w:val="28"/>
          <w:szCs w:val="28"/>
        </w:rPr>
        <w:t xml:space="preserve">Согласно Схеме теплоснабжения подробные сведения об учете отпуска тепловой энергии на котельных отсутствуют, однако согласно отчетным целевым показателям ТСО в целом по муниципальному образованию по состоянию на 2023 год доля котельных, оборудованных приборами учета, составляет 61,9 %. </w:t>
      </w:r>
    </w:p>
    <w:p>
      <w:pPr>
        <w:pStyle w:val="1f4"/>
        <w:rPr>
          <w:rFonts w:asciiTheme="minorHAnsi" w:hAnsiTheme="minorHAnsi" w:cstheme="minorHAnsi"/>
          <w:sz w:val="28"/>
          <w:szCs w:val="28"/>
        </w:rPr>
      </w:pPr>
      <w:r>
        <w:rPr>
          <w:sz w:val="28"/>
          <w:szCs w:val="28"/>
        </w:rPr>
        <w:t xml:space="preserve">Доля оснащенности приборами учета теплоэнергии на конец 2024 года составила для МКД – 99,5 %, ИОЗ – 10,4 %.</w:t>
      </w:r>
    </w:p>
    <w:p>
      <w:pPr>
        <w:pStyle w:val="1f4"/>
        <w:rPr>
          <w:rFonts w:asciiTheme="minorHAnsi" w:hAnsiTheme="minorHAnsi" w:cstheme="minorHAnsi"/>
          <w:sz w:val="28"/>
          <w:szCs w:val="28"/>
        </w:rPr>
      </w:pPr>
    </w:p>
    <w:p>
      <w:pPr>
        <w:pStyle w:val="102"/>
        <w:rPr>
          <w:rFonts w:asciiTheme="minorHAnsi" w:hAnsiTheme="minorHAnsi" w:cstheme="minorHAnsi"/>
          <w:b/>
          <w:bCs/>
          <w:sz w:val="28"/>
          <w:szCs w:val="28"/>
        </w:rPr>
      </w:pPr>
      <w:bookmarkStart w:id="45" w:name="_Toc175215962"/>
      <w:r>
        <w:rPr>
          <w:rFonts w:asciiTheme="minorHAnsi" w:hAnsiTheme="minorHAnsi" w:cstheme="minorHAnsi"/>
          <w:b/>
          <w:bCs/>
          <w:sz w:val="28"/>
          <w:szCs w:val="28"/>
        </w:rPr>
        <w:t xml:space="preserve">2.1.5 Зоны действия источников ресурсов</w:t>
      </w:r>
      <w:bookmarkEnd w:id="44"/>
      <w:bookmarkEnd w:id="45"/>
    </w:p>
    <w:p>
      <w:pPr>
        <w:pStyle w:val="102"/>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Описание существующих зон действия источников тепловой энергии города Перми представлено в таблице 2.7.</w:t>
      </w:r>
    </w:p>
    <w:p>
      <w:pPr>
        <w:pStyle w:val="1f4"/>
        <w:rPr>
          <w:rFonts w:asciiTheme="minorHAnsi" w:hAnsiTheme="minorHAnsi" w:cstheme="minorHAnsi"/>
          <w:b/>
          <w:bCs/>
          <w:sz w:val="28"/>
          <w:szCs w:val="28"/>
        </w:rPr>
      </w:pPr>
    </w:p>
    <w:p>
      <w:pPr>
        <w:pStyle w:val="102"/>
        <w:jc w:val="right"/>
        <w:rPr>
          <w:rFonts w:asciiTheme="minorHAnsi" w:hAnsiTheme="minorHAnsi" w:cstheme="minorHAnsi"/>
          <w:bCs/>
          <w:sz w:val="28"/>
          <w:szCs w:val="28"/>
        </w:rPr>
      </w:pPr>
      <w:bookmarkStart w:id="46" w:name="_Toc175216083"/>
      <w:r>
        <w:rPr>
          <w:rFonts w:asciiTheme="minorHAnsi" w:hAnsiTheme="minorHAnsi" w:cstheme="minorHAnsi"/>
          <w:bCs/>
          <w:sz w:val="28"/>
          <w:szCs w:val="28"/>
        </w:rPr>
        <w:t xml:space="preserve">Таблица 2.7</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Зоны действия источников тепловой энергии города Перми</w:t>
      </w:r>
      <w:bookmarkEnd w:id="46"/>
    </w:p>
    <w:p>
      <w:pPr>
        <w:rPr>
          <w:rFonts w:asciiTheme="minorHAnsi" w:hAnsiTheme="minorHAnsi" w:cstheme="minorHAnsi"/>
          <w:sz w:val="28"/>
          <w:szCs w:val="28"/>
          <w:lang w:eastAsia="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0"/>
        <w:gridCol w:w="2835"/>
        <w:gridCol w:w="6656"/>
      </w:tblGrid>
      <w:tr>
        <w:trPr>
          <w:trHeight w:val="20"/>
          <w:tblHeader/>
        </w:trPr>
        <w:tc>
          <w:tcPr>
            <w:tcW w:w="212" w:type="pct"/>
            <w:shd w:val="clear" w:color="auto" w:fill="auto"/>
          </w:tcPr>
          <w:p>
            <w:pPr>
              <w:ind w:left="-112" w:right="-119"/>
              <w:jc w:val="center"/>
              <w:rPr>
                <w:rFonts w:asciiTheme="minorHAnsi" w:hAnsiTheme="minorHAnsi" w:cstheme="minorHAnsi"/>
                <w:color w:val="000000"/>
              </w:rPr>
            </w:pPr>
            <w:r>
              <w:rPr>
                <w:rFonts w:asciiTheme="minorHAnsi" w:hAnsiTheme="minorHAnsi" w:cstheme="minorHAnsi"/>
                <w:color w:val="000000"/>
              </w:rPr>
              <w:t xml:space="preserve">№</w:t>
            </w:r>
          </w:p>
        </w:tc>
        <w:tc>
          <w:tcPr>
            <w:tcW w:w="14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теплоисточника</w:t>
            </w:r>
          </w:p>
        </w:tc>
        <w:tc>
          <w:tcPr>
            <w:tcW w:w="3358"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Зона действия</w:t>
            </w:r>
          </w:p>
        </w:tc>
      </w:tr>
    </w:tbl>
    <w:p>
      <w:pPr>
        <w:spacing w:line="48" w:lineRule="auto"/>
        <w:rPr>
          <w:rFonts w:asciiTheme="minorHAnsi" w:hAnsiTheme="minorHAnsi" w:cstheme="minorHAnsi"/>
          <w:sz w:val="10"/>
          <w:szCs w:val="1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
        <w:gridCol w:w="2801"/>
        <w:gridCol w:w="6654"/>
      </w:tblGrid>
      <w:tr>
        <w:trPr>
          <w:trHeight w:val="20"/>
          <w:tblHeader/>
        </w:trPr>
        <w:tc>
          <w:tcPr>
            <w:tcW w:w="230" w:type="pct"/>
            <w:shd w:val="clear" w:color="auto" w:fill="auto"/>
          </w:tcPr>
          <w:p>
            <w:pPr>
              <w:ind w:left="-112" w:right="-119"/>
              <w:jc w:val="center"/>
              <w:rPr>
                <w:rFonts w:asciiTheme="minorHAnsi" w:hAnsiTheme="minorHAnsi" w:cstheme="minorHAnsi"/>
                <w:color w:val="000000"/>
              </w:rPr>
            </w:pPr>
            <w:r>
              <w:rPr>
                <w:rFonts w:asciiTheme="minorHAnsi" w:hAnsiTheme="minorHAnsi" w:cstheme="minorHAnsi"/>
                <w:color w:val="000000"/>
              </w:rPr>
              <w:t xml:space="preserve">1</w:t>
            </w:r>
          </w:p>
        </w:tc>
        <w:tc>
          <w:tcPr>
            <w:tcW w:w="1413"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3357"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ТЭЦ-6</w:t>
            </w:r>
          </w:p>
        </w:tc>
        <w:tc>
          <w:tcPr>
            <w:tcW w:w="3357" w:type="pct"/>
            <w:vMerge w:val="restart"/>
            <w:shd w:val="clear" w:color="auto" w:fill="auto"/>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ТЭЦ-6 и ВК-3 распространяется на центральную часть Свердловского, Ленинского и Мотовилихинского районов города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ВК-3</w:t>
            </w:r>
          </w:p>
        </w:tc>
        <w:tc>
          <w:tcPr>
            <w:tcW w:w="3357" w:type="pct"/>
            <w:vMerge w:val="continue"/>
            <w:shd w:val="clear" w:color="auto" w:fill="auto"/>
          </w:tcPr>
          <w:p>
            <w:pPr>
              <w:rPr>
                <w:rFonts w:asciiTheme="minorHAnsi" w:hAnsiTheme="minorHAnsi" w:cstheme="minorHAnsi"/>
                <w:color w:val="000000"/>
              </w:rPr>
            </w:pP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ТЭЦ-9</w:t>
            </w:r>
          </w:p>
        </w:tc>
        <w:tc>
          <w:tcPr>
            <w:tcW w:w="3357" w:type="pct"/>
            <w:vMerge w:val="restart"/>
            <w:shd w:val="clear" w:color="auto" w:fill="auto"/>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ТЭЦ-9 и ВК-5 распространяется на Индустриальный, левобережную часть Дзержинского и Ленинского районов города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ВК-5</w:t>
            </w:r>
          </w:p>
        </w:tc>
        <w:tc>
          <w:tcPr>
            <w:tcW w:w="3357" w:type="pct"/>
            <w:vMerge w:val="continue"/>
            <w:shd w:val="clear" w:color="auto" w:fill="auto"/>
          </w:tcPr>
          <w:p>
            <w:pPr>
              <w:rPr>
                <w:rFonts w:asciiTheme="minorHAnsi" w:hAnsiTheme="minorHAnsi" w:cstheme="minorHAnsi"/>
                <w:color w:val="000000"/>
              </w:rPr>
            </w:pP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ВК-2</w:t>
            </w:r>
          </w:p>
        </w:tc>
        <w:tc>
          <w:tcPr>
            <w:tcW w:w="3357" w:type="pct"/>
            <w:shd w:val="clear" w:color="auto" w:fill="auto"/>
          </w:tcPr>
          <w:p>
            <w:pPr>
              <w:ind w:right="-115"/>
              <w:rPr>
                <w:rFonts w:asciiTheme="minorHAnsi" w:hAnsiTheme="minorHAnsi" w:cstheme="minorHAnsi"/>
                <w:color w:val="000000"/>
              </w:rPr>
            </w:pPr>
            <w:r>
              <w:rPr>
                <w:rFonts w:asciiTheme="minorHAnsi" w:hAnsiTheme="minorHAnsi" w:cstheme="minorHAnsi"/>
                <w:color w:val="000000"/>
              </w:rPr>
              <w:t xml:space="preserve">ВК-2 в настоящее время работает в пиковом режиме по отношению к объединенной системе теплоснабжения </w:t>
            </w:r>
          </w:p>
          <w:p>
            <w:pPr>
              <w:ind w:right="-115"/>
              <w:rPr>
                <w:rFonts w:asciiTheme="minorHAnsi" w:hAnsiTheme="minorHAnsi" w:cstheme="minorHAnsi"/>
                <w:color w:val="000000"/>
              </w:rPr>
            </w:pPr>
            <w:r>
              <w:rPr>
                <w:rFonts w:asciiTheme="minorHAnsi" w:hAnsiTheme="minorHAnsi" w:cstheme="minorHAnsi"/>
                <w:color w:val="000000"/>
              </w:rPr>
              <w:t xml:space="preserve">ТЭЦ-6+ВК-3. Зона действия ВК-2 распространяется на левобережную часть Мотовилихинского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ТЭЦ-14</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ТЭЦ-14 распространяется на Кировский район города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ТЭЦ-13</w:t>
            </w:r>
          </w:p>
        </w:tc>
        <w:tc>
          <w:tcPr>
            <w:tcW w:w="3357" w:type="pct"/>
            <w:shd w:val="clear" w:color="auto" w:fill="auto"/>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ТЭЦ-13 распространяется на правобережную часть Орджоникидзевского района города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8</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Блочно</w:t>
            </w:r>
            <w:r>
              <w:rPr>
                <w:rFonts w:asciiTheme="minorHAnsi" w:hAnsiTheme="minorHAnsi" w:cstheme="minorHAnsi"/>
                <w:color w:val="000000"/>
              </w:rPr>
              <w:t xml:space="preserve">-модульная котельная (далее – БМК)-20 </w:t>
            </w:r>
          </w:p>
          <w:p>
            <w:pPr>
              <w:rPr>
                <w:rFonts w:asciiTheme="minorHAnsi" w:hAnsiTheme="minorHAnsi" w:cstheme="minorHAnsi"/>
                <w:color w:val="000000"/>
              </w:rPr>
            </w:pPr>
            <w:r>
              <w:rPr>
                <w:rFonts w:asciiTheme="minorHAnsi" w:hAnsiTheme="minorHAnsi" w:cstheme="minorHAnsi"/>
                <w:color w:val="000000"/>
              </w:rPr>
              <w:t xml:space="preserve">(до 2024 г. – ВК-20)</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ВК-20 распространяется на микрорайон </w:t>
            </w:r>
            <w:r>
              <w:rPr>
                <w:rFonts w:asciiTheme="minorHAnsi" w:hAnsiTheme="minorHAnsi" w:cstheme="minorHAnsi"/>
                <w:color w:val="000000"/>
              </w:rPr>
              <w:t xml:space="preserve">КамГЭС</w:t>
            </w:r>
            <w:r>
              <w:rPr>
                <w:rFonts w:asciiTheme="minorHAnsi" w:hAnsiTheme="minorHAnsi" w:cstheme="minorHAnsi"/>
                <w:color w:val="000000"/>
              </w:rPr>
              <w:t xml:space="preserve">, находящийся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9</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Кислотные Дачи</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Кислотные дачи, находящийся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10</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Новые Ляды</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Новые Ляды, находящийся в восточной части Свердловского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11</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Молодежная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Молодежный, находящийся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12</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Левшино</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Левшино, находящийся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13</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БМК «Таганрогская»</w:t>
            </w:r>
          </w:p>
          <w:p>
            <w:pPr>
              <w:rPr>
                <w:rFonts w:asciiTheme="minorHAnsi" w:hAnsiTheme="minorHAnsi" w:cstheme="minorHAnsi"/>
                <w:color w:val="000000"/>
              </w:rPr>
            </w:pPr>
            <w:r>
              <w:rPr>
                <w:rFonts w:asciiTheme="minorHAnsi" w:hAnsiTheme="minorHAnsi" w:cstheme="minorHAnsi"/>
                <w:color w:val="000000"/>
              </w:rPr>
              <w:t xml:space="preserve">(до 2024 г. – ВК ПДК)</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Левшино, находящийся в левобережной части Орджоникидзевского района </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14</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Заозерье</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поселок Заозерье, находящийся в правобережной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15</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Запруд</w:t>
            </w:r>
          </w:p>
        </w:tc>
        <w:tc>
          <w:tcPr>
            <w:tcW w:w="3357" w:type="pct"/>
            <w:shd w:val="clear" w:color="auto" w:fill="auto"/>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поселок Запруд, находящийся в левобережной части Мотовилихинского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16</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Банная гора</w:t>
            </w:r>
          </w:p>
        </w:tc>
        <w:tc>
          <w:tcPr>
            <w:tcW w:w="3357" w:type="pct"/>
            <w:shd w:val="clear" w:color="auto" w:fill="auto"/>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ГБУЗ ПК «Пермская краевая клиническая психиатрическая больница», расположенное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17</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w:t>
            </w:r>
            <w:r>
              <w:rPr>
                <w:rFonts w:asciiTheme="minorHAnsi" w:hAnsiTheme="minorHAnsi" w:cstheme="minorHAnsi"/>
                <w:color w:val="000000"/>
              </w:rPr>
              <w:t xml:space="preserve">Окуловский</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w:t>
            </w:r>
            <w:r>
              <w:rPr>
                <w:rFonts w:asciiTheme="minorHAnsi" w:hAnsiTheme="minorHAnsi" w:cstheme="minorHAnsi"/>
                <w:color w:val="000000"/>
              </w:rPr>
              <w:t xml:space="preserve">Акуловский</w:t>
            </w:r>
            <w:r>
              <w:rPr>
                <w:rFonts w:asciiTheme="minorHAnsi" w:hAnsiTheme="minorHAnsi" w:cstheme="minorHAnsi"/>
                <w:color w:val="000000"/>
              </w:rPr>
              <w:t xml:space="preserve">, находящегося в правобережной части Дзержинского района </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18</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Электрическая котельная (далее – </w:t>
            </w:r>
            <w:r>
              <w:rPr>
                <w:rFonts w:asciiTheme="minorHAnsi" w:hAnsiTheme="minorHAnsi" w:cstheme="minorHAnsi"/>
                <w:color w:val="000000"/>
              </w:rPr>
              <w:t xml:space="preserve">ЭлК</w:t>
            </w:r>
            <w:r>
              <w:rPr>
                <w:rFonts w:asciiTheme="minorHAnsi" w:hAnsiTheme="minorHAnsi" w:cstheme="minorHAnsi"/>
                <w:color w:val="000000"/>
              </w:rPr>
              <w:t xml:space="preserve">) Подснежник (до 2023 г. – ВК Подснежник)</w:t>
            </w:r>
          </w:p>
        </w:tc>
        <w:tc>
          <w:tcPr>
            <w:tcW w:w="3357" w:type="pct"/>
            <w:shd w:val="clear" w:color="auto" w:fill="auto"/>
          </w:tcPr>
          <w:p>
            <w:pPr>
              <w:ind w:right="27"/>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ГБУЗ ПК «Детский пульмонологический санаторий «Светлана», находящееся в Свердловском районе</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19</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Верхняя Курья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Курья, находящегося в правобережной части Мотовилихинского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20</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w:t>
            </w:r>
            <w:r>
              <w:rPr>
                <w:rFonts w:asciiTheme="minorHAnsi" w:hAnsiTheme="minorHAnsi" w:cstheme="minorHAnsi"/>
                <w:color w:val="000000"/>
              </w:rPr>
              <w:t xml:space="preserve">Пышминская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Курья, находящегося в правобережной части Мотовилихинского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21</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Кавказская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два жилых дома по ул. Кавказской, находящихся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22</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Брикетная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квартал микрорайона Камская Долина, находящегося в правобережной части Ленинского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23</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Чапаева</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Чапаевский, находящийся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24</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Западная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w:t>
            </w:r>
            <w:r>
              <w:rPr>
                <w:rFonts w:asciiTheme="minorHAnsi" w:hAnsiTheme="minorHAnsi" w:cstheme="minorHAnsi"/>
                <w:color w:val="000000"/>
              </w:rPr>
              <w:t xml:space="preserve">Акуловский</w:t>
            </w:r>
            <w:r>
              <w:rPr>
                <w:rFonts w:asciiTheme="minorHAnsi" w:hAnsiTheme="minorHAnsi" w:cstheme="minorHAnsi"/>
                <w:color w:val="000000"/>
              </w:rPr>
              <w:t xml:space="preserve">, находящийся в правобережной части Дзержинского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25</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Нижняя Курья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комплекс зданий в районе в/г № 50, в/ч 63196</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26</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БМК Б. Революции (до 2024 г. – ВК Б. Революции)</w:t>
            </w:r>
          </w:p>
        </w:tc>
        <w:tc>
          <w:tcPr>
            <w:tcW w:w="3357" w:type="pct"/>
            <w:shd w:val="clear" w:color="auto" w:fill="auto"/>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квартал микрорайона Курья, находящегося в правобережной части Мотовилихинского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27</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Жукова</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здание Пермского краевого перинатального центра по ул. Маршала Жукова, находящегося в правобережной части Ленинского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28</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Лепешинской</w:t>
            </w:r>
          </w:p>
        </w:tc>
        <w:tc>
          <w:tcPr>
            <w:tcW w:w="3357" w:type="pct"/>
            <w:shd w:val="clear" w:color="auto" w:fill="auto"/>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w:t>
            </w:r>
            <w:r>
              <w:rPr>
                <w:rFonts w:asciiTheme="minorHAnsi" w:hAnsiTheme="minorHAnsi" w:cstheme="minorHAnsi"/>
                <w:color w:val="000000"/>
              </w:rPr>
              <w:t xml:space="preserve">Акуловский</w:t>
            </w:r>
            <w:r>
              <w:rPr>
                <w:rFonts w:asciiTheme="minorHAnsi" w:hAnsiTheme="minorHAnsi" w:cstheme="minorHAnsi"/>
                <w:color w:val="000000"/>
              </w:rPr>
              <w:t xml:space="preserve">, находящийся в правобережной части Дзержинского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29</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Наумова</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w:t>
            </w:r>
            <w:r>
              <w:rPr>
                <w:rFonts w:asciiTheme="minorHAnsi" w:hAnsiTheme="minorHAnsi" w:cstheme="minorHAnsi"/>
                <w:color w:val="000000"/>
              </w:rPr>
              <w:t xml:space="preserve">Акуловский</w:t>
            </w:r>
            <w:r>
              <w:rPr>
                <w:rFonts w:asciiTheme="minorHAnsi" w:hAnsiTheme="minorHAnsi" w:cstheme="minorHAnsi"/>
                <w:color w:val="000000"/>
              </w:rPr>
              <w:t xml:space="preserve">, находящийся в правобережной части Дзержинского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30</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Ленская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квартал микрорайона Курья, находящегося в правобережной части Мотовилихинского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31</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Бахаревская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находящийся в Свердловском районе </w:t>
            </w:r>
          </w:p>
        </w:tc>
      </w:tr>
      <w:tr>
        <w:trPr>
          <w:trHeight w:val="20"/>
        </w:trPr>
        <w:tc>
          <w:tcPr>
            <w:tcW w:w="230" w:type="pct"/>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32</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Криворожская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Левшино, находящийся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33</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Чусовская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Новые Ляды, находящегося в Свердловском районе</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34</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Искра</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промышленную зону и микрорайон Молодежный, находящийся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35</w:t>
            </w:r>
          </w:p>
        </w:tc>
        <w:tc>
          <w:tcPr>
            <w:tcW w:w="1413" w:type="pct"/>
            <w:shd w:val="clear" w:color="auto" w:fill="auto"/>
          </w:tcPr>
          <w:p>
            <w:pPr>
              <w:ind w:left="-92" w:right="-115"/>
              <w:rPr>
                <w:rFonts w:asciiTheme="minorHAnsi" w:hAnsiTheme="minorHAnsi" w:cstheme="minorHAnsi"/>
                <w:color w:val="000000"/>
              </w:rPr>
            </w:pPr>
            <w:r>
              <w:rPr>
                <w:rFonts w:asciiTheme="minorHAnsi" w:hAnsiTheme="minorHAnsi" w:cstheme="minorHAnsi"/>
                <w:color w:val="000000"/>
              </w:rPr>
              <w:t xml:space="preserve">ВК ГКТХ Вышка-2</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Вышка-2, находящийся в левобережной части Мотовилихинского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36</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Хабаровская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микрорайон </w:t>
            </w:r>
            <w:r>
              <w:rPr>
                <w:rFonts w:asciiTheme="minorHAnsi" w:hAnsiTheme="minorHAnsi" w:cstheme="minorHAnsi"/>
                <w:color w:val="000000"/>
              </w:rPr>
              <w:t xml:space="preserve">Акуловский</w:t>
            </w:r>
            <w:r>
              <w:rPr>
                <w:rFonts w:asciiTheme="minorHAnsi" w:hAnsiTheme="minorHAnsi" w:cstheme="minorHAnsi"/>
                <w:color w:val="000000"/>
              </w:rPr>
              <w:t xml:space="preserve">, находящийся в правобережной части Дзержинского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37</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Белозерская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четыре жилых дома по ул. Александра Щербакова, ул. Белозерской, находящихся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38</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Дементьева</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комплекс жилых домов, расположенных на вновь осваиваемой территории микрорайона Запруд по ул. Журналиста Дементьева, ул. Исхакова, находящихся в Мотовилихинском районе</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39</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Южная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южную часть квартала микрорайона Южный, находящегося в Свердловском районе</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40</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Докучаева</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промышленную зону предприятия АО «ПЗСП» и микрорайон Пролетарский, находящийся в правобережной части Дзержинского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41</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Костычева</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Пролетарский, находящийся в правобережной части Дзержинского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42</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Менжинского</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дом по ул. Менжинского, находящийся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43</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Баранчинская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дом по ул. Баранчинской, находящийся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strike/>
                <w:color w:val="000000"/>
              </w:rPr>
              <w:t xml:space="preserve">44</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Восточная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площадку ОАО «РЖД» и ряд сторонних потребителей у ж/д ст. Пермь-Сортировочная</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45</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Блочная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площадку ОАО «РЖД» и ряд сторонних потребителей у ж/д ст. Блочная</w:t>
            </w:r>
          </w:p>
        </w:tc>
      </w:tr>
      <w:tr>
        <w:trPr>
          <w:trHeight w:val="20"/>
        </w:trPr>
        <w:tc>
          <w:tcPr>
            <w:tcW w:w="230" w:type="pct"/>
            <w:shd w:val="clear" w:color="000000" w:fill="ffffff"/>
          </w:tcPr>
          <w:p>
            <w:pPr>
              <w:jc w:val="center"/>
              <w:rPr>
                <w:rFonts w:asciiTheme="minorHAnsi" w:hAnsiTheme="minorHAnsi" w:cstheme="minorHAnsi"/>
                <w:color w:val="000000"/>
              </w:rPr>
            </w:pPr>
            <w:r>
              <w:rPr>
                <w:rFonts w:asciiTheme="minorHAnsi" w:hAnsiTheme="minorHAnsi" w:cstheme="minorHAnsi"/>
                <w:color w:val="000000"/>
              </w:rPr>
              <w:t xml:space="preserve">46</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Вышка-2 </w:t>
            </w:r>
            <w:r>
              <w:rPr>
                <w:rFonts w:asciiTheme="minorHAnsi" w:hAnsiTheme="minorHAnsi" w:cstheme="minorHAnsi"/>
                <w:color w:val="000000"/>
              </w:rPr>
              <w:br/>
              <w:t xml:space="preserve">(ООО «СК Вышка-2»)</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комплекс жилых домов, расположенных на вновь осваиваемой территории микрорайона Вышка-2 по ул. Целинной, находящихся в Мотовилихинском районе</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47</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Пермский картон</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ООО «Пермский картон» распространяется на микрорайон Бумажник, находящийся в левобережной части Орджоникидзевского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48</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ПНИПУ</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«ПНИПУ» распространяется на микрорайон Студенческий городок, находящийся в правобережной части Ленинского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49</w:t>
            </w:r>
          </w:p>
        </w:tc>
        <w:tc>
          <w:tcPr>
            <w:tcW w:w="1413" w:type="pct"/>
            <w:shd w:val="clear" w:color="auto" w:fill="auto"/>
          </w:tcPr>
          <w:p>
            <w:pPr>
              <w:ind w:left="-92" w:right="-115"/>
              <w:rPr>
                <w:rFonts w:asciiTheme="minorHAnsi" w:hAnsiTheme="minorHAnsi" w:cstheme="minorHAnsi"/>
                <w:color w:val="000000"/>
              </w:rPr>
            </w:pPr>
            <w:r>
              <w:rPr>
                <w:rFonts w:asciiTheme="minorHAnsi" w:hAnsiTheme="minorHAnsi" w:cstheme="minorHAnsi"/>
                <w:color w:val="000000"/>
              </w:rPr>
              <w:t xml:space="preserve">ВК </w:t>
            </w:r>
            <w:r>
              <w:rPr>
                <w:rFonts w:asciiTheme="minorHAnsi" w:hAnsiTheme="minorHAnsi" w:cstheme="minorHAnsi"/>
                <w:color w:val="000000"/>
              </w:rPr>
              <w:t xml:space="preserve">Новомет</w:t>
            </w:r>
            <w:r>
              <w:rPr>
                <w:rFonts w:asciiTheme="minorHAnsi" w:hAnsiTheme="minorHAnsi" w:cstheme="minorHAnsi"/>
                <w:color w:val="000000"/>
              </w:rPr>
              <w:t xml:space="preserve">-Пермь</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АО «</w:t>
            </w:r>
            <w:r>
              <w:rPr>
                <w:rFonts w:asciiTheme="minorHAnsi" w:hAnsiTheme="minorHAnsi" w:cstheme="minorHAnsi"/>
                <w:color w:val="000000"/>
              </w:rPr>
              <w:t xml:space="preserve">Новомет</w:t>
            </w:r>
            <w:r>
              <w:rPr>
                <w:rFonts w:asciiTheme="minorHAnsi" w:hAnsiTheme="minorHAnsi" w:cstheme="minorHAnsi"/>
                <w:color w:val="000000"/>
              </w:rPr>
              <w:t xml:space="preserve">-Пермь» распространяется на промышленную зону одноименного предприятия и часть микрорайона Ремзавод, находящегося на западной окраине Индустриального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Ива</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вновь строящийся жилой район Ива («Грибоедова»), находящийся в левобережной части Мотовилихинского района</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51</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Делегатская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жилой квартал микрорайона Левшино, находящийся в левобережной части Орджоникидзевского района</w:t>
            </w:r>
          </w:p>
        </w:tc>
      </w:tr>
      <w:tr>
        <w:trPr>
          <w:trHeight w:val="1415"/>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52</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ЧОС</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5 жилых домов по ул. Водозаборной, проезду Павловскому 1-му и МАДОУ «Детский сад № 22», находящиеся в левобережной части Орджоникидзевского района. Зона действия котельной также распространяется на очистные сооружения</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53</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ФКУ «ИК-32 ГУФСИН России по Пермскому краю»</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4 жилых дома по ул. Докучаева, находящихся в правобережной части Дзержинского района. Также котельная работает на корпуса ФКУ «ИК-32 ГУФСИН России по Пермскому краю»</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54</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Точка поставки от котельной ВК Хмели, находящейся за чертой города</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группу жилых домов по шоссе Космонавтов, находящихся в Индустриальном районе</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55</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Котельная </w:t>
            </w:r>
          </w:p>
          <w:p>
            <w:pPr>
              <w:rPr>
                <w:rFonts w:asciiTheme="minorHAnsi" w:hAnsiTheme="minorHAnsi" w:cstheme="minorHAnsi"/>
                <w:color w:val="000000"/>
              </w:rPr>
            </w:pPr>
            <w:r>
              <w:rPr>
                <w:rFonts w:asciiTheme="minorHAnsi" w:hAnsiTheme="minorHAnsi" w:cstheme="minorHAnsi"/>
                <w:color w:val="000000"/>
              </w:rPr>
              <w:t xml:space="preserve">по ул. Целинной</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комплекс жилых домов, расположенных на вновь осваиваемой территории микрорайона Вышка-2 по ул. Целинной, находящихся в Мотовилихинском районе</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56</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Промышленная котельная (далее – ПК) по ул. Гальперина</w:t>
            </w:r>
          </w:p>
        </w:tc>
        <w:tc>
          <w:tcPr>
            <w:tcW w:w="3357" w:type="pct"/>
            <w:shd w:val="clear" w:color="auto" w:fill="auto"/>
          </w:tcPr>
          <w:p>
            <w:pPr>
              <w:ind w:right="-115"/>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промышленную зону ФКП «Пермский пороховой завод»</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57</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ПК АО «</w:t>
            </w:r>
            <w:r>
              <w:rPr>
                <w:rFonts w:asciiTheme="minorHAnsi" w:hAnsiTheme="minorHAnsi" w:cstheme="minorHAnsi"/>
                <w:color w:val="000000"/>
              </w:rPr>
              <w:t xml:space="preserve">Камтэкс</w:t>
            </w:r>
            <w:r>
              <w:rPr>
                <w:rFonts w:asciiTheme="minorHAnsi" w:hAnsiTheme="minorHAnsi" w:cstheme="minorHAnsi"/>
                <w:color w:val="000000"/>
              </w:rPr>
              <w:t xml:space="preserve">-Химпром»</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котельной распространяется на промышленную зону АО «</w:t>
            </w:r>
            <w:r>
              <w:rPr>
                <w:rFonts w:asciiTheme="minorHAnsi" w:hAnsiTheme="minorHAnsi" w:cstheme="minorHAnsi"/>
                <w:color w:val="000000"/>
              </w:rPr>
              <w:t xml:space="preserve">Камтэкс</w:t>
            </w:r>
            <w:r>
              <w:rPr>
                <w:rFonts w:asciiTheme="minorHAnsi" w:hAnsiTheme="minorHAnsi" w:cstheme="minorHAnsi"/>
                <w:color w:val="000000"/>
              </w:rPr>
              <w:t xml:space="preserve">-Химпром»</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58</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АО «Газпром газораспределение Пермь»</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«Газпром газораспределение Пермь»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59</w:t>
            </w:r>
          </w:p>
        </w:tc>
        <w:tc>
          <w:tcPr>
            <w:tcW w:w="1413" w:type="pct"/>
            <w:shd w:val="clear" w:color="auto" w:fill="auto"/>
          </w:tcPr>
          <w:p>
            <w:pPr>
              <w:ind w:left="-92" w:right="-115"/>
              <w:rPr>
                <w:rFonts w:asciiTheme="minorHAnsi" w:hAnsiTheme="minorHAnsi" w:cstheme="minorHAnsi"/>
                <w:color w:val="000000"/>
              </w:rPr>
            </w:pPr>
            <w:r>
              <w:rPr>
                <w:rFonts w:asciiTheme="minorHAnsi" w:hAnsiTheme="minorHAnsi" w:cstheme="minorHAnsi"/>
                <w:color w:val="000000"/>
              </w:rPr>
              <w:t xml:space="preserve">ВК АО «ПЗ «Машиностроитель»</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площадку </w:t>
            </w:r>
          </w:p>
          <w:p>
            <w:pPr>
              <w:rPr>
                <w:rFonts w:asciiTheme="minorHAnsi" w:hAnsiTheme="minorHAnsi" w:cstheme="minorHAnsi"/>
                <w:color w:val="000000"/>
              </w:rPr>
            </w:pPr>
            <w:r>
              <w:rPr>
                <w:rFonts w:asciiTheme="minorHAnsi" w:hAnsiTheme="minorHAnsi" w:cstheme="minorHAnsi"/>
                <w:color w:val="000000"/>
              </w:rPr>
              <w:t xml:space="preserve">АО «ПЗ «Машиностроитель»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60</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АО «СИБУР-Химпром»</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«Сибур-Химпром»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61</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Котельная по ул. </w:t>
            </w:r>
            <w:r>
              <w:rPr>
                <w:rFonts w:asciiTheme="minorHAnsi" w:hAnsiTheme="minorHAnsi" w:cstheme="minorHAnsi"/>
                <w:color w:val="000000"/>
              </w:rPr>
              <w:t xml:space="preserve">Генкеля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ряд сторонних производственных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62</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АО «Держава-М»</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«Держава-М»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63</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ОАО «Центральный </w:t>
            </w:r>
            <w:r>
              <w:rPr>
                <w:rFonts w:asciiTheme="minorHAnsi" w:hAnsiTheme="minorHAnsi" w:cstheme="minorHAnsi"/>
                <w:color w:val="000000"/>
              </w:rPr>
              <w:t xml:space="preserve">Агроснаб</w:t>
            </w:r>
            <w:r>
              <w:rPr>
                <w:rFonts w:asciiTheme="minorHAnsi" w:hAnsiTheme="minorHAnsi" w:cstheme="minorHAnsi"/>
                <w:color w:val="000000"/>
              </w:rPr>
              <w:t xml:space="preserve">»</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ОАО «Центральный </w:t>
            </w:r>
            <w:r>
              <w:rPr>
                <w:rFonts w:asciiTheme="minorHAnsi" w:hAnsiTheme="minorHAnsi" w:cstheme="minorHAnsi"/>
                <w:color w:val="000000"/>
              </w:rPr>
              <w:t xml:space="preserve">Агроснаб</w:t>
            </w:r>
            <w:r>
              <w:rPr>
                <w:rFonts w:asciiTheme="minorHAnsi" w:hAnsiTheme="minorHAnsi" w:cstheme="minorHAnsi"/>
                <w:color w:val="000000"/>
              </w:rPr>
              <w:t xml:space="preserve">»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64</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ООО «Надежда»</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«Надежда»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65</w:t>
            </w:r>
          </w:p>
        </w:tc>
        <w:tc>
          <w:tcPr>
            <w:tcW w:w="1413" w:type="pct"/>
            <w:shd w:val="clear" w:color="auto" w:fill="auto"/>
          </w:tcPr>
          <w:p>
            <w:pPr>
              <w:ind w:left="-92" w:right="-115"/>
              <w:rPr>
                <w:rFonts w:asciiTheme="minorHAnsi" w:hAnsiTheme="minorHAnsi" w:cstheme="minorHAnsi"/>
                <w:color w:val="000000"/>
              </w:rPr>
            </w:pPr>
            <w:r>
              <w:rPr>
                <w:rFonts w:asciiTheme="minorHAnsi" w:hAnsiTheme="minorHAnsi" w:cstheme="minorHAnsi"/>
                <w:color w:val="000000"/>
              </w:rPr>
              <w:t xml:space="preserve">ВК по ул. Деревообделочной</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«Армейский Обоз»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66</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ООО «Теплосеть»</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«Теплосеть»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bookmarkStart w:id="47" w:name="RANGE!A70"/>
            <w:r>
              <w:rPr>
                <w:rFonts w:asciiTheme="minorHAnsi" w:hAnsiTheme="minorHAnsi" w:cstheme="minorHAnsi"/>
                <w:color w:val="000000"/>
              </w:rPr>
              <w:t xml:space="preserve">6</w:t>
            </w:r>
            <w:bookmarkEnd w:id="47"/>
            <w:r>
              <w:rPr>
                <w:rFonts w:asciiTheme="minorHAnsi" w:hAnsiTheme="minorHAnsi" w:cstheme="minorHAnsi"/>
                <w:color w:val="000000"/>
              </w:rPr>
              <w:t xml:space="preserve">7</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ООО «Энергия-С»</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«Энергия-С»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68</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Лесозаводская</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филиала «</w:t>
            </w:r>
            <w:r>
              <w:rPr>
                <w:rFonts w:asciiTheme="minorHAnsi" w:hAnsiTheme="minorHAnsi" w:cstheme="minorHAnsi"/>
                <w:color w:val="000000"/>
              </w:rPr>
              <w:t xml:space="preserve">ЗиД</w:t>
            </w:r>
            <w:r>
              <w:rPr>
                <w:rFonts w:asciiTheme="minorHAnsi" w:hAnsiTheme="minorHAnsi" w:cstheme="minorHAnsi"/>
                <w:color w:val="000000"/>
              </w:rPr>
              <w:t xml:space="preserve">» АО «НПО «</w:t>
            </w:r>
            <w:r>
              <w:rPr>
                <w:rFonts w:asciiTheme="minorHAnsi" w:hAnsiTheme="minorHAnsi" w:cstheme="minorHAnsi"/>
                <w:color w:val="000000"/>
              </w:rPr>
              <w:t xml:space="preserve">Курганприбор</w:t>
            </w:r>
            <w:r>
              <w:rPr>
                <w:rFonts w:asciiTheme="minorHAnsi" w:hAnsiTheme="minorHAnsi" w:cstheme="minorHAnsi"/>
                <w:color w:val="000000"/>
              </w:rPr>
              <w:t xml:space="preserve">» г. Пермь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69</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ГТУ-ТЭС-200</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«ЛУКОЙЛ-Пермнефтеоргсинтез»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70</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Котельная 123А</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ООО «ЛУКОЙЛ-Пермнефтеоргсинтез»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71</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АО «Протон-ПМ»</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«Протон-ПМ»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72</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ФКУ «ИК-29 ГУФСИН России по Пермскому краю»</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площадку ФКУ «ИК-29 ГУФСИН России по Пермскому краю»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73</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ВК СПК по ул. Ракитной</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«СПК» потребителей по ул. Ракитной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74</w:t>
            </w:r>
          </w:p>
        </w:tc>
        <w:tc>
          <w:tcPr>
            <w:tcW w:w="1413" w:type="pct"/>
            <w:shd w:val="clear" w:color="auto" w:fill="auto"/>
          </w:tcPr>
          <w:p>
            <w:pPr>
              <w:ind w:left="-142" w:right="-180"/>
              <w:rPr>
                <w:rFonts w:asciiTheme="minorHAnsi" w:hAnsiTheme="minorHAnsi" w:cstheme="minorHAnsi"/>
                <w:color w:val="000000"/>
              </w:rPr>
            </w:pPr>
            <w:r>
              <w:rPr>
                <w:rFonts w:asciiTheme="minorHAnsi" w:hAnsiTheme="minorHAnsi" w:cstheme="minorHAnsi"/>
                <w:color w:val="000000"/>
              </w:rPr>
              <w:t xml:space="preserve">ВК ООО «РЭМ-Сервис»</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источника распространяется на жилые здания в районе ул. Верхне-</w:t>
            </w:r>
            <w:r>
              <w:rPr>
                <w:rFonts w:asciiTheme="minorHAnsi" w:hAnsiTheme="minorHAnsi" w:cstheme="minorHAnsi"/>
                <w:color w:val="000000"/>
              </w:rPr>
              <w:t xml:space="preserve">Муллинской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75</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Котельная ПМС-168</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ОАО «РЖД»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76</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Котельная АО «Пермский мукомольный завод»</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«Пермский мукомольный завод»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77</w:t>
            </w:r>
          </w:p>
        </w:tc>
        <w:tc>
          <w:tcPr>
            <w:tcW w:w="1413"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Котельная по ул. </w:t>
            </w:r>
            <w:r>
              <w:rPr>
                <w:rFonts w:asciiTheme="minorHAnsi" w:hAnsiTheme="minorHAnsi" w:cstheme="minorHAnsi"/>
                <w:color w:val="000000"/>
              </w:rPr>
              <w:t xml:space="preserve">Ласьвинской</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распространяется на производственную площадку АО «</w:t>
            </w:r>
            <w:r>
              <w:rPr>
                <w:rFonts w:asciiTheme="minorHAnsi" w:hAnsiTheme="minorHAnsi" w:cstheme="minorHAnsi"/>
                <w:color w:val="000000"/>
              </w:rPr>
              <w:t xml:space="preserve">ГалоПолимер</w:t>
            </w:r>
            <w:r>
              <w:rPr>
                <w:rFonts w:asciiTheme="minorHAnsi" w:hAnsiTheme="minorHAnsi" w:cstheme="minorHAnsi"/>
                <w:color w:val="000000"/>
              </w:rPr>
              <w:t xml:space="preserve"> Пермь» и ряд сторонних потребителей</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78</w:t>
            </w:r>
          </w:p>
        </w:tc>
        <w:tc>
          <w:tcPr>
            <w:tcW w:w="1413" w:type="pct"/>
            <w:shd w:val="clear" w:color="auto" w:fill="auto"/>
          </w:tcPr>
          <w:p>
            <w:pPr>
              <w:rPr>
                <w:rFonts w:asciiTheme="minorHAnsi" w:hAnsiTheme="minorHAnsi" w:cstheme="minorHAnsi"/>
                <w:color w:val="000000"/>
              </w:rPr>
            </w:pPr>
            <w:r>
              <w:rPr>
                <w:rFonts w:asciiTheme="minorHAnsi" w:hAnsiTheme="minorHAnsi" w:cstheme="minorHAnsi"/>
              </w:rPr>
              <w:t xml:space="preserve">Котельная по ул. Борцов Революции</w:t>
            </w:r>
          </w:p>
        </w:tc>
        <w:tc>
          <w:tcPr>
            <w:tcW w:w="3357"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Зона действия источника распространяется на здания </w:t>
            </w:r>
            <w:r>
              <w:rPr>
                <w:rFonts w:asciiTheme="minorHAnsi" w:hAnsiTheme="minorHAnsi" w:cstheme="minorHAnsi"/>
              </w:rPr>
              <w:t xml:space="preserve">по ул. Борцов Революции</w:t>
            </w:r>
          </w:p>
        </w:tc>
      </w:tr>
      <w:tr>
        <w:trPr>
          <w:trHeight w:val="20"/>
        </w:trPr>
        <w:tc>
          <w:tcPr>
            <w:tcW w:w="23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79</w:t>
            </w:r>
          </w:p>
        </w:tc>
        <w:tc>
          <w:tcPr>
            <w:tcW w:w="1413" w:type="pct"/>
            <w:shd w:val="clear" w:color="auto" w:fill="auto"/>
          </w:tcPr>
          <w:p>
            <w:pPr>
              <w:rPr>
                <w:rFonts w:asciiTheme="minorHAnsi" w:hAnsiTheme="minorHAnsi" w:cstheme="minorHAnsi"/>
                <w:color w:val="000000"/>
              </w:rPr>
            </w:pPr>
            <w:r>
              <w:rPr>
                <w:rFonts w:asciiTheme="minorHAnsi" w:hAnsiTheme="minorHAnsi" w:cstheme="minorHAnsi"/>
              </w:rPr>
              <w:t xml:space="preserve">Котельная </w:t>
            </w:r>
            <w:r>
              <w:rPr>
                <w:rFonts w:asciiTheme="minorHAnsi" w:hAnsiTheme="minorHAnsi" w:cstheme="minorHAnsi"/>
              </w:rPr>
              <w:br/>
              <w:t xml:space="preserve">по ул. </w:t>
            </w:r>
            <w:r>
              <w:rPr>
                <w:rFonts w:asciiTheme="minorHAnsi" w:hAnsiTheme="minorHAnsi" w:cstheme="minorHAnsi"/>
              </w:rPr>
              <w:t xml:space="preserve">Казанцевской</w:t>
            </w:r>
            <w:r>
              <w:rPr>
                <w:rFonts w:asciiTheme="minorHAnsi" w:hAnsiTheme="minorHAnsi" w:cstheme="minorHAnsi"/>
              </w:rPr>
              <w:t xml:space="preserve"> 2-й </w:t>
            </w:r>
          </w:p>
        </w:tc>
        <w:tc>
          <w:tcPr>
            <w:tcW w:w="3357" w:type="pct"/>
            <w:shd w:val="clear" w:color="auto" w:fill="auto"/>
            <w:vAlign w:val="center"/>
          </w:tcPr>
          <w:p>
            <w:pPr>
              <w:rPr>
                <w:rFonts w:asciiTheme="minorHAnsi" w:hAnsiTheme="minorHAnsi" w:cstheme="minorHAnsi"/>
                <w:color w:val="000000"/>
              </w:rPr>
            </w:pPr>
            <w:r>
              <w:rPr>
                <w:rFonts w:asciiTheme="minorHAnsi" w:hAnsiTheme="minorHAnsi" w:cstheme="minorHAnsi"/>
                <w:color w:val="000000"/>
              </w:rPr>
              <w:t xml:space="preserve">Зона действия источника распространяется на здания</w:t>
            </w:r>
            <w:r>
              <w:rPr>
                <w:rFonts w:asciiTheme="minorHAnsi" w:hAnsiTheme="minorHAnsi" w:cstheme="minorHAnsi"/>
                <w:color w:val="000000"/>
              </w:rPr>
              <w:br/>
            </w:r>
            <w:r>
              <w:rPr>
                <w:rFonts w:asciiTheme="minorHAnsi" w:hAnsiTheme="minorHAnsi" w:cstheme="minorHAnsi"/>
              </w:rPr>
              <w:t xml:space="preserve">по ул. </w:t>
            </w:r>
            <w:r>
              <w:rPr>
                <w:rFonts w:asciiTheme="minorHAnsi" w:hAnsiTheme="minorHAnsi" w:cstheme="minorHAnsi"/>
              </w:rPr>
              <w:t xml:space="preserve">Казанцевской</w:t>
            </w:r>
            <w:r>
              <w:rPr>
                <w:rFonts w:asciiTheme="minorHAnsi" w:hAnsiTheme="minorHAnsi" w:cstheme="minorHAnsi"/>
              </w:rPr>
              <w:t xml:space="preserve"> 2-й </w:t>
            </w:r>
          </w:p>
        </w:tc>
      </w:tr>
    </w:tbl>
    <w:p>
      <w:pPr>
        <w:pStyle w:val="1f4"/>
        <w:ind w:firstLine="0"/>
        <w:rPr>
          <w:rFonts w:asciiTheme="minorHAnsi" w:hAnsiTheme="minorHAnsi" w:cstheme="minorHAnsi"/>
          <w:i/>
          <w:iCs w:val="0"/>
          <w:sz w:val="28"/>
          <w:szCs w:val="28"/>
        </w:rPr>
      </w:pPr>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rPr>
          <w:rFonts w:asciiTheme="minorHAnsi" w:hAnsiTheme="minorHAnsi" w:cstheme="minorHAnsi"/>
          <w:sz w:val="28"/>
          <w:szCs w:val="28"/>
        </w:rPr>
      </w:pPr>
      <w:r>
        <w:rPr>
          <w:rFonts w:asciiTheme="minorHAnsi" w:hAnsiTheme="minorHAnsi" w:cstheme="minorHAnsi"/>
        </w:rPr>
        <w:t xml:space="preserve">Примечание. Источник информации – Схема теплоснабжения.</w:t>
      </w:r>
      <w:r>
        <w:rPr>
          <w:rFonts w:asciiTheme="minorHAnsi" w:hAnsiTheme="minorHAnsi" w:cstheme="minorHAnsi"/>
          <w:sz w:val="28"/>
          <w:szCs w:val="28"/>
        </w:rPr>
        <w:t xml:space="preserve"> </w:t>
      </w:r>
    </w:p>
    <w:p>
      <w:pPr>
        <w:jc w:val="both"/>
        <w:rPr>
          <w:rFonts w:asciiTheme="minorHAnsi" w:hAnsiTheme="minorHAnsi" w:cstheme="minorHAnsi"/>
          <w:sz w:val="28"/>
          <w:szCs w:val="28"/>
        </w:rPr>
      </w:pPr>
      <w:bookmarkStart w:id="48" w:name="_Toc119947438"/>
      <w:bookmarkStart w:id="49" w:name="_Toc175215963"/>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2.1.6 Резервы и дефициты по зонам действия источников ресурсов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по городскому округу в целом</w:t>
      </w:r>
      <w:bookmarkEnd w:id="48"/>
      <w:bookmarkEnd w:id="49"/>
    </w:p>
    <w:p>
      <w:pPr>
        <w:jc w:val="center"/>
        <w:rPr>
          <w:rFonts w:asciiTheme="minorHAnsi" w:hAnsiTheme="minorHAnsi" w:cstheme="minorHAnsi"/>
          <w:b/>
          <w:bCs/>
          <w:sz w:val="28"/>
          <w:szCs w:val="28"/>
        </w:rPr>
      </w:pPr>
    </w:p>
    <w:p>
      <w:pPr>
        <w:ind w:firstLine="709"/>
        <w:jc w:val="both"/>
        <w:rPr>
          <w:rFonts w:asciiTheme="minorHAnsi" w:hAnsiTheme="minorHAnsi" w:cstheme="minorHAnsi"/>
          <w:sz w:val="28"/>
          <w:szCs w:val="28"/>
        </w:rPr>
      </w:pPr>
      <w:bookmarkStart w:id="50" w:name="_Hlk176256559"/>
      <w:bookmarkStart w:id="51" w:name="_Hlk165964512"/>
      <w:r>
        <w:rPr>
          <w:rFonts w:asciiTheme="minorHAnsi" w:hAnsiTheme="minorHAnsi" w:cstheme="minorHAnsi"/>
          <w:sz w:val="28"/>
          <w:szCs w:val="28"/>
        </w:rPr>
        <w:t xml:space="preserve">В системе наблюдается локальный дефицит тепловой мощности в некоторых зонах, что не позволяет подключать новых абонентов.</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Согласно Схеме теплоснабжения по состоянию на </w:t>
      </w:r>
      <w:r>
        <w:rPr>
          <w:rFonts w:asciiTheme="minorHAnsi" w:hAnsiTheme="minorHAnsi" w:cstheme="minorHAnsi"/>
          <w:sz w:val="28"/>
          <w:szCs w:val="28"/>
        </w:rPr>
        <w:t xml:space="preserve">начало </w:t>
      </w:r>
      <w:r>
        <w:rPr>
          <w:rFonts w:asciiTheme="minorHAnsi" w:hAnsiTheme="minorHAnsi" w:cstheme="minorHAnsi"/>
          <w:sz w:val="28"/>
          <w:szCs w:val="28"/>
        </w:rPr>
        <w:t xml:space="preserve">202</w:t>
      </w:r>
      <w:r>
        <w:rPr>
          <w:rFonts w:asciiTheme="minorHAnsi" w:hAnsiTheme="minorHAnsi" w:cstheme="minorHAnsi"/>
          <w:sz w:val="28"/>
          <w:szCs w:val="28"/>
        </w:rPr>
        <w:t xml:space="preserve">4</w:t>
      </w:r>
      <w:r>
        <w:rPr>
          <w:rFonts w:asciiTheme="minorHAnsi" w:hAnsiTheme="minorHAnsi" w:cstheme="minorHAnsi"/>
          <w:sz w:val="28"/>
          <w:szCs w:val="28"/>
        </w:rPr>
        <w:t xml:space="preserve"> год</w:t>
      </w:r>
      <w:r>
        <w:rPr>
          <w:rFonts w:asciiTheme="minorHAnsi" w:hAnsiTheme="minorHAnsi" w:cstheme="minorHAnsi"/>
          <w:sz w:val="28"/>
          <w:szCs w:val="28"/>
        </w:rPr>
        <w:t xml:space="preserve">а</w:t>
      </w:r>
      <w:r>
        <w:rPr>
          <w:rFonts w:asciiTheme="minorHAnsi" w:hAnsiTheme="minorHAnsi" w:cstheme="minorHAnsi"/>
          <w:sz w:val="28"/>
          <w:szCs w:val="28"/>
        </w:rPr>
        <w:t xml:space="preserve"> существовал дефицит тепловой мощности на следующих источниках: ВК Докучаева, ВК Костычева, ВК Менжинского, ВК Баранчинская, ВК Пермский картон.</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Основными причинами ограничений являются:</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конструктивные особенности котлов;</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ограничения производительности тягодутьевых устройств;</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ветхое состояние эксплуатируемого оборудования.</w:t>
      </w:r>
      <w:bookmarkEnd w:id="50"/>
    </w:p>
    <w:p>
      <w:pPr>
        <w:pStyle w:val="1f4"/>
        <w:rPr>
          <w:rFonts w:asciiTheme="minorHAnsi" w:hAnsiTheme="minorHAnsi" w:cstheme="minorHAnsi"/>
          <w:sz w:val="28"/>
          <w:szCs w:val="28"/>
        </w:rPr>
      </w:pPr>
      <w:r>
        <w:rPr>
          <w:rFonts w:asciiTheme="minorHAnsi" w:hAnsiTheme="minorHAnsi" w:cstheme="minorHAnsi"/>
          <w:sz w:val="28"/>
          <w:szCs w:val="28"/>
        </w:rPr>
        <w:t xml:space="preserve">В ряде случаев произошло переключение нагрузки и существовавший дефицит тепловой мощности был ликвидирован. Одним из возможных мероприятий по устранению дефицита по договорной нагрузке является ее пересмотр.</w:t>
      </w:r>
    </w:p>
    <w:p>
      <w:pPr>
        <w:pStyle w:val="1f4"/>
        <w:rPr>
          <w:rFonts w:asciiTheme="minorHAnsi" w:hAnsiTheme="minorHAnsi" w:cstheme="minorHAnsi"/>
          <w:sz w:val="28"/>
          <w:szCs w:val="28"/>
        </w:rPr>
      </w:pPr>
    </w:p>
    <w:p>
      <w:pPr>
        <w:jc w:val="center"/>
        <w:rPr>
          <w:rFonts w:asciiTheme="minorHAnsi" w:hAnsiTheme="minorHAnsi" w:cstheme="minorHAnsi"/>
          <w:b/>
          <w:bCs/>
          <w:sz w:val="28"/>
          <w:szCs w:val="28"/>
        </w:rPr>
      </w:pPr>
      <w:bookmarkStart w:id="52" w:name="_Toc119947439"/>
      <w:bookmarkStart w:id="53" w:name="_Toc175215964"/>
      <w:bookmarkEnd w:id="51"/>
      <w:r>
        <w:rPr>
          <w:rFonts w:asciiTheme="minorHAnsi" w:hAnsiTheme="minorHAnsi" w:cstheme="minorHAnsi"/>
          <w:b/>
          <w:bCs/>
          <w:sz w:val="28"/>
          <w:szCs w:val="28"/>
        </w:rPr>
        <w:t xml:space="preserve">2.1.7 Надежность работы системы</w:t>
      </w:r>
      <w:bookmarkEnd w:id="52"/>
      <w:bookmarkEnd w:id="53"/>
    </w:p>
    <w:p>
      <w:pPr>
        <w:jc w:val="center"/>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Энергетические объекты характеризуются различными состояниями: рабочим, работоспособным, резервным, отказа, аварийного ремонта, простоя, предупредительного ремонта.</w:t>
      </w:r>
    </w:p>
    <w:p>
      <w:pPr>
        <w:pStyle w:val="1f4"/>
        <w:rPr>
          <w:rFonts w:asciiTheme="minorHAnsi" w:hAnsiTheme="minorHAnsi" w:cstheme="minorHAnsi"/>
          <w:sz w:val="28"/>
          <w:szCs w:val="28"/>
        </w:rPr>
      </w:pPr>
      <w:r>
        <w:rPr>
          <w:rFonts w:asciiTheme="minorHAnsi" w:hAnsiTheme="minorHAnsi" w:cstheme="minorHAnsi"/>
          <w:sz w:val="28"/>
          <w:szCs w:val="28"/>
        </w:rPr>
        <w:t xml:space="preserve">Согласно Схеме теплоснабжения за последние 5 лет по данным единых теплоснабжающих организаций аварий на котельных не происходило.</w:t>
      </w:r>
    </w:p>
    <w:p>
      <w:pPr>
        <w:pStyle w:val="1f4"/>
        <w:rPr>
          <w:rFonts w:asciiTheme="minorHAnsi" w:hAnsiTheme="minorHAnsi" w:cstheme="minorHAnsi"/>
          <w:sz w:val="28"/>
          <w:szCs w:val="28"/>
        </w:rPr>
      </w:pPr>
      <w:r>
        <w:rPr>
          <w:rFonts w:asciiTheme="minorHAnsi" w:hAnsiTheme="minorHAnsi" w:cstheme="minorHAnsi"/>
          <w:sz w:val="28"/>
          <w:szCs w:val="28"/>
        </w:rPr>
        <w:t xml:space="preserve">Согласно Схеме теплоснабжения технологические нарушения, произошедшие на электростанциях, не приводили к ограничению отпуска тепловой энергии и снижению качества теплоносителя. После выяснения причин в сжатые сроки принимались меры для устранения нарушений и дальнейшего восстановления заданного режима.</w:t>
      </w:r>
    </w:p>
    <w:p>
      <w:pPr>
        <w:pStyle w:val="1f4"/>
        <w:rPr>
          <w:rFonts w:eastAsia="Times New Roman" w:asciiTheme="minorHAnsi" w:hAnsiTheme="minorHAnsi" w:cstheme="minorHAnsi"/>
          <w:sz w:val="28"/>
          <w:szCs w:val="28"/>
        </w:rPr>
      </w:pPr>
      <w:r>
        <w:rPr>
          <w:rFonts w:eastAsia="Times New Roman" w:asciiTheme="minorHAnsi" w:hAnsiTheme="minorHAnsi" w:cstheme="minorHAnsi"/>
          <w:sz w:val="28"/>
          <w:szCs w:val="28"/>
        </w:rPr>
        <w:t xml:space="preserve">Одн</w:t>
      </w:r>
      <w:r>
        <w:rPr>
          <w:rFonts w:eastAsia="Times New Roman" w:asciiTheme="minorHAnsi" w:hAnsiTheme="minorHAnsi" w:cstheme="minorHAnsi"/>
          <w:sz w:val="28"/>
          <w:szCs w:val="28"/>
        </w:rPr>
        <w:t xml:space="preserve">ой</w:t>
      </w:r>
      <w:r>
        <w:rPr>
          <w:rFonts w:eastAsia="Times New Roman" w:asciiTheme="minorHAnsi" w:hAnsiTheme="minorHAnsi" w:cstheme="minorHAnsi"/>
          <w:sz w:val="28"/>
          <w:szCs w:val="28"/>
        </w:rPr>
        <w:t xml:space="preserve"> из проблем надежного теплоснабжения потребителей в зоне действия систем централизованного теплоснабжения с разветвленной сетевой структурой явля</w:t>
      </w:r>
      <w:r>
        <w:rPr>
          <w:rFonts w:eastAsia="Times New Roman" w:asciiTheme="minorHAnsi" w:hAnsiTheme="minorHAnsi" w:cstheme="minorHAnsi"/>
          <w:sz w:val="28"/>
          <w:szCs w:val="28"/>
        </w:rPr>
        <w:t xml:space="preserve">е</w:t>
      </w:r>
      <w:r>
        <w:rPr>
          <w:rFonts w:eastAsia="Times New Roman" w:asciiTheme="minorHAnsi" w:hAnsiTheme="minorHAnsi" w:cstheme="minorHAnsi"/>
          <w:sz w:val="28"/>
          <w:szCs w:val="28"/>
        </w:rPr>
        <w:t xml:space="preserve">тся высок</w:t>
      </w:r>
      <w:r>
        <w:rPr>
          <w:rFonts w:eastAsia="Times New Roman" w:asciiTheme="minorHAnsi" w:hAnsiTheme="minorHAnsi" w:cstheme="minorHAnsi"/>
          <w:sz w:val="28"/>
          <w:szCs w:val="28"/>
        </w:rPr>
        <w:t xml:space="preserve">ое</w:t>
      </w:r>
      <w:r>
        <w:rPr>
          <w:rFonts w:eastAsia="Times New Roman" w:asciiTheme="minorHAnsi" w:hAnsiTheme="minorHAnsi" w:cstheme="minorHAnsi"/>
          <w:sz w:val="28"/>
          <w:szCs w:val="28"/>
        </w:rPr>
        <w:t xml:space="preserve"> значени</w:t>
      </w:r>
      <w:r>
        <w:rPr>
          <w:rFonts w:eastAsia="Times New Roman" w:asciiTheme="minorHAnsi" w:hAnsiTheme="minorHAnsi" w:cstheme="minorHAnsi"/>
          <w:sz w:val="28"/>
          <w:szCs w:val="28"/>
        </w:rPr>
        <w:t xml:space="preserve">е</w:t>
      </w:r>
      <w:r>
        <w:rPr>
          <w:rFonts w:eastAsia="Times New Roman" w:asciiTheme="minorHAnsi" w:hAnsiTheme="minorHAnsi" w:cstheme="minorHAnsi"/>
          <w:sz w:val="28"/>
          <w:szCs w:val="28"/>
        </w:rPr>
        <w:t xml:space="preserve"> отказов на тепловых сетях.</w:t>
      </w:r>
    </w:p>
    <w:p>
      <w:pPr>
        <w:pStyle w:val="1f4"/>
        <w:rPr>
          <w:rFonts w:asciiTheme="minorHAnsi" w:hAnsiTheme="minorHAnsi" w:cstheme="minorHAnsi"/>
          <w:sz w:val="28"/>
          <w:szCs w:val="28"/>
        </w:rPr>
      </w:pPr>
      <w:bookmarkStart w:id="54" w:name="_Hlk193393686"/>
      <w:r>
        <w:rPr>
          <w:rFonts w:asciiTheme="minorHAnsi" w:hAnsiTheme="minorHAnsi" w:cstheme="minorHAnsi"/>
          <w:sz w:val="28"/>
          <w:szCs w:val="28"/>
        </w:rPr>
        <w:t xml:space="preserve">Анализ статистики отказов </w:t>
      </w:r>
      <w:r>
        <w:rPr>
          <w:rFonts w:asciiTheme="minorHAnsi" w:hAnsiTheme="minorHAnsi" w:cstheme="minorHAnsi"/>
          <w:sz w:val="28"/>
          <w:szCs w:val="28"/>
        </w:rPr>
        <w:t xml:space="preserve">за рассматриваемый период </w:t>
      </w:r>
      <w:r>
        <w:rPr>
          <w:rFonts w:asciiTheme="minorHAnsi" w:hAnsiTheme="minorHAnsi" w:cstheme="minorHAnsi"/>
          <w:sz w:val="28"/>
          <w:szCs w:val="28"/>
        </w:rPr>
        <w:t xml:space="preserve">показывает существенное снижение повреждаемости тепловых сетей в 2023</w:t>
      </w:r>
      <w:r>
        <w:rPr>
          <w:rFonts w:asciiTheme="minorHAnsi" w:hAnsiTheme="minorHAnsi" w:cstheme="minorHAnsi"/>
          <w:sz w:val="28"/>
          <w:szCs w:val="28"/>
        </w:rPr>
        <w:t xml:space="preserve"> и </w:t>
      </w:r>
      <w:r>
        <w:rPr>
          <w:rFonts w:asciiTheme="minorHAnsi" w:hAnsiTheme="minorHAnsi" w:cstheme="minorHAnsi"/>
          <w:sz w:val="28"/>
          <w:szCs w:val="28"/>
        </w:rPr>
        <w:t xml:space="preserve">2024</w:t>
      </w:r>
      <w:r>
        <w:rPr>
          <w:rFonts w:asciiTheme="minorHAnsi" w:hAnsiTheme="minorHAnsi" w:cstheme="minorHAnsi"/>
          <w:sz w:val="28"/>
          <w:szCs w:val="28"/>
        </w:rPr>
        <w:t xml:space="preserve"> год</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Так, </w:t>
      </w:r>
      <w:r>
        <w:rPr>
          <w:rFonts w:asciiTheme="minorHAnsi" w:hAnsiTheme="minorHAnsi" w:cstheme="minorHAnsi"/>
          <w:sz w:val="28"/>
          <w:szCs w:val="28"/>
        </w:rPr>
        <w:t xml:space="preserve"> </w:t>
      </w:r>
      <w:r>
        <w:rPr>
          <w:rFonts w:asciiTheme="minorHAnsi" w:hAnsiTheme="minorHAnsi" w:cstheme="minorHAnsi"/>
          <w:sz w:val="28"/>
          <w:szCs w:val="28"/>
        </w:rPr>
        <w:t xml:space="preserve">в </w:t>
      </w:r>
      <w:r>
        <w:rPr>
          <w:rFonts w:asciiTheme="minorHAnsi" w:hAnsiTheme="minorHAnsi" w:cstheme="minorHAnsi"/>
          <w:sz w:val="28"/>
          <w:szCs w:val="28"/>
        </w:rPr>
        <w:t xml:space="preserve">межотопительный</w:t>
      </w:r>
      <w:r>
        <w:rPr>
          <w:rFonts w:asciiTheme="minorHAnsi" w:hAnsiTheme="minorHAnsi" w:cstheme="minorHAnsi"/>
          <w:sz w:val="28"/>
          <w:szCs w:val="28"/>
        </w:rPr>
        <w:t xml:space="preserve"> период и период испытаний наблюдалось </w:t>
      </w:r>
      <w:r>
        <w:rPr>
          <w:rFonts w:asciiTheme="minorHAnsi" w:hAnsiTheme="minorHAnsi" w:cstheme="minorHAnsi"/>
          <w:sz w:val="28"/>
          <w:szCs w:val="28"/>
        </w:rPr>
        <w:t xml:space="preserve">снижение</w:t>
      </w:r>
      <w:r>
        <w:rPr>
          <w:rFonts w:asciiTheme="minorHAnsi" w:hAnsiTheme="minorHAnsi" w:cstheme="minorHAnsi"/>
          <w:sz w:val="28"/>
          <w:szCs w:val="28"/>
        </w:rPr>
        <w:t xml:space="preserve"> отказов</w:t>
      </w:r>
      <w:r>
        <w:rPr>
          <w:rFonts w:asciiTheme="minorHAnsi" w:hAnsiTheme="minorHAnsi" w:cstheme="minorHAnsi"/>
          <w:sz w:val="28"/>
          <w:szCs w:val="28"/>
        </w:rPr>
        <w:t xml:space="preserve"> в 2 раза</w:t>
      </w:r>
      <w:r>
        <w:rPr>
          <w:rFonts w:asciiTheme="minorHAnsi" w:hAnsiTheme="minorHAnsi" w:cstheme="minorHAnsi"/>
          <w:sz w:val="28"/>
          <w:szCs w:val="28"/>
        </w:rPr>
        <w:t xml:space="preserve">, в отопительный период</w:t>
      </w:r>
      <w:r>
        <w:rPr>
          <w:rFonts w:asciiTheme="minorHAnsi" w:hAnsiTheme="minorHAnsi" w:cstheme="minorHAnsi"/>
          <w:sz w:val="28"/>
          <w:szCs w:val="28"/>
        </w:rPr>
        <w:t xml:space="preserve"> </w:t>
      </w:r>
      <w:r>
        <w:rPr>
          <w:rFonts w:asciiTheme="minorHAnsi" w:hAnsiTheme="minorHAnsi" w:cstheme="minorHAnsi"/>
          <w:sz w:val="28"/>
          <w:szCs w:val="28"/>
        </w:rPr>
        <w:t xml:space="preserve">снижение повреждаемости составило 11% относительно данных 2022 года</w:t>
      </w:r>
      <w:r>
        <w:rPr>
          <w:rFonts w:asciiTheme="minorHAnsi" w:hAnsiTheme="minorHAnsi" w:cstheme="minorHAnsi"/>
          <w:sz w:val="28"/>
          <w:szCs w:val="28"/>
        </w:rPr>
        <w:t xml:space="preserve">.</w:t>
      </w:r>
      <w:r>
        <w:rPr>
          <w:rFonts w:asciiTheme="minorHAnsi" w:hAnsiTheme="minorHAnsi" w:cstheme="minorHAnsi"/>
          <w:sz w:val="28"/>
          <w:szCs w:val="28"/>
        </w:rPr>
        <w:t xml:space="preserve"> Число о</w:t>
      </w:r>
      <w:r>
        <w:rPr>
          <w:rFonts w:asciiTheme="minorHAnsi" w:hAnsiTheme="minorHAnsi" w:cstheme="minorHAnsi"/>
          <w:sz w:val="28"/>
          <w:szCs w:val="28"/>
        </w:rPr>
        <w:t xml:space="preserve">тказ</w:t>
      </w:r>
      <w:r>
        <w:rPr>
          <w:rFonts w:asciiTheme="minorHAnsi" w:hAnsiTheme="minorHAnsi" w:cstheme="minorHAnsi"/>
          <w:sz w:val="28"/>
          <w:szCs w:val="28"/>
        </w:rPr>
        <w:t xml:space="preserve">ов</w:t>
      </w:r>
      <w:r>
        <w:rPr>
          <w:rFonts w:asciiTheme="minorHAnsi" w:hAnsiTheme="minorHAnsi" w:cstheme="minorHAnsi"/>
          <w:sz w:val="28"/>
          <w:szCs w:val="28"/>
        </w:rPr>
        <w:t xml:space="preserve">, </w:t>
      </w:r>
      <w:r>
        <w:rPr>
          <w:rFonts w:asciiTheme="minorHAnsi" w:hAnsiTheme="minorHAnsi" w:cstheme="minorHAnsi"/>
          <w:sz w:val="28"/>
          <w:szCs w:val="28"/>
        </w:rPr>
        <w:t xml:space="preserve">которые привели</w:t>
      </w:r>
      <w:r>
        <w:rPr>
          <w:rFonts w:asciiTheme="minorHAnsi" w:hAnsiTheme="minorHAnsi" w:cstheme="minorHAnsi"/>
          <w:sz w:val="28"/>
          <w:szCs w:val="28"/>
        </w:rPr>
        <w:t xml:space="preserve"> к прекращению теплоснабжения, </w:t>
      </w:r>
      <w:r>
        <w:rPr>
          <w:rFonts w:asciiTheme="minorHAnsi" w:hAnsiTheme="minorHAnsi" w:cstheme="minorHAnsi"/>
          <w:sz w:val="28"/>
          <w:szCs w:val="28"/>
        </w:rPr>
        <w:t xml:space="preserve">уменьшилось относительно</w:t>
      </w:r>
      <w:r>
        <w:rPr>
          <w:rFonts w:asciiTheme="minorHAnsi" w:hAnsiTheme="minorHAnsi" w:cstheme="minorHAnsi"/>
          <w:sz w:val="28"/>
          <w:szCs w:val="28"/>
        </w:rPr>
        <w:t xml:space="preserve"> уровня 2022 года.</w:t>
      </w:r>
      <w:bookmarkEnd w:id="54"/>
      <w:r>
        <w:rPr>
          <w:rFonts w:asciiTheme="minorHAnsi" w:hAnsiTheme="minorHAnsi" w:cstheme="minorHAnsi"/>
          <w:sz w:val="28"/>
          <w:szCs w:val="28"/>
        </w:rPr>
        <w:t xml:space="preserve"> В целом статистика отказов и повреждаемости тепловых сетей в последние 3 года характеризуется снижением их количества.</w:t>
      </w:r>
    </w:p>
    <w:p>
      <w:pPr>
        <w:pStyle w:val="1f4"/>
        <w:rPr>
          <w:rFonts w:asciiTheme="minorHAnsi" w:hAnsiTheme="minorHAnsi" w:cstheme="minorHAnsi"/>
          <w:sz w:val="28"/>
          <w:szCs w:val="28"/>
        </w:rPr>
      </w:pPr>
      <w:r>
        <w:rPr>
          <w:rFonts w:asciiTheme="minorHAnsi" w:hAnsiTheme="minorHAnsi" w:cstheme="minorHAnsi"/>
          <w:sz w:val="28"/>
          <w:szCs w:val="28"/>
        </w:rPr>
        <w:t xml:space="preserve">Время, затраченное на восстановление работоспособности тепловых сетей, в значительной степени зависит от следующих факторов: диаметр трубопровода, тип прокладки, объем дренирования и заполнения.</w:t>
      </w:r>
    </w:p>
    <w:p>
      <w:pPr>
        <w:pStyle w:val="1f4"/>
        <w:rPr>
          <w:rFonts w:asciiTheme="minorHAnsi" w:hAnsiTheme="minorHAnsi" w:cstheme="minorHAnsi"/>
          <w:sz w:val="28"/>
          <w:szCs w:val="28"/>
        </w:rPr>
      </w:pPr>
      <w:r>
        <w:rPr>
          <w:rFonts w:asciiTheme="minorHAnsi" w:hAnsiTheme="minorHAnsi" w:cstheme="minorHAnsi"/>
          <w:sz w:val="28"/>
          <w:szCs w:val="28"/>
        </w:rPr>
        <w:t xml:space="preserve">Согласно действующим нормативам среднее время, затраченное на восстановление работоспособности тепловых сетей в отопительный период, в зависимости от диаметра трубопровода представлено в таблице 2.8.</w:t>
      </w:r>
    </w:p>
    <w:p>
      <w:pPr>
        <w:pStyle w:val="1f4"/>
        <w:rPr>
          <w:rFonts w:asciiTheme="minorHAnsi" w:hAnsiTheme="minorHAnsi" w:cstheme="minorHAnsi"/>
          <w:sz w:val="28"/>
          <w:szCs w:val="28"/>
        </w:rPr>
      </w:pPr>
    </w:p>
    <w:p>
      <w:pPr>
        <w:pStyle w:val="102"/>
        <w:jc w:val="right"/>
        <w:rPr>
          <w:rFonts w:asciiTheme="minorHAnsi" w:hAnsiTheme="minorHAnsi" w:cstheme="minorHAnsi"/>
          <w:bCs/>
          <w:sz w:val="28"/>
          <w:szCs w:val="28"/>
        </w:rPr>
      </w:pPr>
      <w:bookmarkStart w:id="55" w:name="_Toc175216084"/>
      <w:r>
        <w:rPr>
          <w:rFonts w:asciiTheme="minorHAnsi" w:hAnsiTheme="minorHAnsi" w:cstheme="minorHAnsi"/>
          <w:bCs/>
          <w:sz w:val="28"/>
          <w:szCs w:val="28"/>
        </w:rPr>
        <w:t xml:space="preserve">Таблица 2.8</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Среднее время восстановлений тепловых сетей (норматив)</w:t>
      </w:r>
      <w:bookmarkEnd w:id="55"/>
    </w:p>
    <w:p>
      <w:pPr>
        <w:rPr>
          <w:rFonts w:asciiTheme="minorHAnsi" w:hAnsiTheme="minorHAnsi" w:cstheme="minorHAnsi"/>
          <w:sz w:val="28"/>
          <w:szCs w:val="28"/>
          <w:lang w:eastAsia="en-US"/>
        </w:rPr>
      </w:pPr>
    </w:p>
    <w:tbl>
      <w:tblPr>
        <w:tblW w:w="5000" w:type="pct"/>
        <w:tblLook w:val="04A0" w:firstRow="1" w:lastRow="0" w:firstColumn="1" w:lastColumn="0" w:noHBand="0" w:noVBand="1"/>
      </w:tblPr>
      <w:tblGrid>
        <w:gridCol w:w="4601"/>
        <w:gridCol w:w="5310"/>
      </w:tblGrid>
      <w:tr>
        <w:trPr>
          <w:trHeight w:val="20"/>
          <w:tblHeader/>
        </w:trPr>
        <w:tc>
          <w:tcPr>
            <w:tcW w:w="2321" w:type="pct"/>
            <w:tcBorders>
              <w:top w:val="single" w:color="auto" w:sz="4" w:space="0"/>
              <w:left w:val="single" w:color="auto" w:sz="4" w:space="0"/>
              <w:bottom w:val="single" w:color="auto" w:sz="4" w:space="0"/>
              <w:right w:val="single" w:color="auto" w:sz="4" w:space="0"/>
            </w:tcBorders>
            <w:vAlign w:val="center"/>
          </w:tcPr>
          <w:p>
            <w:pPr>
              <w:widowControl w:val="off"/>
              <w:jc w:val="center"/>
              <w:rPr>
                <w:rFonts w:asciiTheme="minorHAnsi" w:hAnsiTheme="minorHAnsi" w:cstheme="minorHAnsi"/>
                <w:bCs/>
              </w:rPr>
            </w:pPr>
            <w:r>
              <w:rPr>
                <w:rFonts w:asciiTheme="minorHAnsi" w:hAnsiTheme="minorHAnsi" w:cstheme="minorHAnsi"/>
                <w:bCs/>
              </w:rPr>
              <w:t xml:space="preserve">Диаметр труб тепловых сетей, мм</w:t>
            </w:r>
          </w:p>
        </w:tc>
        <w:tc>
          <w:tcPr>
            <w:tcW w:w="2679" w:type="pct"/>
            <w:tcBorders>
              <w:top w:val="single" w:color="auto" w:sz="4" w:space="0"/>
              <w:left w:val="none" w:color="000000" w:sz="4" w:space="0"/>
              <w:bottom w:val="single" w:color="auto" w:sz="4" w:space="0"/>
              <w:right w:val="single" w:color="auto" w:sz="4" w:space="0"/>
            </w:tcBorders>
            <w:vAlign w:val="center"/>
          </w:tcPr>
          <w:p>
            <w:pPr>
              <w:widowControl w:val="off"/>
              <w:jc w:val="center"/>
              <w:rPr>
                <w:rFonts w:asciiTheme="minorHAnsi" w:hAnsiTheme="minorHAnsi" w:cstheme="minorHAnsi"/>
                <w:bCs/>
              </w:rPr>
            </w:pPr>
            <w:r>
              <w:rPr>
                <w:rFonts w:asciiTheme="minorHAnsi" w:hAnsiTheme="minorHAnsi" w:cstheme="minorHAnsi"/>
                <w:bCs/>
              </w:rPr>
              <w:t xml:space="preserve">Время восстановления теплоснабжения, ч</w:t>
            </w:r>
          </w:p>
        </w:tc>
      </w:tr>
      <w:tr>
        <w:trPr>
          <w:trHeight w:val="20"/>
          <w:tblHeader/>
        </w:trPr>
        <w:tc>
          <w:tcPr>
            <w:tcW w:w="2321" w:type="pct"/>
            <w:tcBorders>
              <w:top w:val="single" w:color="auto" w:sz="4" w:space="0"/>
              <w:left w:val="single" w:color="auto" w:sz="4" w:space="0"/>
              <w:bottom w:val="single" w:color="auto" w:sz="4" w:space="0"/>
              <w:right w:val="single" w:color="auto" w:sz="4" w:space="0"/>
            </w:tcBorders>
            <w:vAlign w:val="center"/>
          </w:tcPr>
          <w:p>
            <w:pPr>
              <w:widowControl w:val="off"/>
              <w:jc w:val="center"/>
              <w:rPr>
                <w:rFonts w:asciiTheme="minorHAnsi" w:hAnsiTheme="minorHAnsi" w:cstheme="minorHAnsi"/>
                <w:bCs/>
              </w:rPr>
            </w:pPr>
            <w:r>
              <w:rPr>
                <w:rFonts w:asciiTheme="minorHAnsi" w:hAnsiTheme="minorHAnsi" w:cstheme="minorHAnsi"/>
                <w:bCs/>
              </w:rPr>
              <w:t xml:space="preserve">1</w:t>
            </w:r>
          </w:p>
        </w:tc>
        <w:tc>
          <w:tcPr>
            <w:tcW w:w="2679" w:type="pct"/>
            <w:tcBorders>
              <w:top w:val="single" w:color="auto" w:sz="4" w:space="0"/>
              <w:left w:val="none" w:color="000000" w:sz="4" w:space="0"/>
              <w:bottom w:val="single" w:color="auto" w:sz="4" w:space="0"/>
              <w:right w:val="single" w:color="auto" w:sz="4" w:space="0"/>
            </w:tcBorders>
            <w:vAlign w:val="center"/>
          </w:tcPr>
          <w:p>
            <w:pPr>
              <w:widowControl w:val="off"/>
              <w:jc w:val="center"/>
              <w:rPr>
                <w:rFonts w:asciiTheme="minorHAnsi" w:hAnsiTheme="minorHAnsi" w:cstheme="minorHAnsi"/>
                <w:bCs/>
              </w:rPr>
            </w:pPr>
            <w:r>
              <w:rPr>
                <w:rFonts w:asciiTheme="minorHAnsi" w:hAnsiTheme="minorHAnsi" w:cstheme="minorHAnsi"/>
                <w:bCs/>
              </w:rPr>
              <w:t xml:space="preserve">2</w:t>
            </w:r>
          </w:p>
        </w:tc>
      </w:tr>
      <w:tr>
        <w:trPr>
          <w:trHeight w:val="2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pct"/>
            <w:vAlign w:val="center"/>
          </w:tcPr>
          <w:p>
            <w:pPr>
              <w:widowControl w:val="off"/>
              <w:jc w:val="center"/>
              <w:rPr>
                <w:rFonts w:asciiTheme="minorHAnsi" w:hAnsiTheme="minorHAnsi" w:cstheme="minorHAnsi"/>
              </w:rPr>
            </w:pPr>
            <w:r>
              <w:rPr>
                <w:rFonts w:asciiTheme="minorHAnsi" w:hAnsiTheme="minorHAnsi" w:cstheme="minorHAnsi"/>
              </w:rPr>
              <w:t xml:space="preserve">300</w:t>
            </w:r>
          </w:p>
        </w:tc>
        <w:tc>
          <w:tcPr>
            <w:tcW w:w="2679" w:type="pct"/>
            <w:vAlign w:val="center"/>
          </w:tcPr>
          <w:p>
            <w:pPr>
              <w:widowControl w:val="off"/>
              <w:jc w:val="center"/>
              <w:rPr>
                <w:rFonts w:asciiTheme="minorHAnsi" w:hAnsiTheme="minorHAnsi" w:cstheme="minorHAnsi"/>
              </w:rPr>
            </w:pPr>
            <w:r>
              <w:rPr>
                <w:rFonts w:asciiTheme="minorHAnsi" w:hAnsiTheme="minorHAnsi" w:cstheme="minorHAnsi"/>
              </w:rPr>
              <w:t xml:space="preserve">15</w:t>
            </w:r>
          </w:p>
        </w:tc>
      </w:tr>
      <w:tr>
        <w:trPr>
          <w:trHeight w:val="2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pct"/>
            <w:vAlign w:val="center"/>
          </w:tcPr>
          <w:p>
            <w:pPr>
              <w:widowControl w:val="off"/>
              <w:jc w:val="center"/>
              <w:rPr>
                <w:rFonts w:asciiTheme="minorHAnsi" w:hAnsiTheme="minorHAnsi" w:cstheme="minorHAnsi"/>
              </w:rPr>
            </w:pPr>
            <w:r>
              <w:rPr>
                <w:rFonts w:asciiTheme="minorHAnsi" w:hAnsiTheme="minorHAnsi" w:cstheme="minorHAnsi"/>
              </w:rPr>
              <w:t xml:space="preserve">400</w:t>
            </w:r>
          </w:p>
        </w:tc>
        <w:tc>
          <w:tcPr>
            <w:tcW w:w="2679" w:type="pct"/>
            <w:vAlign w:val="center"/>
          </w:tcPr>
          <w:p>
            <w:pPr>
              <w:widowControl w:val="off"/>
              <w:jc w:val="center"/>
              <w:rPr>
                <w:rFonts w:asciiTheme="minorHAnsi" w:hAnsiTheme="minorHAnsi" w:cstheme="minorHAnsi"/>
              </w:rPr>
            </w:pPr>
            <w:r>
              <w:rPr>
                <w:rFonts w:asciiTheme="minorHAnsi" w:hAnsiTheme="minorHAnsi" w:cstheme="minorHAnsi"/>
              </w:rPr>
              <w:t xml:space="preserve">18</w:t>
            </w:r>
          </w:p>
        </w:tc>
      </w:tr>
      <w:tr>
        <w:trPr>
          <w:trHeight w:val="2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pct"/>
            <w:vAlign w:val="center"/>
          </w:tcPr>
          <w:p>
            <w:pPr>
              <w:widowControl w:val="off"/>
              <w:jc w:val="center"/>
              <w:rPr>
                <w:rFonts w:asciiTheme="minorHAnsi" w:hAnsiTheme="minorHAnsi" w:cstheme="minorHAnsi"/>
              </w:rPr>
            </w:pPr>
            <w:r>
              <w:rPr>
                <w:rFonts w:asciiTheme="minorHAnsi" w:hAnsiTheme="minorHAnsi" w:cstheme="minorHAnsi"/>
              </w:rPr>
              <w:t xml:space="preserve">500</w:t>
            </w:r>
          </w:p>
        </w:tc>
        <w:tc>
          <w:tcPr>
            <w:tcW w:w="2679" w:type="pct"/>
            <w:vAlign w:val="center"/>
          </w:tcPr>
          <w:p>
            <w:pPr>
              <w:widowControl w:val="off"/>
              <w:jc w:val="center"/>
              <w:rPr>
                <w:rFonts w:asciiTheme="minorHAnsi" w:hAnsiTheme="minorHAnsi" w:cstheme="minorHAnsi"/>
              </w:rPr>
            </w:pPr>
            <w:r>
              <w:rPr>
                <w:rFonts w:asciiTheme="minorHAnsi" w:hAnsiTheme="minorHAnsi" w:cstheme="minorHAnsi"/>
              </w:rPr>
              <w:t xml:space="preserve">22</w:t>
            </w:r>
          </w:p>
        </w:tc>
      </w:tr>
      <w:tr>
        <w:trPr>
          <w:trHeight w:val="2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pct"/>
            <w:vAlign w:val="center"/>
          </w:tcPr>
          <w:p>
            <w:pPr>
              <w:widowControl w:val="off"/>
              <w:jc w:val="center"/>
              <w:rPr>
                <w:rFonts w:asciiTheme="minorHAnsi" w:hAnsiTheme="minorHAnsi" w:cstheme="minorHAnsi"/>
              </w:rPr>
            </w:pPr>
            <w:r>
              <w:rPr>
                <w:rFonts w:asciiTheme="minorHAnsi" w:hAnsiTheme="minorHAnsi" w:cstheme="minorHAnsi"/>
              </w:rPr>
              <w:t xml:space="preserve">600</w:t>
            </w:r>
          </w:p>
        </w:tc>
        <w:tc>
          <w:tcPr>
            <w:tcW w:w="2679" w:type="pct"/>
            <w:vAlign w:val="center"/>
          </w:tcPr>
          <w:p>
            <w:pPr>
              <w:widowControl w:val="off"/>
              <w:jc w:val="center"/>
              <w:rPr>
                <w:rFonts w:asciiTheme="minorHAnsi" w:hAnsiTheme="minorHAnsi" w:cstheme="minorHAnsi"/>
              </w:rPr>
            </w:pPr>
            <w:r>
              <w:rPr>
                <w:rFonts w:asciiTheme="minorHAnsi" w:hAnsiTheme="minorHAnsi" w:cstheme="minorHAnsi"/>
              </w:rPr>
              <w:t xml:space="preserve">26</w:t>
            </w:r>
          </w:p>
        </w:tc>
      </w:tr>
      <w:tr>
        <w:trPr>
          <w:trHeight w:val="2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pct"/>
            <w:vAlign w:val="center"/>
          </w:tcPr>
          <w:p>
            <w:pPr>
              <w:widowControl w:val="off"/>
              <w:jc w:val="center"/>
              <w:rPr>
                <w:rFonts w:asciiTheme="minorHAnsi" w:hAnsiTheme="minorHAnsi" w:cstheme="minorHAnsi"/>
              </w:rPr>
            </w:pPr>
            <w:r>
              <w:rPr>
                <w:rFonts w:asciiTheme="minorHAnsi" w:hAnsiTheme="minorHAnsi" w:cstheme="minorHAnsi"/>
              </w:rPr>
              <w:t xml:space="preserve">700</w:t>
            </w:r>
          </w:p>
        </w:tc>
        <w:tc>
          <w:tcPr>
            <w:tcW w:w="2679" w:type="pct"/>
            <w:vAlign w:val="center"/>
          </w:tcPr>
          <w:p>
            <w:pPr>
              <w:widowControl w:val="off"/>
              <w:jc w:val="center"/>
              <w:rPr>
                <w:rFonts w:asciiTheme="minorHAnsi" w:hAnsiTheme="minorHAnsi" w:cstheme="minorHAnsi"/>
              </w:rPr>
            </w:pPr>
            <w:r>
              <w:rPr>
                <w:rFonts w:asciiTheme="minorHAnsi" w:hAnsiTheme="minorHAnsi" w:cstheme="minorHAnsi"/>
              </w:rPr>
              <w:t xml:space="preserve">29</w:t>
            </w:r>
          </w:p>
        </w:tc>
      </w:tr>
      <w:tr>
        <w:trPr>
          <w:trHeight w:val="2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pct"/>
            <w:vAlign w:val="center"/>
          </w:tcPr>
          <w:p>
            <w:pPr>
              <w:widowControl w:val="off"/>
              <w:jc w:val="center"/>
              <w:rPr>
                <w:rFonts w:asciiTheme="minorHAnsi" w:hAnsiTheme="minorHAnsi" w:cstheme="minorHAnsi"/>
              </w:rPr>
            </w:pPr>
            <w:r>
              <w:rPr>
                <w:rFonts w:asciiTheme="minorHAnsi" w:hAnsiTheme="minorHAnsi" w:cstheme="minorHAnsi"/>
              </w:rPr>
              <w:t xml:space="preserve">800 – 1 000</w:t>
            </w:r>
          </w:p>
        </w:tc>
        <w:tc>
          <w:tcPr>
            <w:tcW w:w="2679" w:type="pct"/>
            <w:vAlign w:val="center"/>
          </w:tcPr>
          <w:p>
            <w:pPr>
              <w:widowControl w:val="off"/>
              <w:jc w:val="center"/>
              <w:rPr>
                <w:rFonts w:asciiTheme="minorHAnsi" w:hAnsiTheme="minorHAnsi" w:cstheme="minorHAnsi"/>
              </w:rPr>
            </w:pPr>
            <w:r>
              <w:rPr>
                <w:rFonts w:asciiTheme="minorHAnsi" w:hAnsiTheme="minorHAnsi" w:cstheme="minorHAnsi"/>
              </w:rPr>
              <w:t xml:space="preserve">40</w:t>
            </w:r>
          </w:p>
        </w:tc>
      </w:tr>
      <w:tr>
        <w:trPr>
          <w:trHeight w:val="2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pct"/>
            <w:vAlign w:val="center"/>
          </w:tcPr>
          <w:p>
            <w:pPr>
              <w:widowControl w:val="off"/>
              <w:jc w:val="center"/>
              <w:rPr>
                <w:rFonts w:asciiTheme="minorHAnsi" w:hAnsiTheme="minorHAnsi" w:cstheme="minorHAnsi"/>
              </w:rPr>
            </w:pPr>
            <w:r>
              <w:rPr>
                <w:rFonts w:asciiTheme="minorHAnsi" w:hAnsiTheme="minorHAnsi" w:cstheme="minorHAnsi"/>
              </w:rPr>
              <w:t xml:space="preserve">1 200 – 1 400</w:t>
            </w:r>
          </w:p>
        </w:tc>
        <w:tc>
          <w:tcPr>
            <w:tcW w:w="2679" w:type="pct"/>
            <w:vAlign w:val="center"/>
          </w:tcPr>
          <w:p>
            <w:pPr>
              <w:widowControl w:val="off"/>
              <w:jc w:val="center"/>
              <w:rPr>
                <w:rFonts w:asciiTheme="minorHAnsi" w:hAnsiTheme="minorHAnsi" w:cstheme="minorHAnsi"/>
              </w:rPr>
            </w:pPr>
            <w:r>
              <w:rPr>
                <w:rFonts w:asciiTheme="minorHAnsi" w:hAnsiTheme="minorHAnsi" w:cstheme="minorHAnsi"/>
              </w:rPr>
              <w:t xml:space="preserve">до 54</w:t>
            </w:r>
          </w:p>
        </w:tc>
      </w:tr>
    </w:tbl>
    <w:p>
      <w:pPr>
        <w:pStyle w:val="1f4"/>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В указанную статистику включены интервалы времени от момента выявления дефекта по месту и характеру (после проведения работ по вскрытию), отключения участка проведения работ, заполнения и включения в работу с закрытием аварийной заявки. При оценке данных временных затрат не включались технологические операции по доставке дежурных бригад к месту возможной аварии, оперативные переключения по выявлению участка с повышенным расходом и время согласования проведения раскопок с владельцами смежных объектов инженерной инфраструктуры.</w:t>
      </w:r>
    </w:p>
    <w:p>
      <w:pPr>
        <w:pStyle w:val="1f4"/>
        <w:rPr>
          <w:rFonts w:asciiTheme="minorHAnsi" w:hAnsiTheme="minorHAnsi" w:cstheme="minorHAnsi"/>
          <w:sz w:val="28"/>
          <w:szCs w:val="28"/>
        </w:rPr>
      </w:pPr>
      <w:r>
        <w:rPr>
          <w:rFonts w:asciiTheme="minorHAnsi" w:hAnsiTheme="minorHAnsi" w:cstheme="minorHAnsi"/>
          <w:sz w:val="28"/>
          <w:szCs w:val="28"/>
        </w:rPr>
        <w:t xml:space="preserve">Согласно Схеме теплоснабжения в целом по городу время восстановления работоспособности тепловых сетей соответствует установленным нормативам.</w:t>
      </w:r>
    </w:p>
    <w:p>
      <w:pPr>
        <w:pStyle w:val="1f4"/>
        <w:rPr>
          <w:rFonts w:eastAsia="Calibri" w:asciiTheme="minorHAnsi" w:hAnsiTheme="minorHAnsi" w:cstheme="minorHAnsi"/>
        </w:rPr>
      </w:pPr>
      <w:r>
        <w:rPr>
          <w:rFonts w:eastAsia="Calibri" w:asciiTheme="minorHAnsi" w:hAnsiTheme="minorHAnsi" w:cstheme="minorHAnsi"/>
          <w:sz w:val="28"/>
          <w:szCs w:val="28"/>
        </w:rPr>
        <w:t xml:space="preserve">Диспетчерская служба ПАО «Т Плюс» обеспечивает непрерывное оперативно-диспетчерское управление ПТЭЦ-6, 9, 13, 14 (в части тепловой нагрузки), ВК-2, 3, БМК-20, тепловыми сетями и насосными станциями</w:t>
      </w:r>
      <w:r>
        <w:rPr>
          <w:rFonts w:eastAsia="Calibri" w:asciiTheme="minorHAnsi" w:hAnsiTheme="minorHAnsi" w:cstheme="minorHAnsi"/>
        </w:rPr>
        <w:t xml:space="preserve">. </w:t>
      </w:r>
    </w:p>
    <w:p>
      <w:pPr>
        <w:pStyle w:val="1f4"/>
        <w:rPr>
          <w:rFonts w:eastAsia="Calibri" w:asciiTheme="minorHAnsi" w:hAnsiTheme="minorHAnsi" w:cstheme="minorHAnsi"/>
          <w:sz w:val="28"/>
          <w:szCs w:val="28"/>
        </w:rPr>
      </w:pPr>
    </w:p>
    <w:p>
      <w:pPr>
        <w:pStyle w:val="102"/>
        <w:keepNext/>
        <w:keepLines/>
        <w:rPr>
          <w:rFonts w:asciiTheme="minorHAnsi" w:hAnsiTheme="minorHAnsi" w:cstheme="minorHAnsi"/>
          <w:b/>
          <w:bCs/>
          <w:sz w:val="28"/>
          <w:szCs w:val="28"/>
        </w:rPr>
      </w:pPr>
      <w:bookmarkStart w:id="56" w:name="_Toc119947440"/>
      <w:bookmarkStart w:id="57" w:name="_Toc175215965"/>
      <w:r>
        <w:rPr>
          <w:rFonts w:asciiTheme="minorHAnsi" w:hAnsiTheme="minorHAnsi" w:cstheme="minorHAnsi"/>
          <w:b/>
          <w:bCs/>
          <w:sz w:val="28"/>
          <w:szCs w:val="28"/>
        </w:rPr>
        <w:t xml:space="preserve">2.1.8 Качество поставляемого ресурса</w:t>
      </w:r>
      <w:bookmarkEnd w:id="56"/>
      <w:bookmarkEnd w:id="57"/>
    </w:p>
    <w:p>
      <w:pPr>
        <w:keepNext/>
        <w:keepLines/>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Регулирование отпуска тепла на источнике качественное, путем изменения температуры сетевой воды в подающем трубопроводе в соответствии с прогнозируемой температурой наружного воздуха. В переходный период – качественно-количественное. Отпуск тепла производится по температурному графику 150-70 ºС со срезкой на 125 ºС </w:t>
      </w:r>
      <w:r>
        <w:rPr>
          <w:rFonts w:asciiTheme="minorHAnsi" w:hAnsiTheme="minorHAnsi" w:cstheme="minorHAnsi"/>
          <w:sz w:val="28"/>
          <w:szCs w:val="28"/>
        </w:rPr>
        <w:t xml:space="preserve">с</w:t>
      </w:r>
      <w:r>
        <w:rPr>
          <w:rFonts w:asciiTheme="minorHAnsi" w:hAnsiTheme="minorHAnsi" w:cstheme="minorHAnsi"/>
          <w:sz w:val="28"/>
          <w:szCs w:val="28"/>
        </w:rPr>
        <w:t xml:space="preserve"> учетом увеличения располагаемого напора при температурах наружного воздуха ниже, чем в точке срезки (регулирование режима в указанном диапазоне – количественно-качественное). Работа систем теплоснабжения при температурах наружного воздуха ниже точки срезки, определяемая температурой теплоносителя в подающем трубопроводе, равной 125 ºС, компенсируется отпущенным расходом.</w:t>
      </w:r>
    </w:p>
    <w:p>
      <w:pPr>
        <w:pStyle w:val="1f4"/>
        <w:rPr>
          <w:rFonts w:eastAsia="Calibri" w:asciiTheme="minorHAnsi" w:hAnsiTheme="minorHAnsi" w:cstheme="minorHAnsi"/>
          <w:sz w:val="28"/>
          <w:szCs w:val="28"/>
        </w:rPr>
      </w:pPr>
      <w:r>
        <w:rPr>
          <w:rFonts w:eastAsia="Calibri" w:asciiTheme="minorHAnsi" w:hAnsiTheme="minorHAnsi" w:cstheme="minorHAnsi"/>
          <w:sz w:val="28"/>
          <w:szCs w:val="28"/>
        </w:rPr>
        <w:t xml:space="preserve">От котельных города Перми осуществляется центральное качественное регулирование отпуска тепла в тепловые сети. Графики изменения температур теплоносителя определены при проектировании и строительстве систем теплоснабжения.</w:t>
      </w:r>
    </w:p>
    <w:p>
      <w:pPr>
        <w:pStyle w:val="1f4"/>
        <w:rPr>
          <w:rFonts w:eastAsia="Calibri" w:asciiTheme="minorHAnsi" w:hAnsiTheme="minorHAnsi" w:cstheme="minorHAnsi"/>
          <w:sz w:val="28"/>
          <w:szCs w:val="28"/>
        </w:rPr>
      </w:pPr>
      <w:r>
        <w:rPr>
          <w:rFonts w:eastAsia="Calibri" w:asciiTheme="minorHAnsi" w:hAnsiTheme="minorHAnsi" w:cstheme="minorHAnsi"/>
          <w:sz w:val="28"/>
          <w:szCs w:val="28"/>
        </w:rPr>
        <w:t xml:space="preserve">Изменение температуры теплоносителя производится посредством изменения количества подаваемого на горение топлива.</w:t>
      </w:r>
    </w:p>
    <w:p>
      <w:pPr>
        <w:pStyle w:val="1f4"/>
        <w:keepNext/>
        <w:keepLines/>
        <w:rPr>
          <w:rFonts w:eastAsia="Calibri" w:asciiTheme="minorHAnsi" w:hAnsiTheme="minorHAnsi" w:cstheme="minorHAnsi"/>
          <w:sz w:val="28"/>
          <w:szCs w:val="28"/>
        </w:rPr>
      </w:pPr>
      <w:r>
        <w:rPr>
          <w:rFonts w:eastAsia="Calibri" w:asciiTheme="minorHAnsi" w:hAnsiTheme="minorHAnsi" w:cstheme="minorHAnsi"/>
          <w:sz w:val="28"/>
          <w:szCs w:val="28"/>
        </w:rPr>
        <w:t xml:space="preserve">Подключение потребителей к тепловой сети следующее:</w:t>
      </w:r>
    </w:p>
    <w:p>
      <w:pPr>
        <w:pStyle w:val="a0"/>
        <w:numPr>
          <w:numId w:val="0"/>
          <w:ilvl w:val="0"/>
        </w:numPr>
        <w:tabs>
          <w:tab w:val="left" w:pos="709"/>
        </w:tabs>
        <w:ind w:firstLine="709"/>
        <w:rPr>
          <w:rFonts w:eastAsia="Calibri" w:asciiTheme="minorHAnsi" w:hAnsiTheme="minorHAnsi" w:cstheme="minorHAnsi"/>
          <w:sz w:val="28"/>
          <w:szCs w:val="28"/>
        </w:rPr>
      </w:pPr>
      <w:r>
        <w:rPr>
          <w:rFonts w:eastAsia="Calibri" w:asciiTheme="minorHAnsi" w:hAnsiTheme="minorHAnsi" w:cstheme="minorHAnsi"/>
          <w:sz w:val="28"/>
          <w:szCs w:val="28"/>
        </w:rPr>
        <w:t xml:space="preserve">при температуре в прямом трубопроводе свыше 95°C – зависимая схема отопления, как правило, с применением элеваторов;</w:t>
      </w:r>
    </w:p>
    <w:p>
      <w:pPr>
        <w:pStyle w:val="a0"/>
        <w:numPr>
          <w:numId w:val="0"/>
          <w:ilvl w:val="0"/>
        </w:numPr>
        <w:tabs>
          <w:tab w:val="left" w:pos="709"/>
        </w:tabs>
        <w:ind w:firstLine="709"/>
        <w:rPr>
          <w:rFonts w:eastAsia="Calibri" w:asciiTheme="minorHAnsi" w:hAnsiTheme="minorHAnsi" w:cstheme="minorHAnsi"/>
          <w:sz w:val="28"/>
          <w:szCs w:val="28"/>
        </w:rPr>
      </w:pPr>
      <w:r>
        <w:rPr>
          <w:rFonts w:eastAsia="Calibri" w:asciiTheme="minorHAnsi" w:hAnsiTheme="minorHAnsi" w:cstheme="minorHAnsi"/>
          <w:sz w:val="28"/>
          <w:szCs w:val="28"/>
        </w:rPr>
        <w:t xml:space="preserve">при температуре в прямом трубопроводе 95°C – непосредственное присоединение систем отопления к тепловой сети.</w:t>
      </w:r>
    </w:p>
    <w:p>
      <w:pPr>
        <w:pStyle w:val="1f4"/>
        <w:tabs>
          <w:tab w:val="left" w:pos="709"/>
        </w:tabs>
        <w:rPr>
          <w:rFonts w:asciiTheme="minorHAnsi" w:hAnsiTheme="minorHAnsi" w:cstheme="minorHAnsi"/>
          <w:sz w:val="28"/>
          <w:szCs w:val="28"/>
        </w:rPr>
      </w:pPr>
      <w:r>
        <w:rPr>
          <w:rFonts w:asciiTheme="minorHAnsi" w:hAnsiTheme="minorHAnsi" w:cstheme="minorHAnsi"/>
          <w:sz w:val="28"/>
          <w:szCs w:val="28"/>
        </w:rPr>
        <w:t xml:space="preserve">Транспортировка тепла от источников до потребителей осуществляется по магистральным и распределительным тепловым сетям.</w:t>
      </w:r>
    </w:p>
    <w:p>
      <w:pPr>
        <w:pStyle w:val="1f4"/>
        <w:rPr>
          <w:rFonts w:asciiTheme="minorHAnsi" w:hAnsiTheme="minorHAnsi" w:cstheme="minorHAnsi"/>
          <w:sz w:val="28"/>
          <w:szCs w:val="28"/>
        </w:rPr>
      </w:pPr>
      <w:r>
        <w:rPr>
          <w:rFonts w:asciiTheme="minorHAnsi" w:hAnsiTheme="minorHAnsi" w:cstheme="minorHAnsi"/>
          <w:sz w:val="28"/>
          <w:szCs w:val="28"/>
        </w:rPr>
        <w:t xml:space="preserve">Значительная протяженность тепловых сетей и сложный рельеф местности сформировали локальные зоны, где не обеспечиваются параметры качества предоставляемых услуг, а именно: низкий располагаемый напор и (или) превышение сверх допустимого давления в обратном трубопроводе, а также низкое значение величины коэффициента смешения в связи с удаленностью потребительской системы от источника тепла или ЦТП, определяющей значительную величину падения температуры в подающем трубопроводе.</w:t>
      </w:r>
    </w:p>
    <w:p>
      <w:pPr>
        <w:pStyle w:val="1f4"/>
        <w:rPr>
          <w:rFonts w:asciiTheme="minorHAnsi" w:hAnsiTheme="minorHAnsi" w:cstheme="minorHAnsi"/>
          <w:sz w:val="28"/>
          <w:szCs w:val="28"/>
        </w:rPr>
      </w:pPr>
    </w:p>
    <w:p>
      <w:pPr>
        <w:jc w:val="center"/>
        <w:rPr>
          <w:rFonts w:asciiTheme="minorHAnsi" w:hAnsiTheme="minorHAnsi" w:cstheme="minorHAnsi"/>
          <w:b/>
          <w:bCs/>
          <w:sz w:val="28"/>
          <w:szCs w:val="28"/>
        </w:rPr>
      </w:pPr>
      <w:bookmarkStart w:id="58" w:name="_Toc119947441"/>
      <w:bookmarkStart w:id="59" w:name="_Toc175215966"/>
      <w:bookmarkStart w:id="60" w:name="_Hlk192155410"/>
      <w:r>
        <w:rPr>
          <w:rFonts w:asciiTheme="minorHAnsi" w:hAnsiTheme="minorHAnsi" w:cstheme="minorHAnsi"/>
          <w:b/>
          <w:bCs/>
          <w:sz w:val="28"/>
          <w:szCs w:val="28"/>
        </w:rPr>
        <w:t xml:space="preserve">2.1.9 Воздействие на окружающую среду</w:t>
      </w:r>
      <w:bookmarkEnd w:id="58"/>
      <w:bookmarkEnd w:id="59"/>
    </w:p>
    <w:p>
      <w:pPr>
        <w:ind w:firstLine="709"/>
        <w:jc w:val="both"/>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Расчет эмиссии парниковых газов проводился в соответствии с Методикой количественного определения объемов выбросов парниковых газов и поглощений парниковых газов, утвержденной </w:t>
      </w:r>
      <w:bookmarkStart w:id="61" w:name="_Hlk166591700"/>
      <w:r>
        <w:rPr>
          <w:rFonts w:asciiTheme="minorHAnsi" w:hAnsiTheme="minorHAnsi" w:cstheme="minorHAnsi"/>
          <w:sz w:val="28"/>
          <w:szCs w:val="28"/>
        </w:rPr>
        <w:t xml:space="preserve">приказом Минприроды России от 27.05.2022 </w:t>
      </w:r>
      <w:r>
        <w:rPr>
          <w:rFonts w:asciiTheme="minorHAnsi" w:hAnsiTheme="minorHAnsi" w:cstheme="minorHAnsi"/>
          <w:sz w:val="28"/>
          <w:szCs w:val="28"/>
        </w:rPr>
        <w:t xml:space="preserve">№ 371</w:t>
      </w:r>
      <w:bookmarkEnd w:id="61"/>
      <w:r>
        <w:rPr>
          <w:rFonts w:asciiTheme="minorHAnsi" w:hAnsiTheme="minorHAnsi" w:cstheme="minorHAnsi"/>
          <w:sz w:val="28"/>
          <w:szCs w:val="28"/>
        </w:rPr>
        <w:t xml:space="preserve">. Выбросы парниковых газов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оценены на уровне </w:t>
      </w:r>
      <w:r>
        <w:rPr>
          <w:sz w:val="28"/>
          <w:szCs w:val="28"/>
        </w:rPr>
        <w:t xml:space="preserve">2 773,6 т</w:t>
      </w:r>
      <w:r>
        <w:rPr>
          <w:rFonts w:asciiTheme="minorHAnsi" w:hAnsiTheme="minorHAnsi" w:cstheme="minorHAnsi"/>
          <w:sz w:val="28"/>
          <w:szCs w:val="28"/>
        </w:rPr>
        <w:t xml:space="preserve">ыс. т СО2-экв. Основная часть эмиссии возникла в результате сжигания природного газа (</w:t>
      </w:r>
      <w:r>
        <w:rPr>
          <w:sz w:val="28"/>
          <w:szCs w:val="28"/>
        </w:rPr>
        <w:t xml:space="preserve">2 675,2</w:t>
      </w:r>
      <w:r>
        <w:rPr>
          <w:rFonts w:asciiTheme="minorHAnsi" w:hAnsiTheme="minorHAnsi" w:cstheme="minorHAnsi"/>
          <w:sz w:val="28"/>
          <w:szCs w:val="28"/>
        </w:rPr>
        <w:t xml:space="preserve"> тыс. т СО2-экв.). Их динамика напрямую зависит от сжигания топлива на источниках тепловой энергии. </w:t>
      </w:r>
    </w:p>
    <w:p>
      <w:pPr>
        <w:spacing w:after="200" w:line="276" w:lineRule="auto"/>
        <w:rPr>
          <w:rFonts w:asciiTheme="minorHAnsi" w:hAnsiTheme="minorHAnsi" w:cstheme="minorHAnsi"/>
          <w:sz w:val="28"/>
          <w:szCs w:val="28"/>
        </w:rPr>
      </w:pPr>
      <w:bookmarkStart w:id="62" w:name="_Toc119947442"/>
      <w:bookmarkStart w:id="63" w:name="_Toc175215967"/>
      <w:bookmarkEnd w:id="60"/>
    </w:p>
    <w:p>
      <w:pPr>
        <w:keepNext/>
        <w:keepLines/>
        <w:jc w:val="center"/>
        <w:rPr>
          <w:rFonts w:asciiTheme="minorHAnsi" w:hAnsiTheme="minorHAnsi" w:cstheme="minorHAnsi"/>
          <w:b/>
          <w:bCs/>
          <w:sz w:val="28"/>
          <w:szCs w:val="28"/>
        </w:rPr>
      </w:pPr>
      <w:r>
        <w:rPr>
          <w:rFonts w:asciiTheme="minorHAnsi" w:hAnsiTheme="minorHAnsi" w:cstheme="minorHAnsi"/>
          <w:b/>
          <w:bCs/>
          <w:sz w:val="28"/>
          <w:szCs w:val="28"/>
        </w:rPr>
        <w:t xml:space="preserve">2.1.10 Тарифы, плата (тариф) за подключение (присоединение), структура себестоимости производства и транспорта ресурса</w:t>
      </w:r>
      <w:bookmarkEnd w:id="62"/>
      <w:bookmarkEnd w:id="63"/>
    </w:p>
    <w:p>
      <w:pPr>
        <w:keepNext/>
        <w:keepLines/>
        <w:ind w:firstLine="709"/>
        <w:jc w:val="both"/>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В соответствии с распоряжением Правительства Российской Федерации от 17.06.2021 г. № 1631-р, город Пермь отнесен к ценовой зоне теплоснабжения.</w:t>
      </w:r>
    </w:p>
    <w:p>
      <w:pPr>
        <w:pStyle w:val="1f4"/>
        <w:rPr>
          <w:rFonts w:asciiTheme="minorHAnsi" w:hAnsiTheme="minorHAnsi" w:cstheme="minorHAnsi"/>
          <w:sz w:val="28"/>
          <w:szCs w:val="28"/>
        </w:rPr>
      </w:pPr>
      <w:r>
        <w:rPr>
          <w:rFonts w:asciiTheme="minorHAnsi" w:hAnsiTheme="minorHAnsi" w:cstheme="minorHAnsi"/>
          <w:sz w:val="28"/>
          <w:szCs w:val="28"/>
        </w:rPr>
        <w:t xml:space="preserve">Индикативный предельный уровень цены на тепловую энергию (мощность) в муниципальном образовании город Пермь установлен постановлением Министерства тарифного регулирования и энергетики Пермского края от 15.11.2023 № 158-т на 2024 год, постановлением от 24.10.2024 № 122-т – на 2025 год. Информация об индикативном предельном уровне цены на тепловую энергию на 2024 и 2025 годы приведена в таблицах 2.9 и 2.10.</w:t>
      </w:r>
    </w:p>
    <w:p>
      <w:pPr>
        <w:pStyle w:val="1f4"/>
        <w:rPr>
          <w:rFonts w:asciiTheme="minorHAnsi" w:hAnsiTheme="minorHAnsi" w:cstheme="minorHAnsi"/>
          <w:sz w:val="20"/>
          <w:szCs w:val="20"/>
        </w:rPr>
      </w:pPr>
    </w:p>
    <w:p>
      <w:pPr>
        <w:pStyle w:val="102"/>
        <w:jc w:val="right"/>
        <w:rPr>
          <w:rFonts w:asciiTheme="minorHAnsi" w:hAnsiTheme="minorHAnsi" w:cstheme="minorHAnsi"/>
          <w:bCs/>
          <w:sz w:val="28"/>
          <w:szCs w:val="28"/>
        </w:rPr>
      </w:pPr>
      <w:bookmarkStart w:id="64" w:name="_Toc175216085"/>
      <w:r>
        <w:rPr>
          <w:rFonts w:asciiTheme="minorHAnsi" w:hAnsiTheme="minorHAnsi" w:cstheme="minorHAnsi"/>
          <w:bCs/>
          <w:sz w:val="28"/>
          <w:szCs w:val="28"/>
        </w:rPr>
        <w:t xml:space="preserve">Таблица 2.9</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Индикативный предельный уровень цен на тепловую энергию на 2024 год </w:t>
      </w:r>
      <w:bookmarkEnd w:id="64"/>
    </w:p>
    <w:p>
      <w:pPr>
        <w:pStyle w:val="102"/>
        <w:rPr>
          <w:rFonts w:asciiTheme="minorHAnsi" w:hAnsiTheme="minorHAnsi" w:cstheme="minorHAnsi"/>
          <w:b/>
          <w:bCs/>
        </w:rPr>
      </w:pPr>
    </w:p>
    <w:tbl>
      <w:tblPr>
        <w:tblW w:w="0" w:type="auto"/>
        <w:tblLayout w:type="fixed"/>
        <w:tblCellMar>
          <w:left w:w="0" w:type="dxa"/>
          <w:right w:w="0" w:type="dxa"/>
        </w:tblCellMar>
        <w:tblLook w:val="04A0" w:firstRow="1" w:lastRow="0" w:firstColumn="1" w:lastColumn="0" w:noHBand="0" w:noVBand="1"/>
      </w:tblPr>
      <w:tblGrid>
        <w:gridCol w:w="318"/>
        <w:gridCol w:w="3363"/>
        <w:gridCol w:w="1417"/>
        <w:gridCol w:w="1434"/>
        <w:gridCol w:w="976"/>
        <w:gridCol w:w="1276"/>
        <w:gridCol w:w="1124"/>
      </w:tblGrid>
      <w:tr>
        <w:trPr>
          <w:trHeight w:val="20"/>
        </w:trPr>
        <w:tc>
          <w:tcPr>
            <w:tcW w:w="318" w:type="dxa"/>
            <w:vMerge w:val="restart"/>
            <w:tcBorders>
              <w:top w:val="single" w:color="auto" w:sz="4" w:space="0"/>
              <w:left w:val="single" w:color="auto" w:sz="4" w:space="0"/>
              <w:bottom w:val="single" w:color="auto" w:sz="4" w:space="0"/>
              <w:right w:val="single" w:color="auto" w:sz="4" w:space="0"/>
            </w:tcBorders>
            <w:shd w:val="clear" w:color="auto" w:fill="auto"/>
            <w:tcMar>
              <w:left w:w="149" w:type="dxa"/>
              <w:top w:w="0" w:type="dxa"/>
              <w:right w:w="149" w:type="dxa"/>
              <w:bottom w:w="0" w:type="dxa"/>
            </w:tcMar>
          </w:tcPr>
          <w:p>
            <w:pPr>
              <w:ind w:left="-149" w:right="-146"/>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63" w:type="dxa"/>
            <w:vMerge w:val="restart"/>
            <w:tcBorders>
              <w:top w:val="single" w:color="auto" w:sz="4" w:space="0"/>
              <w:left w:val="single" w:color="auto" w:sz="4" w:space="0"/>
              <w:bottom w:val="single" w:color="auto" w:sz="4" w:space="0"/>
              <w:right w:val="single" w:color="auto" w:sz="4"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Наименование ЕТО</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top w:w="0" w:type="dxa"/>
              <w:right w:w="57" w:type="dxa"/>
              <w:bottom w:w="0" w:type="dxa"/>
            </w:tcMar>
          </w:tcPr>
          <w:p>
            <w:pPr>
              <w:ind w:left="-56" w:right="-63"/>
              <w:jc w:val="center"/>
              <w:rPr>
                <w:rFonts w:asciiTheme="minorHAnsi" w:hAnsiTheme="minorHAnsi" w:cstheme="minorHAnsi"/>
                <w:sz w:val="20"/>
                <w:szCs w:val="20"/>
              </w:rPr>
            </w:pPr>
            <w:r>
              <w:rPr>
                <w:rFonts w:asciiTheme="minorHAnsi" w:hAnsiTheme="minorHAnsi" w:cstheme="minorHAnsi"/>
                <w:sz w:val="20"/>
                <w:szCs w:val="20"/>
              </w:rPr>
              <w:t xml:space="preserve">Номер (код, индекс) системы теплоснабжения</w:t>
            </w:r>
          </w:p>
        </w:tc>
        <w:tc>
          <w:tcPr>
            <w:tcW w:w="4810" w:type="dxa"/>
            <w:gridSpan w:val="4"/>
            <w:tcBorders>
              <w:top w:val="single" w:color="000000" w:sz="6" w:space="0"/>
              <w:left w:val="single" w:color="auto" w:sz="4"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Индикативный предельный уровень цены на тепловую энергию (мощность), руб./Гкал</w:t>
            </w:r>
          </w:p>
        </w:tc>
      </w:tr>
      <w:tr>
        <w:trPr>
          <w:trHeight w:val="20"/>
        </w:trPr>
        <w:tc>
          <w:tcPr>
            <w:tcW w:w="318" w:type="dxa"/>
            <w:vMerge w:val="continue"/>
            <w:tcBorders>
              <w:top w:val="single" w:color="auto" w:sz="4" w:space="0"/>
              <w:left w:val="single" w:color="auto" w:sz="4" w:space="0"/>
              <w:bottom w:val="single" w:color="auto" w:sz="4" w:space="0"/>
              <w:right w:val="single" w:color="auto" w:sz="4"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p>
        </w:tc>
        <w:tc>
          <w:tcPr>
            <w:tcW w:w="3363" w:type="dxa"/>
            <w:vMerge w:val="continue"/>
            <w:tcBorders>
              <w:top w:val="single" w:color="auto" w:sz="4" w:space="0"/>
              <w:left w:val="single" w:color="auto" w:sz="4" w:space="0"/>
              <w:bottom w:val="single" w:color="auto" w:sz="4" w:space="0"/>
              <w:right w:val="single" w:color="auto" w:sz="4" w:space="0"/>
            </w:tcBorders>
            <w:shd w:val="clear" w:color="auto" w:fill="auto"/>
            <w:tcMar>
              <w:left w:w="149" w:type="dxa"/>
              <w:top w:w="0" w:type="dxa"/>
              <w:right w:w="149" w:type="dxa"/>
              <w:bottom w:w="0" w:type="dxa"/>
            </w:tcMar>
          </w:tcPr>
          <w:p>
            <w:pPr>
              <w:rPr>
                <w:rFonts w:asciiTheme="minorHAnsi" w:hAnsiTheme="minorHAnsi" w:cstheme="minorHAnsi"/>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left w:w="149" w:type="dxa"/>
              <w:top w:w="0" w:type="dxa"/>
              <w:right w:w="149" w:type="dxa"/>
              <w:bottom w:w="0" w:type="dxa"/>
            </w:tcMar>
          </w:tcPr>
          <w:p>
            <w:pPr>
              <w:rPr>
                <w:rFonts w:asciiTheme="minorHAnsi" w:hAnsiTheme="minorHAnsi" w:cstheme="minorHAnsi"/>
                <w:sz w:val="20"/>
                <w:szCs w:val="20"/>
              </w:rPr>
            </w:pPr>
          </w:p>
        </w:tc>
        <w:tc>
          <w:tcPr>
            <w:tcW w:w="2410" w:type="dxa"/>
            <w:gridSpan w:val="2"/>
            <w:tcBorders>
              <w:top w:val="single" w:color="000000" w:sz="6" w:space="0"/>
              <w:left w:val="single" w:color="auto" w:sz="4" w:space="0"/>
              <w:bottom w:val="single" w:color="000000" w:sz="6" w:space="0"/>
              <w:right w:val="single" w:color="000000" w:sz="6" w:space="0"/>
            </w:tcBorders>
            <w:shd w:val="clear" w:color="auto" w:fill="auto"/>
            <w:tcMar>
              <w:left w:w="149" w:type="dxa"/>
              <w:top w:w="0" w:type="dxa"/>
              <w:right w:w="149" w:type="dxa"/>
              <w:bottom w:w="0" w:type="dxa"/>
            </w:tcMar>
          </w:tcPr>
          <w:p>
            <w:pPr>
              <w:ind w:left="-172" w:right="-137"/>
              <w:jc w:val="center"/>
              <w:rPr>
                <w:rFonts w:asciiTheme="minorHAnsi" w:hAnsiTheme="minorHAnsi" w:cstheme="minorHAnsi"/>
                <w:sz w:val="20"/>
                <w:szCs w:val="20"/>
              </w:rPr>
            </w:pPr>
            <w:r>
              <w:rPr>
                <w:rFonts w:asciiTheme="minorHAnsi" w:hAnsiTheme="minorHAnsi" w:cstheme="minorHAnsi"/>
                <w:sz w:val="20"/>
                <w:szCs w:val="20"/>
              </w:rPr>
              <w:t xml:space="preserve">с 01.01.2024 по 30.06.2024</w:t>
            </w:r>
          </w:p>
        </w:tc>
        <w:tc>
          <w:tcPr>
            <w:tcW w:w="2400" w:type="dxa"/>
            <w:gridSpan w:val="2"/>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64" w:right="-160"/>
              <w:jc w:val="center"/>
              <w:rPr>
                <w:rFonts w:asciiTheme="minorHAnsi" w:hAnsiTheme="minorHAnsi" w:cstheme="minorHAnsi"/>
                <w:sz w:val="20"/>
                <w:szCs w:val="20"/>
              </w:rPr>
            </w:pPr>
            <w:r>
              <w:rPr>
                <w:rFonts w:asciiTheme="minorHAnsi" w:hAnsiTheme="minorHAnsi" w:cstheme="minorHAnsi"/>
                <w:sz w:val="20"/>
                <w:szCs w:val="20"/>
              </w:rPr>
              <w:t xml:space="preserve">с 01.07.2024 по 31.12.2024</w:t>
            </w:r>
          </w:p>
        </w:tc>
      </w:tr>
      <w:tr>
        <w:trPr>
          <w:trHeight w:val="20"/>
        </w:trPr>
        <w:tc>
          <w:tcPr>
            <w:tcW w:w="318" w:type="dxa"/>
            <w:vMerge w:val="continue"/>
            <w:tcBorders>
              <w:top w:val="single" w:color="auto" w:sz="4" w:space="0"/>
              <w:left w:val="single" w:color="auto" w:sz="4" w:space="0"/>
              <w:bottom w:val="single" w:color="auto" w:sz="4" w:space="0"/>
              <w:right w:val="single" w:color="auto" w:sz="4"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p>
        </w:tc>
        <w:tc>
          <w:tcPr>
            <w:tcW w:w="3363" w:type="dxa"/>
            <w:vMerge w:val="continue"/>
            <w:tcBorders>
              <w:top w:val="single" w:color="auto" w:sz="4" w:space="0"/>
              <w:left w:val="single" w:color="auto" w:sz="4" w:space="0"/>
              <w:bottom w:val="single" w:color="auto" w:sz="4" w:space="0"/>
              <w:right w:val="single" w:color="auto" w:sz="4" w:space="0"/>
            </w:tcBorders>
            <w:shd w:val="clear" w:color="auto" w:fill="auto"/>
            <w:tcMar>
              <w:left w:w="149" w:type="dxa"/>
              <w:top w:w="0" w:type="dxa"/>
              <w:right w:w="149" w:type="dxa"/>
              <w:bottom w:w="0" w:type="dxa"/>
            </w:tcMar>
          </w:tcPr>
          <w:p>
            <w:pPr>
              <w:rPr>
                <w:rFonts w:asciiTheme="minorHAnsi" w:hAnsiTheme="minorHAnsi" w:cstheme="minorHAnsi"/>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left w:w="149" w:type="dxa"/>
              <w:top w:w="0" w:type="dxa"/>
              <w:right w:w="149" w:type="dxa"/>
              <w:bottom w:w="0" w:type="dxa"/>
            </w:tcMar>
          </w:tcPr>
          <w:p>
            <w:pPr>
              <w:rPr>
                <w:rFonts w:asciiTheme="minorHAnsi" w:hAnsiTheme="minorHAnsi" w:cstheme="minorHAnsi"/>
                <w:sz w:val="20"/>
                <w:szCs w:val="20"/>
              </w:rPr>
            </w:pPr>
          </w:p>
        </w:tc>
        <w:tc>
          <w:tcPr>
            <w:tcW w:w="1434" w:type="dxa"/>
            <w:tcBorders>
              <w:top w:val="single" w:color="000000" w:sz="6" w:space="0"/>
              <w:left w:val="single" w:color="auto" w:sz="4"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без НДС</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с НДС</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без НДС</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с НДС</w:t>
            </w:r>
          </w:p>
        </w:tc>
      </w:tr>
    </w:tbl>
    <w:p>
      <w:pPr>
        <w:spacing w:line="72" w:lineRule="auto"/>
      </w:pPr>
    </w:p>
    <w:tbl>
      <w:tblPr>
        <w:tblW w:w="0" w:type="auto"/>
        <w:tblInd w:w="-3" w:type="dxa"/>
        <w:tblLayout w:type="fixed"/>
        <w:tblCellMar>
          <w:left w:w="0" w:type="dxa"/>
          <w:right w:w="0" w:type="dxa"/>
        </w:tblCellMar>
        <w:tblLook w:val="04A0" w:firstRow="1" w:lastRow="0" w:firstColumn="1" w:lastColumn="0" w:noHBand="0" w:noVBand="1"/>
      </w:tblPr>
      <w:tblGrid>
        <w:gridCol w:w="318"/>
        <w:gridCol w:w="3363"/>
        <w:gridCol w:w="1417"/>
        <w:gridCol w:w="1434"/>
        <w:gridCol w:w="976"/>
        <w:gridCol w:w="1276"/>
        <w:gridCol w:w="1124"/>
      </w:tblGrid>
      <w:tr>
        <w:trPr>
          <w:trHeight w:val="20"/>
          <w:tblHeader/>
        </w:trPr>
        <w:tc>
          <w:tcPr>
            <w:tcW w:w="318" w:type="dxa"/>
            <w:tcBorders>
              <w:top w:val="single" w:color="auto" w:sz="4"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363" w:type="dxa"/>
            <w:tcBorders>
              <w:top w:val="single" w:color="auto" w:sz="4"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3" w:right="-148"/>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1417" w:type="dxa"/>
            <w:tcBorders>
              <w:top w:val="single" w:color="auto" w:sz="4"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r>
      <w:tr>
        <w:trPr>
          <w:trHeight w:val="20"/>
        </w:trPr>
        <w:tc>
          <w:tcPr>
            <w:tcW w:w="318" w:type="dxa"/>
            <w:tcBorders>
              <w:top w:val="single" w:color="auto" w:sz="4"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363" w:type="dxa"/>
            <w:tcBorders>
              <w:top w:val="single" w:color="auto" w:sz="4"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ПАО «Т Плюс»</w:t>
            </w:r>
          </w:p>
        </w:tc>
        <w:tc>
          <w:tcPr>
            <w:tcW w:w="1417" w:type="dxa"/>
            <w:tcBorders>
              <w:top w:val="single" w:color="auto" w:sz="4"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1-3, 6, 34</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ПМУП «ГКТХ»</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35</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АО «ПЗСП»</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36-38</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ОАО «РЖД»</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41-43</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ООО «ГЭК»</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45</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ФГАОУ ВО «ПНИПУ»</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46</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2 790,77</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3 348,92</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2 915,84</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3 499,01</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АО «</w:t>
            </w:r>
            <w:r>
              <w:rPr>
                <w:rFonts w:asciiTheme="minorHAnsi" w:hAnsiTheme="minorHAnsi" w:cstheme="minorHAnsi"/>
                <w:sz w:val="20"/>
                <w:szCs w:val="20"/>
              </w:rPr>
              <w:t xml:space="preserve">Новомет</w:t>
            </w:r>
            <w:r>
              <w:rPr>
                <w:rFonts w:asciiTheme="minorHAnsi" w:hAnsiTheme="minorHAnsi" w:cstheme="minorHAnsi"/>
                <w:sz w:val="20"/>
                <w:szCs w:val="20"/>
              </w:rPr>
              <w:t xml:space="preserve">-Пермь»</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47</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ООО «</w:t>
            </w:r>
            <w:r>
              <w:rPr>
                <w:rFonts w:asciiTheme="minorHAnsi" w:hAnsiTheme="minorHAnsi" w:cstheme="minorHAnsi"/>
                <w:sz w:val="20"/>
                <w:szCs w:val="20"/>
              </w:rPr>
              <w:t xml:space="preserve">Тимсервис</w:t>
            </w:r>
            <w:r>
              <w:rPr>
                <w:rFonts w:asciiTheme="minorHAnsi" w:hAnsiTheme="minorHAnsi" w:cstheme="minorHAnsi"/>
                <w:sz w:val="20"/>
                <w:szCs w:val="20"/>
              </w:rPr>
              <w:t xml:space="preserve">»</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50</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2 898,58</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3 478,30</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hanging="12"/>
              <w:jc w:val="center"/>
              <w:rPr>
                <w:rFonts w:asciiTheme="minorHAnsi" w:hAnsiTheme="minorHAnsi" w:cstheme="minorHAnsi"/>
                <w:sz w:val="20"/>
                <w:szCs w:val="20"/>
              </w:rPr>
            </w:pPr>
            <w:r>
              <w:rPr>
                <w:rFonts w:asciiTheme="minorHAnsi" w:hAnsiTheme="minorHAnsi" w:cstheme="minorHAnsi"/>
                <w:sz w:val="20"/>
                <w:szCs w:val="20"/>
              </w:rPr>
              <w:t xml:space="preserve">9</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51</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2 772,52</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3 327,02</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10</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ФКУ ИК-32 ГУФСИН России по Пермскому краю</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52</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11</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ООО «Пермский насосный завод»</w:t>
            </w:r>
            <w:r>
              <w:rPr>
                <w:rFonts w:asciiTheme="minorHAnsi" w:hAnsiTheme="minorHAnsi" w:cstheme="minorHAnsi"/>
                <w:sz w:val="20"/>
                <w:szCs w:val="20"/>
                <w:vertAlign w:val="superscript"/>
              </w:rPr>
              <w:t xml:space="preserve">1</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53</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3 324,77</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3 324,77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3 476,17</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3 476,17</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12</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ФКП «Пермский пороховой завод»</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55</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2 896,71</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3 476,05</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13</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АО «ПЗ «Машиностроитель»</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58</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2 770,54</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3 324,65</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2 911,38</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3 493,66</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14</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ОАО «РЖД»</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60</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2 799,81</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3 359,78</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15</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АО «Держава-М»</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61</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2 788,68</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3 346,42</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2 924,40</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3 509,28</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16</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ООО «Армейский Обоз»</w:t>
            </w:r>
            <w:r>
              <w:rPr>
                <w:rFonts w:asciiTheme="minorHAnsi" w:hAnsiTheme="minorHAnsi" w:cstheme="minorHAnsi"/>
                <w:sz w:val="20"/>
                <w:szCs w:val="20"/>
                <w:vertAlign w:val="superscript"/>
              </w:rPr>
              <w:t xml:space="preserve">1</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66</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3 346,25</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3 346,25</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3 496,49</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3 496,49</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17</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АО «Протон-ПМ»</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71</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2 769,14</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3 322,97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2 895,39</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3 474,47</w:t>
            </w:r>
          </w:p>
        </w:tc>
      </w:tr>
      <w:tr>
        <w:trPr>
          <w:trHeight w:val="20"/>
        </w:trPr>
        <w:tc>
          <w:tcPr>
            <w:tcW w:w="3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18</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rPr>
                <w:rFonts w:asciiTheme="minorHAnsi" w:hAnsiTheme="minorHAnsi" w:cstheme="minorHAnsi"/>
                <w:sz w:val="20"/>
                <w:szCs w:val="20"/>
              </w:rPr>
            </w:pPr>
            <w:r>
              <w:rPr>
                <w:rFonts w:asciiTheme="minorHAnsi" w:hAnsiTheme="minorHAnsi" w:cstheme="minorHAnsi"/>
                <w:sz w:val="20"/>
                <w:szCs w:val="20"/>
              </w:rPr>
              <w:t xml:space="preserve">ФКУ ИК-29 ГУФСИН России по Пермскому краю</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72</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2 782,39</w:t>
            </w:r>
          </w:p>
        </w:tc>
        <w:tc>
          <w:tcPr>
            <w:tcW w:w="9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3 338,87</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2 907,76</w:t>
            </w:r>
          </w:p>
        </w:tc>
        <w:tc>
          <w:tcPr>
            <w:tcW w:w="1124"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3 489,31</w:t>
            </w:r>
          </w:p>
        </w:tc>
      </w:tr>
    </w:tbl>
    <w:p>
      <w:pPr>
        <w:ind w:firstLine="709"/>
        <w:rPr>
          <w:rFonts w:asciiTheme="minorHAnsi" w:hAnsiTheme="minorHAnsi" w:cstheme="minorHAnsi"/>
          <w:i/>
          <w:iCs/>
          <w:sz w:val="20"/>
          <w:szCs w:val="28"/>
        </w:rPr>
      </w:pPr>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jc w:val="both"/>
        <w:rPr>
          <w:rFonts w:asciiTheme="minorHAnsi" w:hAnsiTheme="minorHAnsi" w:cstheme="minorHAnsi"/>
        </w:rPr>
      </w:pPr>
      <w:r>
        <w:rPr>
          <w:rFonts w:asciiTheme="minorHAnsi" w:hAnsiTheme="minorHAnsi" w:cstheme="minorHAnsi"/>
          <w:vertAlign w:val="superscript"/>
        </w:rPr>
        <w:t xml:space="preserve">1</w:t>
      </w:r>
      <w:r>
        <w:rPr>
          <w:rFonts w:asciiTheme="minorHAnsi" w:hAnsiTheme="minorHAnsi" w:cstheme="minorHAnsi"/>
        </w:rPr>
        <w:t xml:space="preserve"> Организация применяет упрощенную систему налогообложения.</w:t>
      </w:r>
    </w:p>
    <w:p>
      <w:pPr>
        <w:pStyle w:val="1f4"/>
        <w:ind w:firstLine="0"/>
        <w:rPr>
          <w:rFonts w:asciiTheme="minorHAnsi" w:hAnsiTheme="minorHAnsi" w:cstheme="minorHAnsi"/>
          <w:sz w:val="28"/>
          <w:szCs w:val="28"/>
        </w:rPr>
      </w:pPr>
    </w:p>
    <w:p>
      <w:pPr>
        <w:pStyle w:val="102"/>
        <w:jc w:val="right"/>
        <w:rPr>
          <w:rFonts w:asciiTheme="minorHAnsi" w:hAnsiTheme="minorHAnsi" w:cstheme="minorHAnsi"/>
          <w:bCs/>
          <w:sz w:val="28"/>
          <w:szCs w:val="28"/>
        </w:rPr>
      </w:pPr>
      <w:r>
        <w:rPr>
          <w:rFonts w:asciiTheme="minorHAnsi" w:hAnsiTheme="minorHAnsi" w:cstheme="minorHAnsi"/>
          <w:bCs/>
          <w:sz w:val="28"/>
          <w:szCs w:val="28"/>
        </w:rPr>
        <w:t xml:space="preserve">Таблица 2.10</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Индикативный предельный уровень цен на тепловую энергию на 2025 год </w:t>
      </w:r>
    </w:p>
    <w:p>
      <w:pPr>
        <w:pStyle w:val="102"/>
        <w:rPr>
          <w:rFonts w:asciiTheme="minorHAnsi" w:hAnsiTheme="minorHAnsi" w:cstheme="minorHAnsi"/>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418"/>
        <w:gridCol w:w="3260"/>
        <w:gridCol w:w="1417"/>
        <w:gridCol w:w="1418"/>
        <w:gridCol w:w="992"/>
        <w:gridCol w:w="1275"/>
        <w:gridCol w:w="1125"/>
      </w:tblGrid>
      <w:tr>
        <w:trPr>
          <w:trHeight w:val="20"/>
        </w:trPr>
        <w:tc>
          <w:tcPr>
            <w:tcW w:w="418" w:type="dxa"/>
            <w:vMerge w:val="restart"/>
            <w:shd w:val="clear" w:color="auto" w:fill="auto"/>
            <w:tcMar>
              <w:left w:w="149" w:type="dxa"/>
              <w:top w:w="0" w:type="dxa"/>
              <w:right w:w="149" w:type="dxa"/>
              <w:bottom w:w="0" w:type="dxa"/>
            </w:tcMar>
          </w:tcPr>
          <w:p>
            <w:pPr>
              <w:tabs>
                <w:tab w:val="left" w:pos="0"/>
              </w:tabs>
              <w:ind w:left="-163" w:right="-146"/>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260" w:type="dxa"/>
            <w:vMerge w:val="restart"/>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Наименование ЕТО</w:t>
            </w:r>
          </w:p>
        </w:tc>
        <w:tc>
          <w:tcPr>
            <w:tcW w:w="1417" w:type="dxa"/>
            <w:vMerge w:val="restart"/>
            <w:shd w:val="clear" w:color="auto" w:fill="auto"/>
            <w:tcMar>
              <w:left w:w="57" w:type="dxa"/>
              <w:top w:w="0" w:type="dxa"/>
              <w:right w:w="57" w:type="dxa"/>
              <w:bottom w:w="0" w:type="dxa"/>
            </w:tcMar>
          </w:tcPr>
          <w:p>
            <w:pPr>
              <w:ind w:left="-64" w:right="-63"/>
              <w:jc w:val="center"/>
              <w:rPr>
                <w:rFonts w:asciiTheme="minorHAnsi" w:hAnsiTheme="minorHAnsi" w:cstheme="minorHAnsi"/>
                <w:sz w:val="20"/>
                <w:szCs w:val="20"/>
              </w:rPr>
            </w:pPr>
            <w:r>
              <w:rPr>
                <w:rFonts w:asciiTheme="minorHAnsi" w:hAnsiTheme="minorHAnsi" w:cstheme="minorHAnsi"/>
                <w:sz w:val="20"/>
                <w:szCs w:val="20"/>
              </w:rPr>
              <w:t xml:space="preserve">Номер (код, индекс) </w:t>
            </w:r>
            <w:r>
              <w:rPr>
                <w:rFonts w:asciiTheme="minorHAnsi" w:hAnsiTheme="minorHAnsi" w:cstheme="minorHAnsi"/>
                <w:sz w:val="20"/>
                <w:szCs w:val="20"/>
              </w:rPr>
              <w:br/>
              <w:t xml:space="preserve">системы теплоснабжения</w:t>
            </w:r>
          </w:p>
        </w:tc>
        <w:tc>
          <w:tcPr>
            <w:tcW w:w="4810" w:type="dxa"/>
            <w:gridSpan w:val="4"/>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Индикативный предельный уровень цены на тепловую энергию (мощность), руб./Гкал</w:t>
            </w:r>
          </w:p>
        </w:tc>
      </w:tr>
      <w:tr>
        <w:trPr>
          <w:trHeight w:val="20"/>
        </w:trPr>
        <w:tc>
          <w:tcPr>
            <w:tcW w:w="418" w:type="dxa"/>
            <w:vMerge w:val="continue"/>
            <w:shd w:val="clear" w:color="auto" w:fill="auto"/>
            <w:tcMar>
              <w:left w:w="149" w:type="dxa"/>
              <w:top w:w="0" w:type="dxa"/>
              <w:right w:w="149" w:type="dxa"/>
              <w:bottom w:w="0" w:type="dxa"/>
            </w:tcMar>
          </w:tcPr>
          <w:p>
            <w:pPr>
              <w:rPr>
                <w:rFonts w:asciiTheme="minorHAnsi" w:hAnsiTheme="minorHAnsi" w:cstheme="minorHAnsi"/>
                <w:sz w:val="20"/>
                <w:szCs w:val="20"/>
              </w:rPr>
            </w:pPr>
          </w:p>
        </w:tc>
        <w:tc>
          <w:tcPr>
            <w:tcW w:w="3260" w:type="dxa"/>
            <w:vMerge w:val="continue"/>
            <w:shd w:val="clear" w:color="auto" w:fill="auto"/>
            <w:tcMar>
              <w:left w:w="149" w:type="dxa"/>
              <w:top w:w="0" w:type="dxa"/>
              <w:right w:w="149" w:type="dxa"/>
              <w:bottom w:w="0" w:type="dxa"/>
            </w:tcMar>
          </w:tcPr>
          <w:p>
            <w:pPr>
              <w:rPr>
                <w:rFonts w:asciiTheme="minorHAnsi" w:hAnsiTheme="minorHAnsi" w:cstheme="minorHAnsi"/>
                <w:sz w:val="20"/>
                <w:szCs w:val="20"/>
              </w:rPr>
            </w:pPr>
          </w:p>
        </w:tc>
        <w:tc>
          <w:tcPr>
            <w:tcW w:w="1417" w:type="dxa"/>
            <w:vMerge w:val="continue"/>
            <w:shd w:val="clear" w:color="auto" w:fill="auto"/>
            <w:tcMar>
              <w:left w:w="149" w:type="dxa"/>
              <w:top w:w="0" w:type="dxa"/>
              <w:right w:w="149" w:type="dxa"/>
              <w:bottom w:w="0" w:type="dxa"/>
            </w:tcMar>
          </w:tcPr>
          <w:p>
            <w:pPr>
              <w:rPr>
                <w:rFonts w:asciiTheme="minorHAnsi" w:hAnsiTheme="minorHAnsi" w:cstheme="minorHAnsi"/>
                <w:sz w:val="20"/>
                <w:szCs w:val="20"/>
              </w:rPr>
            </w:pPr>
          </w:p>
        </w:tc>
        <w:tc>
          <w:tcPr>
            <w:tcW w:w="2410" w:type="dxa"/>
            <w:gridSpan w:val="2"/>
            <w:shd w:val="clear" w:color="auto" w:fill="auto"/>
            <w:tcMar>
              <w:left w:w="149" w:type="dxa"/>
              <w:top w:w="0" w:type="dxa"/>
              <w:right w:w="149" w:type="dxa"/>
              <w:bottom w:w="0" w:type="dxa"/>
            </w:tcMar>
          </w:tcPr>
          <w:p>
            <w:pPr>
              <w:ind w:left="-154" w:right="-146"/>
              <w:jc w:val="center"/>
              <w:rPr>
                <w:rFonts w:asciiTheme="minorHAnsi" w:hAnsiTheme="minorHAnsi" w:cstheme="minorHAnsi"/>
                <w:sz w:val="20"/>
                <w:szCs w:val="20"/>
              </w:rPr>
            </w:pPr>
            <w:r>
              <w:rPr>
                <w:rFonts w:asciiTheme="minorHAnsi" w:hAnsiTheme="minorHAnsi" w:cstheme="minorHAnsi"/>
                <w:sz w:val="20"/>
                <w:szCs w:val="20"/>
              </w:rPr>
              <w:t xml:space="preserve">с 01.01.2025 по 30.06.2025</w:t>
            </w:r>
          </w:p>
        </w:tc>
        <w:tc>
          <w:tcPr>
            <w:tcW w:w="2400" w:type="dxa"/>
            <w:gridSpan w:val="2"/>
            <w:shd w:val="clear" w:color="auto" w:fill="auto"/>
            <w:tcMar>
              <w:left w:w="149" w:type="dxa"/>
              <w:top w:w="0" w:type="dxa"/>
              <w:right w:w="149" w:type="dxa"/>
              <w:bottom w:w="0" w:type="dxa"/>
            </w:tcMar>
          </w:tcPr>
          <w:p>
            <w:pPr>
              <w:ind w:left="-155" w:right="-160"/>
              <w:jc w:val="center"/>
              <w:rPr>
                <w:rFonts w:asciiTheme="minorHAnsi" w:hAnsiTheme="minorHAnsi" w:cstheme="minorHAnsi"/>
                <w:sz w:val="20"/>
                <w:szCs w:val="20"/>
              </w:rPr>
            </w:pPr>
            <w:r>
              <w:rPr>
                <w:rFonts w:asciiTheme="minorHAnsi" w:hAnsiTheme="minorHAnsi" w:cstheme="minorHAnsi"/>
                <w:sz w:val="20"/>
                <w:szCs w:val="20"/>
              </w:rPr>
              <w:t xml:space="preserve">с 01.07.2025 по 31.12.2025</w:t>
            </w:r>
          </w:p>
        </w:tc>
      </w:tr>
      <w:tr>
        <w:trPr>
          <w:trHeight w:val="20"/>
        </w:trPr>
        <w:tc>
          <w:tcPr>
            <w:tcW w:w="418" w:type="dxa"/>
            <w:vMerge w:val="continue"/>
            <w:shd w:val="clear" w:color="auto" w:fill="auto"/>
            <w:tcMar>
              <w:left w:w="149" w:type="dxa"/>
              <w:top w:w="0" w:type="dxa"/>
              <w:right w:w="149" w:type="dxa"/>
              <w:bottom w:w="0" w:type="dxa"/>
            </w:tcMar>
          </w:tcPr>
          <w:p>
            <w:pPr>
              <w:rPr>
                <w:rFonts w:asciiTheme="minorHAnsi" w:hAnsiTheme="minorHAnsi" w:cstheme="minorHAnsi"/>
                <w:sz w:val="20"/>
                <w:szCs w:val="20"/>
              </w:rPr>
            </w:pPr>
          </w:p>
        </w:tc>
        <w:tc>
          <w:tcPr>
            <w:tcW w:w="3260" w:type="dxa"/>
            <w:vMerge w:val="continue"/>
            <w:shd w:val="clear" w:color="auto" w:fill="auto"/>
            <w:tcMar>
              <w:left w:w="149" w:type="dxa"/>
              <w:top w:w="0" w:type="dxa"/>
              <w:right w:w="149" w:type="dxa"/>
              <w:bottom w:w="0" w:type="dxa"/>
            </w:tcMar>
          </w:tcPr>
          <w:p>
            <w:pPr>
              <w:rPr>
                <w:rFonts w:asciiTheme="minorHAnsi" w:hAnsiTheme="minorHAnsi" w:cstheme="minorHAnsi"/>
                <w:sz w:val="20"/>
                <w:szCs w:val="20"/>
              </w:rPr>
            </w:pPr>
          </w:p>
        </w:tc>
        <w:tc>
          <w:tcPr>
            <w:tcW w:w="1417" w:type="dxa"/>
            <w:vMerge w:val="continue"/>
            <w:shd w:val="clear" w:color="auto" w:fill="auto"/>
            <w:tcMar>
              <w:left w:w="149" w:type="dxa"/>
              <w:top w:w="0" w:type="dxa"/>
              <w:right w:w="149" w:type="dxa"/>
              <w:bottom w:w="0" w:type="dxa"/>
            </w:tcMar>
          </w:tcPr>
          <w:p>
            <w:pPr>
              <w:rPr>
                <w:rFonts w:asciiTheme="minorHAnsi" w:hAnsiTheme="minorHAnsi" w:cstheme="minorHAnsi"/>
                <w:sz w:val="20"/>
                <w:szCs w:val="20"/>
              </w:rPr>
            </w:pPr>
          </w:p>
        </w:tc>
        <w:tc>
          <w:tcPr>
            <w:tcW w:w="1418" w:type="dxa"/>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 без НДС</w:t>
            </w:r>
          </w:p>
        </w:tc>
        <w:tc>
          <w:tcPr>
            <w:tcW w:w="992" w:type="dxa"/>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с НДС</w:t>
            </w:r>
          </w:p>
        </w:tc>
        <w:tc>
          <w:tcPr>
            <w:tcW w:w="1275" w:type="dxa"/>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без НДС</w:t>
            </w:r>
          </w:p>
        </w:tc>
        <w:tc>
          <w:tcPr>
            <w:tcW w:w="1125" w:type="dxa"/>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с НДС</w:t>
            </w:r>
          </w:p>
        </w:tc>
      </w:tr>
    </w:tbl>
    <w:p>
      <w:pPr>
        <w:spacing w:line="72" w:lineRule="auto"/>
        <w:rPr>
          <w:rFonts w:asciiTheme="minorHAnsi" w:hAnsiTheme="minorHAnsi" w:cstheme="minorHAnsi"/>
          <w:sz w:val="2"/>
          <w:szCs w:val="2"/>
        </w:rPr>
      </w:pPr>
    </w:p>
    <w:tbl>
      <w:tblPr>
        <w:tblW w:w="0" w:type="auto"/>
        <w:tblLayout w:type="fixed"/>
        <w:tblCellMar>
          <w:left w:w="0" w:type="dxa"/>
          <w:right w:w="0" w:type="dxa"/>
        </w:tblCellMar>
        <w:tblLook w:val="04A0" w:firstRow="1" w:lastRow="0" w:firstColumn="1" w:lastColumn="0" w:noHBand="0" w:noVBand="1"/>
      </w:tblPr>
      <w:tblGrid>
        <w:gridCol w:w="418"/>
        <w:gridCol w:w="3260"/>
        <w:gridCol w:w="1417"/>
        <w:gridCol w:w="1418"/>
        <w:gridCol w:w="992"/>
        <w:gridCol w:w="1275"/>
        <w:gridCol w:w="1125"/>
      </w:tblGrid>
      <w:tr>
        <w:trPr>
          <w:trHeight w:val="20"/>
          <w:tblHeader/>
        </w:trPr>
        <w:tc>
          <w:tcPr>
            <w:tcW w:w="4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3" w:right="-148"/>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992"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r>
      <w:tr>
        <w:trPr>
          <w:trHeight w:val="20"/>
        </w:trPr>
        <w:tc>
          <w:tcPr>
            <w:tcW w:w="4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right="-148" w:hanging="8"/>
              <w:rPr>
                <w:rFonts w:asciiTheme="minorHAnsi" w:hAnsiTheme="minorHAnsi" w:cstheme="minorHAnsi"/>
                <w:sz w:val="20"/>
                <w:szCs w:val="20"/>
              </w:rPr>
            </w:pPr>
            <w:r>
              <w:rPr>
                <w:rFonts w:asciiTheme="minorHAnsi" w:hAnsiTheme="minorHAnsi" w:cstheme="minorHAnsi"/>
                <w:sz w:val="20"/>
                <w:szCs w:val="20"/>
              </w:rPr>
              <w:t xml:space="preserve">ПАО «Т Плюс»</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1-3, 6, 34</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992"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4 076,20</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4 891,44</w:t>
            </w:r>
          </w:p>
        </w:tc>
      </w:tr>
      <w:tr>
        <w:trPr>
          <w:trHeight w:val="20"/>
        </w:trPr>
        <w:tc>
          <w:tcPr>
            <w:tcW w:w="4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right="-148" w:hanging="8"/>
              <w:rPr>
                <w:rFonts w:asciiTheme="minorHAnsi" w:hAnsiTheme="minorHAnsi" w:cstheme="minorHAnsi"/>
                <w:sz w:val="20"/>
                <w:szCs w:val="20"/>
              </w:rPr>
            </w:pPr>
            <w:r>
              <w:rPr>
                <w:rFonts w:asciiTheme="minorHAnsi" w:hAnsiTheme="minorHAnsi" w:cstheme="minorHAnsi"/>
                <w:sz w:val="20"/>
                <w:szCs w:val="20"/>
              </w:rPr>
              <w:t xml:space="preserve">ПМУП «ГКТХ»</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35</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992"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4 076,20</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4 891,44</w:t>
            </w:r>
          </w:p>
        </w:tc>
      </w:tr>
      <w:tr>
        <w:trPr>
          <w:trHeight w:val="20"/>
        </w:trPr>
        <w:tc>
          <w:tcPr>
            <w:tcW w:w="4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right="-148" w:hanging="8"/>
              <w:rPr>
                <w:rFonts w:asciiTheme="minorHAnsi" w:hAnsiTheme="minorHAnsi" w:cstheme="minorHAnsi"/>
                <w:sz w:val="20"/>
                <w:szCs w:val="20"/>
              </w:rPr>
            </w:pPr>
            <w:r>
              <w:rPr>
                <w:rFonts w:asciiTheme="minorHAnsi" w:hAnsiTheme="minorHAnsi" w:cstheme="minorHAnsi"/>
                <w:sz w:val="20"/>
                <w:szCs w:val="20"/>
              </w:rPr>
              <w:t xml:space="preserve">АО «ПЗСП»</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36-38</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992"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4 076,20</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4 891,44</w:t>
            </w:r>
          </w:p>
        </w:tc>
      </w:tr>
      <w:tr>
        <w:trPr>
          <w:trHeight w:val="20"/>
        </w:trPr>
        <w:tc>
          <w:tcPr>
            <w:tcW w:w="4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right="-148" w:hanging="8"/>
              <w:rPr>
                <w:rFonts w:asciiTheme="minorHAnsi" w:hAnsiTheme="minorHAnsi" w:cstheme="minorHAnsi"/>
                <w:sz w:val="20"/>
                <w:szCs w:val="20"/>
              </w:rPr>
            </w:pPr>
            <w:r>
              <w:rPr>
                <w:rFonts w:asciiTheme="minorHAnsi" w:hAnsiTheme="minorHAnsi" w:cstheme="minorHAnsi"/>
                <w:sz w:val="20"/>
                <w:szCs w:val="20"/>
              </w:rPr>
              <w:t xml:space="preserve">ОАО «РЖД»</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41-42</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992"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4 076,20</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4 891,44</w:t>
            </w:r>
          </w:p>
        </w:tc>
      </w:tr>
      <w:tr>
        <w:trPr>
          <w:trHeight w:val="20"/>
        </w:trPr>
        <w:tc>
          <w:tcPr>
            <w:tcW w:w="4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right="-148" w:hanging="8"/>
              <w:rPr>
                <w:rFonts w:asciiTheme="minorHAnsi" w:hAnsiTheme="minorHAnsi" w:cstheme="minorHAnsi"/>
                <w:sz w:val="20"/>
                <w:szCs w:val="20"/>
              </w:rPr>
            </w:pPr>
            <w:r>
              <w:rPr>
                <w:rFonts w:asciiTheme="minorHAnsi" w:hAnsiTheme="minorHAnsi" w:cstheme="minorHAnsi"/>
                <w:sz w:val="20"/>
                <w:szCs w:val="20"/>
              </w:rPr>
              <w:t xml:space="preserve">ФГАОУ ВО «ПНИПУ»</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46</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2 915,84</w:t>
            </w:r>
          </w:p>
        </w:tc>
        <w:tc>
          <w:tcPr>
            <w:tcW w:w="992"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3 499,01</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4 089,11</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4 906,93</w:t>
            </w:r>
          </w:p>
        </w:tc>
      </w:tr>
      <w:tr>
        <w:trPr>
          <w:trHeight w:val="20"/>
        </w:trPr>
        <w:tc>
          <w:tcPr>
            <w:tcW w:w="4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right="-148" w:hanging="8"/>
              <w:rPr>
                <w:rFonts w:asciiTheme="minorHAnsi" w:hAnsiTheme="minorHAnsi" w:cstheme="minorHAnsi"/>
                <w:sz w:val="20"/>
                <w:szCs w:val="20"/>
              </w:rPr>
            </w:pPr>
            <w:r>
              <w:rPr>
                <w:rFonts w:asciiTheme="minorHAnsi" w:hAnsiTheme="minorHAnsi" w:cstheme="minorHAnsi"/>
                <w:sz w:val="20"/>
                <w:szCs w:val="20"/>
              </w:rPr>
              <w:t xml:space="preserve">ООО «</w:t>
            </w:r>
            <w:r>
              <w:rPr>
                <w:rFonts w:asciiTheme="minorHAnsi" w:hAnsiTheme="minorHAnsi" w:cstheme="minorHAnsi"/>
                <w:sz w:val="20"/>
                <w:szCs w:val="20"/>
              </w:rPr>
              <w:t xml:space="preserve">Тимсервис</w:t>
            </w:r>
            <w:r>
              <w:rPr>
                <w:rFonts w:asciiTheme="minorHAnsi" w:hAnsiTheme="minorHAnsi" w:cstheme="minorHAnsi"/>
                <w:sz w:val="20"/>
                <w:szCs w:val="20"/>
              </w:rPr>
              <w:t xml:space="preserve">»</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50</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2 898,58</w:t>
            </w:r>
          </w:p>
        </w:tc>
        <w:tc>
          <w:tcPr>
            <w:tcW w:w="992"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3 478,30</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4 060,98</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4 873,18</w:t>
            </w:r>
          </w:p>
        </w:tc>
      </w:tr>
      <w:tr>
        <w:trPr>
          <w:trHeight w:val="20"/>
        </w:trPr>
        <w:tc>
          <w:tcPr>
            <w:tcW w:w="4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right="-148" w:hanging="8"/>
              <w:rPr>
                <w:rFonts w:asciiTheme="minorHAnsi" w:hAnsiTheme="minorHAnsi" w:cstheme="minorHAnsi"/>
                <w:sz w:val="20"/>
                <w:szCs w:val="20"/>
              </w:rPr>
            </w:pPr>
            <w:r>
              <w:rPr>
                <w:rFonts w:asciiTheme="minorHAnsi" w:hAnsiTheme="minorHAnsi" w:cstheme="minorHAnsi"/>
                <w:sz w:val="20"/>
                <w:szCs w:val="20"/>
              </w:rPr>
              <w:t xml:space="preserve">ФКУ ИК-32 ГУФСИН России по Пермскому краю</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52</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992"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3 489,50</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4 076,20</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4 891,44</w:t>
            </w:r>
          </w:p>
        </w:tc>
      </w:tr>
      <w:tr>
        <w:trPr>
          <w:trHeight w:val="20"/>
        </w:trPr>
        <w:tc>
          <w:tcPr>
            <w:tcW w:w="4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right="-148" w:hanging="8"/>
              <w:rPr>
                <w:rFonts w:asciiTheme="minorHAnsi" w:hAnsiTheme="minorHAnsi" w:cstheme="minorHAnsi"/>
                <w:sz w:val="20"/>
                <w:szCs w:val="20"/>
              </w:rPr>
            </w:pPr>
            <w:r>
              <w:rPr>
                <w:rFonts w:asciiTheme="minorHAnsi" w:hAnsiTheme="minorHAnsi" w:cstheme="minorHAnsi"/>
                <w:sz w:val="20"/>
                <w:szCs w:val="20"/>
              </w:rPr>
              <w:t xml:space="preserve">АО «ПЗ «Машиностроитель»</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58</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2 911,38</w:t>
            </w:r>
          </w:p>
        </w:tc>
        <w:tc>
          <w:tcPr>
            <w:tcW w:w="992"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3 493,66</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4 081,84</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4 898,21</w:t>
            </w:r>
          </w:p>
        </w:tc>
      </w:tr>
      <w:tr>
        <w:trPr>
          <w:trHeight w:val="20"/>
        </w:trPr>
        <w:tc>
          <w:tcPr>
            <w:tcW w:w="4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9</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right="-148" w:hanging="8"/>
              <w:rPr>
                <w:rFonts w:asciiTheme="minorHAnsi" w:hAnsiTheme="minorHAnsi" w:cstheme="minorHAnsi"/>
                <w:sz w:val="20"/>
                <w:szCs w:val="20"/>
              </w:rPr>
            </w:pPr>
            <w:r>
              <w:rPr>
                <w:rFonts w:asciiTheme="minorHAnsi" w:hAnsiTheme="minorHAnsi" w:cstheme="minorHAnsi"/>
                <w:sz w:val="20"/>
                <w:szCs w:val="20"/>
              </w:rPr>
              <w:t xml:space="preserve">АО «Держава-М»</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61</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2 924,40</w:t>
            </w:r>
          </w:p>
        </w:tc>
        <w:tc>
          <w:tcPr>
            <w:tcW w:w="992"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3 509,28</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4 103,05</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4 923,66</w:t>
            </w:r>
          </w:p>
        </w:tc>
      </w:tr>
      <w:tr>
        <w:trPr>
          <w:trHeight w:val="20"/>
        </w:trPr>
        <w:tc>
          <w:tcPr>
            <w:tcW w:w="418"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left="-151" w:right="-141"/>
              <w:jc w:val="center"/>
              <w:rPr>
                <w:rFonts w:asciiTheme="minorHAnsi" w:hAnsiTheme="minorHAnsi" w:cstheme="minorHAnsi"/>
                <w:sz w:val="20"/>
                <w:szCs w:val="20"/>
              </w:rPr>
            </w:pPr>
            <w:r>
              <w:rPr>
                <w:rFonts w:asciiTheme="minorHAnsi" w:hAnsiTheme="minorHAnsi" w:cstheme="minorHAnsi"/>
                <w:sz w:val="20"/>
                <w:szCs w:val="20"/>
              </w:rPr>
              <w:t xml:space="preserve">10</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ind w:right="-148" w:hanging="8"/>
              <w:rPr>
                <w:rFonts w:asciiTheme="minorHAnsi" w:hAnsiTheme="minorHAnsi" w:cstheme="minorHAnsi"/>
                <w:sz w:val="20"/>
                <w:szCs w:val="20"/>
              </w:rPr>
            </w:pPr>
            <w:r>
              <w:rPr>
                <w:rFonts w:asciiTheme="minorHAnsi" w:hAnsiTheme="minorHAnsi" w:cstheme="minorHAnsi"/>
                <w:sz w:val="20"/>
                <w:szCs w:val="20"/>
              </w:rPr>
              <w:t xml:space="preserve">ФКУ ИК-29 ГУФСИН России по Пермскому краю</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left w:w="149" w:type="dxa"/>
              <w:top w:w="0" w:type="dxa"/>
              <w:right w:w="149"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72</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2 907,76</w:t>
            </w:r>
          </w:p>
        </w:tc>
        <w:tc>
          <w:tcPr>
            <w:tcW w:w="992"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3 489,31</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4 075,94</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57" w:type="dxa"/>
              <w:top w:w="0" w:type="dxa"/>
              <w:right w:w="57" w:type="dxa"/>
              <w:bottom w:w="0"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4 891,13</w:t>
            </w:r>
          </w:p>
        </w:tc>
      </w:tr>
    </w:tbl>
    <w:p>
      <w:pPr>
        <w:pStyle w:val="1f4"/>
        <w:ind w:firstLine="0"/>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Предельный уровень цены на тепловую энергию (мощность) в ценовой зоне теплоснабжения в муниципальном образовании на 2024 год установлен постановлением Министерства тарифного регулирования и энергетики Пермского края от 15.11.2023 № 155-т, на 2025 год – постановлением Министерства тарифного регулирования и энергетики Пермского края от 24.10.2024 № 123-т. Данные об установленных предельных уровнях цены представлены в таблицах 2.11 и 2.12.</w:t>
      </w:r>
    </w:p>
    <w:p>
      <w:pPr>
        <w:pStyle w:val="1f4"/>
        <w:rPr>
          <w:rFonts w:asciiTheme="minorHAnsi" w:hAnsiTheme="minorHAnsi" w:cstheme="minorHAnsi"/>
        </w:rPr>
        <w:sectPr>
          <w:headerReference w:type="default" r:id="rId9"/>
          <w:headerReference w:type="first" r:id="rId10"/>
          <w:pgSz w:w="11906" w:h="16838"/>
          <w:pgMar w:top="1134" w:right="567" w:bottom="1134" w:left="1418" w:header="567" w:footer="567" w:gutter="0"/>
          <w:cols w:space="708"/>
          <w:docGrid w:linePitch="360"/>
          <w:titlePg/>
        </w:sectPr>
      </w:pPr>
    </w:p>
    <w:p>
      <w:pPr>
        <w:pStyle w:val="102"/>
        <w:jc w:val="right"/>
        <w:rPr>
          <w:rFonts w:asciiTheme="minorHAnsi" w:hAnsiTheme="minorHAnsi" w:cstheme="minorHAnsi"/>
          <w:bCs/>
          <w:sz w:val="28"/>
          <w:szCs w:val="28"/>
        </w:rPr>
      </w:pPr>
      <w:bookmarkStart w:id="65" w:name="_Toc175216086"/>
      <w:r>
        <w:rPr>
          <w:rFonts w:asciiTheme="minorHAnsi" w:hAnsiTheme="minorHAnsi" w:cstheme="minorHAnsi"/>
          <w:bCs/>
          <w:sz w:val="28"/>
          <w:szCs w:val="28"/>
        </w:rPr>
        <w:t xml:space="preserve">Таблица 2.11</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Предельный уровень цены на тепловую энергию на 2024 год</w:t>
      </w:r>
      <w:bookmarkEnd w:id="65"/>
    </w:p>
    <w:p>
      <w:pPr>
        <w:rPr>
          <w:rFonts w:asciiTheme="minorHAnsi" w:hAnsiTheme="minorHAnsi" w:cstheme="minorHAnsi"/>
          <w:sz w:val="28"/>
          <w:szCs w:val="28"/>
          <w:lang w:eastAsia="en-US"/>
        </w:rPr>
      </w:pPr>
    </w:p>
    <w:tbl>
      <w:tblPr>
        <w:tblStyle w:val="af5"/>
        <w:tblW w:w="5000" w:type="pct"/>
        <w:tblLook w:val="04A0" w:firstRow="1" w:lastRow="0" w:firstColumn="1" w:lastColumn="0" w:noHBand="0" w:noVBand="1"/>
      </w:tblPr>
      <w:tblGrid>
        <w:gridCol w:w="421"/>
        <w:gridCol w:w="2755"/>
        <w:gridCol w:w="2167"/>
        <w:gridCol w:w="6071"/>
        <w:gridCol w:w="867"/>
        <w:gridCol w:w="867"/>
        <w:gridCol w:w="885"/>
        <w:gridCol w:w="810"/>
      </w:tblGrid>
      <w:tr>
        <w:trPr>
          <w:trHeight w:val="20"/>
          <w:tblHeader/>
        </w:trPr>
        <w:tc>
          <w:tcPr>
            <w:tcW w:w="142" w:type="pct"/>
            <w:vMerge w:val="restar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928" w:type="pct"/>
            <w:vMerge w:val="restart"/>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Наименование ЕТО</w:t>
            </w:r>
          </w:p>
        </w:tc>
        <w:tc>
          <w:tcPr>
            <w:tcW w:w="730" w:type="pct"/>
            <w:vMerge w:val="restart"/>
          </w:tcPr>
          <w:p>
            <w:pPr>
              <w:pStyle w:val="afff2"/>
              <w:ind w:left="-83" w:right="-68"/>
              <w:jc w:val="center"/>
              <w:rPr>
                <w:rFonts w:asciiTheme="minorHAnsi" w:hAnsiTheme="minorHAnsi" w:cstheme="minorHAnsi"/>
                <w:sz w:val="20"/>
                <w:szCs w:val="20"/>
              </w:rPr>
            </w:pPr>
            <w:r>
              <w:rPr>
                <w:rFonts w:asciiTheme="minorHAnsi" w:hAnsiTheme="minorHAnsi" w:cstheme="minorHAnsi"/>
                <w:sz w:val="20"/>
                <w:szCs w:val="20"/>
              </w:rPr>
              <w:t xml:space="preserve">Номер системы</w:t>
            </w:r>
          </w:p>
          <w:p>
            <w:pPr>
              <w:pStyle w:val="afff2"/>
              <w:ind w:left="-83" w:right="-68"/>
              <w:jc w:val="center"/>
              <w:rPr>
                <w:rFonts w:asciiTheme="minorHAnsi" w:hAnsiTheme="minorHAnsi" w:cstheme="minorHAnsi"/>
                <w:sz w:val="20"/>
                <w:szCs w:val="20"/>
              </w:rPr>
            </w:pPr>
            <w:r>
              <w:rPr>
                <w:rFonts w:asciiTheme="minorHAnsi" w:hAnsiTheme="minorHAnsi" w:cstheme="minorHAnsi"/>
                <w:sz w:val="20"/>
                <w:szCs w:val="20"/>
              </w:rPr>
              <w:t xml:space="preserve">теплоснабжения</w:t>
            </w:r>
          </w:p>
        </w:tc>
        <w:tc>
          <w:tcPr>
            <w:tcW w:w="2045" w:type="pct"/>
            <w:vMerge w:val="restart"/>
          </w:tcPr>
          <w:p>
            <w:pPr>
              <w:pStyle w:val="afff2"/>
              <w:ind w:left="-56" w:right="-115"/>
              <w:jc w:val="center"/>
              <w:rPr>
                <w:rFonts w:asciiTheme="minorHAnsi" w:hAnsiTheme="minorHAnsi" w:cstheme="minorHAnsi"/>
                <w:sz w:val="20"/>
                <w:szCs w:val="20"/>
              </w:rPr>
            </w:pPr>
            <w:r>
              <w:rPr>
                <w:rFonts w:asciiTheme="minorHAnsi" w:hAnsiTheme="minorHAnsi" w:cstheme="minorHAnsi"/>
                <w:sz w:val="20"/>
                <w:szCs w:val="20"/>
              </w:rPr>
              <w:t xml:space="preserve">Наименование ТСО и зоны теплоснабжения</w:t>
            </w:r>
          </w:p>
        </w:tc>
        <w:tc>
          <w:tcPr>
            <w:tcW w:w="1156" w:type="pct"/>
            <w:gridSpan w:val="4"/>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Предельный уровень цены на тепловую энергию, руб./Гкал</w:t>
            </w:r>
          </w:p>
        </w:tc>
      </w:tr>
      <w:tr>
        <w:trPr>
          <w:trHeight w:val="20"/>
          <w:tblHeader/>
        </w:trPr>
        <w:tc>
          <w:tcPr>
            <w:tcW w:w="142" w:type="pct"/>
            <w:vMerge w:val="continue"/>
          </w:tcPr>
          <w:p>
            <w:pPr>
              <w:jc w:val="center"/>
              <w:rPr>
                <w:rFonts w:asciiTheme="minorHAnsi" w:hAnsiTheme="minorHAnsi" w:cstheme="minorHAnsi"/>
                <w:sz w:val="20"/>
                <w:szCs w:val="20"/>
              </w:rPr>
            </w:pPr>
          </w:p>
        </w:tc>
        <w:tc>
          <w:tcPr>
            <w:tcW w:w="928" w:type="pct"/>
            <w:vMerge w:val="continue"/>
          </w:tcPr>
          <w:p>
            <w:pPr>
              <w:pStyle w:val="afff2"/>
              <w:jc w:val="center"/>
              <w:rPr>
                <w:rFonts w:asciiTheme="minorHAnsi" w:hAnsiTheme="minorHAnsi" w:cstheme="minorHAnsi"/>
                <w:sz w:val="20"/>
                <w:szCs w:val="20"/>
              </w:rPr>
            </w:pPr>
          </w:p>
        </w:tc>
        <w:tc>
          <w:tcPr>
            <w:tcW w:w="730" w:type="pct"/>
            <w:vMerge w:val="continue"/>
          </w:tcPr>
          <w:p>
            <w:pPr>
              <w:pStyle w:val="afff2"/>
              <w:ind w:left="-83" w:right="-68"/>
              <w:jc w:val="center"/>
              <w:rPr>
                <w:rFonts w:asciiTheme="minorHAnsi" w:hAnsiTheme="minorHAnsi" w:cstheme="minorHAnsi"/>
                <w:sz w:val="20"/>
                <w:szCs w:val="20"/>
              </w:rPr>
            </w:pPr>
          </w:p>
        </w:tc>
        <w:tc>
          <w:tcPr>
            <w:tcW w:w="2045" w:type="pct"/>
            <w:vMerge w:val="continue"/>
          </w:tcPr>
          <w:p>
            <w:pPr>
              <w:pStyle w:val="afff2"/>
              <w:ind w:left="-56" w:right="-115"/>
              <w:jc w:val="center"/>
              <w:rPr>
                <w:rFonts w:asciiTheme="minorHAnsi" w:hAnsiTheme="minorHAnsi" w:cstheme="minorHAnsi"/>
                <w:sz w:val="20"/>
                <w:szCs w:val="20"/>
              </w:rPr>
            </w:pPr>
          </w:p>
        </w:tc>
        <w:tc>
          <w:tcPr>
            <w:tcW w:w="584" w:type="pct"/>
            <w:gridSpan w:val="2"/>
            <w:tcMar>
              <w:left w:w="57" w:type="dxa"/>
              <w:right w:w="57" w:type="dxa"/>
            </w:tcMar>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с 01.01. по 30.06.</w:t>
            </w:r>
          </w:p>
        </w:tc>
        <w:tc>
          <w:tcPr>
            <w:tcW w:w="572" w:type="pct"/>
            <w:gridSpan w:val="2"/>
            <w:tcMar>
              <w:left w:w="28" w:type="dxa"/>
              <w:right w:w="28" w:type="dxa"/>
            </w:tcMar>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с 01.07. по 31.12.</w:t>
            </w:r>
          </w:p>
        </w:tc>
      </w:tr>
      <w:tr>
        <w:trPr>
          <w:trHeight w:val="20"/>
          <w:tblHeader/>
        </w:trPr>
        <w:tc>
          <w:tcPr>
            <w:tcW w:w="142" w:type="pct"/>
            <w:vMerge w:val="continue"/>
          </w:tcPr>
          <w:p>
            <w:pPr>
              <w:jc w:val="center"/>
              <w:rPr>
                <w:rFonts w:asciiTheme="minorHAnsi" w:hAnsiTheme="minorHAnsi" w:cstheme="minorHAnsi"/>
                <w:sz w:val="20"/>
                <w:szCs w:val="20"/>
              </w:rPr>
            </w:pPr>
          </w:p>
        </w:tc>
        <w:tc>
          <w:tcPr>
            <w:tcW w:w="928" w:type="pct"/>
            <w:vMerge w:val="continue"/>
          </w:tcPr>
          <w:p>
            <w:pPr>
              <w:pStyle w:val="afff2"/>
              <w:jc w:val="center"/>
              <w:rPr>
                <w:rFonts w:asciiTheme="minorHAnsi" w:hAnsiTheme="minorHAnsi" w:cstheme="minorHAnsi"/>
                <w:sz w:val="20"/>
                <w:szCs w:val="20"/>
              </w:rPr>
            </w:pPr>
          </w:p>
        </w:tc>
        <w:tc>
          <w:tcPr>
            <w:tcW w:w="730" w:type="pct"/>
            <w:vMerge w:val="continue"/>
          </w:tcPr>
          <w:p>
            <w:pPr>
              <w:pStyle w:val="afff2"/>
              <w:jc w:val="center"/>
              <w:rPr>
                <w:rFonts w:asciiTheme="minorHAnsi" w:hAnsiTheme="minorHAnsi" w:cstheme="minorHAnsi"/>
                <w:sz w:val="20"/>
                <w:szCs w:val="20"/>
              </w:rPr>
            </w:pPr>
          </w:p>
        </w:tc>
        <w:tc>
          <w:tcPr>
            <w:tcW w:w="2045" w:type="pct"/>
            <w:vMerge w:val="continue"/>
          </w:tcPr>
          <w:p>
            <w:pPr>
              <w:pStyle w:val="afff2"/>
              <w:ind w:left="-56" w:right="-115"/>
              <w:jc w:val="center"/>
              <w:rPr>
                <w:rFonts w:asciiTheme="minorHAnsi" w:hAnsiTheme="minorHAnsi" w:cstheme="minorHAnsi"/>
                <w:sz w:val="20"/>
                <w:szCs w:val="20"/>
              </w:rPr>
            </w:pPr>
          </w:p>
        </w:tc>
        <w:tc>
          <w:tcPr>
            <w:tcW w:w="292" w:type="pct"/>
          </w:tcPr>
          <w:p>
            <w:pPr>
              <w:pStyle w:val="afff2"/>
              <w:ind w:left="-113" w:right="-105"/>
              <w:jc w:val="center"/>
              <w:rPr>
                <w:rFonts w:asciiTheme="minorHAnsi" w:hAnsiTheme="minorHAnsi" w:cstheme="minorHAnsi"/>
                <w:sz w:val="20"/>
                <w:szCs w:val="20"/>
              </w:rPr>
            </w:pPr>
            <w:r>
              <w:rPr>
                <w:rFonts w:asciiTheme="minorHAnsi" w:hAnsiTheme="minorHAnsi" w:cstheme="minorHAnsi"/>
                <w:sz w:val="20"/>
                <w:szCs w:val="20"/>
              </w:rPr>
              <w:t xml:space="preserve">без НДС</w:t>
            </w:r>
          </w:p>
        </w:tc>
        <w:tc>
          <w:tcPr>
            <w:tcW w:w="292" w:type="pct"/>
          </w:tcPr>
          <w:p>
            <w:pPr>
              <w:pStyle w:val="afff2"/>
              <w:ind w:left="-113" w:right="-105"/>
              <w:jc w:val="center"/>
              <w:rPr>
                <w:rFonts w:asciiTheme="minorHAnsi" w:hAnsiTheme="minorHAnsi" w:cstheme="minorHAnsi"/>
                <w:sz w:val="20"/>
                <w:szCs w:val="20"/>
              </w:rPr>
            </w:pPr>
            <w:r>
              <w:rPr>
                <w:rFonts w:asciiTheme="minorHAnsi" w:hAnsiTheme="minorHAnsi" w:cstheme="minorHAnsi"/>
                <w:sz w:val="20"/>
                <w:szCs w:val="20"/>
              </w:rPr>
              <w:t xml:space="preserve">с НДС</w:t>
            </w:r>
          </w:p>
        </w:tc>
        <w:tc>
          <w:tcPr>
            <w:tcW w:w="298" w:type="pct"/>
          </w:tcPr>
          <w:p>
            <w:pPr>
              <w:pStyle w:val="afff2"/>
              <w:ind w:left="-113" w:right="-105"/>
              <w:jc w:val="center"/>
              <w:rPr>
                <w:rFonts w:asciiTheme="minorHAnsi" w:hAnsiTheme="minorHAnsi" w:cstheme="minorHAnsi"/>
                <w:sz w:val="20"/>
                <w:szCs w:val="20"/>
              </w:rPr>
            </w:pPr>
            <w:r>
              <w:rPr>
                <w:rFonts w:asciiTheme="minorHAnsi" w:hAnsiTheme="minorHAnsi" w:cstheme="minorHAnsi"/>
                <w:sz w:val="20"/>
                <w:szCs w:val="20"/>
              </w:rPr>
              <w:t xml:space="preserve">без НДС</w:t>
            </w:r>
          </w:p>
        </w:tc>
        <w:tc>
          <w:tcPr>
            <w:tcW w:w="274" w:type="pct"/>
          </w:tcPr>
          <w:p>
            <w:pPr>
              <w:pStyle w:val="afff2"/>
              <w:ind w:left="-113" w:right="-105"/>
              <w:jc w:val="center"/>
              <w:rPr>
                <w:rFonts w:asciiTheme="minorHAnsi" w:hAnsiTheme="minorHAnsi" w:cstheme="minorHAnsi"/>
                <w:sz w:val="20"/>
                <w:szCs w:val="20"/>
              </w:rPr>
            </w:pPr>
            <w:r>
              <w:rPr>
                <w:rFonts w:asciiTheme="minorHAnsi" w:hAnsiTheme="minorHAnsi" w:cstheme="minorHAnsi"/>
                <w:sz w:val="20"/>
                <w:szCs w:val="20"/>
              </w:rPr>
              <w:t xml:space="preserve">с НДС</w:t>
            </w:r>
          </w:p>
        </w:tc>
      </w:tr>
    </w:tbl>
    <w:p>
      <w:pPr>
        <w:spacing w:line="72" w:lineRule="auto"/>
        <w:rPr>
          <w:rFonts w:asciiTheme="minorHAnsi" w:hAnsiTheme="minorHAnsi" w:cstheme="minorHAnsi"/>
          <w:sz w:val="2"/>
          <w:szCs w:val="2"/>
        </w:rPr>
      </w:pPr>
    </w:p>
    <w:tbl>
      <w:tblPr>
        <w:tblStyle w:val="af5"/>
        <w:tblW w:w="5000" w:type="pct"/>
        <w:tblLook w:val="04A0" w:firstRow="1" w:lastRow="0" w:firstColumn="1" w:lastColumn="0" w:noHBand="0" w:noVBand="1"/>
      </w:tblPr>
      <w:tblGrid>
        <w:gridCol w:w="419"/>
        <w:gridCol w:w="2746"/>
        <w:gridCol w:w="2161"/>
        <w:gridCol w:w="6047"/>
        <w:gridCol w:w="877"/>
        <w:gridCol w:w="878"/>
        <w:gridCol w:w="892"/>
        <w:gridCol w:w="823"/>
      </w:tblGrid>
      <w:tr>
        <w:trPr>
          <w:trHeight w:val="20"/>
          <w:tblHeader/>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927" w:type="pct"/>
            <w:vAlign w:val="center"/>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730" w:type="pct"/>
            <w:vAlign w:val="center"/>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2039" w:type="pct"/>
            <w:vAlign w:val="center"/>
          </w:tcPr>
          <w:p>
            <w:pPr>
              <w:pStyle w:val="afff2"/>
              <w:ind w:left="-56" w:right="-115"/>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297" w:type="pct"/>
            <w:vAlign w:val="center"/>
          </w:tcPr>
          <w:p>
            <w:pPr>
              <w:pStyle w:val="afff2"/>
              <w:ind w:left="-113" w:right="-105"/>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283" w:type="pct"/>
            <w:vAlign w:val="center"/>
          </w:tcPr>
          <w:p>
            <w:pPr>
              <w:pStyle w:val="afff2"/>
              <w:ind w:left="-113" w:right="-105"/>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302" w:type="pct"/>
            <w:vAlign w:val="center"/>
          </w:tcPr>
          <w:p>
            <w:pPr>
              <w:pStyle w:val="afff2"/>
              <w:ind w:left="-113" w:right="-105"/>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279" w:type="pct"/>
            <w:vAlign w:val="center"/>
          </w:tcPr>
          <w:p>
            <w:pPr>
              <w:pStyle w:val="afff2"/>
              <w:ind w:left="-113" w:right="-105"/>
              <w:jc w:val="center"/>
              <w:rPr>
                <w:rFonts w:asciiTheme="minorHAnsi" w:hAnsiTheme="minorHAnsi" w:cstheme="minorHAnsi"/>
                <w:sz w:val="20"/>
                <w:szCs w:val="20"/>
              </w:rPr>
            </w:pPr>
            <w:r>
              <w:rPr>
                <w:rFonts w:asciiTheme="minorHAnsi" w:hAnsiTheme="minorHAnsi" w:cstheme="minorHAnsi"/>
                <w:sz w:val="20"/>
                <w:szCs w:val="20"/>
              </w:rPr>
              <w:t xml:space="preserve">8</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927" w:type="pct"/>
            <w:vMerge w:val="restart"/>
          </w:tcPr>
          <w:p>
            <w:pPr>
              <w:pStyle w:val="afff2"/>
              <w:rPr>
                <w:rFonts w:asciiTheme="minorHAnsi" w:hAnsiTheme="minorHAnsi" w:cstheme="minorHAnsi"/>
                <w:b/>
                <w:sz w:val="20"/>
                <w:szCs w:val="20"/>
              </w:rPr>
            </w:pPr>
            <w:r>
              <w:rPr>
                <w:rFonts w:asciiTheme="minorHAnsi" w:hAnsiTheme="minorHAnsi" w:cstheme="minorHAnsi"/>
                <w:sz w:val="20"/>
                <w:szCs w:val="20"/>
              </w:rPr>
              <w:t xml:space="preserve">ПАО «Т Плюс»</w:t>
            </w: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1</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p>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(г. Пермь, зона теплоснабжения ПТЭЦ-9, микрорайон </w:t>
            </w:r>
            <w:r>
              <w:rPr>
                <w:rFonts w:asciiTheme="minorHAnsi" w:hAnsiTheme="minorHAnsi" w:cstheme="minorHAnsi"/>
                <w:sz w:val="20"/>
                <w:szCs w:val="20"/>
              </w:rPr>
              <w:t xml:space="preserve">Заостровка</w:t>
            </w:r>
            <w:r>
              <w:rPr>
                <w:rFonts w:asciiTheme="minorHAnsi" w:hAnsiTheme="minorHAnsi" w:cstheme="minorHAnsi"/>
                <w:sz w:val="20"/>
                <w:szCs w:val="20"/>
              </w:rPr>
              <w:t xml:space="preserve">)</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2 166,09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2 599,31</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2 460,68</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2 952,82</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1-3</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p>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(г. Пермь, за исключением зоны теплоснабжения ПТЭЦ-14)</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2 274,05</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2 728,86</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2 541,81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3 050,17</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1-3</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p>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(г. Пермь, за исключением зоны теплоснабжения ПТЭЦ-14)</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1-3</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p>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(г. Пермь, ЦТП по улицам: Максима Горького, </w:t>
            </w:r>
            <w:r>
              <w:rPr>
                <w:rFonts w:asciiTheme="minorHAnsi" w:hAnsiTheme="minorHAnsi" w:cstheme="minorHAnsi"/>
                <w:sz w:val="20"/>
                <w:szCs w:val="20"/>
              </w:rPr>
              <w:t xml:space="preserve">Генкеля</w:t>
            </w:r>
            <w:r>
              <w:rPr>
                <w:rFonts w:asciiTheme="minorHAnsi" w:hAnsiTheme="minorHAnsi" w:cstheme="minorHAnsi"/>
                <w:sz w:val="20"/>
                <w:szCs w:val="20"/>
              </w:rPr>
              <w:t xml:space="preserve">, Василия Каменского, </w:t>
            </w:r>
            <w:r>
              <w:rPr>
                <w:rFonts w:asciiTheme="minorHAnsi" w:hAnsiTheme="minorHAnsi" w:cstheme="minorHAnsi"/>
                <w:sz w:val="20"/>
                <w:szCs w:val="20"/>
              </w:rPr>
              <w:t xml:space="preserve">Барамзиной</w:t>
            </w:r>
            <w:r>
              <w:rPr>
                <w:rFonts w:asciiTheme="minorHAnsi" w:hAnsiTheme="minorHAnsi" w:cstheme="minorHAnsi"/>
                <w:sz w:val="20"/>
                <w:szCs w:val="20"/>
              </w:rPr>
              <w:t xml:space="preserve">, </w:t>
            </w:r>
            <w:r>
              <w:rPr>
                <w:rFonts w:asciiTheme="minorHAnsi" w:hAnsiTheme="minorHAnsi" w:cstheme="minorHAnsi"/>
                <w:sz w:val="20"/>
                <w:szCs w:val="20"/>
              </w:rPr>
              <w:t xml:space="preserve">Генкеля</w:t>
            </w:r>
            <w:r>
              <w:rPr>
                <w:rFonts w:asciiTheme="minorHAnsi" w:hAnsiTheme="minorHAnsi" w:cstheme="minorHAnsi"/>
                <w:sz w:val="20"/>
                <w:szCs w:val="20"/>
              </w:rPr>
              <w:t xml:space="preserve">)</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4-18</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p>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(ВК Кислотные дачи, ВК Новые Ляды, ВК Левшино, БМК Таганрогская, ВК Заозерье, ВК Молодежная, ВК Каменского, ВК Запруд, ВК Банная гора, ВК </w:t>
            </w:r>
            <w:r>
              <w:rPr>
                <w:rFonts w:asciiTheme="minorHAnsi" w:hAnsiTheme="minorHAnsi" w:cstheme="minorHAnsi"/>
                <w:sz w:val="20"/>
                <w:szCs w:val="20"/>
              </w:rPr>
              <w:t xml:space="preserve">Окуловский</w:t>
            </w:r>
            <w:r>
              <w:rPr>
                <w:rFonts w:asciiTheme="minorHAnsi" w:hAnsiTheme="minorHAnsi" w:cstheme="minorHAnsi"/>
                <w:sz w:val="20"/>
                <w:szCs w:val="20"/>
              </w:rPr>
              <w:t xml:space="preserve">, </w:t>
            </w:r>
            <w:r>
              <w:rPr>
                <w:rFonts w:asciiTheme="minorHAnsi" w:hAnsiTheme="minorHAnsi" w:cstheme="minorHAnsi"/>
                <w:sz w:val="20"/>
                <w:szCs w:val="20"/>
              </w:rPr>
              <w:t xml:space="preserve">ЭлК</w:t>
            </w:r>
            <w:r>
              <w:rPr>
                <w:rFonts w:asciiTheme="minorHAnsi" w:hAnsiTheme="minorHAnsi" w:cstheme="minorHAnsi"/>
                <w:sz w:val="20"/>
                <w:szCs w:val="20"/>
              </w:rPr>
              <w:t xml:space="preserve"> Подснежник, ВК ДИПИ, ВК </w:t>
            </w:r>
            <w:r>
              <w:rPr>
                <w:rFonts w:asciiTheme="minorHAnsi" w:hAnsiTheme="minorHAnsi" w:cstheme="minorHAnsi"/>
                <w:sz w:val="20"/>
                <w:szCs w:val="20"/>
              </w:rPr>
              <w:t xml:space="preserve">Пышминская</w:t>
            </w:r>
            <w:r>
              <w:rPr>
                <w:rFonts w:asciiTheme="minorHAnsi" w:hAnsiTheme="minorHAnsi" w:cstheme="minorHAnsi"/>
                <w:sz w:val="20"/>
                <w:szCs w:val="20"/>
              </w:rPr>
              <w:t xml:space="preserve">, ВК Крикетная, ВК Кавказская)</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6</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p>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(потребители, ранее оплачивающие производство и передачу тепловой энергии по сетям ПАО НПО «Искра»)</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2 239,55</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2 687,46</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2 516,22</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3 019,46</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6</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p>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(потребители, ранее оплачивающие производство и передачу тепловой энергии по сетям ПАО НПО «Искра», ПМУП «ГКТХ»)</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2 496,64</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2 995,97</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2 754,67</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3 305,60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6</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p>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(потребители, ранее оплачивающие производство и передачу тепловой энергии по сетям ООО «Пермская сетевая компания»)</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9</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6</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p>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(потребители, ранее оплачивающие производство и передачу тепловой энергии по сетям ООО «Пермская сетевая компания» и ПМУП «ГКТХ»)</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10</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19</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ПАО «Т Плюс» </w:t>
            </w:r>
          </w:p>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(г. Пермь, зона теплоснабжения ПТЭЦ-14)</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11</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22-28, 30, 31, 33</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ПАО «Т Плюс» (ВК Криворожская, ВК Лепешинской, ВК Наумова, ВК Чапаева, ВК Бахаревская, ВК Лесопарковая, ВК Б. Революции, ВК Жукова, ВК Чусовская, ВК Березовая роща)</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12</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34</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ПАО «Т Плюс» (ВК Западная)</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2 489,96</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2 987,95</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2 750,89</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3 301,07</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13</w:t>
            </w:r>
          </w:p>
        </w:tc>
        <w:tc>
          <w:tcPr>
            <w:tcW w:w="927" w:type="pct"/>
            <w:vMerge w:val="restart"/>
          </w:tcPr>
          <w:p>
            <w:pPr>
              <w:pStyle w:val="afff2"/>
              <w:rPr>
                <w:rFonts w:asciiTheme="minorHAnsi" w:hAnsiTheme="minorHAnsi" w:cstheme="minorHAnsi"/>
                <w:b/>
                <w:sz w:val="20"/>
                <w:szCs w:val="20"/>
              </w:rPr>
            </w:pPr>
            <w:r>
              <w:rPr>
                <w:rFonts w:asciiTheme="minorHAnsi" w:hAnsiTheme="minorHAnsi" w:cstheme="minorHAnsi"/>
                <w:sz w:val="20"/>
                <w:szCs w:val="20"/>
              </w:rPr>
              <w:t xml:space="preserve">ПМУП «ГКТХ»</w:t>
            </w:r>
          </w:p>
        </w:tc>
        <w:tc>
          <w:tcPr>
            <w:tcW w:w="730" w:type="pct"/>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20, 21, 29, 32</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ПМУП «ГКТХ» (ВК Вышка-2, ВК Хабаровская, ВК Белозерская, ВК Дементьева)</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14</w:t>
            </w:r>
          </w:p>
        </w:tc>
        <w:tc>
          <w:tcPr>
            <w:tcW w:w="927" w:type="pct"/>
            <w:vMerge w:val="continue"/>
            <w:vAlign w:val="center"/>
          </w:tcPr>
          <w:p>
            <w:pPr>
              <w:pStyle w:val="afff2"/>
              <w:jc w:val="center"/>
              <w:rPr>
                <w:rFonts w:asciiTheme="minorHAnsi" w:hAnsiTheme="minorHAnsi" w:cstheme="minorHAnsi"/>
                <w:b/>
                <w:sz w:val="20"/>
                <w:szCs w:val="20"/>
              </w:rPr>
            </w:pP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35</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ПМУП «ГКТХ» (ВК Южная)</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2 372,54</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2 847,05</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2 614,80</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3 137,76</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15</w:t>
            </w:r>
          </w:p>
        </w:tc>
        <w:tc>
          <w:tcPr>
            <w:tcW w:w="927" w:type="pct"/>
            <w:vMerge w:val="restart"/>
          </w:tcPr>
          <w:p>
            <w:pPr>
              <w:pStyle w:val="afff2"/>
              <w:rPr>
                <w:rFonts w:asciiTheme="minorHAnsi" w:hAnsiTheme="minorHAnsi" w:cstheme="minorHAnsi"/>
                <w:b/>
                <w:sz w:val="20"/>
                <w:szCs w:val="20"/>
              </w:rPr>
            </w:pPr>
            <w:r>
              <w:rPr>
                <w:rFonts w:asciiTheme="minorHAnsi" w:hAnsiTheme="minorHAnsi" w:cstheme="minorHAnsi"/>
                <w:sz w:val="20"/>
                <w:szCs w:val="20"/>
              </w:rPr>
              <w:t xml:space="preserve">АО «ПЗСП»</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36-37</w:t>
            </w:r>
          </w:p>
        </w:tc>
        <w:tc>
          <w:tcPr>
            <w:tcW w:w="2039" w:type="pct"/>
          </w:tcPr>
          <w:p>
            <w:pPr>
              <w:ind w:left="-56" w:right="-115"/>
              <w:rPr>
                <w:rFonts w:asciiTheme="minorHAnsi" w:hAnsiTheme="minorHAnsi" w:cstheme="minorHAnsi"/>
              </w:rPr>
            </w:pPr>
            <w:r>
              <w:rPr>
                <w:rFonts w:asciiTheme="minorHAnsi" w:hAnsiTheme="minorHAnsi" w:cstheme="minorHAnsi"/>
                <w:sz w:val="20"/>
                <w:szCs w:val="20"/>
              </w:rPr>
              <w:t xml:space="preserve">АО «ПЗСП» (ВК Докучаева, ВК Костычева)</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2 347,50</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2 817,00</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2 596,19</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3 115,43</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16</w:t>
            </w:r>
          </w:p>
        </w:tc>
        <w:tc>
          <w:tcPr>
            <w:tcW w:w="927" w:type="pct"/>
            <w:vMerge w:val="continue"/>
          </w:tcPr>
          <w:p>
            <w:pPr>
              <w:pStyle w:val="afff2"/>
              <w:rPr>
                <w:rFonts w:asciiTheme="minorHAnsi" w:hAnsiTheme="minorHAnsi" w:cstheme="minorHAnsi"/>
                <w:b/>
                <w:sz w:val="20"/>
                <w:szCs w:val="20"/>
              </w:rPr>
            </w:pP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38</w:t>
            </w:r>
          </w:p>
        </w:tc>
        <w:tc>
          <w:tcPr>
            <w:tcW w:w="2039" w:type="pct"/>
          </w:tcPr>
          <w:p>
            <w:pPr>
              <w:ind w:left="-56" w:right="-115"/>
              <w:rPr>
                <w:rFonts w:asciiTheme="minorHAnsi" w:hAnsiTheme="minorHAnsi" w:cstheme="minorHAnsi"/>
              </w:rPr>
            </w:pPr>
            <w:r>
              <w:rPr>
                <w:rFonts w:asciiTheme="minorHAnsi" w:hAnsiTheme="minorHAnsi" w:cstheme="minorHAnsi"/>
                <w:sz w:val="20"/>
                <w:szCs w:val="20"/>
              </w:rPr>
              <w:t xml:space="preserve">АО «ПЗСП» (ВК Менжинского)</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2 635,48</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3 162,58</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17</w:t>
            </w:r>
          </w:p>
        </w:tc>
        <w:tc>
          <w:tcPr>
            <w:tcW w:w="927" w:type="pct"/>
            <w:vMerge w:val="continue"/>
          </w:tcPr>
          <w:p>
            <w:pPr>
              <w:pStyle w:val="afff2"/>
              <w:rPr>
                <w:rFonts w:asciiTheme="minorHAnsi" w:hAnsiTheme="minorHAnsi" w:cstheme="minorHAnsi"/>
                <w:b/>
                <w:sz w:val="20"/>
                <w:szCs w:val="20"/>
              </w:rPr>
            </w:pP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39</w:t>
            </w:r>
          </w:p>
        </w:tc>
        <w:tc>
          <w:tcPr>
            <w:tcW w:w="2039" w:type="pct"/>
          </w:tcPr>
          <w:p>
            <w:pPr>
              <w:ind w:left="-56" w:right="-115"/>
              <w:rPr>
                <w:rFonts w:asciiTheme="minorHAnsi" w:hAnsiTheme="minorHAnsi" w:cstheme="minorHAnsi"/>
              </w:rPr>
            </w:pPr>
            <w:r>
              <w:rPr>
                <w:rFonts w:asciiTheme="minorHAnsi" w:hAnsiTheme="minorHAnsi" w:cstheme="minorHAnsi"/>
                <w:sz w:val="20"/>
                <w:szCs w:val="20"/>
              </w:rPr>
              <w:t xml:space="preserve">АО «ПЗСП» (ВК Баранчинская)</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18</w:t>
            </w:r>
          </w:p>
        </w:tc>
        <w:tc>
          <w:tcPr>
            <w:tcW w:w="927" w:type="pct"/>
            <w:vMerge w:val="restart"/>
          </w:tcPr>
          <w:p>
            <w:pPr>
              <w:pStyle w:val="afff2"/>
              <w:ind w:right="-80"/>
              <w:rPr>
                <w:rFonts w:asciiTheme="minorHAnsi" w:hAnsiTheme="minorHAnsi" w:cstheme="minorHAnsi"/>
                <w:b/>
                <w:sz w:val="20"/>
                <w:szCs w:val="20"/>
              </w:rPr>
            </w:pPr>
            <w:r>
              <w:rPr>
                <w:rFonts w:asciiTheme="minorHAnsi" w:hAnsiTheme="minorHAnsi" w:cstheme="minorHAnsi"/>
                <w:color w:val="000000"/>
                <w:sz w:val="20"/>
                <w:szCs w:val="20"/>
              </w:rPr>
              <w:t xml:space="preserve">ОАО «РЖД»</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41</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ОАО «РЖД» (ВК Восточная)</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2 492,74</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2 991,29</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2 752,35</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3 302,82</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19</w:t>
            </w:r>
          </w:p>
        </w:tc>
        <w:tc>
          <w:tcPr>
            <w:tcW w:w="927" w:type="pct"/>
            <w:vMerge w:val="continue"/>
          </w:tcPr>
          <w:p>
            <w:pPr>
              <w:pStyle w:val="afff2"/>
              <w:rPr>
                <w:rFonts w:asciiTheme="minorHAnsi" w:hAnsiTheme="minorHAnsi" w:cstheme="minorHAnsi"/>
                <w:b/>
                <w:sz w:val="20"/>
                <w:szCs w:val="20"/>
              </w:rPr>
            </w:pP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42</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ОАО «РЖД» (ВК Блочная)</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2 230,92</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2 677,11</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2 509,53</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3 011,44</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20</w:t>
            </w:r>
          </w:p>
        </w:tc>
        <w:tc>
          <w:tcPr>
            <w:tcW w:w="927" w:type="pct"/>
            <w:vMerge w:val="continue"/>
          </w:tcPr>
          <w:p>
            <w:pPr>
              <w:pStyle w:val="afff2"/>
              <w:rPr>
                <w:rFonts w:asciiTheme="minorHAnsi" w:hAnsiTheme="minorHAnsi" w:cstheme="minorHAnsi"/>
                <w:b/>
                <w:sz w:val="20"/>
                <w:szCs w:val="20"/>
              </w:rPr>
            </w:pP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43</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ОАО «РЖД» (ВК РЖД, Каменского)</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2 212,28</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2 654,73</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2 495,58</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2 994,70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21</w:t>
            </w:r>
          </w:p>
        </w:tc>
        <w:tc>
          <w:tcPr>
            <w:tcW w:w="927" w:type="pct"/>
          </w:tcPr>
          <w:p>
            <w:pPr>
              <w:pStyle w:val="afff2"/>
              <w:rPr>
                <w:rFonts w:asciiTheme="minorHAnsi" w:hAnsiTheme="minorHAnsi" w:cstheme="minorHAnsi"/>
                <w:b/>
                <w:sz w:val="20"/>
                <w:szCs w:val="20"/>
              </w:rPr>
            </w:pPr>
            <w:r>
              <w:rPr>
                <w:rFonts w:asciiTheme="minorHAnsi" w:hAnsiTheme="minorHAnsi" w:cstheme="minorHAnsi"/>
                <w:sz w:val="20"/>
                <w:szCs w:val="20"/>
              </w:rPr>
              <w:t xml:space="preserve">ООО СК «Вышка-2»</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44</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ООО СК «Вышка-2»</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22</w:t>
            </w:r>
          </w:p>
        </w:tc>
        <w:tc>
          <w:tcPr>
            <w:tcW w:w="927" w:type="pct"/>
          </w:tcPr>
          <w:p>
            <w:pPr>
              <w:pStyle w:val="afff2"/>
              <w:rPr>
                <w:rFonts w:asciiTheme="minorHAnsi" w:hAnsiTheme="minorHAnsi" w:cstheme="minorHAnsi"/>
                <w:b/>
                <w:sz w:val="20"/>
                <w:szCs w:val="20"/>
              </w:rPr>
            </w:pPr>
            <w:r>
              <w:rPr>
                <w:rFonts w:asciiTheme="minorHAnsi" w:hAnsiTheme="minorHAnsi" w:cstheme="minorHAnsi"/>
                <w:sz w:val="20"/>
                <w:szCs w:val="20"/>
              </w:rPr>
              <w:t xml:space="preserve">ООО «ГЭК»</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45</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ООО «ГЭК» (ВК Пермский картон)</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2 640,77</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3 168,92</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23</w:t>
            </w:r>
          </w:p>
        </w:tc>
        <w:tc>
          <w:tcPr>
            <w:tcW w:w="927" w:type="pct"/>
          </w:tcPr>
          <w:p>
            <w:pPr>
              <w:pStyle w:val="afff2"/>
              <w:rPr>
                <w:rFonts w:asciiTheme="minorHAnsi" w:hAnsiTheme="minorHAnsi" w:cstheme="minorHAnsi"/>
                <w:b/>
                <w:sz w:val="20"/>
                <w:szCs w:val="20"/>
              </w:rPr>
            </w:pPr>
            <w:r>
              <w:rPr>
                <w:rFonts w:asciiTheme="minorHAnsi" w:hAnsiTheme="minorHAnsi" w:cstheme="minorHAnsi"/>
                <w:sz w:val="20"/>
                <w:szCs w:val="20"/>
              </w:rPr>
              <w:t xml:space="preserve">ФГАОУ ВО ПНИПУ</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46</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ФГАОУ ВО ПНИПУ</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2 355,97</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2 827,16</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2 604,43</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3 125,32</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24</w:t>
            </w:r>
          </w:p>
        </w:tc>
        <w:tc>
          <w:tcPr>
            <w:tcW w:w="927" w:type="pct"/>
          </w:tcPr>
          <w:p>
            <w:pPr>
              <w:pStyle w:val="afff2"/>
              <w:rPr>
                <w:rFonts w:asciiTheme="minorHAnsi" w:hAnsiTheme="minorHAnsi" w:cstheme="minorHAnsi"/>
                <w:b/>
                <w:sz w:val="20"/>
                <w:szCs w:val="20"/>
              </w:rPr>
            </w:pPr>
            <w:r>
              <w:rPr>
                <w:rFonts w:asciiTheme="minorHAnsi" w:hAnsiTheme="minorHAnsi" w:cstheme="minorHAnsi"/>
                <w:sz w:val="20"/>
                <w:szCs w:val="20"/>
              </w:rPr>
              <w:t xml:space="preserve">АО «</w:t>
            </w:r>
            <w:r>
              <w:rPr>
                <w:rFonts w:asciiTheme="minorHAnsi" w:hAnsiTheme="minorHAnsi" w:cstheme="minorHAnsi"/>
                <w:sz w:val="20"/>
                <w:szCs w:val="20"/>
              </w:rPr>
              <w:t xml:space="preserve">Новомет</w:t>
            </w:r>
            <w:r>
              <w:rPr>
                <w:rFonts w:asciiTheme="minorHAnsi" w:hAnsiTheme="minorHAnsi" w:cstheme="minorHAnsi"/>
                <w:sz w:val="20"/>
                <w:szCs w:val="20"/>
              </w:rPr>
              <w:t xml:space="preserve">-Пермь»</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47</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АО «</w:t>
            </w:r>
            <w:r>
              <w:rPr>
                <w:rFonts w:asciiTheme="minorHAnsi" w:hAnsiTheme="minorHAnsi" w:cstheme="minorHAnsi"/>
                <w:sz w:val="20"/>
                <w:szCs w:val="20"/>
              </w:rPr>
              <w:t xml:space="preserve">Новомет</w:t>
            </w:r>
            <w:r>
              <w:rPr>
                <w:rFonts w:asciiTheme="minorHAnsi" w:hAnsiTheme="minorHAnsi" w:cstheme="minorHAnsi"/>
                <w:sz w:val="20"/>
                <w:szCs w:val="20"/>
              </w:rPr>
              <w:t xml:space="preserve">-Пермь»</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2 617,95</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3 141,54</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25</w:t>
            </w:r>
          </w:p>
        </w:tc>
        <w:tc>
          <w:tcPr>
            <w:tcW w:w="927" w:type="pct"/>
            <w:vMerge w:val="restart"/>
          </w:tcPr>
          <w:p>
            <w:pPr>
              <w:pStyle w:val="afff2"/>
              <w:rPr>
                <w:rFonts w:asciiTheme="minorHAnsi" w:hAnsiTheme="minorHAnsi" w:cstheme="minorHAnsi"/>
                <w:b/>
                <w:sz w:val="20"/>
                <w:szCs w:val="20"/>
              </w:rPr>
            </w:pPr>
            <w:r>
              <w:rPr>
                <w:rFonts w:asciiTheme="minorHAnsi" w:hAnsiTheme="minorHAnsi" w:cstheme="minorHAnsi"/>
                <w:sz w:val="20"/>
                <w:szCs w:val="20"/>
              </w:rPr>
              <w:t xml:space="preserve">ООО «</w:t>
            </w:r>
            <w:r>
              <w:rPr>
                <w:rFonts w:asciiTheme="minorHAnsi" w:hAnsiTheme="minorHAnsi" w:cstheme="minorHAnsi"/>
                <w:sz w:val="20"/>
                <w:szCs w:val="20"/>
              </w:rPr>
              <w:t xml:space="preserve">Тимсервис</w:t>
            </w:r>
            <w:r>
              <w:rPr>
                <w:rFonts w:asciiTheme="minorHAnsi" w:hAnsiTheme="minorHAnsi" w:cstheme="minorHAnsi"/>
                <w:sz w:val="20"/>
                <w:szCs w:val="20"/>
              </w:rPr>
              <w:t xml:space="preserve">»</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49</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ООО «</w:t>
            </w:r>
            <w:r>
              <w:rPr>
                <w:rFonts w:asciiTheme="minorHAnsi" w:hAnsiTheme="minorHAnsi" w:cstheme="minorHAnsi"/>
                <w:sz w:val="20"/>
                <w:szCs w:val="20"/>
              </w:rPr>
              <w:t xml:space="preserve">Тимсервис</w:t>
            </w:r>
            <w:r>
              <w:rPr>
                <w:rFonts w:asciiTheme="minorHAnsi" w:hAnsiTheme="minorHAnsi" w:cstheme="minorHAnsi"/>
                <w:sz w:val="20"/>
                <w:szCs w:val="20"/>
              </w:rPr>
              <w:t xml:space="preserve">» (ВК Ива)</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26</w:t>
            </w:r>
          </w:p>
        </w:tc>
        <w:tc>
          <w:tcPr>
            <w:tcW w:w="927" w:type="pct"/>
            <w:vMerge w:val="continue"/>
          </w:tcPr>
          <w:p>
            <w:pPr>
              <w:pStyle w:val="afff2"/>
              <w:rPr>
                <w:rFonts w:asciiTheme="minorHAnsi" w:hAnsiTheme="minorHAnsi" w:cstheme="minorHAnsi"/>
                <w:b/>
                <w:sz w:val="20"/>
                <w:szCs w:val="20"/>
              </w:rPr>
            </w:pP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50</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ООО «</w:t>
            </w:r>
            <w:r>
              <w:rPr>
                <w:rFonts w:asciiTheme="minorHAnsi" w:hAnsiTheme="minorHAnsi" w:cstheme="minorHAnsi"/>
                <w:sz w:val="20"/>
                <w:szCs w:val="20"/>
              </w:rPr>
              <w:t xml:space="preserve">Тимсервис</w:t>
            </w:r>
            <w:r>
              <w:rPr>
                <w:rFonts w:asciiTheme="minorHAnsi" w:hAnsiTheme="minorHAnsi" w:cstheme="minorHAnsi"/>
                <w:sz w:val="20"/>
                <w:szCs w:val="20"/>
              </w:rPr>
              <w:t xml:space="preserve">» (ВК Делегатская)</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2 396,98</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2 878,77</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2 625,82</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3 150,98</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27</w:t>
            </w:r>
          </w:p>
        </w:tc>
        <w:tc>
          <w:tcPr>
            <w:tcW w:w="927" w:type="pct"/>
          </w:tcPr>
          <w:p>
            <w:pPr>
              <w:pStyle w:val="afff2"/>
              <w:ind w:right="-80"/>
              <w:rPr>
                <w:rFonts w:asciiTheme="minorHAnsi" w:hAnsiTheme="minorHAnsi" w:cstheme="minorHAnsi"/>
                <w:b/>
                <w:sz w:val="20"/>
                <w:szCs w:val="20"/>
              </w:rPr>
            </w:pPr>
            <w:r>
              <w:rPr>
                <w:rFonts w:asciiTheme="minorHAnsi" w:hAnsiTheme="minorHAnsi" w:cstheme="minorHAnsi"/>
                <w:sz w:val="20"/>
                <w:szCs w:val="20"/>
              </w:rPr>
              <w:t xml:space="preserve">ООО «НОВОГОР-Прикамье»</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51</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ООО «НОВОГОР-Прикамье»</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28</w:t>
            </w:r>
          </w:p>
        </w:tc>
        <w:tc>
          <w:tcPr>
            <w:tcW w:w="927" w:type="pct"/>
          </w:tcPr>
          <w:p>
            <w:pPr>
              <w:pStyle w:val="afff2"/>
              <w:ind w:right="-80"/>
              <w:rPr>
                <w:rFonts w:asciiTheme="minorHAnsi" w:hAnsiTheme="minorHAnsi" w:cstheme="minorHAnsi"/>
                <w:b/>
                <w:sz w:val="20"/>
                <w:szCs w:val="20"/>
              </w:rPr>
            </w:pPr>
            <w:r>
              <w:rPr>
                <w:rFonts w:asciiTheme="minorHAnsi" w:hAnsiTheme="minorHAnsi" w:cstheme="minorHAnsi"/>
                <w:sz w:val="20"/>
                <w:szCs w:val="20"/>
              </w:rPr>
              <w:t xml:space="preserve">ФКУ ИК-32 ГУФСИН России по Пермскому краю</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52</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ФКУ ИК-32 ГУФСИН России по Пермскому краю</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2 129,36</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2 555,24</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2 433,06</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2 919,67</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29</w:t>
            </w:r>
          </w:p>
        </w:tc>
        <w:tc>
          <w:tcPr>
            <w:tcW w:w="927" w:type="pct"/>
          </w:tcPr>
          <w:p>
            <w:pPr>
              <w:pStyle w:val="afff2"/>
              <w:rPr>
                <w:rFonts w:asciiTheme="minorHAnsi" w:hAnsiTheme="minorHAnsi" w:cstheme="minorHAnsi"/>
                <w:b/>
                <w:sz w:val="20"/>
                <w:szCs w:val="20"/>
                <w:vertAlign w:val="superscript"/>
              </w:rPr>
            </w:pPr>
            <w:r>
              <w:rPr>
                <w:rFonts w:asciiTheme="minorHAnsi" w:hAnsiTheme="minorHAnsi" w:cstheme="minorHAnsi"/>
                <w:sz w:val="20"/>
                <w:szCs w:val="20"/>
              </w:rPr>
              <w:t xml:space="preserve">ООО «Пермский насосный завод»</w:t>
            </w:r>
            <w:r>
              <w:rPr>
                <w:rFonts w:asciiTheme="minorHAnsi" w:hAnsiTheme="minorHAnsi" w:cstheme="minorHAnsi"/>
                <w:sz w:val="20"/>
                <w:szCs w:val="20"/>
                <w:vertAlign w:val="superscript"/>
              </w:rPr>
              <w:t xml:space="preserve">2</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53</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ООО «Пермский насосный завод» (ВК Хмели)</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3 983,73</w:t>
            </w:r>
          </w:p>
        </w:tc>
        <w:tc>
          <w:tcPr>
            <w:tcW w:w="283" w:type="pct"/>
          </w:tcPr>
          <w:p>
            <w:pPr>
              <w:pStyle w:val="afff2"/>
              <w:ind w:left="-104" w:right="-109"/>
              <w:jc w:val="center"/>
              <w:rPr>
                <w:rFonts w:asciiTheme="minorHAnsi" w:hAnsiTheme="minorHAnsi" w:cstheme="minorHAnsi"/>
                <w:b/>
                <w:sz w:val="20"/>
                <w:szCs w:val="20"/>
                <w:vertAlign w:val="superscript"/>
              </w:rPr>
            </w:pPr>
            <w:r>
              <w:rPr>
                <w:rFonts w:asciiTheme="minorHAnsi" w:hAnsiTheme="minorHAnsi" w:cstheme="minorHAnsi"/>
                <w:sz w:val="20"/>
                <w:szCs w:val="20"/>
              </w:rPr>
              <w:t xml:space="preserve">3 983,73</w:t>
            </w:r>
            <w:r>
              <w:rPr>
                <w:rFonts w:asciiTheme="minorHAnsi" w:hAnsiTheme="minorHAnsi" w:cstheme="minorHAnsi"/>
                <w:sz w:val="20"/>
                <w:szCs w:val="20"/>
                <w:vertAlign w:val="superscript"/>
              </w:rPr>
              <w:t xml:space="preserve">1</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3 476,17</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3476,17</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30</w:t>
            </w:r>
          </w:p>
        </w:tc>
        <w:tc>
          <w:tcPr>
            <w:tcW w:w="927" w:type="pct"/>
          </w:tcPr>
          <w:p>
            <w:pPr>
              <w:pStyle w:val="afff2"/>
              <w:rPr>
                <w:rFonts w:asciiTheme="minorHAnsi" w:hAnsiTheme="minorHAnsi" w:cstheme="minorHAnsi"/>
                <w:b/>
                <w:sz w:val="20"/>
                <w:szCs w:val="20"/>
              </w:rPr>
            </w:pPr>
            <w:r>
              <w:rPr>
                <w:rFonts w:asciiTheme="minorHAnsi" w:hAnsiTheme="minorHAnsi" w:cstheme="minorHAnsi"/>
                <w:sz w:val="20"/>
                <w:szCs w:val="20"/>
              </w:rPr>
              <w:t xml:space="preserve">ООО «ПТЭК»</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54</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ООО «ПТЭК» (ВК СПК Вышка-2)</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2 907,92</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31</w:t>
            </w:r>
          </w:p>
        </w:tc>
        <w:tc>
          <w:tcPr>
            <w:tcW w:w="927" w:type="pct"/>
          </w:tcPr>
          <w:p>
            <w:pPr>
              <w:pStyle w:val="afff2"/>
              <w:ind w:right="-80"/>
              <w:rPr>
                <w:rFonts w:asciiTheme="minorHAnsi" w:hAnsiTheme="minorHAnsi" w:cstheme="minorHAnsi"/>
                <w:b/>
                <w:sz w:val="20"/>
                <w:szCs w:val="20"/>
              </w:rPr>
            </w:pPr>
            <w:r>
              <w:rPr>
                <w:rFonts w:asciiTheme="minorHAnsi" w:hAnsiTheme="minorHAnsi" w:cstheme="minorHAnsi"/>
                <w:sz w:val="20"/>
                <w:szCs w:val="20"/>
              </w:rPr>
              <w:t xml:space="preserve">ФКП «Пермский пороховой завод»</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55</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ФКП «Пермский пороховой завод»</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2 609,60</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3 131,53</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2 896,71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3 476,05</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32</w:t>
            </w:r>
          </w:p>
        </w:tc>
        <w:tc>
          <w:tcPr>
            <w:tcW w:w="927" w:type="pct"/>
          </w:tcPr>
          <w:p>
            <w:pPr>
              <w:pStyle w:val="afff2"/>
              <w:ind w:right="-80"/>
              <w:rPr>
                <w:rFonts w:asciiTheme="minorHAnsi" w:hAnsiTheme="minorHAnsi" w:cstheme="minorHAnsi"/>
                <w:sz w:val="20"/>
                <w:szCs w:val="20"/>
              </w:rPr>
            </w:pPr>
            <w:r>
              <w:rPr>
                <w:rFonts w:asciiTheme="minorHAnsi" w:hAnsiTheme="minorHAnsi" w:cstheme="minorHAnsi"/>
                <w:sz w:val="20"/>
                <w:szCs w:val="20"/>
              </w:rPr>
              <w:t xml:space="preserve">АО «ПЗ «Машиностроитель»</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58</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АО «ПЗ «Машиностроитель»</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2 217,82</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2 661,39</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2 509,90</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3 011,88</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33</w:t>
            </w:r>
          </w:p>
        </w:tc>
        <w:tc>
          <w:tcPr>
            <w:tcW w:w="927" w:type="pct"/>
          </w:tcPr>
          <w:p>
            <w:pPr>
              <w:pStyle w:val="afff2"/>
              <w:ind w:right="-80"/>
              <w:rPr>
                <w:rFonts w:asciiTheme="minorHAnsi" w:hAnsiTheme="minorHAnsi" w:cstheme="minorHAnsi"/>
                <w:sz w:val="20"/>
                <w:szCs w:val="20"/>
              </w:rPr>
            </w:pPr>
            <w:r>
              <w:rPr>
                <w:rFonts w:asciiTheme="minorHAnsi" w:hAnsiTheme="minorHAnsi" w:cstheme="minorHAnsi"/>
                <w:color w:val="000000"/>
                <w:sz w:val="20"/>
                <w:szCs w:val="20"/>
              </w:rPr>
              <w:t xml:space="preserve">ОАО «РЖД»</w:t>
            </w:r>
          </w:p>
        </w:tc>
        <w:tc>
          <w:tcPr>
            <w:tcW w:w="730" w:type="pct"/>
            <w:vAlign w:val="center"/>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60</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ОАО «РЖД» (ВК АО «ФПК»)</w:t>
            </w:r>
          </w:p>
        </w:tc>
        <w:tc>
          <w:tcPr>
            <w:tcW w:w="297"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34</w:t>
            </w:r>
          </w:p>
        </w:tc>
        <w:tc>
          <w:tcPr>
            <w:tcW w:w="927" w:type="pct"/>
          </w:tcPr>
          <w:p>
            <w:pPr>
              <w:pStyle w:val="afff2"/>
              <w:rPr>
                <w:rFonts w:asciiTheme="minorHAnsi" w:hAnsiTheme="minorHAnsi" w:cstheme="minorHAnsi"/>
                <w:b/>
                <w:sz w:val="20"/>
                <w:szCs w:val="20"/>
              </w:rPr>
            </w:pPr>
            <w:r>
              <w:rPr>
                <w:rFonts w:asciiTheme="minorHAnsi" w:hAnsiTheme="minorHAnsi" w:cstheme="minorHAnsi"/>
                <w:sz w:val="20"/>
                <w:szCs w:val="20"/>
              </w:rPr>
              <w:t xml:space="preserve">АО «Держава-М»</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61</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АО «Держава-М»</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2 762,97</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3 315,56</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35</w:t>
            </w:r>
          </w:p>
        </w:tc>
        <w:tc>
          <w:tcPr>
            <w:tcW w:w="927" w:type="pct"/>
          </w:tcPr>
          <w:p>
            <w:pPr>
              <w:pStyle w:val="afff2"/>
              <w:rPr>
                <w:rFonts w:asciiTheme="minorHAnsi" w:hAnsiTheme="minorHAnsi" w:cstheme="minorHAnsi"/>
                <w:sz w:val="20"/>
                <w:szCs w:val="20"/>
                <w:vertAlign w:val="superscript"/>
              </w:rPr>
            </w:pPr>
            <w:r>
              <w:rPr>
                <w:rFonts w:asciiTheme="minorHAnsi" w:hAnsiTheme="minorHAnsi" w:cstheme="minorHAnsi"/>
                <w:sz w:val="20"/>
                <w:szCs w:val="20"/>
              </w:rPr>
              <w:t xml:space="preserve">ООО «Армейский Обоз»</w:t>
            </w:r>
            <w:r>
              <w:rPr>
                <w:rFonts w:asciiTheme="minorHAnsi" w:hAnsiTheme="minorHAnsi" w:cstheme="minorHAnsi"/>
                <w:sz w:val="20"/>
                <w:szCs w:val="20"/>
                <w:vertAlign w:val="superscript"/>
              </w:rPr>
              <w:t xml:space="preserve">2</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66</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ООО «Армейский Обоз»</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2 788,54</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3 346,25</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3 496,49</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3 496,49</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36</w:t>
            </w:r>
          </w:p>
        </w:tc>
        <w:tc>
          <w:tcPr>
            <w:tcW w:w="927" w:type="pct"/>
          </w:tcPr>
          <w:p>
            <w:pPr>
              <w:pStyle w:val="afff2"/>
              <w:rPr>
                <w:rFonts w:asciiTheme="minorHAnsi" w:hAnsiTheme="minorHAnsi" w:cstheme="minorHAnsi"/>
                <w:sz w:val="20"/>
                <w:szCs w:val="20"/>
              </w:rPr>
            </w:pPr>
            <w:r>
              <w:rPr>
                <w:rFonts w:asciiTheme="minorHAnsi" w:hAnsiTheme="minorHAnsi" w:cstheme="minorHAnsi"/>
                <w:sz w:val="20"/>
                <w:szCs w:val="20"/>
              </w:rPr>
              <w:t xml:space="preserve">АО «НПО «</w:t>
            </w:r>
            <w:r>
              <w:rPr>
                <w:rFonts w:asciiTheme="minorHAnsi" w:hAnsiTheme="minorHAnsi" w:cstheme="minorHAnsi"/>
                <w:sz w:val="20"/>
                <w:szCs w:val="20"/>
              </w:rPr>
              <w:t xml:space="preserve">Курганприбор</w:t>
            </w:r>
            <w:r>
              <w:rPr>
                <w:rFonts w:asciiTheme="minorHAnsi" w:hAnsiTheme="minorHAnsi" w:cstheme="minorHAnsi"/>
                <w:sz w:val="20"/>
                <w:szCs w:val="20"/>
              </w:rPr>
              <w:t xml:space="preserve">»</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69</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АО «НПО «</w:t>
            </w:r>
            <w:r>
              <w:rPr>
                <w:rFonts w:asciiTheme="minorHAnsi" w:hAnsiTheme="minorHAnsi" w:cstheme="minorHAnsi"/>
                <w:sz w:val="20"/>
                <w:szCs w:val="20"/>
              </w:rPr>
              <w:t xml:space="preserve">Курганприбор</w:t>
            </w:r>
            <w:r>
              <w:rPr>
                <w:rFonts w:asciiTheme="minorHAnsi" w:hAnsiTheme="minorHAnsi" w:cstheme="minorHAnsi"/>
                <w:sz w:val="20"/>
                <w:szCs w:val="20"/>
              </w:rPr>
              <w:t xml:space="preserve">»</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b/>
                <w:sz w:val="20"/>
                <w:szCs w:val="20"/>
              </w:rPr>
              <w:t xml:space="preserve">-</w:t>
            </w:r>
          </w:p>
        </w:tc>
        <w:tc>
          <w:tcPr>
            <w:tcW w:w="283" w:type="pct"/>
          </w:tcPr>
          <w:p>
            <w:pPr>
              <w:pStyle w:val="afff2"/>
              <w:ind w:left="-104" w:right="-109"/>
              <w:jc w:val="center"/>
              <w:rPr>
                <w:rFonts w:asciiTheme="minorHAnsi" w:hAnsiTheme="minorHAnsi" w:cstheme="minorHAnsi"/>
                <w:b/>
                <w:sz w:val="20"/>
                <w:szCs w:val="20"/>
                <w:vertAlign w:val="superscript"/>
              </w:rPr>
            </w:pPr>
            <w:r>
              <w:rPr>
                <w:rFonts w:asciiTheme="minorHAnsi" w:hAnsiTheme="minorHAnsi" w:cstheme="minorHAnsi"/>
                <w:b/>
                <w:sz w:val="20"/>
                <w:szCs w:val="20"/>
              </w:rPr>
              <w:t xml:space="preserve">-</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37</w:t>
            </w:r>
          </w:p>
        </w:tc>
        <w:tc>
          <w:tcPr>
            <w:tcW w:w="927" w:type="pct"/>
          </w:tcPr>
          <w:p>
            <w:pPr>
              <w:pStyle w:val="afff2"/>
              <w:rPr>
                <w:rFonts w:asciiTheme="minorHAnsi" w:hAnsiTheme="minorHAnsi" w:cstheme="minorHAnsi"/>
                <w:b/>
                <w:sz w:val="20"/>
                <w:szCs w:val="20"/>
              </w:rPr>
            </w:pPr>
            <w:r>
              <w:rPr>
                <w:rFonts w:asciiTheme="minorHAnsi" w:hAnsiTheme="minorHAnsi" w:cstheme="minorHAnsi"/>
                <w:sz w:val="20"/>
                <w:szCs w:val="20"/>
              </w:rPr>
              <w:t xml:space="preserve">АО «Протон-ПМ»</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71</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АО «Протон-ПМ»</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2 782,39</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2 895,39</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3 474,47</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38</w:t>
            </w:r>
          </w:p>
        </w:tc>
        <w:tc>
          <w:tcPr>
            <w:tcW w:w="927" w:type="pct"/>
          </w:tcPr>
          <w:p>
            <w:pPr>
              <w:pStyle w:val="afff2"/>
              <w:ind w:right="-178"/>
              <w:rPr>
                <w:rFonts w:asciiTheme="minorHAnsi" w:hAnsiTheme="minorHAnsi" w:cstheme="minorHAnsi"/>
                <w:b/>
                <w:sz w:val="20"/>
                <w:szCs w:val="20"/>
              </w:rPr>
            </w:pPr>
            <w:r>
              <w:rPr>
                <w:rFonts w:asciiTheme="minorHAnsi" w:hAnsiTheme="minorHAnsi" w:cstheme="minorHAnsi"/>
                <w:sz w:val="20"/>
                <w:szCs w:val="20"/>
              </w:rPr>
              <w:t xml:space="preserve">ФКУ ИК-29 ГУФСИН России по Пермскому краю</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72</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ФКУ ИК-29 ГУФСИН России по Пермскому краю</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2 391,74</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2 870,09</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2 628,91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3 154,69</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39</w:t>
            </w:r>
          </w:p>
        </w:tc>
        <w:tc>
          <w:tcPr>
            <w:tcW w:w="927" w:type="pct"/>
          </w:tcPr>
          <w:p>
            <w:pPr>
              <w:pStyle w:val="afff2"/>
              <w:rPr>
                <w:rFonts w:asciiTheme="minorHAnsi" w:hAnsiTheme="minorHAnsi" w:cstheme="minorHAnsi"/>
                <w:b/>
                <w:sz w:val="20"/>
                <w:szCs w:val="20"/>
              </w:rPr>
            </w:pPr>
            <w:r>
              <w:rPr>
                <w:rFonts w:asciiTheme="minorHAnsi" w:hAnsiTheme="minorHAnsi" w:cstheme="minorHAnsi"/>
                <w:sz w:val="20"/>
                <w:szCs w:val="20"/>
              </w:rPr>
              <w:t xml:space="preserve">АО «СПК»</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73</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АО «СПК» (ВК СПК по ул. Ракитной)</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2 776,96</w:t>
            </w:r>
          </w:p>
        </w:tc>
        <w:tc>
          <w:tcPr>
            <w:tcW w:w="283"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3 332,37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2 902,80</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3 483,36</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40</w:t>
            </w:r>
          </w:p>
        </w:tc>
        <w:tc>
          <w:tcPr>
            <w:tcW w:w="927" w:type="pct"/>
          </w:tcPr>
          <w:p>
            <w:pPr>
              <w:pStyle w:val="afff2"/>
              <w:rPr>
                <w:rFonts w:asciiTheme="minorHAnsi" w:hAnsiTheme="minorHAnsi" w:cstheme="minorHAnsi"/>
                <w:b/>
                <w:sz w:val="20"/>
                <w:szCs w:val="20"/>
                <w:vertAlign w:val="superscript"/>
              </w:rPr>
            </w:pPr>
            <w:r>
              <w:rPr>
                <w:rFonts w:asciiTheme="minorHAnsi" w:hAnsiTheme="minorHAnsi" w:cstheme="minorHAnsi"/>
                <w:sz w:val="20"/>
                <w:szCs w:val="20"/>
              </w:rPr>
              <w:t xml:space="preserve">ООО «РЭМ-Сервис»</w:t>
            </w:r>
            <w:r>
              <w:rPr>
                <w:rFonts w:asciiTheme="minorHAnsi" w:hAnsiTheme="minorHAnsi" w:cstheme="minorHAnsi"/>
                <w:sz w:val="20"/>
                <w:szCs w:val="20"/>
                <w:vertAlign w:val="superscript"/>
              </w:rPr>
              <w:t xml:space="preserve">2</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74</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ООО «РЭМ-Сервис»</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283" w:type="pct"/>
          </w:tcPr>
          <w:p>
            <w:pPr>
              <w:pStyle w:val="afff2"/>
              <w:ind w:left="-104" w:right="-109"/>
              <w:jc w:val="center"/>
              <w:rPr>
                <w:rFonts w:asciiTheme="minorHAnsi" w:hAnsiTheme="minorHAnsi" w:cstheme="minorHAnsi"/>
                <w:b/>
                <w:sz w:val="20"/>
                <w:szCs w:val="20"/>
                <w:vertAlign w:val="superscript"/>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3 489,50</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399"/>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41</w:t>
            </w:r>
          </w:p>
        </w:tc>
        <w:tc>
          <w:tcPr>
            <w:tcW w:w="927" w:type="pct"/>
          </w:tcPr>
          <w:p>
            <w:pPr>
              <w:pStyle w:val="afff2"/>
              <w:rPr>
                <w:rFonts w:asciiTheme="minorHAnsi" w:hAnsiTheme="minorHAnsi" w:cstheme="minorHAnsi"/>
                <w:b/>
                <w:sz w:val="20"/>
                <w:szCs w:val="20"/>
                <w:vertAlign w:val="superscript"/>
              </w:rPr>
            </w:pPr>
            <w:r>
              <w:rPr>
                <w:rFonts w:asciiTheme="minorHAnsi" w:hAnsiTheme="minorHAnsi" w:cstheme="minorHAnsi"/>
                <w:sz w:val="20"/>
                <w:szCs w:val="20"/>
              </w:rPr>
              <w:t xml:space="preserve">АО «Пермский мукомольный завод»</w:t>
            </w:r>
            <w:r>
              <w:rPr>
                <w:rFonts w:asciiTheme="minorHAnsi" w:hAnsiTheme="minorHAnsi" w:cstheme="minorHAnsi"/>
                <w:sz w:val="20"/>
                <w:szCs w:val="20"/>
                <w:vertAlign w:val="superscript"/>
              </w:rPr>
              <w:t xml:space="preserve">2</w:t>
            </w:r>
          </w:p>
        </w:tc>
        <w:tc>
          <w:tcPr>
            <w:tcW w:w="730" w:type="pct"/>
            <w:vAlign w:val="center"/>
          </w:tcPr>
          <w:p>
            <w:pPr>
              <w:pStyle w:val="afff2"/>
              <w:jc w:val="center"/>
              <w:rPr>
                <w:rFonts w:asciiTheme="minorHAnsi" w:hAnsiTheme="minorHAnsi" w:cstheme="minorHAnsi"/>
                <w:b/>
                <w:sz w:val="20"/>
                <w:szCs w:val="20"/>
              </w:rPr>
            </w:pPr>
            <w:r>
              <w:rPr>
                <w:rFonts w:asciiTheme="minorHAnsi" w:hAnsiTheme="minorHAnsi" w:cstheme="minorHAnsi"/>
                <w:sz w:val="20"/>
                <w:szCs w:val="20"/>
              </w:rPr>
              <w:t xml:space="preserve">77</w:t>
            </w:r>
          </w:p>
        </w:tc>
        <w:tc>
          <w:tcPr>
            <w:tcW w:w="2039" w:type="pct"/>
          </w:tcPr>
          <w:p>
            <w:pPr>
              <w:pStyle w:val="afff2"/>
              <w:ind w:left="-56" w:right="-115"/>
              <w:rPr>
                <w:rFonts w:asciiTheme="minorHAnsi" w:hAnsiTheme="minorHAnsi" w:cstheme="minorHAnsi"/>
                <w:b/>
                <w:sz w:val="20"/>
                <w:szCs w:val="20"/>
              </w:rPr>
            </w:pPr>
            <w:r>
              <w:rPr>
                <w:rFonts w:asciiTheme="minorHAnsi" w:hAnsiTheme="minorHAnsi" w:cstheme="minorHAnsi"/>
                <w:sz w:val="20"/>
                <w:szCs w:val="20"/>
              </w:rPr>
              <w:t xml:space="preserve">АО «Пермский мукомольный завод»</w:t>
            </w:r>
          </w:p>
        </w:tc>
        <w:tc>
          <w:tcPr>
            <w:tcW w:w="297" w:type="pct"/>
          </w:tcPr>
          <w:p>
            <w:pPr>
              <w:pStyle w:val="afff2"/>
              <w:ind w:left="-104" w:right="-109"/>
              <w:jc w:val="center"/>
              <w:rPr>
                <w:rFonts w:asciiTheme="minorHAnsi" w:hAnsiTheme="minorHAnsi" w:cstheme="minorHAnsi"/>
                <w:b/>
                <w:sz w:val="20"/>
                <w:szCs w:val="20"/>
              </w:rPr>
            </w:pPr>
            <w:r>
              <w:rPr>
                <w:rFonts w:asciiTheme="minorHAnsi" w:hAnsiTheme="minorHAnsi" w:cstheme="minorHAnsi"/>
                <w:sz w:val="20"/>
                <w:szCs w:val="20"/>
              </w:rPr>
              <w:t xml:space="preserve">3 338,87</w:t>
            </w:r>
          </w:p>
        </w:tc>
        <w:tc>
          <w:tcPr>
            <w:tcW w:w="283" w:type="pct"/>
          </w:tcPr>
          <w:p>
            <w:pPr>
              <w:pStyle w:val="afff2"/>
              <w:ind w:left="-104" w:right="-109"/>
              <w:jc w:val="center"/>
              <w:rPr>
                <w:rFonts w:asciiTheme="minorHAnsi" w:hAnsiTheme="minorHAnsi" w:cstheme="minorHAnsi"/>
                <w:b/>
                <w:sz w:val="20"/>
                <w:szCs w:val="20"/>
                <w:vertAlign w:val="superscript"/>
              </w:rPr>
            </w:pPr>
            <w:r>
              <w:rPr>
                <w:rFonts w:asciiTheme="minorHAnsi" w:hAnsiTheme="minorHAnsi" w:cstheme="minorHAnsi"/>
                <w:sz w:val="20"/>
                <w:szCs w:val="20"/>
              </w:rPr>
              <w:t xml:space="preserve">3 338,87</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r>
              <w:rPr>
                <w:rFonts w:asciiTheme="minorHAnsi" w:hAnsiTheme="minorHAnsi" w:cstheme="minorHAnsi"/>
                <w:sz w:val="20"/>
                <w:szCs w:val="20"/>
                <w:vertAlign w:val="superscript"/>
              </w:rPr>
              <w:t xml:space="preserve">1</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r>
        <w:trPr>
          <w:trHeight w:val="20"/>
        </w:trPr>
        <w:tc>
          <w:tcPr>
            <w:tcW w:w="143" w:type="pct"/>
          </w:tcPr>
          <w:p>
            <w:pPr>
              <w:jc w:val="center"/>
              <w:rPr>
                <w:rFonts w:asciiTheme="minorHAnsi" w:hAnsiTheme="minorHAnsi" w:cstheme="minorHAnsi"/>
                <w:sz w:val="20"/>
                <w:szCs w:val="20"/>
              </w:rPr>
            </w:pPr>
            <w:r>
              <w:rPr>
                <w:rFonts w:asciiTheme="minorHAnsi" w:hAnsiTheme="minorHAnsi" w:cstheme="minorHAnsi"/>
                <w:sz w:val="20"/>
                <w:szCs w:val="20"/>
              </w:rPr>
              <w:t xml:space="preserve">42</w:t>
            </w:r>
          </w:p>
        </w:tc>
        <w:tc>
          <w:tcPr>
            <w:tcW w:w="927" w:type="pct"/>
          </w:tcPr>
          <w:p>
            <w:pPr>
              <w:pStyle w:val="afff2"/>
              <w:rPr>
                <w:rFonts w:asciiTheme="minorHAnsi" w:hAnsiTheme="minorHAnsi" w:cstheme="minorHAnsi"/>
                <w:sz w:val="20"/>
                <w:szCs w:val="20"/>
              </w:rPr>
            </w:pPr>
            <w:r>
              <w:rPr>
                <w:rFonts w:asciiTheme="minorHAnsi" w:hAnsiTheme="minorHAnsi" w:cstheme="minorHAnsi"/>
                <w:sz w:val="20"/>
                <w:szCs w:val="20"/>
              </w:rPr>
              <w:t xml:space="preserve">АО «</w:t>
            </w:r>
            <w:r>
              <w:rPr>
                <w:rFonts w:asciiTheme="minorHAnsi" w:hAnsiTheme="minorHAnsi" w:cstheme="minorHAnsi"/>
                <w:sz w:val="20"/>
                <w:szCs w:val="20"/>
              </w:rPr>
              <w:t xml:space="preserve">ГалоПолимер</w:t>
            </w:r>
            <w:r>
              <w:rPr>
                <w:rFonts w:asciiTheme="minorHAnsi" w:hAnsiTheme="minorHAnsi" w:cstheme="minorHAnsi"/>
                <w:sz w:val="20"/>
                <w:szCs w:val="20"/>
              </w:rPr>
              <w:t xml:space="preserve"> Пермь»</w:t>
            </w:r>
          </w:p>
        </w:tc>
        <w:tc>
          <w:tcPr>
            <w:tcW w:w="730" w:type="pct"/>
            <w:vAlign w:val="center"/>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78</w:t>
            </w:r>
          </w:p>
        </w:tc>
        <w:tc>
          <w:tcPr>
            <w:tcW w:w="2039" w:type="pct"/>
          </w:tcPr>
          <w:p>
            <w:pPr>
              <w:pStyle w:val="afff2"/>
              <w:ind w:left="-56" w:right="-115"/>
              <w:rPr>
                <w:rFonts w:asciiTheme="minorHAnsi" w:hAnsiTheme="minorHAnsi" w:cstheme="minorHAnsi"/>
                <w:sz w:val="20"/>
                <w:szCs w:val="20"/>
              </w:rPr>
            </w:pPr>
            <w:r>
              <w:rPr>
                <w:rFonts w:asciiTheme="minorHAnsi" w:hAnsiTheme="minorHAnsi" w:cstheme="minorHAnsi"/>
                <w:sz w:val="20"/>
                <w:szCs w:val="20"/>
              </w:rPr>
              <w:t xml:space="preserve">АО «</w:t>
            </w:r>
            <w:r>
              <w:rPr>
                <w:rFonts w:asciiTheme="minorHAnsi" w:hAnsiTheme="minorHAnsi" w:cstheme="minorHAnsi"/>
                <w:sz w:val="20"/>
                <w:szCs w:val="20"/>
              </w:rPr>
              <w:t xml:space="preserve">ГалоПолимер</w:t>
            </w:r>
            <w:r>
              <w:rPr>
                <w:rFonts w:asciiTheme="minorHAnsi" w:hAnsiTheme="minorHAnsi" w:cstheme="minorHAnsi"/>
                <w:sz w:val="20"/>
                <w:szCs w:val="20"/>
              </w:rPr>
              <w:t xml:space="preserve"> Пермь»</w:t>
            </w:r>
          </w:p>
        </w:tc>
        <w:tc>
          <w:tcPr>
            <w:tcW w:w="297" w:type="pct"/>
          </w:tcPr>
          <w:p>
            <w:pPr>
              <w:pStyle w:val="afff2"/>
              <w:ind w:left="-104" w:right="-109"/>
              <w:jc w:val="center"/>
              <w:rPr>
                <w:rFonts w:asciiTheme="minorHAnsi" w:hAnsiTheme="minorHAnsi" w:cstheme="minorHAnsi"/>
                <w:sz w:val="20"/>
                <w:szCs w:val="20"/>
              </w:rPr>
            </w:pPr>
            <w:r>
              <w:rPr>
                <w:rFonts w:asciiTheme="minorHAnsi" w:hAnsiTheme="minorHAnsi" w:cstheme="minorHAnsi"/>
                <w:b/>
                <w:sz w:val="20"/>
                <w:szCs w:val="20"/>
              </w:rPr>
              <w:t xml:space="preserve">-</w:t>
            </w:r>
          </w:p>
        </w:tc>
        <w:tc>
          <w:tcPr>
            <w:tcW w:w="283" w:type="pct"/>
          </w:tcPr>
          <w:p>
            <w:pPr>
              <w:pStyle w:val="afff2"/>
              <w:ind w:left="-104" w:right="-109"/>
              <w:jc w:val="center"/>
              <w:rPr>
                <w:rFonts w:asciiTheme="minorHAnsi" w:hAnsiTheme="minorHAnsi" w:cstheme="minorHAnsi"/>
                <w:sz w:val="20"/>
                <w:szCs w:val="20"/>
              </w:rPr>
            </w:pPr>
            <w:r>
              <w:rPr>
                <w:rFonts w:asciiTheme="minorHAnsi" w:hAnsiTheme="minorHAnsi" w:cstheme="minorHAnsi"/>
                <w:b/>
                <w:sz w:val="20"/>
                <w:szCs w:val="20"/>
              </w:rPr>
              <w:t xml:space="preserve">-</w:t>
            </w:r>
          </w:p>
        </w:tc>
        <w:tc>
          <w:tcPr>
            <w:tcW w:w="302"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2 907,92</w:t>
            </w:r>
          </w:p>
        </w:tc>
        <w:tc>
          <w:tcPr>
            <w:tcW w:w="279" w:type="pct"/>
          </w:tcPr>
          <w:p>
            <w:pPr>
              <w:pStyle w:val="afff2"/>
              <w:ind w:left="-104" w:right="-109"/>
              <w:jc w:val="center"/>
              <w:rPr>
                <w:rFonts w:asciiTheme="minorHAnsi" w:hAnsiTheme="minorHAnsi" w:cstheme="minorHAnsi"/>
                <w:sz w:val="20"/>
                <w:szCs w:val="20"/>
              </w:rPr>
            </w:pPr>
            <w:r>
              <w:rPr>
                <w:rFonts w:asciiTheme="minorHAnsi" w:hAnsiTheme="minorHAnsi" w:cstheme="minorHAnsi"/>
                <w:sz w:val="20"/>
                <w:szCs w:val="20"/>
              </w:rPr>
              <w:t xml:space="preserve">3 489,50</w:t>
            </w:r>
          </w:p>
        </w:tc>
      </w:tr>
    </w:tbl>
    <w:p>
      <w:pPr>
        <w:keepNext/>
        <w:keepLines/>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jc w:val="both"/>
        <w:rPr>
          <w:rFonts w:asciiTheme="minorHAnsi" w:hAnsiTheme="minorHAnsi" w:cstheme="minorHAnsi"/>
        </w:rPr>
      </w:pPr>
      <w:r>
        <w:rPr>
          <w:rFonts w:asciiTheme="minorHAnsi" w:hAnsiTheme="minorHAnsi" w:cstheme="minorHAnsi"/>
          <w:vertAlign w:val="superscript"/>
        </w:rPr>
        <w:t xml:space="preserve">1</w:t>
      </w:r>
      <w:r>
        <w:rPr>
          <w:rFonts w:asciiTheme="minorHAnsi" w:hAnsiTheme="minorHAnsi" w:cstheme="minorHAnsi"/>
        </w:rPr>
        <w:t xml:space="preserve">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технико-экономических параметров работы котельных и тепловых сетей, используемых для расчета предельного уровня цены на тепловую энергию (мощность), утвержденных постановлением Правительства Российской Федерации от 15.12.2017 № 1562. </w:t>
      </w:r>
    </w:p>
    <w:p>
      <w:pPr>
        <w:ind w:firstLine="709"/>
        <w:jc w:val="both"/>
        <w:rPr>
          <w:rFonts w:asciiTheme="minorHAnsi" w:hAnsiTheme="minorHAnsi" w:cstheme="minorHAnsi"/>
        </w:rPr>
      </w:pPr>
      <w:r>
        <w:rPr>
          <w:rFonts w:asciiTheme="minorHAnsi" w:hAnsiTheme="minorHAnsi" w:cstheme="minorHAnsi"/>
          <w:vertAlign w:val="superscript"/>
        </w:rPr>
        <w:t xml:space="preserve">2</w:t>
      </w:r>
      <w:r>
        <w:rPr>
          <w:rFonts w:asciiTheme="minorHAnsi" w:hAnsiTheme="minorHAnsi" w:cstheme="minorHAnsi"/>
        </w:rPr>
        <w:t xml:space="preserve"> Организация применяет упрощенную систему налогообложения.</w:t>
      </w:r>
    </w:p>
    <w:p>
      <w:pPr>
        <w:pStyle w:val="1f4"/>
        <w:ind w:firstLine="0"/>
        <w:rPr>
          <w:rFonts w:asciiTheme="minorHAnsi" w:hAnsiTheme="minorHAnsi" w:cstheme="minorHAnsi"/>
          <w:i/>
          <w:iCs w:val="0"/>
          <w:sz w:val="28"/>
          <w:szCs w:val="28"/>
        </w:rPr>
      </w:pPr>
    </w:p>
    <w:p>
      <w:pPr>
        <w:pStyle w:val="102"/>
        <w:ind w:right="-31"/>
        <w:jc w:val="right"/>
        <w:rPr>
          <w:rFonts w:asciiTheme="minorHAnsi" w:hAnsiTheme="minorHAnsi" w:cstheme="minorHAnsi"/>
          <w:bCs/>
          <w:sz w:val="28"/>
          <w:szCs w:val="28"/>
        </w:rPr>
      </w:pPr>
      <w:bookmarkStart w:id="66" w:name="_Toc175216087"/>
      <w:r>
        <w:rPr>
          <w:rFonts w:asciiTheme="minorHAnsi" w:hAnsiTheme="minorHAnsi" w:cstheme="minorHAnsi"/>
          <w:bCs/>
          <w:sz w:val="28"/>
          <w:szCs w:val="28"/>
        </w:rPr>
        <w:t xml:space="preserve">Таблица 2.12</w:t>
      </w:r>
    </w:p>
    <w:p>
      <w:pPr>
        <w:pStyle w:val="102"/>
        <w:ind w:right="-456"/>
        <w:rPr>
          <w:rFonts w:asciiTheme="minorHAnsi" w:hAnsiTheme="minorHAnsi" w:cstheme="minorHAnsi"/>
          <w:b/>
          <w:bCs/>
          <w:sz w:val="28"/>
          <w:szCs w:val="28"/>
        </w:rPr>
      </w:pPr>
      <w:r>
        <w:rPr>
          <w:rFonts w:asciiTheme="minorHAnsi" w:hAnsiTheme="minorHAnsi" w:cstheme="minorHAnsi"/>
          <w:b/>
          <w:bCs/>
          <w:sz w:val="28"/>
          <w:szCs w:val="28"/>
        </w:rPr>
        <w:t xml:space="preserve">Предельный уровень цены на тепловую энергию в 2025 году</w:t>
      </w:r>
      <w:bookmarkEnd w:id="66"/>
    </w:p>
    <w:p>
      <w:pPr>
        <w:rPr>
          <w:rFonts w:asciiTheme="minorHAnsi" w:hAnsiTheme="minorHAnsi" w:cstheme="minorHAnsi"/>
          <w:sz w:val="28"/>
          <w:szCs w:val="28"/>
          <w:lang w:eastAsia="en-US"/>
        </w:rPr>
      </w:pPr>
    </w:p>
    <w:p>
      <w:pPr>
        <w:spacing w:line="48" w:lineRule="auto"/>
        <w:rPr>
          <w:rFonts w:asciiTheme="minorHAnsi" w:hAnsiTheme="minorHAnsi" w:cstheme="minorHAnsi"/>
          <w:sz w:val="10"/>
          <w:szCs w:val="10"/>
        </w:rPr>
      </w:pPr>
    </w:p>
    <w:tbl>
      <w:tblPr>
        <w:tblStyle w:val="af5"/>
        <w:tblW w:w="5000" w:type="pct"/>
        <w:tblLayout w:type="fixed"/>
        <w:tblLook w:val="04A0" w:firstRow="1" w:lastRow="0" w:firstColumn="1" w:lastColumn="0" w:noHBand="0" w:noVBand="1"/>
      </w:tblPr>
      <w:tblGrid>
        <w:gridCol w:w="535"/>
        <w:gridCol w:w="2155"/>
        <w:gridCol w:w="1559"/>
        <w:gridCol w:w="7086"/>
        <w:gridCol w:w="997"/>
        <w:gridCol w:w="849"/>
        <w:gridCol w:w="852"/>
        <w:gridCol w:w="810"/>
      </w:tblGrid>
      <w:tr>
        <w:trPr>
          <w:trHeight w:val="20"/>
          <w:tblHeader/>
        </w:trPr>
        <w:tc>
          <w:tcPr>
            <w:tcW w:w="180" w:type="pct"/>
            <w:vMerge w:val="restart"/>
          </w:tcPr>
          <w:p>
            <w:pPr>
              <w:ind w:left="-117" w:right="-114"/>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726" w:type="pct"/>
            <w:vMerge w:val="restar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Наименование ЕТО</w:t>
            </w:r>
          </w:p>
        </w:tc>
        <w:tc>
          <w:tcPr>
            <w:tcW w:w="525" w:type="pct"/>
            <w:vMerge w:val="restart"/>
          </w:tcPr>
          <w:p>
            <w:pPr>
              <w:pStyle w:val="afff2"/>
              <w:ind w:left="-115" w:right="-116"/>
              <w:jc w:val="center"/>
              <w:rPr>
                <w:rFonts w:asciiTheme="minorHAnsi" w:hAnsiTheme="minorHAnsi" w:cstheme="minorHAnsi"/>
                <w:bCs/>
                <w:sz w:val="20"/>
                <w:szCs w:val="20"/>
              </w:rPr>
            </w:pPr>
            <w:r>
              <w:rPr>
                <w:rFonts w:asciiTheme="minorHAnsi" w:hAnsiTheme="minorHAnsi" w:cstheme="minorHAnsi"/>
                <w:bCs/>
                <w:sz w:val="20"/>
                <w:szCs w:val="20"/>
              </w:rPr>
              <w:t xml:space="preserve">Номер системы теплоснабжения</w:t>
            </w:r>
          </w:p>
        </w:tc>
        <w:tc>
          <w:tcPr>
            <w:tcW w:w="2387" w:type="pct"/>
            <w:vMerge w:val="restar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Наименование ТСО и зоны теплоснабжения</w:t>
            </w:r>
          </w:p>
        </w:tc>
        <w:tc>
          <w:tcPr>
            <w:tcW w:w="1182" w:type="pct"/>
            <w:gridSpan w:val="4"/>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Предельный уровень цены на тепловую энергию, руб./Гкал</w:t>
            </w:r>
          </w:p>
        </w:tc>
      </w:tr>
      <w:tr>
        <w:trPr>
          <w:trHeight w:val="20"/>
          <w:tblHeader/>
        </w:trPr>
        <w:tc>
          <w:tcPr>
            <w:tcW w:w="180" w:type="pct"/>
            <w:vMerge w:val="continue"/>
          </w:tcPr>
          <w:p>
            <w:pPr>
              <w:jc w:val="center"/>
              <w:rPr>
                <w:rFonts w:asciiTheme="minorHAnsi" w:hAnsiTheme="minorHAnsi" w:cstheme="minorHAnsi"/>
                <w:sz w:val="20"/>
                <w:szCs w:val="20"/>
              </w:rPr>
            </w:pPr>
          </w:p>
        </w:tc>
        <w:tc>
          <w:tcPr>
            <w:tcW w:w="726" w:type="pct"/>
            <w:vMerge w:val="continue"/>
          </w:tcPr>
          <w:p>
            <w:pPr>
              <w:pStyle w:val="afff2"/>
              <w:jc w:val="center"/>
              <w:rPr>
                <w:rFonts w:asciiTheme="minorHAnsi" w:hAnsiTheme="minorHAnsi" w:cstheme="minorHAnsi"/>
                <w:bCs/>
                <w:sz w:val="20"/>
                <w:szCs w:val="20"/>
              </w:rPr>
            </w:pPr>
          </w:p>
        </w:tc>
        <w:tc>
          <w:tcPr>
            <w:tcW w:w="525" w:type="pct"/>
            <w:vMerge w:val="continue"/>
          </w:tcPr>
          <w:p>
            <w:pPr>
              <w:pStyle w:val="afff2"/>
              <w:jc w:val="center"/>
              <w:rPr>
                <w:rFonts w:asciiTheme="minorHAnsi" w:hAnsiTheme="minorHAnsi" w:cstheme="minorHAnsi"/>
                <w:bCs/>
                <w:sz w:val="20"/>
                <w:szCs w:val="20"/>
              </w:rPr>
            </w:pPr>
          </w:p>
        </w:tc>
        <w:tc>
          <w:tcPr>
            <w:tcW w:w="2387" w:type="pct"/>
            <w:vMerge w:val="continue"/>
          </w:tcPr>
          <w:p>
            <w:pPr>
              <w:pStyle w:val="afff2"/>
              <w:jc w:val="center"/>
              <w:rPr>
                <w:rFonts w:asciiTheme="minorHAnsi" w:hAnsiTheme="minorHAnsi" w:cstheme="minorHAnsi"/>
                <w:bCs/>
                <w:sz w:val="20"/>
                <w:szCs w:val="20"/>
              </w:rPr>
            </w:pPr>
          </w:p>
        </w:tc>
        <w:tc>
          <w:tcPr>
            <w:tcW w:w="622" w:type="pct"/>
            <w:gridSpan w:val="2"/>
          </w:tcPr>
          <w:p>
            <w:pPr>
              <w:pStyle w:val="afff2"/>
              <w:ind w:left="-102" w:right="-108"/>
              <w:jc w:val="center"/>
              <w:rPr>
                <w:rFonts w:asciiTheme="minorHAnsi" w:hAnsiTheme="minorHAnsi" w:cstheme="minorHAnsi"/>
                <w:bCs/>
                <w:sz w:val="20"/>
                <w:szCs w:val="20"/>
              </w:rPr>
            </w:pPr>
            <w:r>
              <w:rPr>
                <w:rFonts w:asciiTheme="minorHAnsi" w:hAnsiTheme="minorHAnsi" w:cstheme="minorHAnsi"/>
                <w:sz w:val="20"/>
                <w:szCs w:val="20"/>
              </w:rPr>
              <w:t xml:space="preserve">с 01.01. по 30.06.</w:t>
            </w:r>
          </w:p>
        </w:tc>
        <w:tc>
          <w:tcPr>
            <w:tcW w:w="560" w:type="pct"/>
            <w:gridSpan w:val="2"/>
          </w:tcPr>
          <w:p>
            <w:pPr>
              <w:pStyle w:val="afff2"/>
              <w:ind w:left="-102" w:right="-108"/>
              <w:jc w:val="center"/>
              <w:rPr>
                <w:rFonts w:asciiTheme="minorHAnsi" w:hAnsiTheme="minorHAnsi" w:cstheme="minorHAnsi"/>
                <w:bCs/>
                <w:sz w:val="20"/>
                <w:szCs w:val="20"/>
              </w:rPr>
            </w:pPr>
            <w:r>
              <w:rPr>
                <w:rFonts w:asciiTheme="minorHAnsi" w:hAnsiTheme="minorHAnsi" w:cstheme="minorHAnsi"/>
                <w:sz w:val="20"/>
                <w:szCs w:val="20"/>
              </w:rPr>
              <w:t xml:space="preserve">с 01.07. по 31.12.</w:t>
            </w:r>
          </w:p>
        </w:tc>
      </w:tr>
      <w:tr>
        <w:trPr>
          <w:trHeight w:val="20"/>
          <w:tblHeader/>
        </w:trPr>
        <w:tc>
          <w:tcPr>
            <w:tcW w:w="180" w:type="pct"/>
            <w:vMerge w:val="continue"/>
          </w:tcPr>
          <w:p>
            <w:pPr>
              <w:jc w:val="center"/>
              <w:rPr>
                <w:rFonts w:asciiTheme="minorHAnsi" w:hAnsiTheme="minorHAnsi" w:cstheme="minorHAnsi"/>
                <w:sz w:val="20"/>
                <w:szCs w:val="20"/>
              </w:rPr>
            </w:pPr>
          </w:p>
        </w:tc>
        <w:tc>
          <w:tcPr>
            <w:tcW w:w="726" w:type="pct"/>
            <w:vMerge w:val="continue"/>
          </w:tcPr>
          <w:p>
            <w:pPr>
              <w:pStyle w:val="afff2"/>
              <w:jc w:val="center"/>
              <w:rPr>
                <w:rFonts w:asciiTheme="minorHAnsi" w:hAnsiTheme="minorHAnsi" w:cstheme="minorHAnsi"/>
                <w:bCs/>
                <w:sz w:val="20"/>
                <w:szCs w:val="20"/>
              </w:rPr>
            </w:pPr>
          </w:p>
        </w:tc>
        <w:tc>
          <w:tcPr>
            <w:tcW w:w="525" w:type="pct"/>
            <w:vMerge w:val="continue"/>
          </w:tcPr>
          <w:p>
            <w:pPr>
              <w:pStyle w:val="afff2"/>
              <w:jc w:val="center"/>
              <w:rPr>
                <w:rFonts w:asciiTheme="minorHAnsi" w:hAnsiTheme="minorHAnsi" w:cstheme="minorHAnsi"/>
                <w:bCs/>
                <w:sz w:val="20"/>
                <w:szCs w:val="20"/>
              </w:rPr>
            </w:pPr>
          </w:p>
        </w:tc>
        <w:tc>
          <w:tcPr>
            <w:tcW w:w="2387" w:type="pct"/>
            <w:vMerge w:val="continue"/>
          </w:tcPr>
          <w:p>
            <w:pPr>
              <w:pStyle w:val="afff2"/>
              <w:jc w:val="center"/>
              <w:rPr>
                <w:rFonts w:asciiTheme="minorHAnsi" w:hAnsiTheme="minorHAnsi" w:cstheme="minorHAnsi"/>
                <w:bCs/>
                <w:sz w:val="20"/>
                <w:szCs w:val="20"/>
              </w:rPr>
            </w:pPr>
          </w:p>
        </w:tc>
        <w:tc>
          <w:tcPr>
            <w:tcW w:w="336" w:type="pct"/>
          </w:tcPr>
          <w:p>
            <w:pPr>
              <w:pStyle w:val="afff2"/>
              <w:ind w:left="-104" w:right="-109"/>
              <w:jc w:val="center"/>
              <w:rPr>
                <w:rFonts w:asciiTheme="minorHAnsi" w:hAnsiTheme="minorHAnsi" w:cstheme="minorHAnsi"/>
                <w:bCs/>
                <w:sz w:val="20"/>
                <w:szCs w:val="20"/>
                <w:lang w:val="en-US"/>
              </w:rPr>
            </w:pPr>
            <w:r>
              <w:rPr>
                <w:rFonts w:asciiTheme="minorHAnsi" w:hAnsiTheme="minorHAnsi" w:cstheme="minorHAnsi"/>
                <w:sz w:val="20"/>
                <w:szCs w:val="20"/>
              </w:rPr>
              <w:t xml:space="preserve">без НДС</w:t>
            </w:r>
          </w:p>
        </w:tc>
        <w:tc>
          <w:tcPr>
            <w:tcW w:w="286" w:type="pct"/>
          </w:tcPr>
          <w:p>
            <w:pPr>
              <w:pStyle w:val="afff2"/>
              <w:ind w:left="-104" w:right="-109"/>
              <w:jc w:val="center"/>
              <w:rPr>
                <w:rFonts w:asciiTheme="minorHAnsi" w:hAnsiTheme="minorHAnsi" w:cstheme="minorHAnsi"/>
                <w:bCs/>
                <w:sz w:val="20"/>
                <w:szCs w:val="20"/>
              </w:rPr>
            </w:pPr>
            <w:r>
              <w:rPr>
                <w:rFonts w:asciiTheme="minorHAnsi" w:hAnsiTheme="minorHAnsi" w:cstheme="minorHAnsi"/>
                <w:sz w:val="20"/>
                <w:szCs w:val="20"/>
              </w:rPr>
              <w:t xml:space="preserve">с НДС</w:t>
            </w:r>
          </w:p>
        </w:tc>
        <w:tc>
          <w:tcPr>
            <w:tcW w:w="287" w:type="pct"/>
          </w:tcPr>
          <w:p>
            <w:pPr>
              <w:pStyle w:val="afff2"/>
              <w:ind w:left="-104" w:right="-109"/>
              <w:jc w:val="center"/>
              <w:rPr>
                <w:rFonts w:asciiTheme="minorHAnsi" w:hAnsiTheme="minorHAnsi" w:cstheme="minorHAnsi"/>
                <w:bCs/>
                <w:sz w:val="20"/>
                <w:szCs w:val="20"/>
                <w:lang w:val="en-US"/>
              </w:rPr>
            </w:pPr>
            <w:r>
              <w:rPr>
                <w:rFonts w:asciiTheme="minorHAnsi" w:hAnsiTheme="minorHAnsi" w:cstheme="minorHAnsi"/>
                <w:sz w:val="20"/>
                <w:szCs w:val="20"/>
              </w:rPr>
              <w:t xml:space="preserve">без НДС</w:t>
            </w:r>
          </w:p>
        </w:tc>
        <w:tc>
          <w:tcPr>
            <w:tcW w:w="273" w:type="pct"/>
          </w:tcPr>
          <w:p>
            <w:pPr>
              <w:pStyle w:val="afff2"/>
              <w:jc w:val="center"/>
              <w:rPr>
                <w:rFonts w:asciiTheme="minorHAnsi" w:hAnsiTheme="minorHAnsi" w:cstheme="minorHAnsi"/>
                <w:bCs/>
                <w:sz w:val="20"/>
                <w:szCs w:val="20"/>
              </w:rPr>
            </w:pPr>
            <w:r>
              <w:rPr>
                <w:rFonts w:asciiTheme="minorHAnsi" w:hAnsiTheme="minorHAnsi" w:cstheme="minorHAnsi"/>
                <w:sz w:val="20"/>
                <w:szCs w:val="20"/>
              </w:rPr>
              <w:t xml:space="preserve">с НДС</w:t>
            </w:r>
          </w:p>
        </w:tc>
      </w:tr>
    </w:tbl>
    <w:p>
      <w:pPr>
        <w:spacing w:line="72" w:lineRule="auto"/>
        <w:rPr>
          <w:rFonts w:asciiTheme="minorHAnsi" w:hAnsiTheme="minorHAnsi" w:cstheme="minorHAnsi"/>
          <w:sz w:val="2"/>
          <w:szCs w:val="2"/>
        </w:rPr>
      </w:pPr>
    </w:p>
    <w:tbl>
      <w:tblPr>
        <w:tblStyle w:val="af5"/>
        <w:tblW w:w="5000" w:type="pct"/>
        <w:tblLayout w:type="fixed"/>
        <w:tblLook w:val="04A0" w:firstRow="1" w:lastRow="0" w:firstColumn="1" w:lastColumn="0" w:noHBand="0" w:noVBand="1"/>
      </w:tblPr>
      <w:tblGrid>
        <w:gridCol w:w="523"/>
        <w:gridCol w:w="2167"/>
        <w:gridCol w:w="1559"/>
        <w:gridCol w:w="7086"/>
        <w:gridCol w:w="994"/>
        <w:gridCol w:w="849"/>
        <w:gridCol w:w="852"/>
        <w:gridCol w:w="813"/>
      </w:tblGrid>
      <w:tr>
        <w:trPr>
          <w:trHeight w:val="20"/>
          <w:tblHeader/>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730" w:type="pct"/>
            <w:vAlign w:val="center"/>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2</w:t>
            </w:r>
          </w:p>
        </w:tc>
        <w:tc>
          <w:tcPr>
            <w:tcW w:w="525" w:type="pct"/>
            <w:vAlign w:val="center"/>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3</w:t>
            </w:r>
          </w:p>
        </w:tc>
        <w:tc>
          <w:tcPr>
            <w:tcW w:w="2387" w:type="pct"/>
            <w:vAlign w:val="center"/>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4</w:t>
            </w:r>
          </w:p>
        </w:tc>
        <w:tc>
          <w:tcPr>
            <w:tcW w:w="335" w:type="pct"/>
            <w:vAlign w:val="center"/>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286" w:type="pct"/>
            <w:vAlign w:val="center"/>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287" w:type="pct"/>
            <w:vAlign w:val="center"/>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274" w:type="pct"/>
            <w:vAlign w:val="center"/>
          </w:tcPr>
          <w:p>
            <w:pPr>
              <w:pStyle w:val="afff2"/>
              <w:jc w:val="center"/>
              <w:rPr>
                <w:rFonts w:asciiTheme="minorHAnsi" w:hAnsiTheme="minorHAnsi" w:cstheme="minorHAnsi"/>
                <w:sz w:val="20"/>
                <w:szCs w:val="20"/>
              </w:rPr>
            </w:pPr>
            <w:r>
              <w:rPr>
                <w:rFonts w:asciiTheme="minorHAnsi" w:hAnsiTheme="minorHAnsi" w:cstheme="minorHAnsi"/>
                <w:sz w:val="20"/>
                <w:szCs w:val="20"/>
              </w:rPr>
              <w:t xml:space="preserve">8</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730" w:type="pct"/>
            <w:vMerge w:val="restar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ПАО «Т Плюс»</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1</w:t>
            </w:r>
          </w:p>
        </w:tc>
        <w:tc>
          <w:tcPr>
            <w:tcW w:w="2387" w:type="pct"/>
          </w:tcPr>
          <w:p>
            <w:pPr>
              <w:pStyle w:val="afff2"/>
              <w:ind w:right="-112"/>
              <w:rPr>
                <w:rFonts w:asciiTheme="minorHAnsi" w:hAnsiTheme="minorHAnsi" w:cstheme="minorHAnsi"/>
                <w:bCs/>
                <w:sz w:val="20"/>
                <w:szCs w:val="20"/>
              </w:rPr>
            </w:pPr>
            <w:r>
              <w:rPr>
                <w:rFonts w:asciiTheme="minorHAnsi" w:hAnsiTheme="minorHAnsi" w:cstheme="minorHAnsi"/>
                <w:bCs/>
                <w:sz w:val="20"/>
                <w:szCs w:val="20"/>
              </w:rPr>
              <w:t xml:space="preserve">ПАО «Т Плюс» (г. Пермь, зона теплоснабжения ПТЭЦ-9, микрорайон </w:t>
            </w:r>
            <w:r>
              <w:rPr>
                <w:rFonts w:asciiTheme="minorHAnsi" w:hAnsiTheme="minorHAnsi" w:cstheme="minorHAnsi"/>
                <w:bCs/>
                <w:sz w:val="20"/>
                <w:szCs w:val="20"/>
              </w:rPr>
              <w:t xml:space="preserve">Заостровка</w:t>
            </w:r>
            <w:r>
              <w:rPr>
                <w:rFonts w:asciiTheme="minorHAnsi" w:hAnsiTheme="minorHAnsi" w:cstheme="minorHAnsi"/>
                <w:bCs/>
                <w:sz w:val="20"/>
                <w:szCs w:val="20"/>
              </w:rPr>
              <w:t xml:space="preserve">)</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2 460,68</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2 952,82</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3 749,70</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4 499,64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1-3</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ПАО «Т Плюс» (г. Пермь, за исключением зоны теплоснабжения ПТЭЦ-14)</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2 541,81</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3 050,17</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3 811,25</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4 573,50</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1-3</w:t>
            </w:r>
          </w:p>
        </w:tc>
        <w:tc>
          <w:tcPr>
            <w:tcW w:w="2387" w:type="pct"/>
          </w:tcPr>
          <w:p>
            <w:pPr>
              <w:pStyle w:val="afff2"/>
              <w:ind w:right="-105"/>
              <w:rPr>
                <w:rFonts w:asciiTheme="minorHAnsi" w:hAnsiTheme="minorHAnsi" w:cstheme="minorHAnsi"/>
                <w:bCs/>
                <w:sz w:val="20"/>
                <w:szCs w:val="20"/>
              </w:rPr>
            </w:pPr>
            <w:r>
              <w:rPr>
                <w:rFonts w:asciiTheme="minorHAnsi" w:hAnsiTheme="minorHAnsi" w:cstheme="minorHAnsi"/>
                <w:bCs/>
                <w:sz w:val="20"/>
                <w:szCs w:val="20"/>
              </w:rPr>
              <w:t xml:space="preserve">ПАО «Т Плюс» (г. Пермь, за исключением зоны теплоснабжения ПТЭЦ-14) </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1-3</w:t>
            </w:r>
          </w:p>
        </w:tc>
        <w:tc>
          <w:tcPr>
            <w:tcW w:w="2387" w:type="pct"/>
          </w:tcPr>
          <w:p>
            <w:pPr>
              <w:pStyle w:val="afff2"/>
              <w:ind w:right="-105"/>
              <w:rPr>
                <w:rFonts w:asciiTheme="minorHAnsi" w:hAnsiTheme="minorHAnsi" w:cstheme="minorHAnsi"/>
                <w:bCs/>
                <w:sz w:val="20"/>
                <w:szCs w:val="20"/>
              </w:rPr>
            </w:pPr>
            <w:r>
              <w:rPr>
                <w:rFonts w:asciiTheme="minorHAnsi" w:hAnsiTheme="minorHAnsi" w:cstheme="minorHAnsi"/>
                <w:bCs/>
                <w:sz w:val="20"/>
                <w:szCs w:val="20"/>
              </w:rPr>
              <w:t xml:space="preserve">ПАО «Т Плюс» (г. Пермь, ЦТП по улицам: Максима Горького, </w:t>
            </w:r>
            <w:r>
              <w:rPr>
                <w:rFonts w:asciiTheme="minorHAnsi" w:hAnsiTheme="minorHAnsi" w:cstheme="minorHAnsi"/>
                <w:bCs/>
                <w:sz w:val="20"/>
                <w:szCs w:val="20"/>
              </w:rPr>
              <w:t xml:space="preserve">Генкеля</w:t>
            </w:r>
            <w:r>
              <w:rPr>
                <w:rFonts w:asciiTheme="minorHAnsi" w:hAnsiTheme="minorHAnsi" w:cstheme="minorHAnsi"/>
                <w:bCs/>
                <w:sz w:val="20"/>
                <w:szCs w:val="20"/>
              </w:rPr>
              <w:t xml:space="preserve">, Василия Каменского, </w:t>
            </w:r>
            <w:r>
              <w:rPr>
                <w:rFonts w:asciiTheme="minorHAnsi" w:hAnsiTheme="minorHAnsi" w:cstheme="minorHAnsi"/>
                <w:bCs/>
                <w:sz w:val="20"/>
                <w:szCs w:val="20"/>
              </w:rPr>
              <w:t xml:space="preserve">Барамзиной</w:t>
            </w:r>
            <w:r>
              <w:rPr>
                <w:rFonts w:asciiTheme="minorHAnsi" w:hAnsiTheme="minorHAnsi" w:cstheme="minorHAnsi"/>
                <w:bCs/>
                <w:sz w:val="20"/>
                <w:szCs w:val="20"/>
              </w:rPr>
              <w:t xml:space="preserve">, </w:t>
            </w:r>
            <w:r>
              <w:rPr>
                <w:rFonts w:asciiTheme="minorHAnsi" w:hAnsiTheme="minorHAnsi" w:cstheme="minorHAnsi"/>
                <w:bCs/>
                <w:sz w:val="20"/>
                <w:szCs w:val="20"/>
              </w:rPr>
              <w:t xml:space="preserve">Генкеля</w:t>
            </w:r>
            <w:r>
              <w:rPr>
                <w:rFonts w:asciiTheme="minorHAnsi" w:hAnsiTheme="minorHAnsi" w:cstheme="minorHAnsi"/>
                <w:bCs/>
                <w:sz w:val="20"/>
                <w:szCs w:val="20"/>
              </w:rPr>
              <w:t xml:space="preserve">)</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4-18</w:t>
            </w:r>
          </w:p>
        </w:tc>
        <w:tc>
          <w:tcPr>
            <w:tcW w:w="2387" w:type="pct"/>
          </w:tcPr>
          <w:p>
            <w:pPr>
              <w:pStyle w:val="afff2"/>
              <w:ind w:right="-114"/>
              <w:rPr>
                <w:rFonts w:asciiTheme="minorHAnsi" w:hAnsiTheme="minorHAnsi" w:cstheme="minorHAnsi"/>
                <w:bCs/>
                <w:sz w:val="20"/>
                <w:szCs w:val="20"/>
              </w:rPr>
            </w:pPr>
            <w:r>
              <w:rPr>
                <w:rFonts w:asciiTheme="minorHAnsi" w:hAnsiTheme="minorHAnsi" w:cstheme="minorHAnsi"/>
                <w:bCs/>
                <w:sz w:val="20"/>
                <w:szCs w:val="20"/>
              </w:rPr>
              <w:t xml:space="preserve">ПАО «Т Плюс» (ВК Кислотные дачи, ВК Новые Ляды, ВК Левшино, БМК Таганрогская, ВК Заозерье, ВК Молодежная, ВК Каменского, ВК Запруд, ВК Банная гора, ВК </w:t>
            </w:r>
            <w:r>
              <w:rPr>
                <w:rFonts w:asciiTheme="minorHAnsi" w:hAnsiTheme="minorHAnsi" w:cstheme="minorHAnsi"/>
                <w:bCs/>
                <w:sz w:val="20"/>
                <w:szCs w:val="20"/>
              </w:rPr>
              <w:t xml:space="preserve">Окуловский</w:t>
            </w:r>
            <w:r>
              <w:rPr>
                <w:rFonts w:asciiTheme="minorHAnsi" w:hAnsiTheme="minorHAnsi" w:cstheme="minorHAnsi"/>
                <w:bCs/>
                <w:sz w:val="20"/>
                <w:szCs w:val="20"/>
              </w:rPr>
              <w:t xml:space="preserve">, </w:t>
            </w:r>
            <w:r>
              <w:rPr>
                <w:rFonts w:asciiTheme="minorHAnsi" w:hAnsiTheme="minorHAnsi" w:cstheme="minorHAnsi"/>
                <w:bCs/>
                <w:sz w:val="20"/>
                <w:szCs w:val="20"/>
              </w:rPr>
              <w:t xml:space="preserve">ЭлК</w:t>
            </w:r>
            <w:r>
              <w:rPr>
                <w:rFonts w:asciiTheme="minorHAnsi" w:hAnsiTheme="minorHAnsi" w:cstheme="minorHAnsi"/>
                <w:bCs/>
                <w:sz w:val="20"/>
                <w:szCs w:val="20"/>
              </w:rPr>
              <w:t xml:space="preserve"> Подснежник, ВК ДИПИ, ВК </w:t>
            </w:r>
            <w:r>
              <w:rPr>
                <w:rFonts w:asciiTheme="minorHAnsi" w:hAnsiTheme="minorHAnsi" w:cstheme="minorHAnsi"/>
                <w:bCs/>
                <w:sz w:val="20"/>
                <w:szCs w:val="20"/>
              </w:rPr>
              <w:t xml:space="preserve">Пышминская</w:t>
            </w:r>
            <w:r>
              <w:rPr>
                <w:rFonts w:asciiTheme="minorHAnsi" w:hAnsiTheme="minorHAnsi" w:cstheme="minorHAnsi"/>
                <w:bCs/>
                <w:sz w:val="20"/>
                <w:szCs w:val="20"/>
              </w:rPr>
              <w:t xml:space="preserve">, ВК Крикетная, ВК Кавказская)</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6</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ПАО «Т Плюс» (потребители, ранее оплачивающие производство и передачу тепловой энергии по сетям ПАО НПО «Искра»)</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2 516,22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3 019,46</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3 791,68</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4 550,02</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6</w:t>
            </w:r>
          </w:p>
        </w:tc>
        <w:tc>
          <w:tcPr>
            <w:tcW w:w="2387" w:type="pct"/>
          </w:tcPr>
          <w:p>
            <w:pPr>
              <w:pStyle w:val="afff2"/>
              <w:ind w:right="-104"/>
              <w:rPr>
                <w:rFonts w:asciiTheme="minorHAnsi" w:hAnsiTheme="minorHAnsi" w:cstheme="minorHAnsi"/>
                <w:bCs/>
                <w:sz w:val="20"/>
                <w:szCs w:val="20"/>
              </w:rPr>
            </w:pPr>
            <w:r>
              <w:rPr>
                <w:rFonts w:asciiTheme="minorHAnsi" w:hAnsiTheme="minorHAnsi" w:cstheme="minorHAnsi"/>
                <w:bCs/>
                <w:sz w:val="20"/>
                <w:szCs w:val="20"/>
              </w:rPr>
              <w:t xml:space="preserve">ПАО «Т Плюс» (потребители, ранее оплачивающие производство и передачу тепловой энергии по сетям ПАО НПО «Искра», ПМУП «ГКТХ»)</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2 754,67</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3 305,60</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4 076,20</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6</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ПАО «Т Плюс» (потребители, ранее оплачивающие производство и передачу тепловой энергии по сетям ООО «ПСК»)</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9</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6</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ПАО «Т Плюс» (потребители, ранее оплачивающие производство и передачу тепловой энергии по сетям ООО «ПСК» и ПМУП «ГКТХ»)</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10</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19</w:t>
            </w:r>
          </w:p>
        </w:tc>
        <w:tc>
          <w:tcPr>
            <w:tcW w:w="2387" w:type="pct"/>
          </w:tcPr>
          <w:p>
            <w:pPr>
              <w:pStyle w:val="afff2"/>
              <w:ind w:right="-112"/>
              <w:rPr>
                <w:rFonts w:asciiTheme="minorHAnsi" w:hAnsiTheme="minorHAnsi" w:cstheme="minorHAnsi"/>
                <w:bCs/>
                <w:sz w:val="20"/>
                <w:szCs w:val="20"/>
              </w:rPr>
            </w:pPr>
            <w:r>
              <w:rPr>
                <w:rFonts w:asciiTheme="minorHAnsi" w:hAnsiTheme="minorHAnsi" w:cstheme="minorHAnsi"/>
                <w:bCs/>
                <w:sz w:val="20"/>
                <w:szCs w:val="20"/>
              </w:rPr>
              <w:t xml:space="preserve">ПАО «Т Плюс» (г. Пермь, зона теплоснабжения </w:t>
            </w:r>
            <w:r>
              <w:rPr>
                <w:rFonts w:asciiTheme="minorHAnsi" w:hAnsiTheme="minorHAnsi" w:cstheme="minorHAnsi"/>
                <w:bCs/>
                <w:sz w:val="20"/>
                <w:szCs w:val="20"/>
              </w:rPr>
              <w:br/>
              <w:t xml:space="preserve">ПТЭЦ-14)</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11</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22-28, 30, 31, 33</w:t>
            </w:r>
          </w:p>
        </w:tc>
        <w:tc>
          <w:tcPr>
            <w:tcW w:w="2387" w:type="pct"/>
          </w:tcPr>
          <w:p>
            <w:pPr>
              <w:pStyle w:val="afff2"/>
              <w:ind w:right="-114"/>
              <w:rPr>
                <w:rFonts w:asciiTheme="minorHAnsi" w:hAnsiTheme="minorHAnsi" w:cstheme="minorHAnsi"/>
                <w:bCs/>
                <w:sz w:val="20"/>
                <w:szCs w:val="20"/>
              </w:rPr>
            </w:pPr>
            <w:r>
              <w:rPr>
                <w:rFonts w:asciiTheme="minorHAnsi" w:hAnsiTheme="minorHAnsi" w:cstheme="minorHAnsi"/>
                <w:bCs/>
                <w:sz w:val="20"/>
                <w:szCs w:val="20"/>
              </w:rPr>
              <w:t xml:space="preserve">ПАО «Т Плюс» (ВК Криворожская, ВК Лепешинской, ВК Наумова, ВК Чапаева, ВК Бахаревская, ВК Лесопарковая, БМК Б. Революции, ВК Жукова, ВК Чусовская, ВК Березовая роща)</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12</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34</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ПАО «Т Плюс» (ВК Западная)</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2 750,89</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3 301,07</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4 076,20</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13</w:t>
            </w:r>
          </w:p>
        </w:tc>
        <w:tc>
          <w:tcPr>
            <w:tcW w:w="730" w:type="pct"/>
            <w:vMerge w:val="continue"/>
          </w:tcPr>
          <w:p>
            <w:pPr>
              <w:pStyle w:val="afff2"/>
              <w:jc w:val="center"/>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1 (43)</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ПАО «Т Плюс» (ранее потребители, относящиеся к ОАО «РЖД», котельная «Боровая)</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2 495,58</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2 994,70</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3 776,19</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4 531,43</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14</w:t>
            </w:r>
          </w:p>
        </w:tc>
        <w:tc>
          <w:tcPr>
            <w:tcW w:w="730" w:type="pct"/>
            <w:vMerge w:val="restar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ПМУП «ГКТХ»</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20, 21, 29, 32</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ПМУП «ГКТХ» (ВК Вышка-2, ВК Хабаровская, ВК Белозерская, ВК Дементьева)</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15</w:t>
            </w:r>
          </w:p>
        </w:tc>
        <w:tc>
          <w:tcPr>
            <w:tcW w:w="730" w:type="pct"/>
            <w:vMerge w:val="continue"/>
          </w:tcPr>
          <w:p>
            <w:pPr>
              <w:pStyle w:val="afff2"/>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35</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ПМУП «ГКТХ» (ВК Южная)</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2 614,80</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3 137,76</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3 865,46</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4 638,55</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16</w:t>
            </w:r>
          </w:p>
        </w:tc>
        <w:tc>
          <w:tcPr>
            <w:tcW w:w="730" w:type="pct"/>
            <w:vMerge w:val="restar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«ПЗСП»</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36-37</w:t>
            </w:r>
          </w:p>
        </w:tc>
        <w:tc>
          <w:tcPr>
            <w:tcW w:w="2387" w:type="pct"/>
          </w:tcPr>
          <w:p>
            <w:pPr>
              <w:rPr>
                <w:rFonts w:asciiTheme="minorHAnsi" w:hAnsiTheme="minorHAnsi" w:cstheme="minorHAnsi"/>
                <w:bCs/>
                <w:sz w:val="20"/>
                <w:szCs w:val="20"/>
              </w:rPr>
            </w:pPr>
            <w:r>
              <w:rPr>
                <w:rFonts w:asciiTheme="minorHAnsi" w:hAnsiTheme="minorHAnsi" w:cstheme="minorHAnsi"/>
                <w:bCs/>
                <w:sz w:val="20"/>
                <w:szCs w:val="20"/>
              </w:rPr>
              <w:t xml:space="preserve">АО «ПЗСП» (ВК Докучаева, ВК Костычева)</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2 596,19</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3 115,43</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3 851,60</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4 621,92</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17</w:t>
            </w:r>
          </w:p>
        </w:tc>
        <w:tc>
          <w:tcPr>
            <w:tcW w:w="730" w:type="pct"/>
            <w:vMerge w:val="continue"/>
          </w:tcPr>
          <w:p>
            <w:pPr>
              <w:pStyle w:val="afff2"/>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38</w:t>
            </w:r>
          </w:p>
        </w:tc>
        <w:tc>
          <w:tcPr>
            <w:tcW w:w="2387" w:type="pct"/>
          </w:tcPr>
          <w:p>
            <w:pPr>
              <w:rPr>
                <w:rFonts w:asciiTheme="minorHAnsi" w:hAnsiTheme="minorHAnsi" w:cstheme="minorHAnsi"/>
                <w:bCs/>
                <w:sz w:val="20"/>
                <w:szCs w:val="20"/>
              </w:rPr>
            </w:pPr>
            <w:r>
              <w:rPr>
                <w:rFonts w:asciiTheme="minorHAnsi" w:hAnsiTheme="minorHAnsi" w:cstheme="minorHAnsi"/>
                <w:bCs/>
                <w:sz w:val="20"/>
                <w:szCs w:val="20"/>
              </w:rPr>
              <w:t xml:space="preserve">АО «ПЗСП» (ВК Менжинского)</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18</w:t>
            </w:r>
          </w:p>
        </w:tc>
        <w:tc>
          <w:tcPr>
            <w:tcW w:w="730" w:type="pct"/>
            <w:vMerge w:val="continue"/>
          </w:tcPr>
          <w:p>
            <w:pPr>
              <w:pStyle w:val="afff2"/>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39</w:t>
            </w:r>
          </w:p>
        </w:tc>
        <w:tc>
          <w:tcPr>
            <w:tcW w:w="2387" w:type="pct"/>
          </w:tcPr>
          <w:p>
            <w:pPr>
              <w:rPr>
                <w:rFonts w:asciiTheme="minorHAnsi" w:hAnsiTheme="minorHAnsi" w:cstheme="minorHAnsi"/>
                <w:bCs/>
                <w:sz w:val="20"/>
                <w:szCs w:val="20"/>
              </w:rPr>
            </w:pPr>
            <w:r>
              <w:rPr>
                <w:rFonts w:asciiTheme="minorHAnsi" w:hAnsiTheme="minorHAnsi" w:cstheme="minorHAnsi"/>
                <w:bCs/>
                <w:sz w:val="20"/>
                <w:szCs w:val="20"/>
              </w:rPr>
              <w:t xml:space="preserve">АО «ПЗСП» (ВК Баранчинская)</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19</w:t>
            </w:r>
          </w:p>
        </w:tc>
        <w:tc>
          <w:tcPr>
            <w:tcW w:w="730" w:type="pct"/>
            <w:vMerge w:val="restart"/>
          </w:tcPr>
          <w:p>
            <w:pPr>
              <w:pStyle w:val="afff2"/>
              <w:rPr>
                <w:rFonts w:asciiTheme="minorHAnsi" w:hAnsiTheme="minorHAnsi" w:cstheme="minorHAnsi"/>
                <w:bCs/>
                <w:sz w:val="20"/>
                <w:szCs w:val="20"/>
              </w:rPr>
            </w:pPr>
            <w:r>
              <w:rPr>
                <w:rFonts w:asciiTheme="minorHAnsi" w:hAnsiTheme="minorHAnsi" w:cstheme="minorHAnsi"/>
                <w:bCs/>
                <w:color w:val="000000"/>
                <w:sz w:val="20"/>
                <w:szCs w:val="20"/>
              </w:rPr>
              <w:t xml:space="preserve">ОАО «РЖД»</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41</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ОАО «РЖД» (ВК Восточная)</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2 752,35</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3 302,82</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4 076,20</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20</w:t>
            </w:r>
          </w:p>
        </w:tc>
        <w:tc>
          <w:tcPr>
            <w:tcW w:w="730" w:type="pct"/>
            <w:vMerge w:val="continue"/>
          </w:tcPr>
          <w:p>
            <w:pPr>
              <w:pStyle w:val="afff2"/>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42</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ОАО «РЖД» (ВК Блочная)</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2 509,53</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3 011,44</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3 786,79</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4 544,15</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21</w:t>
            </w:r>
          </w:p>
        </w:tc>
        <w:tc>
          <w:tcPr>
            <w:tcW w:w="730" w:type="pct"/>
            <w:vMerge w:val="continue"/>
          </w:tcPr>
          <w:p>
            <w:pPr>
              <w:pStyle w:val="afff2"/>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60</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ОАО «РЖД» (ВК АО «ФПК»)</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22</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СК «Вышка-2»</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44</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СК «Вышка-2»</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23</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«ГЭК»</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45</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«ГЭК» (ВК Пермский картон)</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24</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ФГАОУ ВО ПНИПУ</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46</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ФГАОУ ВО ПНИПУ</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2 604,43</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3 125,32</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3 864,62</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4 637,54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25</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w:t>
            </w:r>
            <w:r>
              <w:rPr>
                <w:rFonts w:asciiTheme="minorHAnsi" w:hAnsiTheme="minorHAnsi" w:cstheme="minorHAnsi"/>
                <w:bCs/>
                <w:sz w:val="20"/>
                <w:szCs w:val="20"/>
              </w:rPr>
              <w:t xml:space="preserve">Новомет</w:t>
            </w:r>
            <w:r>
              <w:rPr>
                <w:rFonts w:asciiTheme="minorHAnsi" w:hAnsiTheme="minorHAnsi" w:cstheme="minorHAnsi"/>
                <w:bCs/>
                <w:sz w:val="20"/>
                <w:szCs w:val="20"/>
              </w:rPr>
              <w:t xml:space="preserve">-Пермь»</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47</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w:t>
            </w:r>
            <w:r>
              <w:rPr>
                <w:rFonts w:asciiTheme="minorHAnsi" w:hAnsiTheme="minorHAnsi" w:cstheme="minorHAnsi"/>
                <w:bCs/>
                <w:sz w:val="20"/>
                <w:szCs w:val="20"/>
              </w:rPr>
              <w:t xml:space="preserve">Новомет</w:t>
            </w:r>
            <w:r>
              <w:rPr>
                <w:rFonts w:asciiTheme="minorHAnsi" w:hAnsiTheme="minorHAnsi" w:cstheme="minorHAnsi"/>
                <w:bCs/>
                <w:sz w:val="20"/>
                <w:szCs w:val="20"/>
              </w:rPr>
              <w:t xml:space="preserve">-Пермь»</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26</w:t>
            </w:r>
          </w:p>
        </w:tc>
        <w:tc>
          <w:tcPr>
            <w:tcW w:w="730" w:type="pct"/>
            <w:vMerge w:val="restar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w:t>
            </w:r>
            <w:r>
              <w:rPr>
                <w:rFonts w:asciiTheme="minorHAnsi" w:hAnsiTheme="minorHAnsi" w:cstheme="minorHAnsi"/>
                <w:bCs/>
                <w:sz w:val="20"/>
                <w:szCs w:val="20"/>
              </w:rPr>
              <w:t xml:space="preserve">Тимсервис</w:t>
            </w:r>
            <w:r>
              <w:rPr>
                <w:rFonts w:asciiTheme="minorHAnsi" w:hAnsiTheme="minorHAnsi" w:cstheme="minorHAnsi"/>
                <w:bCs/>
                <w:sz w:val="20"/>
                <w:szCs w:val="20"/>
              </w:rPr>
              <w:t xml:space="preserve">»</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49</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w:t>
            </w:r>
            <w:r>
              <w:rPr>
                <w:rFonts w:asciiTheme="minorHAnsi" w:hAnsiTheme="minorHAnsi" w:cstheme="minorHAnsi"/>
                <w:bCs/>
                <w:sz w:val="20"/>
                <w:szCs w:val="20"/>
              </w:rPr>
              <w:t xml:space="preserve">Тимсервис</w:t>
            </w:r>
            <w:r>
              <w:rPr>
                <w:rFonts w:asciiTheme="minorHAnsi" w:hAnsiTheme="minorHAnsi" w:cstheme="minorHAnsi"/>
                <w:bCs/>
                <w:sz w:val="20"/>
                <w:szCs w:val="20"/>
              </w:rPr>
              <w:t xml:space="preserve">» (ВК Ива)</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27</w:t>
            </w:r>
          </w:p>
        </w:tc>
        <w:tc>
          <w:tcPr>
            <w:tcW w:w="730" w:type="pct"/>
            <w:vMerge w:val="continue"/>
          </w:tcPr>
          <w:p>
            <w:pPr>
              <w:pStyle w:val="afff2"/>
              <w:rPr>
                <w:rFonts w:asciiTheme="minorHAnsi" w:hAnsiTheme="minorHAnsi" w:cstheme="minorHAnsi"/>
                <w:bCs/>
                <w:sz w:val="20"/>
                <w:szCs w:val="20"/>
              </w:rPr>
            </w:pP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50</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w:t>
            </w:r>
            <w:r>
              <w:rPr>
                <w:rFonts w:asciiTheme="minorHAnsi" w:hAnsiTheme="minorHAnsi" w:cstheme="minorHAnsi"/>
                <w:bCs/>
                <w:sz w:val="20"/>
                <w:szCs w:val="20"/>
              </w:rPr>
              <w:t xml:space="preserve">Тимсервис</w:t>
            </w:r>
            <w:r>
              <w:rPr>
                <w:rFonts w:asciiTheme="minorHAnsi" w:hAnsiTheme="minorHAnsi" w:cstheme="minorHAnsi"/>
                <w:bCs/>
                <w:sz w:val="20"/>
                <w:szCs w:val="20"/>
              </w:rPr>
              <w:t xml:space="preserve">» (ВК Делегатская)</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2 625,82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3 150,98</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3 865,24</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4 638,29</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28</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«НОВОГОР-Прикамье»</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51</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«НОВОГОР-Прикамье» (ВК ЧОС)</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29</w:t>
            </w:r>
          </w:p>
        </w:tc>
        <w:tc>
          <w:tcPr>
            <w:tcW w:w="730" w:type="pct"/>
          </w:tcPr>
          <w:p>
            <w:pPr>
              <w:pStyle w:val="afff2"/>
              <w:ind w:left="-85" w:right="-113"/>
              <w:rPr>
                <w:rFonts w:asciiTheme="minorHAnsi" w:hAnsiTheme="minorHAnsi" w:cstheme="minorHAnsi"/>
                <w:bCs/>
                <w:sz w:val="20"/>
                <w:szCs w:val="20"/>
              </w:rPr>
            </w:pPr>
            <w:r>
              <w:rPr>
                <w:rFonts w:asciiTheme="minorHAnsi" w:hAnsiTheme="minorHAnsi" w:cstheme="minorHAnsi"/>
                <w:bCs/>
                <w:sz w:val="20"/>
                <w:szCs w:val="20"/>
              </w:rPr>
              <w:t xml:space="preserve">ФКУ ИК-32 ГУФСИН России по Пермскому краю</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52</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ФКУ ИК-32 ГУФСИН России по Пермскому краю</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2 433,06</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2 919,67</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3 728,50</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4 474,20</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30</w:t>
            </w:r>
          </w:p>
        </w:tc>
        <w:tc>
          <w:tcPr>
            <w:tcW w:w="730" w:type="pct"/>
          </w:tcPr>
          <w:p>
            <w:pPr>
              <w:pStyle w:val="afff2"/>
              <w:rPr>
                <w:rFonts w:asciiTheme="minorHAnsi" w:hAnsiTheme="minorHAnsi" w:cstheme="minorHAnsi"/>
                <w:bCs/>
                <w:sz w:val="20"/>
                <w:szCs w:val="20"/>
                <w:vertAlign w:val="superscript"/>
              </w:rPr>
            </w:pPr>
            <w:r>
              <w:rPr>
                <w:rFonts w:asciiTheme="minorHAnsi" w:hAnsiTheme="minorHAnsi" w:cstheme="minorHAnsi"/>
                <w:bCs/>
                <w:sz w:val="20"/>
                <w:szCs w:val="20"/>
              </w:rPr>
              <w:t xml:space="preserve">ООО «Пермский насосный завод»</w:t>
            </w:r>
            <w:r>
              <w:rPr>
                <w:rFonts w:asciiTheme="minorHAnsi" w:hAnsiTheme="minorHAnsi" w:cstheme="minorHAnsi"/>
                <w:bCs/>
                <w:sz w:val="20"/>
                <w:szCs w:val="20"/>
                <w:vertAlign w:val="superscript"/>
              </w:rPr>
              <w:t xml:space="preserve">2</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53</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«Пермский насосный завод»</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3 476,17</w:t>
            </w:r>
          </w:p>
        </w:tc>
        <w:tc>
          <w:tcPr>
            <w:tcW w:w="286"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3 476,17</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4 869,72</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4 869,72</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31</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«ПТЭК»</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54</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«ПТЭК» (ВК СПК Вышка-2)</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32</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ФКП «Пермский пороховой завод»</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55</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ФКП «Пермский пороховой завод»</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2 896,71</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3 476,05</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4 057,94</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4 869,53</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33</w:t>
            </w:r>
          </w:p>
        </w:tc>
        <w:tc>
          <w:tcPr>
            <w:tcW w:w="730" w:type="pct"/>
          </w:tcPr>
          <w:p>
            <w:pPr>
              <w:pStyle w:val="afff2"/>
              <w:ind w:right="-109"/>
              <w:rPr>
                <w:rFonts w:asciiTheme="minorHAnsi" w:hAnsiTheme="minorHAnsi" w:cstheme="minorHAnsi"/>
                <w:bCs/>
                <w:sz w:val="20"/>
                <w:szCs w:val="20"/>
              </w:rPr>
            </w:pPr>
            <w:r>
              <w:rPr>
                <w:rFonts w:asciiTheme="minorHAnsi" w:hAnsiTheme="minorHAnsi" w:cstheme="minorHAnsi"/>
                <w:bCs/>
                <w:sz w:val="20"/>
                <w:szCs w:val="20"/>
              </w:rPr>
              <w:t xml:space="preserve">АО «Пермский завод «Машиностроитель»</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58</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«Пермский завод «Машиностроитель»</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2 509,90</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3 011,88</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3 789,99</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4 547,99</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34</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«Держава-М»</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61</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«Держава-М»</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2 762,97</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3 315,56</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4 103,05</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4 923,66</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35</w:t>
            </w:r>
          </w:p>
        </w:tc>
        <w:tc>
          <w:tcPr>
            <w:tcW w:w="730" w:type="pct"/>
          </w:tcPr>
          <w:p>
            <w:pPr>
              <w:pStyle w:val="afff2"/>
              <w:ind w:left="-85" w:right="-113"/>
              <w:rPr>
                <w:rFonts w:asciiTheme="minorHAnsi" w:hAnsiTheme="minorHAnsi" w:cstheme="minorHAnsi"/>
                <w:bCs/>
                <w:sz w:val="20"/>
                <w:szCs w:val="20"/>
                <w:vertAlign w:val="superscript"/>
              </w:rPr>
            </w:pPr>
            <w:r>
              <w:rPr>
                <w:rFonts w:asciiTheme="minorHAnsi" w:hAnsiTheme="minorHAnsi" w:cstheme="minorHAnsi"/>
                <w:bCs/>
                <w:sz w:val="20"/>
                <w:szCs w:val="20"/>
              </w:rPr>
              <w:t xml:space="preserve">ООО «Армейский Обоз»</w:t>
            </w:r>
            <w:r>
              <w:rPr>
                <w:rFonts w:asciiTheme="minorHAnsi" w:hAnsiTheme="minorHAnsi" w:cstheme="minorHAnsi"/>
                <w:bCs/>
                <w:sz w:val="20"/>
                <w:szCs w:val="20"/>
                <w:vertAlign w:val="superscript"/>
              </w:rPr>
              <w:t xml:space="preserve">2</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66</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«Армейский Обоз»</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3 496,49</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3 496,49</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4 902,82</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4 902,82</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36</w:t>
            </w:r>
          </w:p>
        </w:tc>
        <w:tc>
          <w:tcPr>
            <w:tcW w:w="730" w:type="pct"/>
          </w:tcPr>
          <w:p>
            <w:pPr>
              <w:pStyle w:val="afff2"/>
              <w:ind w:left="-85" w:right="-110"/>
              <w:rPr>
                <w:rFonts w:asciiTheme="minorHAnsi" w:hAnsiTheme="minorHAnsi" w:cstheme="minorHAnsi"/>
                <w:bCs/>
                <w:sz w:val="20"/>
                <w:szCs w:val="20"/>
              </w:rPr>
            </w:pPr>
            <w:r>
              <w:rPr>
                <w:rFonts w:asciiTheme="minorHAnsi" w:hAnsiTheme="minorHAnsi" w:cstheme="minorHAnsi"/>
                <w:bCs/>
                <w:sz w:val="20"/>
                <w:szCs w:val="20"/>
              </w:rPr>
              <w:t xml:space="preserve">АО «НПО «</w:t>
            </w:r>
            <w:r>
              <w:rPr>
                <w:rFonts w:asciiTheme="minorHAnsi" w:hAnsiTheme="minorHAnsi" w:cstheme="minorHAnsi"/>
                <w:bCs/>
                <w:sz w:val="20"/>
                <w:szCs w:val="20"/>
              </w:rPr>
              <w:t xml:space="preserve">Курганприбор</w:t>
            </w:r>
            <w:r>
              <w:rPr>
                <w:rFonts w:asciiTheme="minorHAnsi" w:hAnsiTheme="minorHAnsi" w:cstheme="minorHAnsi"/>
                <w:bCs/>
                <w:sz w:val="20"/>
                <w:szCs w:val="20"/>
              </w:rPr>
              <w:t xml:space="preserve">»</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69</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«НПО «</w:t>
            </w:r>
            <w:r>
              <w:rPr>
                <w:rFonts w:asciiTheme="minorHAnsi" w:hAnsiTheme="minorHAnsi" w:cstheme="minorHAnsi"/>
                <w:bCs/>
                <w:sz w:val="20"/>
                <w:szCs w:val="20"/>
              </w:rPr>
              <w:t xml:space="preserve">Курганприбор</w:t>
            </w:r>
            <w:r>
              <w:rPr>
                <w:rFonts w:asciiTheme="minorHAnsi" w:hAnsiTheme="minorHAnsi" w:cstheme="minorHAnsi"/>
                <w:bCs/>
                <w:sz w:val="20"/>
                <w:szCs w:val="20"/>
              </w:rPr>
              <w:t xml:space="preserve">»</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4 891,44</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37</w:t>
            </w:r>
          </w:p>
        </w:tc>
        <w:tc>
          <w:tcPr>
            <w:tcW w:w="730" w:type="pct"/>
          </w:tcPr>
          <w:p>
            <w:pPr>
              <w:pStyle w:val="afff2"/>
              <w:ind w:right="-110"/>
              <w:rPr>
                <w:rFonts w:asciiTheme="minorHAnsi" w:hAnsiTheme="minorHAnsi" w:cstheme="minorHAnsi"/>
                <w:bCs/>
                <w:sz w:val="20"/>
                <w:szCs w:val="20"/>
              </w:rPr>
            </w:pPr>
            <w:r>
              <w:rPr>
                <w:rFonts w:asciiTheme="minorHAnsi" w:hAnsiTheme="minorHAnsi" w:cstheme="minorHAnsi"/>
                <w:bCs/>
                <w:sz w:val="20"/>
                <w:szCs w:val="20"/>
              </w:rPr>
              <w:t xml:space="preserve">АО «Протон-ПМ»</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71</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«Протон-ПМ»</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2 895,39</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3 474,47</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4 055,78</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4 866,94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38</w:t>
            </w:r>
          </w:p>
        </w:tc>
        <w:tc>
          <w:tcPr>
            <w:tcW w:w="730" w:type="pct"/>
          </w:tcPr>
          <w:p>
            <w:pPr>
              <w:pStyle w:val="afff2"/>
              <w:ind w:left="-85" w:right="-110"/>
              <w:rPr>
                <w:rFonts w:asciiTheme="minorHAnsi" w:hAnsiTheme="minorHAnsi" w:cstheme="minorHAnsi"/>
                <w:bCs/>
                <w:sz w:val="20"/>
                <w:szCs w:val="20"/>
              </w:rPr>
            </w:pPr>
            <w:r>
              <w:rPr>
                <w:rFonts w:asciiTheme="minorHAnsi" w:hAnsiTheme="minorHAnsi" w:cstheme="minorHAnsi"/>
                <w:bCs/>
                <w:sz w:val="20"/>
                <w:szCs w:val="20"/>
              </w:rPr>
              <w:t xml:space="preserve">ФКУ ИК-29 ГУФСИН России по Пермскому краю</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72</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ФКУ ИК-29 ГУФСИН России по Пермскому краю</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2 628,91</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3 154,69</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3 875,40</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4 650,48</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39</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«СПК»</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73</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«СПК» (ВК СПК по ул. Ракитной)</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2 902,80</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3 483,36</w:t>
            </w:r>
          </w:p>
        </w:tc>
        <w:tc>
          <w:tcPr>
            <w:tcW w:w="287"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4 067,86</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4 881,43</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40</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«РЭМ-Сервис»</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74</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«РЭМ-Сервис»</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3 323,33</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4 891,44</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5 136,01</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41</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«Пермский мукомольный завод»</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77</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«Пермский мукомольный завод»</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42</w:t>
            </w:r>
          </w:p>
        </w:tc>
        <w:tc>
          <w:tcPr>
            <w:tcW w:w="730" w:type="pct"/>
          </w:tcPr>
          <w:p>
            <w:pPr>
              <w:pStyle w:val="afff2"/>
              <w:ind w:left="-85" w:right="-113"/>
              <w:rPr>
                <w:rFonts w:asciiTheme="minorHAnsi" w:hAnsiTheme="minorHAnsi" w:cstheme="minorHAnsi"/>
                <w:bCs/>
                <w:sz w:val="20"/>
                <w:szCs w:val="20"/>
              </w:rPr>
            </w:pPr>
            <w:r>
              <w:rPr>
                <w:rFonts w:asciiTheme="minorHAnsi" w:hAnsiTheme="minorHAnsi" w:cstheme="minorHAnsi"/>
                <w:bCs/>
                <w:sz w:val="20"/>
                <w:szCs w:val="20"/>
              </w:rPr>
              <w:t xml:space="preserve">АО «</w:t>
            </w:r>
            <w:r>
              <w:rPr>
                <w:rFonts w:asciiTheme="minorHAnsi" w:hAnsiTheme="minorHAnsi" w:cstheme="minorHAnsi"/>
                <w:bCs/>
                <w:sz w:val="20"/>
                <w:szCs w:val="20"/>
              </w:rPr>
              <w:t xml:space="preserve">ГалоПолимер</w:t>
            </w:r>
            <w:r>
              <w:rPr>
                <w:rFonts w:asciiTheme="minorHAnsi" w:hAnsiTheme="minorHAnsi" w:cstheme="minorHAnsi"/>
                <w:bCs/>
                <w:sz w:val="20"/>
                <w:szCs w:val="20"/>
              </w:rPr>
              <w:t xml:space="preserve"> Пермь»</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78</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АО «</w:t>
            </w:r>
            <w:r>
              <w:rPr>
                <w:rFonts w:asciiTheme="minorHAnsi" w:hAnsiTheme="minorHAnsi" w:cstheme="minorHAnsi"/>
                <w:bCs/>
                <w:sz w:val="20"/>
                <w:szCs w:val="20"/>
              </w:rPr>
              <w:t xml:space="preserve">ГалоПолимер</w:t>
            </w:r>
            <w:r>
              <w:rPr>
                <w:rFonts w:asciiTheme="minorHAnsi" w:hAnsiTheme="minorHAnsi" w:cstheme="minorHAnsi"/>
                <w:bCs/>
                <w:sz w:val="20"/>
                <w:szCs w:val="20"/>
              </w:rPr>
              <w:t xml:space="preserve"> Пермь»</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2 907,92</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3 489,50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4 076,20</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4 891,44</w:t>
            </w:r>
          </w:p>
        </w:tc>
      </w:tr>
      <w:tr>
        <w:trPr>
          <w:trHeight w:val="20"/>
        </w:trPr>
        <w:tc>
          <w:tcPr>
            <w:tcW w:w="176" w:type="pct"/>
          </w:tcPr>
          <w:p>
            <w:pPr>
              <w:jc w:val="center"/>
              <w:rPr>
                <w:rFonts w:asciiTheme="minorHAnsi" w:hAnsiTheme="minorHAnsi" w:cstheme="minorHAnsi"/>
                <w:sz w:val="20"/>
                <w:szCs w:val="20"/>
              </w:rPr>
            </w:pPr>
            <w:r>
              <w:rPr>
                <w:rFonts w:asciiTheme="minorHAnsi" w:hAnsiTheme="minorHAnsi" w:cstheme="minorHAnsi"/>
                <w:sz w:val="20"/>
                <w:szCs w:val="20"/>
              </w:rPr>
              <w:t xml:space="preserve">43</w:t>
            </w:r>
          </w:p>
        </w:tc>
        <w:tc>
          <w:tcPr>
            <w:tcW w:w="730"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«ЛУКОЙЛ-Пермнефтеоргсинтез»</w:t>
            </w:r>
          </w:p>
        </w:tc>
        <w:tc>
          <w:tcPr>
            <w:tcW w:w="525" w:type="pct"/>
          </w:tcPr>
          <w:p>
            <w:pPr>
              <w:pStyle w:val="afff2"/>
              <w:jc w:val="center"/>
              <w:rPr>
                <w:rFonts w:asciiTheme="minorHAnsi" w:hAnsiTheme="minorHAnsi" w:cstheme="minorHAnsi"/>
                <w:bCs/>
                <w:sz w:val="20"/>
                <w:szCs w:val="20"/>
              </w:rPr>
            </w:pPr>
            <w:r>
              <w:rPr>
                <w:rFonts w:asciiTheme="minorHAnsi" w:hAnsiTheme="minorHAnsi" w:cstheme="minorHAnsi"/>
                <w:bCs/>
                <w:sz w:val="20"/>
                <w:szCs w:val="20"/>
              </w:rPr>
              <w:t xml:space="preserve">78</w:t>
            </w:r>
          </w:p>
        </w:tc>
        <w:tc>
          <w:tcPr>
            <w:tcW w:w="2387" w:type="pct"/>
          </w:tcPr>
          <w:p>
            <w:pPr>
              <w:pStyle w:val="afff2"/>
              <w:rPr>
                <w:rFonts w:asciiTheme="minorHAnsi" w:hAnsiTheme="minorHAnsi" w:cstheme="minorHAnsi"/>
                <w:bCs/>
                <w:sz w:val="20"/>
                <w:szCs w:val="20"/>
              </w:rPr>
            </w:pPr>
            <w:r>
              <w:rPr>
                <w:rFonts w:asciiTheme="minorHAnsi" w:hAnsiTheme="minorHAnsi" w:cstheme="minorHAnsi"/>
                <w:bCs/>
                <w:sz w:val="20"/>
                <w:szCs w:val="20"/>
              </w:rPr>
              <w:t xml:space="preserve">ООО «ЛУКОЙЛ-Пермнефтеоргсинтез»</w:t>
            </w:r>
          </w:p>
        </w:tc>
        <w:tc>
          <w:tcPr>
            <w:tcW w:w="335"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2 901,50</w:t>
            </w:r>
          </w:p>
        </w:tc>
        <w:tc>
          <w:tcPr>
            <w:tcW w:w="286"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3 481,80</w:t>
            </w:r>
          </w:p>
        </w:tc>
        <w:tc>
          <w:tcPr>
            <w:tcW w:w="287" w:type="pct"/>
          </w:tcPr>
          <w:p>
            <w:pPr>
              <w:pStyle w:val="afff2"/>
              <w:ind w:left="-102" w:right="-110"/>
              <w:jc w:val="center"/>
              <w:rPr>
                <w:rFonts w:asciiTheme="minorHAnsi" w:hAnsiTheme="minorHAnsi" w:cstheme="minorHAnsi"/>
                <w:bCs/>
                <w:sz w:val="20"/>
                <w:szCs w:val="20"/>
                <w:vertAlign w:val="superscript"/>
              </w:rPr>
            </w:pPr>
            <w:r>
              <w:rPr>
                <w:rFonts w:asciiTheme="minorHAnsi" w:hAnsiTheme="minorHAnsi" w:cstheme="minorHAnsi"/>
                <w:bCs/>
                <w:sz w:val="20"/>
                <w:szCs w:val="20"/>
              </w:rPr>
              <w:t xml:space="preserve">4 065,74</w:t>
            </w:r>
            <w:r>
              <w:rPr>
                <w:rFonts w:asciiTheme="minorHAnsi" w:hAnsiTheme="minorHAnsi" w:cstheme="minorHAnsi"/>
                <w:bCs/>
                <w:sz w:val="20"/>
                <w:szCs w:val="20"/>
                <w:vertAlign w:val="superscript"/>
              </w:rPr>
              <w:t xml:space="preserve">1</w:t>
            </w:r>
          </w:p>
        </w:tc>
        <w:tc>
          <w:tcPr>
            <w:tcW w:w="274" w:type="pct"/>
          </w:tcPr>
          <w:p>
            <w:pPr>
              <w:pStyle w:val="afff2"/>
              <w:ind w:left="-102" w:right="-110"/>
              <w:jc w:val="center"/>
              <w:rPr>
                <w:rFonts w:asciiTheme="minorHAnsi" w:hAnsiTheme="minorHAnsi" w:cstheme="minorHAnsi"/>
                <w:bCs/>
                <w:sz w:val="20"/>
                <w:szCs w:val="20"/>
              </w:rPr>
            </w:pPr>
            <w:r>
              <w:rPr>
                <w:rFonts w:asciiTheme="minorHAnsi" w:hAnsiTheme="minorHAnsi" w:cstheme="minorHAnsi"/>
                <w:bCs/>
                <w:sz w:val="20"/>
                <w:szCs w:val="20"/>
              </w:rPr>
              <w:t xml:space="preserve">4 878,89</w:t>
            </w:r>
          </w:p>
        </w:tc>
      </w:tr>
    </w:tbl>
    <w:p>
      <w:pPr>
        <w:pStyle w:val="1f4"/>
        <w:jc w:val="left"/>
        <w:rPr>
          <w:rFonts w:asciiTheme="minorHAnsi" w:hAnsiTheme="minorHAnsi" w:cstheme="minorHAnsi"/>
          <w:i/>
          <w:iCs w:val="0"/>
          <w:sz w:val="28"/>
          <w:szCs w:val="28"/>
        </w:rPr>
      </w:pPr>
    </w:p>
    <w:p>
      <w:pPr>
        <w:pStyle w:val="1f4"/>
        <w:jc w:val="left"/>
        <w:rPr>
          <w:rFonts w:asciiTheme="minorHAnsi" w:hAnsiTheme="minorHAnsi" w:cstheme="minorHAnsi"/>
          <w:i/>
          <w:iCs w:val="0"/>
          <w:sz w:val="28"/>
          <w:szCs w:val="28"/>
        </w:rPr>
      </w:pPr>
      <w:bookmarkStart w:id="67" w:name="_Hlk176272875"/>
      <w:r>
        <w:rPr>
          <w:rFonts w:asciiTheme="minorHAnsi" w:hAnsiTheme="minorHAnsi" w:cstheme="minorHAnsi"/>
          <w:i/>
          <w:iCs w:val="0"/>
          <w:sz w:val="28"/>
          <w:szCs w:val="28"/>
        </w:rPr>
        <w:t xml:space="preserve">---------------------------</w:t>
      </w:r>
    </w:p>
    <w:p>
      <w:pPr>
        <w:pStyle w:val="1f4"/>
        <w:rPr>
          <w:rFonts w:asciiTheme="minorHAnsi" w:hAnsiTheme="minorHAnsi" w:cstheme="minorHAnsi"/>
          <w:szCs w:val="24"/>
        </w:rPr>
      </w:pPr>
      <w:r>
        <w:rPr>
          <w:rFonts w:asciiTheme="minorHAnsi" w:hAnsiTheme="minorHAnsi" w:cstheme="minorHAnsi"/>
          <w:szCs w:val="24"/>
          <w:vertAlign w:val="superscript"/>
        </w:rPr>
        <w:t xml:space="preserve">1</w:t>
      </w:r>
      <w:r>
        <w:rPr>
          <w:rFonts w:asciiTheme="minorHAnsi" w:hAnsiTheme="minorHAnsi" w:cstheme="minorHAnsi"/>
          <w:szCs w:val="24"/>
        </w:rPr>
        <w:t xml:space="preserve"> В соответствии с разделом II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технико-экономическими параметрами работы котельных и тепловых сетей, используемыми для расчета, утвержденных постановлением Правительства Российской Федерации от 15.12.2017 № 1562. </w:t>
      </w:r>
    </w:p>
    <w:p>
      <w:pPr>
        <w:pStyle w:val="1f4"/>
        <w:rPr>
          <w:rFonts w:asciiTheme="minorHAnsi" w:hAnsiTheme="minorHAnsi" w:cstheme="minorHAnsi"/>
          <w:iCs w:val="0"/>
        </w:rPr>
        <w:sectPr>
          <w:footerReference w:type="default" r:id="rId11"/>
          <w:pgSz w:w="16838" w:h="11906" w:orient="landscape"/>
          <w:pgMar w:top="1134" w:right="567" w:bottom="1134" w:left="1418" w:header="567" w:footer="567" w:gutter="0"/>
          <w:cols w:space="708"/>
          <w:docGrid w:linePitch="360"/>
        </w:sectPr>
      </w:pPr>
      <w:r>
        <w:rPr>
          <w:rFonts w:asciiTheme="minorHAnsi" w:hAnsiTheme="minorHAnsi" w:cstheme="minorHAnsi"/>
          <w:szCs w:val="24"/>
          <w:vertAlign w:val="superscript"/>
        </w:rPr>
        <w:t xml:space="preserve">2</w:t>
      </w:r>
      <w:r>
        <w:rPr>
          <w:rFonts w:asciiTheme="minorHAnsi" w:hAnsiTheme="minorHAnsi" w:cstheme="minorHAnsi"/>
          <w:szCs w:val="24"/>
        </w:rPr>
        <w:t xml:space="preserve"> Организация применяет упрощенную систему налогообложения</w:t>
      </w:r>
      <w:r>
        <w:rPr>
          <w:rFonts w:asciiTheme="minorHAnsi" w:hAnsiTheme="minorHAnsi" w:cstheme="minorHAnsi"/>
          <w:iCs w:val="0"/>
        </w:rPr>
        <w:t xml:space="preserve">.</w:t>
      </w:r>
    </w:p>
    <w:p>
      <w:pPr>
        <w:pStyle w:val="1f4"/>
        <w:rPr>
          <w:rFonts w:asciiTheme="minorHAnsi" w:hAnsiTheme="minorHAnsi" w:cstheme="minorHAnsi"/>
          <w:sz w:val="28"/>
          <w:szCs w:val="28"/>
        </w:rPr>
      </w:pPr>
      <w:bookmarkStart w:id="68" w:name="_Hlk192587737"/>
      <w:r>
        <w:rPr>
          <w:rFonts w:asciiTheme="minorHAnsi" w:hAnsiTheme="minorHAnsi" w:cstheme="minorHAnsi"/>
          <w:sz w:val="28"/>
          <w:szCs w:val="28"/>
        </w:rPr>
        <w:t xml:space="preserve">Цена (тариф) на тепловую энергию для населения прочих потребителей определяется в соответствии с условиями законодательства, касающегося ценовых зон, Соглашения об исполнении схемы теплоснабжения, заключенного каждым из ЕТО с администрацией города Перми, с учетом величины индекса совокупного платежа граждан на коммунальные услуги согласно Прогнозу социально-экономического развития Российской Федерации, действующему в соответствующий календарный год, одобренному Правительством Российской Федерации, увеличенной не более чем на 3,0 процентных пункта. Тарифы в рассматриваемый период изменялись в широких пределах. Средневзвешенная цена на тепловую энергию в 2022 году составляла 1 592 руб./Гкал (без НДС); в 2023 году – 1 684,34 руб./Гкал (без НДС) (по данным Схемы теплоснабжения). Действующие цены для населения и прочих потребителей на тепловую энергию в 2024-2025 годах для основных теплоснабжающих организаций приведены в таблице 2.13.</w:t>
      </w:r>
      <w:bookmarkEnd w:id="68"/>
    </w:p>
    <w:p>
      <w:pPr>
        <w:pStyle w:val="1f4"/>
        <w:rPr>
          <w:rFonts w:asciiTheme="minorHAnsi" w:hAnsiTheme="minorHAnsi" w:cstheme="minorHAnsi"/>
        </w:rPr>
      </w:pPr>
    </w:p>
    <w:p>
      <w:pPr>
        <w:pStyle w:val="1f4"/>
        <w:ind w:right="111" w:firstLine="0"/>
        <w:jc w:val="right"/>
        <w:rPr>
          <w:rFonts w:asciiTheme="minorHAnsi" w:hAnsiTheme="minorHAnsi" w:cstheme="minorHAnsi"/>
          <w:bCs/>
          <w:sz w:val="28"/>
          <w:szCs w:val="28"/>
        </w:rPr>
      </w:pPr>
      <w:bookmarkStart w:id="69" w:name="_Toc175216088"/>
      <w:bookmarkEnd w:id="67"/>
      <w:r>
        <w:rPr>
          <w:rFonts w:asciiTheme="minorHAnsi" w:hAnsiTheme="minorHAnsi" w:cstheme="minorHAnsi"/>
          <w:bCs/>
          <w:sz w:val="28"/>
          <w:szCs w:val="28"/>
        </w:rPr>
        <w:t xml:space="preserve">Таблица</w:t>
      </w:r>
      <w:bookmarkStart w:id="70" w:name="_Ref163045768"/>
      <w:bookmarkStart w:id="71" w:name="_Ref163207324"/>
      <w:bookmarkStart w:id="72" w:name="_Ref164261427"/>
      <w:r>
        <w:rPr>
          <w:rFonts w:asciiTheme="minorHAnsi" w:hAnsiTheme="minorHAnsi" w:cstheme="minorHAnsi"/>
          <w:bCs/>
          <w:sz w:val="28"/>
          <w:szCs w:val="28"/>
        </w:rPr>
        <w:t xml:space="preserve"> </w:t>
      </w:r>
      <w:bookmarkEnd w:id="70"/>
      <w:bookmarkEnd w:id="71"/>
      <w:bookmarkEnd w:id="72"/>
      <w:r>
        <w:rPr>
          <w:rFonts w:asciiTheme="minorHAnsi" w:hAnsiTheme="minorHAnsi" w:cstheme="minorHAnsi"/>
          <w:bCs/>
          <w:sz w:val="28"/>
          <w:szCs w:val="28"/>
        </w:rPr>
        <w:t xml:space="preserve">2.13</w:t>
      </w:r>
    </w:p>
    <w:p>
      <w:pPr>
        <w:pStyle w:val="1f4"/>
        <w:ind w:firstLine="0"/>
        <w:jc w:val="center"/>
        <w:rPr>
          <w:rFonts w:asciiTheme="minorHAnsi" w:hAnsiTheme="minorHAnsi" w:cstheme="minorHAnsi"/>
          <w:b/>
          <w:bCs/>
          <w:sz w:val="28"/>
          <w:szCs w:val="28"/>
        </w:rPr>
      </w:pPr>
      <w:bookmarkStart w:id="73" w:name="_Hlk192587687"/>
      <w:r>
        <w:rPr>
          <w:rFonts w:asciiTheme="minorHAnsi" w:hAnsiTheme="minorHAnsi" w:cstheme="minorHAnsi"/>
          <w:b/>
          <w:bCs/>
          <w:sz w:val="28"/>
          <w:szCs w:val="28"/>
        </w:rPr>
        <w:t xml:space="preserve">Цены (тарифы) на тепловую энергию в 2024-2025 годах для населения и прочих потребителей </w:t>
      </w:r>
      <w:bookmarkEnd w:id="69"/>
      <w:bookmarkEnd w:id="73"/>
    </w:p>
    <w:p>
      <w:pPr>
        <w:pStyle w:val="1f4"/>
        <w:ind w:right="-598" w:firstLine="0"/>
        <w:rPr>
          <w:rFonts w:asciiTheme="minorHAnsi" w:hAnsiTheme="minorHAnsi" w:cstheme="minorHAnsi"/>
          <w:b/>
          <w:bCs/>
          <w:sz w:val="28"/>
          <w:szCs w:val="28"/>
        </w:rPr>
      </w:pPr>
    </w:p>
    <w:p>
      <w:pPr>
        <w:spacing w:line="48" w:lineRule="auto"/>
        <w:rPr>
          <w:rFonts w:asciiTheme="minorHAnsi" w:hAnsiTheme="minorHAnsi" w:cstheme="minorHAnsi"/>
          <w:sz w:val="10"/>
          <w:szCs w:val="10"/>
        </w:rPr>
      </w:pPr>
    </w:p>
    <w:tbl>
      <w:tblPr>
        <w:tblW w:w="0" w:type="auto"/>
        <w:tblLayout w:type="fixed"/>
        <w:tblLook w:val="04A0" w:firstRow="1" w:lastRow="0" w:firstColumn="1" w:lastColumn="0" w:noHBand="0" w:noVBand="1"/>
      </w:tblPr>
      <w:tblGrid>
        <w:gridCol w:w="556"/>
        <w:gridCol w:w="3045"/>
        <w:gridCol w:w="1645"/>
        <w:gridCol w:w="1608"/>
        <w:gridCol w:w="1459"/>
        <w:gridCol w:w="1598"/>
      </w:tblGrid>
      <w:tr>
        <w:trPr>
          <w:trHeight w:val="20"/>
          <w:tblHeader/>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bookmarkStart w:id="74" w:name="_Hlk192587807"/>
            <w:r>
              <w:rPr>
                <w:rFonts w:asciiTheme="minorHAnsi" w:hAnsiTheme="minorHAnsi" w:cstheme="minorHAnsi"/>
                <w:color w:val="000000"/>
                <w:sz w:val="20"/>
                <w:szCs w:val="20"/>
              </w:rPr>
              <w:t xml:space="preserve">№</w:t>
            </w:r>
          </w:p>
        </w:tc>
        <w:tc>
          <w:tcPr>
            <w:tcW w:w="3045"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ТСО/потребители</w:t>
            </w:r>
          </w:p>
        </w:tc>
        <w:tc>
          <w:tcPr>
            <w:tcW w:w="3253" w:type="dxa"/>
            <w:gridSpan w:val="2"/>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p>
        </w:tc>
        <w:tc>
          <w:tcPr>
            <w:tcW w:w="3057" w:type="dxa"/>
            <w:gridSpan w:val="2"/>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r>
      <w:tr>
        <w:trPr>
          <w:trHeight w:val="20"/>
          <w:tblHeader/>
        </w:trPr>
        <w:tc>
          <w:tcPr>
            <w:tcW w:w="556" w:type="dxa"/>
            <w:vMerge w:val="continue"/>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p>
        </w:tc>
        <w:tc>
          <w:tcPr>
            <w:tcW w:w="3045" w:type="dxa"/>
            <w:vMerge w:val="continue"/>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p>
        </w:tc>
        <w:tc>
          <w:tcPr>
            <w:tcW w:w="1645"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w:t>
            </w:r>
          </w:p>
        </w:tc>
        <w:tc>
          <w:tcPr>
            <w:tcW w:w="1608"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w:t>
            </w:r>
          </w:p>
        </w:tc>
        <w:tc>
          <w:tcPr>
            <w:tcW w:w="1459"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w:t>
            </w:r>
          </w:p>
        </w:tc>
        <w:tc>
          <w:tcPr>
            <w:tcW w:w="1598"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w:t>
            </w:r>
          </w:p>
        </w:tc>
      </w:tr>
    </w:tbl>
    <w:p>
      <w:pPr>
        <w:spacing w:line="72" w:lineRule="auto"/>
        <w:rPr>
          <w:rFonts w:asciiTheme="minorHAnsi" w:hAnsiTheme="minorHAnsi" w:cstheme="minorHAnsi"/>
          <w:sz w:val="2"/>
          <w:szCs w:val="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6"/>
        <w:gridCol w:w="3045"/>
        <w:gridCol w:w="1645"/>
        <w:gridCol w:w="1606"/>
        <w:gridCol w:w="1459"/>
        <w:gridCol w:w="1600"/>
      </w:tblGrid>
      <w:tr>
        <w:trPr>
          <w:trHeight w:val="20"/>
          <w:tblHeader/>
        </w:trPr>
        <w:tc>
          <w:tcPr>
            <w:tcW w:w="556"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3045"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64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1606"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1459"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1600"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r>
      <w:tr>
        <w:trPr>
          <w:trHeight w:val="20"/>
        </w:trPr>
        <w:tc>
          <w:tcPr>
            <w:tcW w:w="55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9355" w:type="dxa"/>
            <w:gridSpan w:val="5"/>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теплоснабжения ПТЭЦ-9, </w:t>
            </w:r>
            <w:r>
              <w:rPr>
                <w:rFonts w:asciiTheme="minorHAnsi" w:hAnsiTheme="minorHAnsi" w:cstheme="minorHAnsi"/>
                <w:color w:val="000000"/>
                <w:sz w:val="20"/>
                <w:szCs w:val="20"/>
              </w:rPr>
              <w:t xml:space="preserve">мкр</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Заостровка</w:t>
            </w:r>
          </w:p>
        </w:tc>
      </w:tr>
      <w:tr>
        <w:trPr>
          <w:trHeight w:val="20"/>
        </w:trPr>
        <w:tc>
          <w:tcPr>
            <w:tcW w:w="556" w:type="dxa"/>
            <w:vMerge w:val="continue"/>
            <w:shd w:val="clear" w:color="auto" w:fill="auto"/>
          </w:tcPr>
          <w:p>
            <w:pPr>
              <w:jc w:val="center"/>
              <w:rPr>
                <w:rFonts w:asciiTheme="minorHAnsi" w:hAnsiTheme="minorHAnsi" w:cstheme="minorHAnsi"/>
                <w:color w:val="000000"/>
                <w:sz w:val="20"/>
                <w:szCs w:val="2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w:t>
            </w:r>
          </w:p>
        </w:tc>
      </w:tr>
      <w:tr>
        <w:trPr>
          <w:trHeight w:val="20"/>
        </w:trPr>
        <w:tc>
          <w:tcPr>
            <w:tcW w:w="556" w:type="dxa"/>
            <w:vMerge w:val="continue"/>
            <w:shd w:val="clear" w:color="auto" w:fill="auto"/>
          </w:tcPr>
          <w:p>
            <w:pPr>
              <w:jc w:val="center"/>
              <w:rPr>
                <w:rFonts w:asciiTheme="minorHAnsi" w:hAnsiTheme="minorHAnsi" w:cstheme="minorHAnsi"/>
                <w:color w:val="000000"/>
                <w:sz w:val="20"/>
                <w:szCs w:val="2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1 362,23</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1 550,22</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1 550,22</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1 942,43</w:t>
            </w:r>
          </w:p>
        </w:tc>
      </w:tr>
      <w:tr>
        <w:trPr>
          <w:trHeight w:val="20"/>
        </w:trPr>
        <w:tc>
          <w:tcPr>
            <w:tcW w:w="556" w:type="dxa"/>
            <w:vMerge w:val="continue"/>
            <w:shd w:val="clear" w:color="auto" w:fill="auto"/>
          </w:tcPr>
          <w:p>
            <w:pPr>
              <w:jc w:val="center"/>
              <w:rPr>
                <w:rFonts w:asciiTheme="minorHAnsi" w:hAnsiTheme="minorHAnsi" w:cstheme="minorHAnsi"/>
                <w:color w:val="000000"/>
                <w:sz w:val="20"/>
                <w:szCs w:val="2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1 634,67</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1 860,25</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1 860,25</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2 330,92</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г. Пермь, за исключением зоны теплоснабжения ПТЭЦ-14</w:t>
            </w:r>
          </w:p>
        </w:tc>
      </w:tr>
      <w:tr>
        <w:trPr>
          <w:trHeight w:val="20"/>
        </w:trPr>
        <w:tc>
          <w:tcPr>
            <w:tcW w:w="556" w:type="dxa"/>
            <w:vMerge w:val="continue"/>
            <w:shd w:val="clear" w:color="auto" w:fill="auto"/>
          </w:tcPr>
          <w:p>
            <w:pPr>
              <w:jc w:val="center"/>
              <w:rPr>
                <w:rFonts w:asciiTheme="minorHAnsi" w:hAnsiTheme="minorHAnsi" w:cstheme="minorHAnsi"/>
                <w:color w:val="000000"/>
                <w:sz w:val="20"/>
                <w:szCs w:val="2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continue"/>
            <w:shd w:val="clear" w:color="auto" w:fill="auto"/>
          </w:tcPr>
          <w:p>
            <w:pPr>
              <w:jc w:val="center"/>
              <w:rPr>
                <w:rFonts w:asciiTheme="minorHAnsi" w:hAnsiTheme="minorHAnsi" w:cstheme="minorHAnsi"/>
                <w:color w:val="000000"/>
                <w:sz w:val="20"/>
                <w:szCs w:val="2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1 477,26</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1 681,12</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1 681,12</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2 106,44</w:t>
            </w:r>
          </w:p>
        </w:tc>
      </w:tr>
      <w:tr>
        <w:trPr>
          <w:trHeight w:val="20"/>
        </w:trPr>
        <w:tc>
          <w:tcPr>
            <w:tcW w:w="556" w:type="dxa"/>
            <w:vMerge w:val="continue"/>
            <w:shd w:val="clear" w:color="auto" w:fill="auto"/>
          </w:tcPr>
          <w:p>
            <w:pPr>
              <w:jc w:val="center"/>
              <w:rPr>
                <w:rFonts w:asciiTheme="minorHAnsi" w:hAnsiTheme="minorHAnsi" w:cstheme="minorHAnsi"/>
                <w:color w:val="000000"/>
                <w:sz w:val="20"/>
                <w:szCs w:val="2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1 772,71</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2 017,34</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2 017,34</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2 527,73</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г. Пермь, зона теплоснабжения ПТЭЦ-14</w:t>
            </w:r>
          </w:p>
        </w:tc>
      </w:tr>
      <w:tr>
        <w:trPr>
          <w:trHeight w:val="20"/>
        </w:trPr>
        <w:tc>
          <w:tcPr>
            <w:tcW w:w="556" w:type="dxa"/>
            <w:vMerge w:val="continue"/>
            <w:shd w:val="clear" w:color="auto" w:fill="auto"/>
          </w:tcPr>
          <w:p>
            <w:pPr>
              <w:jc w:val="center"/>
              <w:rPr>
                <w:rFonts w:asciiTheme="minorHAnsi" w:hAnsiTheme="minorHAnsi" w:cstheme="minorHAnsi"/>
                <w:color w:val="000000"/>
                <w:sz w:val="20"/>
                <w:szCs w:val="2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continue"/>
            <w:shd w:val="clear" w:color="auto" w:fill="auto"/>
          </w:tcPr>
          <w:p>
            <w:pPr>
              <w:jc w:val="center"/>
              <w:rPr>
                <w:rFonts w:asciiTheme="minorHAnsi" w:hAnsiTheme="minorHAnsi" w:cstheme="minorHAnsi"/>
                <w:color w:val="000000"/>
                <w:sz w:val="20"/>
                <w:szCs w:val="2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1 772,24</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1 999,09</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1 999,09</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2 358,93</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2 126,69</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2 398,91</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2 398,91</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2 830,72</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г. Пермь, за исключением зоны теплоснабжения ПТЭЦ-14</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1 772,62</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1 999,52</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1 999,52</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2 359,43</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2 127,14</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2 399,41</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2 399,41</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2 831,32</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ВК Кислотные дачи, ВК Новые Ляды, ВК Левшино, БМК Таганрогская, ВК Заозерье, ВК Каменского, ВК Запруд, ВК Банная гора, ВК </w:t>
            </w:r>
            <w:r>
              <w:rPr>
                <w:rFonts w:asciiTheme="minorHAnsi" w:hAnsiTheme="minorHAnsi" w:cstheme="minorHAnsi"/>
                <w:color w:val="000000"/>
                <w:sz w:val="20"/>
                <w:szCs w:val="20"/>
              </w:rPr>
              <w:t xml:space="preserve">Окуловский</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ЭлК</w:t>
            </w:r>
            <w:r>
              <w:rPr>
                <w:rFonts w:asciiTheme="minorHAnsi" w:hAnsiTheme="minorHAnsi" w:cstheme="minorHAnsi"/>
                <w:color w:val="000000"/>
                <w:sz w:val="20"/>
                <w:szCs w:val="20"/>
              </w:rPr>
              <w:t xml:space="preserve"> Подснежник, ВК ДИПИ, ВК </w:t>
            </w:r>
            <w:r>
              <w:rPr>
                <w:rFonts w:asciiTheme="minorHAnsi" w:hAnsiTheme="minorHAnsi" w:cstheme="minorHAnsi"/>
                <w:color w:val="000000"/>
                <w:sz w:val="20"/>
                <w:szCs w:val="20"/>
              </w:rPr>
              <w:t xml:space="preserve">Пышминская</w:t>
            </w:r>
            <w:r>
              <w:rPr>
                <w:rFonts w:asciiTheme="minorHAnsi" w:hAnsiTheme="minorHAnsi" w:cstheme="minorHAnsi"/>
                <w:color w:val="000000"/>
                <w:sz w:val="20"/>
                <w:szCs w:val="20"/>
              </w:rPr>
              <w:t xml:space="preserve">, ВК Брикетная, ВК Кавказская, ВК Молодежная</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1 772,62</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1 999,52</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1 999,52</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2 359,43</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2 127,14</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2 399,41</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2 399,41</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2 831,32</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9355" w:type="dxa"/>
            <w:gridSpan w:val="5"/>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НПО «Искра»</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по адресу: г. Пермь, ул. Академика Веденеева, потребители, оплачивающие производство и передачу тепловой энергии по сетям ПАО НПО «Искра»</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1 440,08</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1 638,81</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1 638,81</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2 053,43</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1 728,09</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1 966,57</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1 966,57</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2 464,12</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по адресу: г. Пермь, ул. Академика Веденеева, потребители, оплачивающие производство и передачу тепловой энергии по сетям ПМУП «ГКТХ»</w:t>
            </w:r>
          </w:p>
        </w:tc>
      </w:tr>
      <w:tr>
        <w:trPr>
          <w:trHeight w:val="20"/>
        </w:trPr>
        <w:tc>
          <w:tcPr>
            <w:tcW w:w="556" w:type="dxa"/>
            <w:vMerge w:val="continue"/>
            <w:shd w:val="clear" w:color="auto" w:fill="auto"/>
            <w:vAlign w:val="center"/>
          </w:tcPr>
          <w:p>
            <w:pP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1 664,84</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1 894,59</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1 894,59</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2 373,92</w:t>
            </w:r>
          </w:p>
        </w:tc>
      </w:tr>
      <w:tr>
        <w:trPr>
          <w:trHeight w:val="20"/>
        </w:trPr>
        <w:tc>
          <w:tcPr>
            <w:tcW w:w="556" w:type="dxa"/>
            <w:vMerge w:val="continue"/>
            <w:shd w:val="clear" w:color="auto" w:fill="auto"/>
            <w:vAlign w:val="center"/>
          </w:tcPr>
          <w:p>
            <w:pP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1 997,82</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2 273,52</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2 273,51</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2 848,70</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по адресу: г. Пермь, ул. Академика Веденеева, потребители, оплачивающие производство и передачу тепловой энергии по сетям ПАО «Т Плюс»</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1 834,04</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2 068,80</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2 068,80</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2 441,18</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2 200,84</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2 482,56</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2 482,56</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2 929,42</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ind w:left="-64" w:right="-1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по адресу: г. Пермь, ул. Академика Веденеева, потребители, оплачивающие производство и передачу тепловой энергии по сетям ПАО «Т Плюс» и ПМУП «ГКТХ»</w:t>
            </w:r>
          </w:p>
        </w:tc>
      </w:tr>
      <w:tr>
        <w:trPr>
          <w:trHeight w:val="20"/>
        </w:trPr>
        <w:tc>
          <w:tcPr>
            <w:tcW w:w="556" w:type="dxa"/>
            <w:vMerge w:val="continue"/>
            <w:shd w:val="clear" w:color="auto" w:fill="auto"/>
            <w:vAlign w:val="center"/>
          </w:tcPr>
          <w:p>
            <w:pP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1 916,41</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2 161,71</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2 161,71</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2 550,82</w:t>
            </w:r>
          </w:p>
        </w:tc>
      </w:tr>
      <w:tr>
        <w:trPr>
          <w:trHeight w:val="20"/>
        </w:trPr>
        <w:tc>
          <w:tcPr>
            <w:tcW w:w="556" w:type="dxa"/>
            <w:vMerge w:val="continue"/>
            <w:shd w:val="clear" w:color="auto" w:fill="auto"/>
            <w:vAlign w:val="center"/>
          </w:tcPr>
          <w:p>
            <w:pP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2 299,69</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2 594,05</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2 594,05</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3 060,98</w:t>
            </w:r>
          </w:p>
        </w:tc>
      </w:tr>
      <w:tr>
        <w:trPr>
          <w:trHeight w:val="20"/>
        </w:trPr>
        <w:tc>
          <w:tcPr>
            <w:tcW w:w="556"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9355" w:type="dxa"/>
            <w:gridSpan w:val="5"/>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ПМУП «ГКТХ»</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ind w:left="-51"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ВК Чапаева, ВК Березовая роща, БМК Б. Революции, ВК Жукова, ВК Лепешинской, ВК Наумова, ВК Ленская, ВК Бахаревская, ВК Криворожская, ВК Чусовская</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1 840,51</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2 076,10</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2 076,10</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2 449,80</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2 208,61</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2 491,31</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2 491,31</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2 939,76</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по адресу: г. Пермь, котельная Западная 2</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1 640,61</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1 867,01</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1 867,01</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2 339,36</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1 968,74</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2 240,41</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2 240,41</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2 807,23</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w:t>
            </w: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потребители, подключенные к тепловой сети по адресу: г. Пермь, начало – ул. Докучаева, 27, конец – жилые дома по ул. Докучаева, 27а, 27б, 27в, 27г</w:t>
            </w:r>
          </w:p>
        </w:tc>
      </w:tr>
      <w:tr>
        <w:trPr>
          <w:trHeight w:val="20"/>
        </w:trPr>
        <w:tc>
          <w:tcPr>
            <w:tcW w:w="556" w:type="dxa"/>
            <w:vMerge w:val="continue"/>
            <w:shd w:val="clear" w:color="000000" w:fill="ffffff"/>
          </w:tcPr>
          <w:p>
            <w:pPr>
              <w:jc w:val="center"/>
              <w:rPr>
                <w:rFonts w:asciiTheme="minorHAnsi" w:hAnsiTheme="minorHAnsi" w:cstheme="minorHAnsi"/>
                <w:color w:val="000000"/>
              </w:rPr>
            </w:pP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continue"/>
            <w:shd w:val="clear" w:color="000000" w:fill="ffffff"/>
          </w:tcPr>
          <w:p>
            <w:pPr>
              <w:jc w:val="center"/>
              <w:rPr>
                <w:rFonts w:asciiTheme="minorHAnsi" w:hAnsiTheme="minorHAnsi" w:cstheme="minorHAnsi"/>
                <w:color w:val="000000"/>
              </w:rPr>
            </w:pP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1 404,89</w:t>
            </w:r>
          </w:p>
        </w:tc>
        <w:tc>
          <w:tcPr>
            <w:tcW w:w="1606"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1 423,70</w:t>
            </w:r>
          </w:p>
        </w:tc>
        <w:tc>
          <w:tcPr>
            <w:tcW w:w="1459"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1423,70</w:t>
            </w:r>
          </w:p>
        </w:tc>
        <w:tc>
          <w:tcPr>
            <w:tcW w:w="1600"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p>
        </w:tc>
      </w:tr>
      <w:tr>
        <w:trPr>
          <w:trHeight w:val="20"/>
        </w:trPr>
        <w:tc>
          <w:tcPr>
            <w:tcW w:w="556" w:type="dxa"/>
            <w:vMerge w:val="continue"/>
            <w:shd w:val="clear" w:color="000000" w:fill="ffffff"/>
          </w:tcPr>
          <w:p>
            <w:pPr>
              <w:jc w:val="center"/>
              <w:rPr>
                <w:rFonts w:asciiTheme="minorHAnsi" w:hAnsiTheme="minorHAnsi" w:cstheme="minorHAnsi"/>
                <w:color w:val="000000"/>
              </w:rPr>
            </w:pP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1 685,87</w:t>
            </w:r>
          </w:p>
        </w:tc>
        <w:tc>
          <w:tcPr>
            <w:tcW w:w="1606"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1708,44</w:t>
            </w:r>
          </w:p>
        </w:tc>
        <w:tc>
          <w:tcPr>
            <w:tcW w:w="1459"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1708,44</w:t>
            </w:r>
          </w:p>
        </w:tc>
        <w:tc>
          <w:tcPr>
            <w:tcW w:w="1600"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w:t>
            </w: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БМК, г. Пермь, ул. Казахская</w:t>
            </w:r>
          </w:p>
        </w:tc>
      </w:tr>
      <w:tr>
        <w:trPr>
          <w:trHeight w:val="20"/>
        </w:trPr>
        <w:tc>
          <w:tcPr>
            <w:tcW w:w="556" w:type="dxa"/>
            <w:vMerge w:val="continue"/>
            <w:shd w:val="clear" w:color="000000" w:fill="ffffff"/>
          </w:tcPr>
          <w:p>
            <w:pPr>
              <w:jc w:val="center"/>
              <w:rPr>
                <w:rFonts w:asciiTheme="minorHAnsi" w:hAnsiTheme="minorHAnsi" w:cstheme="minorHAnsi"/>
                <w:color w:val="000000"/>
              </w:rPr>
            </w:pP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continue"/>
            <w:shd w:val="clear" w:color="000000" w:fill="ffffff"/>
          </w:tcPr>
          <w:p>
            <w:pPr>
              <w:jc w:val="center"/>
              <w:rPr>
                <w:rFonts w:asciiTheme="minorHAnsi" w:hAnsiTheme="minorHAnsi" w:cstheme="minorHAnsi"/>
                <w:color w:val="000000"/>
              </w:rPr>
            </w:pP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1 622,69</w:t>
            </w:r>
          </w:p>
        </w:tc>
        <w:tc>
          <w:tcPr>
            <w:tcW w:w="1606"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1 836,89</w:t>
            </w:r>
          </w:p>
        </w:tc>
        <w:tc>
          <w:tcPr>
            <w:tcW w:w="1459"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1 836,89</w:t>
            </w:r>
          </w:p>
        </w:tc>
        <w:tc>
          <w:tcPr>
            <w:tcW w:w="1600"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p>
        </w:tc>
      </w:tr>
      <w:tr>
        <w:trPr>
          <w:trHeight w:val="20"/>
        </w:trPr>
        <w:tc>
          <w:tcPr>
            <w:tcW w:w="556" w:type="dxa"/>
            <w:vMerge w:val="continue"/>
            <w:shd w:val="clear" w:color="000000" w:fill="ffffff"/>
          </w:tcPr>
          <w:p>
            <w:pPr>
              <w:jc w:val="center"/>
              <w:rPr>
                <w:rFonts w:asciiTheme="minorHAnsi" w:hAnsiTheme="minorHAnsi" w:cstheme="minorHAnsi"/>
                <w:color w:val="000000"/>
              </w:rPr>
            </w:pP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1 947,23</w:t>
            </w:r>
          </w:p>
        </w:tc>
        <w:tc>
          <w:tcPr>
            <w:tcW w:w="1606"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2 204,27</w:t>
            </w:r>
          </w:p>
        </w:tc>
        <w:tc>
          <w:tcPr>
            <w:tcW w:w="1459"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2 204,27</w:t>
            </w:r>
          </w:p>
        </w:tc>
        <w:tc>
          <w:tcPr>
            <w:tcW w:w="1600"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3.5</w:t>
            </w: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г. Пермь, ул. Сергея </w:t>
            </w:r>
            <w:r>
              <w:rPr>
                <w:rFonts w:asciiTheme="minorHAnsi" w:hAnsiTheme="minorHAnsi" w:cstheme="minorHAnsi"/>
                <w:color w:val="000000"/>
                <w:sz w:val="20"/>
                <w:szCs w:val="20"/>
              </w:rPr>
              <w:t xml:space="preserve">Данщина</w:t>
            </w:r>
          </w:p>
        </w:tc>
      </w:tr>
      <w:tr>
        <w:trPr>
          <w:trHeight w:val="20"/>
        </w:trPr>
        <w:tc>
          <w:tcPr>
            <w:tcW w:w="556" w:type="dxa"/>
            <w:vMerge w:val="continue"/>
            <w:shd w:val="clear" w:color="000000" w:fill="ffffff"/>
            <w:vAlign w:val="center"/>
          </w:tcPr>
          <w:p>
            <w:pPr>
              <w:rPr>
                <w:rFonts w:asciiTheme="minorHAnsi" w:hAnsiTheme="minorHAnsi" w:cstheme="minorHAnsi"/>
                <w:color w:val="000000"/>
              </w:rPr>
            </w:pP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continue"/>
            <w:shd w:val="clear" w:color="000000" w:fill="ffffff"/>
            <w:vAlign w:val="center"/>
          </w:tcPr>
          <w:p>
            <w:pPr>
              <w:rPr>
                <w:rFonts w:asciiTheme="minorHAnsi" w:hAnsiTheme="minorHAnsi" w:cstheme="minorHAnsi"/>
                <w:color w:val="000000"/>
              </w:rPr>
            </w:pP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1 300,00</w:t>
            </w:r>
          </w:p>
        </w:tc>
        <w:tc>
          <w:tcPr>
            <w:tcW w:w="1606"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1 471,60</w:t>
            </w:r>
          </w:p>
        </w:tc>
        <w:tc>
          <w:tcPr>
            <w:tcW w:w="1459"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1 471,60</w:t>
            </w:r>
          </w:p>
        </w:tc>
        <w:tc>
          <w:tcPr>
            <w:tcW w:w="1600"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p>
        </w:tc>
      </w:tr>
      <w:tr>
        <w:trPr>
          <w:trHeight w:val="20"/>
        </w:trPr>
        <w:tc>
          <w:tcPr>
            <w:tcW w:w="556" w:type="dxa"/>
            <w:vMerge w:val="continue"/>
            <w:shd w:val="clear" w:color="000000" w:fill="ffffff"/>
            <w:vAlign w:val="center"/>
          </w:tcPr>
          <w:p>
            <w:pPr>
              <w:rPr>
                <w:rFonts w:asciiTheme="minorHAnsi" w:hAnsiTheme="minorHAnsi" w:cstheme="minorHAnsi"/>
                <w:color w:val="000000"/>
              </w:rPr>
            </w:pPr>
          </w:p>
        </w:tc>
        <w:tc>
          <w:tcPr>
            <w:tcW w:w="3045" w:type="dxa"/>
            <w:shd w:val="clear" w:color="000000" w:fill="ffffff"/>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1 560,00</w:t>
            </w:r>
          </w:p>
        </w:tc>
        <w:tc>
          <w:tcPr>
            <w:tcW w:w="1606"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1 765,92</w:t>
            </w:r>
          </w:p>
        </w:tc>
        <w:tc>
          <w:tcPr>
            <w:tcW w:w="1459"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1 765,92</w:t>
            </w:r>
          </w:p>
        </w:tc>
        <w:tc>
          <w:tcPr>
            <w:tcW w:w="1600" w:type="dxa"/>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w:t>
            </w:r>
          </w:p>
        </w:tc>
      </w:tr>
      <w:tr>
        <w:trPr>
          <w:trHeight w:val="20"/>
        </w:trPr>
        <w:tc>
          <w:tcPr>
            <w:tcW w:w="556"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9355" w:type="dxa"/>
            <w:gridSpan w:val="5"/>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ОАО «РЖД»</w:t>
            </w:r>
          </w:p>
        </w:tc>
      </w:tr>
      <w:tr>
        <w:trPr>
          <w:trHeight w:val="20"/>
        </w:trPr>
        <w:tc>
          <w:tcPr>
            <w:tcW w:w="556" w:type="dxa"/>
            <w:vMerge w:val="restart"/>
            <w:shd w:val="clear" w:color="auto" w:fill="auto"/>
          </w:tcPr>
          <w:p>
            <w:pPr>
              <w:jc w:val="center"/>
              <w:rPr>
                <w:rFonts w:asciiTheme="minorHAnsi" w:hAnsiTheme="minorHAnsi" w:cstheme="minorHAnsi"/>
                <w:color w:val="000000"/>
              </w:rPr>
            </w:pPr>
            <w:r>
              <w:rPr>
                <w:rFonts w:asciiTheme="minorHAnsi" w:hAnsiTheme="minorHAnsi" w:cstheme="minorHAnsi"/>
                <w:color w:val="000000"/>
                <w:sz w:val="20"/>
                <w:szCs w:val="20"/>
              </w:rPr>
              <w:t xml:space="preserve">4.1</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continue"/>
            <w:shd w:val="clear" w:color="auto" w:fill="auto"/>
          </w:tcPr>
          <w:p>
            <w:pPr>
              <w:jc w:val="center"/>
              <w:rPr>
                <w:rFonts w:asciiTheme="minorHAnsi" w:hAnsiTheme="minorHAnsi" w:cstheme="minorHAnsi"/>
                <w:color w:val="000000"/>
                <w:sz w:val="20"/>
                <w:szCs w:val="2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г. Пермь, ЦТП </w:t>
            </w:r>
            <w:r>
              <w:rPr>
                <w:rFonts w:asciiTheme="minorHAnsi" w:hAnsiTheme="minorHAnsi" w:cstheme="minorHAnsi"/>
                <w:color w:val="000000"/>
                <w:sz w:val="20"/>
                <w:szCs w:val="20"/>
              </w:rPr>
              <w:t xml:space="preserve">Генкеля</w:t>
            </w:r>
            <w:r>
              <w:rPr>
                <w:rFonts w:asciiTheme="minorHAnsi" w:hAnsiTheme="minorHAnsi" w:cstheme="minorHAnsi"/>
                <w:color w:val="000000"/>
                <w:sz w:val="20"/>
                <w:szCs w:val="20"/>
              </w:rPr>
              <w:t xml:space="preserve"> (1), ЦТП Каменского, ЦТП </w:t>
            </w:r>
            <w:r>
              <w:rPr>
                <w:rFonts w:asciiTheme="minorHAnsi" w:hAnsiTheme="minorHAnsi" w:cstheme="minorHAnsi"/>
                <w:color w:val="000000"/>
                <w:sz w:val="20"/>
                <w:szCs w:val="20"/>
              </w:rPr>
              <w:t xml:space="preserve">Барамзиной</w:t>
            </w:r>
            <w:r>
              <w:rPr>
                <w:rFonts w:asciiTheme="minorHAnsi" w:hAnsiTheme="minorHAnsi" w:cstheme="minorHAnsi"/>
                <w:color w:val="000000"/>
                <w:sz w:val="20"/>
                <w:szCs w:val="20"/>
              </w:rPr>
              <w:t xml:space="preserve">, ЦТП </w:t>
            </w:r>
            <w:r>
              <w:rPr>
                <w:rFonts w:asciiTheme="minorHAnsi" w:hAnsiTheme="minorHAnsi" w:cstheme="minorHAnsi"/>
                <w:color w:val="000000"/>
                <w:sz w:val="20"/>
                <w:szCs w:val="20"/>
              </w:rPr>
              <w:t xml:space="preserve">Генкеля</w:t>
            </w:r>
            <w:r>
              <w:rPr>
                <w:rFonts w:asciiTheme="minorHAnsi" w:hAnsiTheme="minorHAnsi" w:cstheme="minorHAnsi"/>
                <w:color w:val="000000"/>
                <w:sz w:val="20"/>
                <w:szCs w:val="20"/>
              </w:rPr>
              <w:t xml:space="preserve"> (2)</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2 037,99</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2 298,85</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2 298,85</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2 712,64</w:t>
            </w:r>
          </w:p>
        </w:tc>
      </w:tr>
      <w:tr>
        <w:trPr>
          <w:trHeight w:val="20"/>
        </w:trPr>
        <w:tc>
          <w:tcPr>
            <w:tcW w:w="556" w:type="dxa"/>
            <w:vMerge w:val="continue"/>
            <w:shd w:val="clear" w:color="auto" w:fill="auto"/>
          </w:tcPr>
          <w:p>
            <w:pPr>
              <w:jc w:val="cente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2 445,59</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2 758,63</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2 758,63</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3 255,17</w:t>
            </w:r>
          </w:p>
        </w:tc>
      </w:tr>
      <w:tr>
        <w:trPr>
          <w:trHeight w:val="20"/>
        </w:trPr>
        <w:tc>
          <w:tcPr>
            <w:tcW w:w="5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4.2</w:t>
            </w: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зона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котельная Боровая-4 по адресу: г. Пермь, ул. Василия Каменского</w:t>
            </w:r>
          </w:p>
        </w:tc>
      </w:tr>
      <w:tr>
        <w:trPr>
          <w:trHeight w:val="20"/>
        </w:trPr>
        <w:tc>
          <w:tcPr>
            <w:tcW w:w="556" w:type="dxa"/>
            <w:vMerge w:val="continue"/>
            <w:shd w:val="clear" w:color="auto" w:fill="auto"/>
            <w:vAlign w:val="center"/>
          </w:tcPr>
          <w:p>
            <w:pP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деятельности</w:t>
            </w:r>
          </w:p>
        </w:tc>
        <w:tc>
          <w:tcPr>
            <w:tcW w:w="6310" w:type="dxa"/>
            <w:gridSpan w:val="4"/>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Поставка ТЭ потребителям</w:t>
            </w:r>
          </w:p>
        </w:tc>
      </w:tr>
      <w:tr>
        <w:trPr>
          <w:trHeight w:val="20"/>
        </w:trPr>
        <w:tc>
          <w:tcPr>
            <w:tcW w:w="556" w:type="dxa"/>
            <w:vMerge w:val="continue"/>
            <w:shd w:val="clear" w:color="auto" w:fill="auto"/>
            <w:vAlign w:val="center"/>
          </w:tcPr>
          <w:p>
            <w:pP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потребители (ГВ),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1 285,64</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1 682,03</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1 682,03</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2 107,58</w:t>
            </w:r>
          </w:p>
        </w:tc>
      </w:tr>
      <w:tr>
        <w:trPr>
          <w:trHeight w:val="20"/>
        </w:trPr>
        <w:tc>
          <w:tcPr>
            <w:tcW w:w="556" w:type="dxa"/>
            <w:vMerge w:val="continue"/>
            <w:shd w:val="clear" w:color="auto" w:fill="auto"/>
            <w:vAlign w:val="center"/>
          </w:tcPr>
          <w:p>
            <w:pPr>
              <w:rPr>
                <w:rFonts w:asciiTheme="minorHAnsi" w:hAnsiTheme="minorHAnsi" w:cstheme="minorHAnsi"/>
                <w:color w:val="000000"/>
              </w:rPr>
            </w:pPr>
          </w:p>
        </w:tc>
        <w:tc>
          <w:tcPr>
            <w:tcW w:w="304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население (с НДС), руб./Гкал</w:t>
            </w:r>
          </w:p>
        </w:tc>
        <w:tc>
          <w:tcPr>
            <w:tcW w:w="164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1 542,77</w:t>
            </w:r>
          </w:p>
        </w:tc>
        <w:tc>
          <w:tcPr>
            <w:tcW w:w="16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2 018,44</w:t>
            </w:r>
          </w:p>
        </w:tc>
        <w:tc>
          <w:tcPr>
            <w:tcW w:w="145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2 018,44</w:t>
            </w:r>
          </w:p>
        </w:tc>
        <w:tc>
          <w:tcPr>
            <w:tcW w:w="160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2 529,10</w:t>
            </w:r>
            <w:bookmarkEnd w:id="74"/>
          </w:p>
        </w:tc>
      </w:tr>
    </w:tbl>
    <w:p>
      <w:pPr>
        <w:pStyle w:val="1f4"/>
        <w:jc w:val="left"/>
        <w:rPr>
          <w:rFonts w:asciiTheme="minorHAnsi" w:hAnsiTheme="minorHAnsi" w:cstheme="minorHAnsi"/>
          <w:i/>
          <w:iCs w:val="0"/>
          <w:sz w:val="28"/>
          <w:szCs w:val="28"/>
        </w:rPr>
      </w:pPr>
    </w:p>
    <w:p>
      <w:pPr>
        <w:pStyle w:val="1f4"/>
        <w:rPr>
          <w:rFonts w:asciiTheme="minorHAnsi" w:hAnsiTheme="minorHAnsi" w:cstheme="minorHAnsi"/>
          <w:sz w:val="28"/>
          <w:szCs w:val="28"/>
        </w:rPr>
      </w:pPr>
      <w:bookmarkStart w:id="75" w:name="_Hlk192587917"/>
      <w:r>
        <w:rPr>
          <w:rFonts w:asciiTheme="minorHAnsi" w:hAnsiTheme="minorHAnsi" w:cstheme="minorHAnsi"/>
          <w:sz w:val="28"/>
          <w:szCs w:val="28"/>
        </w:rPr>
        <w:t xml:space="preserve">Тарифы на горячее водоснабжение устанавливаются для отдельных теплоснабжающих организаций. С 2022 года устанавливались только тарифы на отдельные компоненты (тепловую энергию и теплоноситель). </w:t>
      </w:r>
    </w:p>
    <w:p>
      <w:pPr>
        <w:pStyle w:val="1f4"/>
        <w:rPr>
          <w:rFonts w:asciiTheme="minorHAnsi" w:hAnsiTheme="minorHAnsi" w:cstheme="minorHAnsi"/>
          <w:iCs w:val="0"/>
          <w:sz w:val="28"/>
          <w:szCs w:val="28"/>
        </w:rPr>
      </w:pPr>
      <w:bookmarkStart w:id="76" w:name="_Hlk193455763"/>
      <w:r>
        <w:rPr>
          <w:rFonts w:asciiTheme="minorHAnsi" w:hAnsiTheme="minorHAnsi" w:cstheme="minorHAnsi"/>
          <w:sz w:val="28"/>
          <w:szCs w:val="28"/>
        </w:rPr>
        <w:t xml:space="preserve">В соответствии с частью 9 статьи 23.4 Федерального закона от 27.07.2010 № 190-ФЗ «О теплоснабжении» плата за подключение (технологическое присоединение) к системе теплоснабжения в ценовых зонах устанавливается </w:t>
      </w:r>
      <w:r>
        <w:rPr>
          <w:rFonts w:asciiTheme="minorHAnsi" w:hAnsiTheme="minorHAnsi" w:cstheme="minorHAnsi"/>
          <w:sz w:val="28"/>
          <w:szCs w:val="28"/>
        </w:rPr>
        <w:t xml:space="preserve">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8-12 статьи 14 Федерального закона от 27.07.2010 № 190-ФЗ «О теплоснабжении».</w:t>
      </w:r>
      <w:bookmarkEnd w:id="75"/>
    </w:p>
    <w:p>
      <w:pPr>
        <w:pStyle w:val="affff5"/>
        <w:keepNext/>
        <w:keepLines/>
        <w:spacing w:before="0" w:after="0" w:line="240" w:lineRule="auto"/>
        <w:contextualSpacing w:val="0"/>
        <w:jc w:val="center"/>
        <w:rPr>
          <w:rFonts w:asciiTheme="minorHAnsi" w:hAnsiTheme="minorHAnsi" w:cstheme="minorHAnsi"/>
          <w:b/>
          <w:bCs/>
          <w:sz w:val="28"/>
          <w:szCs w:val="28"/>
        </w:rPr>
      </w:pPr>
      <w:bookmarkStart w:id="77" w:name="_Toc119947443"/>
      <w:bookmarkStart w:id="78" w:name="_Toc175215968"/>
      <w:bookmarkEnd w:id="76"/>
    </w:p>
    <w:p>
      <w:pPr>
        <w:pStyle w:val="affff5"/>
        <w:keepNext/>
        <w:keepLines/>
        <w:spacing w:before="0" w:after="0" w:line="240" w:lineRule="auto"/>
        <w:contextualSpacing w:val="0"/>
        <w:jc w:val="center"/>
        <w:rPr>
          <w:rFonts w:asciiTheme="minorHAnsi" w:hAnsiTheme="minorHAnsi" w:cstheme="minorHAnsi"/>
          <w:b/>
          <w:bCs/>
          <w:sz w:val="28"/>
          <w:szCs w:val="28"/>
        </w:rPr>
      </w:pPr>
      <w:r>
        <w:rPr>
          <w:rFonts w:asciiTheme="minorHAnsi" w:hAnsiTheme="minorHAnsi" w:cstheme="minorHAnsi"/>
          <w:b/>
          <w:bCs/>
          <w:sz w:val="28"/>
          <w:szCs w:val="28"/>
        </w:rPr>
        <w:t xml:space="preserve">2.1.11 Технические и технологические проблемы в системе</w:t>
      </w:r>
      <w:bookmarkEnd w:id="77"/>
      <w:bookmarkEnd w:id="78"/>
    </w:p>
    <w:p>
      <w:pPr>
        <w:pStyle w:val="affff5"/>
        <w:keepNext/>
        <w:keepLines/>
        <w:spacing w:before="0" w:after="0" w:line="240" w:lineRule="auto"/>
        <w:contextualSpacing w:val="0"/>
        <w:jc w:val="center"/>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По результатам анализа можно выделить следующие основные проблемы в системе теплоснабжения: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 локальный дефицит тепловой мощности в некоторых зонах, что не позволяет подключать новых абонентов;</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 низкий коэффициент использования (избыточность) установленной тепловой мощности ряда источников;</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3. низкий уровень автоматизации большей части котельных;</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4. высокий моральный и физический износ котельного и вспомогательного оборудования на ряде источников тепловой энергии;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5. высокий износ значительной части участков тепловой сети;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6. несоответствие режима отпуска тепловой энергии фактическим характеристикам потребителей;</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7. наличие открытой схемы горячего водоснабжения в ряде зон;</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8. наличие ограничений по пропускной способности магистральных теплопроводов от ПТЭЦ-9 и ВК-3;</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9. неиспользование возобновляемых источников тепловой энергии (древесные отходы Камского целлюлозно-бумажного комбината).</w:t>
      </w:r>
    </w:p>
    <w:p>
      <w:pPr>
        <w:pStyle w:val="102"/>
        <w:rPr>
          <w:rFonts w:asciiTheme="minorHAnsi" w:hAnsiTheme="minorHAnsi" w:cstheme="minorHAnsi"/>
        </w:rPr>
      </w:pPr>
      <w:bookmarkStart w:id="79" w:name="_Toc119947444"/>
      <w:bookmarkStart w:id="80" w:name="_Toc175215969"/>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2.2. Краткий анализ существующего состояния системы водоснабжения</w:t>
      </w:r>
      <w:bookmarkEnd w:id="79"/>
      <w:bookmarkEnd w:id="80"/>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В соответствии с </w:t>
      </w:r>
      <w:bookmarkStart w:id="81" w:name="_Hlk166591828"/>
      <w:r>
        <w:rPr>
          <w:rFonts w:asciiTheme="minorHAnsi" w:hAnsiTheme="minorHAnsi" w:cstheme="minorHAnsi"/>
          <w:sz w:val="28"/>
          <w:szCs w:val="28"/>
        </w:rPr>
        <w:t xml:space="preserve">Указом Президента Российской Федерации от 30.11.1995 № 1203 «Об утверждении Перечня сведений, отнесенных к государственной тайне»</w:t>
      </w:r>
      <w:bookmarkEnd w:id="81"/>
      <w:r>
        <w:rPr>
          <w:rFonts w:asciiTheme="minorHAnsi" w:hAnsiTheme="minorHAnsi" w:cstheme="minorHAnsi"/>
          <w:sz w:val="28"/>
          <w:szCs w:val="28"/>
        </w:rPr>
        <w:t xml:space="preserve"> </w:t>
      </w:r>
      <w:r>
        <w:rPr>
          <w:rFonts w:asciiTheme="minorHAnsi" w:hAnsiTheme="minorHAnsi" w:cstheme="minorHAnsi"/>
          <w:sz w:val="28"/>
          <w:szCs w:val="28"/>
        </w:rPr>
        <w:t xml:space="preserve">не публикуется в открытом доступе. Сведения приведены в </w:t>
      </w:r>
      <w:r>
        <w:rPr>
          <w:rFonts w:asciiTheme="minorHAnsi" w:hAnsiTheme="minorHAnsi" w:cstheme="minorHAnsi"/>
          <w:sz w:val="28"/>
          <w:szCs w:val="28"/>
        </w:rPr>
        <w:t xml:space="preserve">Томе 3 «</w:t>
      </w:r>
      <w:r>
        <w:rPr>
          <w:rFonts w:asciiTheme="minorHAnsi" w:hAnsiTheme="minorHAnsi" w:cstheme="minorHAnsi"/>
          <w:sz w:val="28"/>
          <w:szCs w:val="28"/>
        </w:rPr>
        <w:t xml:space="preserve">Обосновывающи</w:t>
      </w:r>
      <w:r>
        <w:rPr>
          <w:rFonts w:asciiTheme="minorHAnsi" w:hAnsiTheme="minorHAnsi" w:cstheme="minorHAnsi"/>
          <w:sz w:val="28"/>
          <w:szCs w:val="28"/>
        </w:rPr>
        <w:t xml:space="preserve">е</w:t>
      </w:r>
      <w:r>
        <w:rPr>
          <w:rFonts w:asciiTheme="minorHAnsi" w:hAnsiTheme="minorHAnsi" w:cstheme="minorHAnsi"/>
          <w:sz w:val="28"/>
          <w:szCs w:val="28"/>
        </w:rPr>
        <w:t xml:space="preserve"> материал</w:t>
      </w:r>
      <w:r>
        <w:rPr>
          <w:rFonts w:asciiTheme="minorHAnsi" w:hAnsiTheme="minorHAnsi" w:cstheme="minorHAnsi"/>
          <w:sz w:val="28"/>
          <w:szCs w:val="28"/>
        </w:rPr>
        <w:t xml:space="preserve">ы</w:t>
      </w:r>
      <w:r>
        <w:rPr>
          <w:rFonts w:asciiTheme="minorHAnsi" w:hAnsiTheme="minorHAnsi" w:cstheme="minorHAnsi"/>
          <w:sz w:val="28"/>
          <w:szCs w:val="28"/>
        </w:rPr>
        <w:t xml:space="preserve"> к</w:t>
      </w:r>
      <w:r>
        <w:rPr>
          <w:rFonts w:asciiTheme="minorHAnsi" w:hAnsiTheme="minorHAnsi" w:cstheme="minorHAnsi"/>
          <w:sz w:val="28"/>
          <w:szCs w:val="28"/>
        </w:rPr>
        <w:t xml:space="preserve"> П</w:t>
      </w:r>
      <w:r>
        <w:rPr>
          <w:rFonts w:asciiTheme="minorHAnsi" w:hAnsiTheme="minorHAnsi" w:cstheme="minorHAnsi"/>
          <w:sz w:val="28"/>
          <w:szCs w:val="28"/>
        </w:rPr>
        <w:t xml:space="preserve">рограммному документу</w:t>
      </w:r>
      <w:r>
        <w:rPr>
          <w:rFonts w:asciiTheme="minorHAnsi" w:hAnsiTheme="minorHAnsi" w:cstheme="minorHAnsi"/>
          <w:sz w:val="28"/>
          <w:szCs w:val="28"/>
        </w:rPr>
        <w:t xml:space="preserve">»</w:t>
      </w:r>
      <w:r>
        <w:rPr>
          <w:rFonts w:asciiTheme="minorHAnsi" w:hAnsiTheme="minorHAnsi" w:cstheme="minorHAnsi"/>
          <w:sz w:val="28"/>
          <w:szCs w:val="28"/>
        </w:rPr>
        <w:t xml:space="preserve">. </w:t>
      </w:r>
    </w:p>
    <w:p>
      <w:pPr>
        <w:pStyle w:val="102"/>
        <w:rPr>
          <w:rFonts w:asciiTheme="minorHAnsi" w:hAnsiTheme="minorHAnsi" w:cstheme="minorHAnsi"/>
          <w:sz w:val="28"/>
          <w:szCs w:val="28"/>
        </w:rPr>
      </w:pPr>
    </w:p>
    <w:p>
      <w:pPr>
        <w:pStyle w:val="102"/>
        <w:rPr>
          <w:rFonts w:asciiTheme="minorHAnsi" w:hAnsiTheme="minorHAnsi" w:cstheme="minorHAnsi"/>
          <w:b/>
          <w:bCs/>
          <w:sz w:val="28"/>
          <w:szCs w:val="28"/>
        </w:rPr>
      </w:pPr>
      <w:bookmarkStart w:id="82" w:name="_Toc119578576"/>
      <w:bookmarkStart w:id="83" w:name="_Toc119947456"/>
      <w:bookmarkStart w:id="84" w:name="_Toc175215970"/>
      <w:r>
        <w:rPr>
          <w:rFonts w:asciiTheme="minorHAnsi" w:hAnsiTheme="minorHAnsi" w:cstheme="minorHAnsi"/>
          <w:b/>
          <w:bCs/>
          <w:sz w:val="28"/>
          <w:szCs w:val="28"/>
        </w:rPr>
        <w:t xml:space="preserve">2.3. Краткий анализ существующего состояния системы водоотведения</w:t>
      </w:r>
      <w:bookmarkStart w:id="85" w:name="_Toc119947457"/>
      <w:bookmarkStart w:id="86" w:name="_Toc175215971"/>
      <w:bookmarkEnd w:id="82"/>
      <w:bookmarkEnd w:id="83"/>
      <w:bookmarkEnd w:id="84"/>
    </w:p>
    <w:p>
      <w:pPr>
        <w:pStyle w:val="102"/>
        <w:rPr>
          <w:rFonts w:asciiTheme="minorHAnsi" w:hAnsiTheme="minorHAnsi" w:cstheme="minorHAnsi"/>
          <w:b/>
          <w:bCs/>
          <w:sz w:val="28"/>
          <w:szCs w:val="28"/>
        </w:rPr>
      </w:pP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2.3.1 Институциональная структура</w:t>
      </w:r>
      <w:bookmarkEnd w:id="85"/>
      <w:bookmarkEnd w:id="86"/>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Система централизованного водоотведения (далее – ЦВО) города Перми представляет собой комплекс взаимосвязанных инженерных сооружений, обеспечивающих бесперебойное отведение сточных вод от абонентов. Сточные воды от жилых массивов по внутриквартальным сетям поступают в коллекторы, транспортирующие сток к канализационным насосным станциям (далее – КНС), которые по напорным сетям подают стоки в более крупные системы трубопроводов, а также на канализационные очистные сооружения. </w:t>
      </w:r>
    </w:p>
    <w:p>
      <w:pPr>
        <w:pStyle w:val="1f4"/>
        <w:rPr>
          <w:rFonts w:asciiTheme="minorHAnsi" w:hAnsiTheme="minorHAnsi" w:cstheme="minorHAnsi"/>
          <w:sz w:val="28"/>
          <w:szCs w:val="28"/>
        </w:rPr>
      </w:pPr>
      <w:r>
        <w:rPr>
          <w:rFonts w:asciiTheme="minorHAnsi" w:hAnsiTheme="minorHAnsi" w:cstheme="minorHAnsi"/>
          <w:sz w:val="28"/>
          <w:szCs w:val="28"/>
        </w:rPr>
        <w:t xml:space="preserve">Функциональная структура ЦВО города Перми представляет собой разделенную между юридическими лицами очистку и транспортировку сточных вод. Обеспечение потребителей услугой водоотведения осуществляется организациями водопроводно-канализационного хозяйства (далее – ВКХ), самой крупной и основной из которых является ООО «НОВОГОР-Прикамье».</w:t>
      </w:r>
    </w:p>
    <w:p>
      <w:pPr>
        <w:pStyle w:val="1f4"/>
        <w:rPr>
          <w:rFonts w:asciiTheme="minorHAnsi" w:hAnsiTheme="minorHAnsi" w:eastAsiaTheme="minorEastAsia" w:cstheme="minorHAnsi"/>
          <w:sz w:val="28"/>
          <w:szCs w:val="28"/>
        </w:rPr>
      </w:pPr>
      <w:r>
        <w:rPr>
          <w:rFonts w:asciiTheme="minorHAnsi" w:hAnsiTheme="minorHAnsi" w:eastAsiaTheme="minorEastAsia" w:cstheme="minorHAnsi"/>
          <w:sz w:val="28"/>
          <w:szCs w:val="28"/>
        </w:rPr>
        <w:t xml:space="preserve">В соответствии с </w:t>
      </w:r>
      <w:bookmarkStart w:id="87" w:name="_Hlk166591845"/>
      <w:r>
        <w:rPr>
          <w:rFonts w:asciiTheme="minorHAnsi" w:hAnsiTheme="minorHAnsi" w:eastAsiaTheme="minorEastAsia" w:cstheme="minorHAnsi"/>
          <w:sz w:val="28"/>
          <w:szCs w:val="28"/>
        </w:rPr>
        <w:t xml:space="preserve">постановлением администрации города Перми от 24.07.2013 № 604 «Об определении гарантирующих организаций в сфере водоснабжения и водоотведения на территории города Перми» </w:t>
      </w:r>
      <w:bookmarkStart w:id="88" w:name="_Hlk192161661"/>
      <w:r>
        <w:rPr>
          <w:rFonts w:asciiTheme="minorHAnsi" w:hAnsiTheme="minorHAnsi" w:eastAsiaTheme="minorEastAsia" w:cstheme="minorHAnsi"/>
          <w:sz w:val="28"/>
          <w:szCs w:val="28"/>
        </w:rPr>
        <w:t xml:space="preserve">определены </w:t>
      </w:r>
      <w:bookmarkEnd w:id="87"/>
      <w:r>
        <w:rPr>
          <w:rFonts w:asciiTheme="minorHAnsi" w:hAnsiTheme="minorHAnsi" w:eastAsiaTheme="minorEastAsia" w:cstheme="minorHAnsi"/>
          <w:sz w:val="28"/>
          <w:szCs w:val="28"/>
        </w:rPr>
        <w:t xml:space="preserve">следующие гарантирующие организации для централизованных систем водоотведения города Перми: </w:t>
      </w:r>
      <w:bookmarkEnd w:id="88"/>
    </w:p>
    <w:p>
      <w:pPr>
        <w:pStyle w:val="a0"/>
        <w:numPr>
          <w:numId w:val="0"/>
          <w:ilvl w:val="0"/>
        </w:numPr>
        <w:ind w:firstLine="709"/>
        <w:rPr>
          <w:rFonts w:asciiTheme="minorHAnsi" w:hAnsiTheme="minorHAnsi" w:eastAsiaTheme="minorEastAsia" w:cstheme="minorHAnsi"/>
          <w:sz w:val="28"/>
          <w:szCs w:val="28"/>
        </w:rPr>
      </w:pPr>
      <w:r>
        <w:rPr>
          <w:rFonts w:asciiTheme="minorHAnsi" w:hAnsiTheme="minorHAnsi" w:eastAsiaTheme="minorEastAsia" w:cstheme="minorHAnsi"/>
          <w:sz w:val="28"/>
          <w:szCs w:val="28"/>
        </w:rPr>
        <w:t xml:space="preserve">1. </w:t>
      </w:r>
      <w:r>
        <w:rPr>
          <w:rFonts w:asciiTheme="minorHAnsi" w:hAnsiTheme="minorHAnsi" w:eastAsiaTheme="minorEastAsia" w:cstheme="minorHAnsi"/>
          <w:sz w:val="28"/>
          <w:szCs w:val="28"/>
        </w:rPr>
        <w:t xml:space="preserve">ООО «НОВОГОР-Прикамье»;</w:t>
      </w:r>
    </w:p>
    <w:p>
      <w:pPr>
        <w:pStyle w:val="1f4"/>
        <w:pBdr>
          <w:top w:val="none" w:color="000000" w:sz="4" w:space="0"/>
          <w:left w:val="none" w:color="000000" w:sz="4" w:space="0"/>
          <w:bottom w:val="none" w:color="000000" w:sz="4" w:space="0"/>
          <w:right w:val="none" w:color="000000" w:sz="4" w:space="0"/>
        </w:pBdr>
        <w:rPr>
          <w:rFonts w:asciiTheme="minorHAnsi" w:hAnsiTheme="minorHAnsi" w:cstheme="minorHAnsi"/>
        </w:rPr>
      </w:pPr>
      <w:r>
        <w:rPr>
          <w:rFonts w:asciiTheme="minorHAnsi" w:hAnsiTheme="minorHAnsi" w:cstheme="minorHAnsi"/>
          <w:sz w:val="28"/>
          <w:szCs w:val="28"/>
        </w:rPr>
        <w:t xml:space="preserve">2. </w:t>
      </w:r>
      <w:r>
        <w:rPr>
          <w:rFonts w:asciiTheme="minorHAnsi" w:hAnsiTheme="minorHAnsi" w:cstheme="minorHAnsi"/>
          <w:sz w:val="28"/>
          <w:szCs w:val="28"/>
        </w:rPr>
        <w:t xml:space="preserve">Пермский ТУ Свердловской дирекции по ТВ ЦДТВ – филиала ОАО «РЖД»</w:t>
      </w:r>
      <w:r>
        <w:rPr>
          <w:rFonts w:eastAsia="Times New Roman" w:asciiTheme="minorHAnsi" w:hAnsiTheme="minorHAnsi" w:cstheme="minorHAnsi"/>
          <w:color w:val="000000"/>
        </w:rPr>
        <w:t xml:space="preserve">;</w:t>
      </w:r>
    </w:p>
    <w:p>
      <w:pPr>
        <w:pStyle w:val="a0"/>
        <w:numPr>
          <w:numId w:val="0"/>
          <w:ilvl w:val="0"/>
        </w:numPr>
        <w:ind w:firstLine="709"/>
        <w:rPr>
          <w:rFonts w:asciiTheme="minorHAnsi" w:hAnsiTheme="minorHAnsi" w:eastAsiaTheme="minorEastAsia" w:cstheme="minorHAnsi"/>
          <w:sz w:val="28"/>
          <w:szCs w:val="28"/>
        </w:rPr>
      </w:pPr>
      <w:r>
        <w:rPr>
          <w:rFonts w:asciiTheme="minorHAnsi" w:hAnsiTheme="minorHAnsi" w:eastAsiaTheme="minorEastAsia" w:cstheme="minorHAnsi"/>
          <w:sz w:val="28"/>
          <w:szCs w:val="28"/>
        </w:rPr>
        <w:t xml:space="preserve">3. </w:t>
      </w:r>
      <w:r>
        <w:rPr>
          <w:rFonts w:asciiTheme="minorHAnsi" w:hAnsiTheme="minorHAnsi" w:eastAsiaTheme="minorEastAsia" w:cstheme="minorHAnsi"/>
          <w:sz w:val="28"/>
          <w:szCs w:val="28"/>
        </w:rPr>
        <w:t xml:space="preserve">АО «Энергетик-ПМ».</w:t>
      </w:r>
    </w:p>
    <w:p>
      <w:pPr>
        <w:pStyle w:val="1f4"/>
        <w:keepNext/>
        <w:keepLines/>
        <w:rPr>
          <w:rFonts w:asciiTheme="minorHAnsi" w:hAnsiTheme="minorHAnsi" w:cstheme="minorHAnsi"/>
          <w:sz w:val="28"/>
          <w:szCs w:val="28"/>
        </w:rPr>
      </w:pPr>
      <w:r>
        <w:rPr>
          <w:rFonts w:asciiTheme="minorHAnsi" w:hAnsiTheme="minorHAnsi" w:cstheme="minorHAnsi"/>
          <w:sz w:val="28"/>
          <w:szCs w:val="28"/>
        </w:rPr>
        <w:t xml:space="preserve">На территории города Перми услуги по водоотведению предоставляют следующие организации: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 ООО «НОВОГОР-Прикамье»;</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 АО «Энергетик-ПМ»;</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3. АО «</w:t>
      </w:r>
      <w:r>
        <w:rPr>
          <w:rFonts w:asciiTheme="minorHAnsi" w:hAnsiTheme="minorHAnsi" w:cstheme="minorHAnsi"/>
          <w:sz w:val="28"/>
          <w:szCs w:val="28"/>
        </w:rPr>
        <w:t xml:space="preserve">Новомет</w:t>
      </w:r>
      <w:r>
        <w:rPr>
          <w:rFonts w:asciiTheme="minorHAnsi" w:hAnsiTheme="minorHAnsi" w:cstheme="minorHAnsi"/>
          <w:sz w:val="28"/>
          <w:szCs w:val="28"/>
        </w:rPr>
        <w:t xml:space="preserve">-Пермь»;</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4. АО «ПЗ «Машиностроитель»;</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5. АО «Протон-ПМ»;</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6. Пермский ТУ Свердловской дирекции по ТВ ЦДТВ – филиала </w:t>
      </w:r>
      <w:r>
        <w:rPr>
          <w:rFonts w:asciiTheme="minorHAnsi" w:hAnsiTheme="minorHAnsi" w:cstheme="minorHAnsi"/>
          <w:sz w:val="28"/>
          <w:szCs w:val="28"/>
        </w:rPr>
        <w:br/>
        <w:t xml:space="preserve">ОАО «РЖД»;</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7. АО «СИБУР-Химпром»;</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8. АО «Сорбент»;</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9</w:t>
      </w:r>
      <w:r>
        <w:rPr>
          <w:rFonts w:asciiTheme="minorHAnsi" w:hAnsiTheme="minorHAnsi" w:cstheme="minorHAnsi"/>
          <w:sz w:val="28"/>
          <w:szCs w:val="28"/>
        </w:rPr>
        <w:t xml:space="preserve">. муниципальное предприятие (далее – МП) «Пермводоканал»;</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10</w:t>
      </w:r>
      <w:r>
        <w:rPr>
          <w:rFonts w:asciiTheme="minorHAnsi" w:hAnsiTheme="minorHAnsi" w:cstheme="minorHAnsi"/>
          <w:sz w:val="28"/>
          <w:szCs w:val="28"/>
        </w:rPr>
        <w:t xml:space="preserve">. ООО «Камский кабель»;</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t xml:space="preserve">1</w:t>
      </w:r>
      <w:r>
        <w:rPr>
          <w:rFonts w:asciiTheme="minorHAnsi" w:hAnsiTheme="minorHAnsi" w:cstheme="minorHAnsi"/>
          <w:sz w:val="28"/>
          <w:szCs w:val="28"/>
        </w:rPr>
        <w:t xml:space="preserve">. ООО «ЛУКОЙЛ-Пермнефтеоргсинтез»;</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t xml:space="preserve">2</w:t>
      </w:r>
      <w:r>
        <w:rPr>
          <w:rFonts w:asciiTheme="minorHAnsi" w:hAnsiTheme="minorHAnsi" w:cstheme="minorHAnsi"/>
          <w:sz w:val="28"/>
          <w:szCs w:val="28"/>
        </w:rPr>
        <w:t xml:space="preserve">. ООО «</w:t>
      </w:r>
      <w:r>
        <w:rPr>
          <w:rFonts w:asciiTheme="minorHAnsi" w:hAnsiTheme="minorHAnsi" w:cstheme="minorHAnsi"/>
          <w:sz w:val="28"/>
          <w:szCs w:val="28"/>
        </w:rPr>
        <w:t xml:space="preserve">Стоксервис</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t xml:space="preserve">3</w:t>
      </w:r>
      <w:r>
        <w:rPr>
          <w:rFonts w:asciiTheme="minorHAnsi" w:hAnsiTheme="minorHAnsi" w:cstheme="minorHAnsi"/>
          <w:sz w:val="28"/>
          <w:szCs w:val="28"/>
        </w:rPr>
        <w:t xml:space="preserve">. ООО «Тепло-М»;</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t xml:space="preserve">4</w:t>
      </w:r>
      <w:r>
        <w:rPr>
          <w:rFonts w:asciiTheme="minorHAnsi" w:hAnsiTheme="minorHAnsi" w:cstheme="minorHAnsi"/>
          <w:sz w:val="28"/>
          <w:szCs w:val="28"/>
        </w:rPr>
        <w:t xml:space="preserve">. ООО «Объединенная кабельная компания»;</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t xml:space="preserve">5</w:t>
      </w:r>
      <w:r>
        <w:rPr>
          <w:rFonts w:asciiTheme="minorHAnsi" w:hAnsiTheme="minorHAnsi" w:cstheme="minorHAnsi"/>
          <w:sz w:val="28"/>
          <w:szCs w:val="28"/>
        </w:rPr>
        <w:t xml:space="preserve">. ПАО «Т Плюс»;</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t xml:space="preserve">6</w:t>
      </w:r>
      <w:r>
        <w:rPr>
          <w:rFonts w:asciiTheme="minorHAnsi" w:hAnsiTheme="minorHAnsi" w:cstheme="minorHAnsi"/>
          <w:sz w:val="28"/>
          <w:szCs w:val="28"/>
        </w:rPr>
        <w:t xml:space="preserve">. ФГАОУ ВО «ПНИПУ»;</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t xml:space="preserve">7</w:t>
      </w:r>
      <w:r>
        <w:rPr>
          <w:rFonts w:asciiTheme="minorHAnsi" w:hAnsiTheme="minorHAnsi" w:cstheme="minorHAnsi"/>
          <w:sz w:val="28"/>
          <w:szCs w:val="28"/>
        </w:rPr>
        <w:t xml:space="preserve">. </w:t>
      </w:r>
      <w:bookmarkStart w:id="89" w:name="_Hlk193121983"/>
      <w:r>
        <w:rPr>
          <w:rFonts w:asciiTheme="minorHAnsi" w:hAnsiTheme="minorHAnsi" w:cstheme="minorHAnsi"/>
          <w:sz w:val="28"/>
          <w:szCs w:val="28"/>
        </w:rPr>
        <w:t xml:space="preserve">филиал «ПМУ» акционерного общества «Объединенная химическая компания» «УРАЛХИМ» (далее – филиал «ПМУ» АО «ОХК «УРАЛХИМ»)</w:t>
      </w:r>
      <w:bookmarkEnd w:id="89"/>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t xml:space="preserve">8</w:t>
      </w:r>
      <w:r>
        <w:rPr>
          <w:rFonts w:asciiTheme="minorHAnsi" w:hAnsiTheme="minorHAnsi" w:cstheme="minorHAnsi"/>
          <w:sz w:val="28"/>
          <w:szCs w:val="28"/>
        </w:rPr>
        <w:t xml:space="preserve">. ФКП «Пермский пороховой завод».</w:t>
      </w:r>
      <w:r>
        <w:rPr>
          <w:rFonts w:asciiTheme="minorHAnsi" w:hAnsiTheme="minorHAnsi" w:cstheme="minorHAnsi"/>
          <w:sz w:val="28"/>
          <w:szCs w:val="28"/>
        </w:rPr>
        <w:t xml:space="preserve">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19. Индивидуальный предприниматель (далее – ИП) </w:t>
      </w:r>
      <w:r>
        <w:rPr>
          <w:rFonts w:asciiTheme="minorHAnsi" w:hAnsiTheme="minorHAnsi" w:cstheme="minorHAnsi"/>
          <w:sz w:val="28"/>
          <w:szCs w:val="28"/>
        </w:rPr>
        <w:t xml:space="preserve">Еловикова</w:t>
      </w:r>
      <w:r>
        <w:rPr>
          <w:rFonts w:asciiTheme="minorHAnsi" w:hAnsiTheme="minorHAnsi" w:cstheme="minorHAnsi"/>
          <w:sz w:val="28"/>
          <w:szCs w:val="28"/>
        </w:rPr>
        <w:t xml:space="preserve"> Ольга Николаевна (</w:t>
      </w:r>
      <w:bookmarkStart w:id="90" w:name="_Hlk192590178"/>
      <w:r>
        <w:rPr>
          <w:rFonts w:asciiTheme="minorHAnsi" w:hAnsiTheme="minorHAnsi" w:cstheme="minorHAnsi"/>
          <w:sz w:val="28"/>
          <w:szCs w:val="28"/>
        </w:rPr>
        <w:t xml:space="preserve">до 2025 года на основании постановления Министерства тарифного регулирования и энергетики Пермского края от 20.11.2024 № 263-в</w:t>
      </w:r>
      <w:bookmarkEnd w:id="90"/>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Система отведения хозяйственно-бытовых стоков города Перми включает</w:t>
      </w:r>
      <w:r>
        <w:rPr>
          <w:rFonts w:asciiTheme="minorHAnsi" w:hAnsiTheme="minorHAnsi" w:cstheme="minorHAnsi"/>
          <w:sz w:val="28"/>
          <w:szCs w:val="28"/>
        </w:rPr>
        <w:t xml:space="preserve"> следующие объекты:</w:t>
      </w:r>
    </w:p>
    <w:p>
      <w:pPr>
        <w:pStyle w:val="1f4"/>
        <w:rPr>
          <w:rFonts w:asciiTheme="minorHAnsi" w:hAnsiTheme="minorHAnsi" w:cstheme="minorHAnsi"/>
          <w:sz w:val="28"/>
          <w:szCs w:val="28"/>
        </w:rPr>
      </w:pPr>
      <w:r>
        <w:rPr>
          <w:rFonts w:asciiTheme="minorHAnsi" w:hAnsiTheme="minorHAnsi" w:cstheme="minorHAnsi"/>
          <w:sz w:val="28"/>
          <w:szCs w:val="28"/>
        </w:rPr>
        <w:t xml:space="preserve">3 </w:t>
      </w:r>
      <w:r>
        <w:rPr>
          <w:rFonts w:asciiTheme="minorHAnsi" w:hAnsiTheme="minorHAnsi" w:cstheme="minorHAnsi"/>
          <w:sz w:val="28"/>
          <w:szCs w:val="28"/>
        </w:rPr>
        <w:t xml:space="preserve">основных комплекса очистных сооружений канализации (далее – ОСК) общей производительностью 450 тыс. куб. м/сут., 2 из которых эксплуатируются ООО «НОВОГОР-Прикамье»;</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малые ОСК, находящиеся на балансе прочих организаций ВКХ;</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около 120 КНС, 65 из которых эксплуатируются ООО «НОВОГОР-Прикамье»;</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t xml:space="preserve"> 900,9</w:t>
      </w:r>
      <w:r>
        <w:rPr>
          <w:rFonts w:asciiTheme="minorHAnsi" w:hAnsiTheme="minorHAnsi" w:cstheme="minorHAnsi"/>
          <w:sz w:val="28"/>
          <w:szCs w:val="28"/>
        </w:rPr>
        <w:t xml:space="preserve"> км канализационных сетей, из которых 1</w:t>
      </w:r>
      <w:r>
        <w:rPr>
          <w:rFonts w:asciiTheme="minorHAnsi" w:hAnsiTheme="minorHAnsi" w:cstheme="minorHAnsi"/>
          <w:sz w:val="28"/>
          <w:szCs w:val="28"/>
        </w:rPr>
        <w:t xml:space="preserve"> 354,5</w:t>
      </w:r>
      <w:r>
        <w:rPr>
          <w:rFonts w:asciiTheme="minorHAnsi" w:hAnsiTheme="minorHAnsi" w:cstheme="minorHAnsi"/>
          <w:sz w:val="28"/>
          <w:szCs w:val="28"/>
        </w:rPr>
        <w:t xml:space="preserve"> км эксплуатируются ООО «НОВОГОР-Прикамье».</w:t>
      </w:r>
      <w:bookmarkStart w:id="91" w:name="_Toc119947458"/>
      <w:bookmarkStart w:id="92" w:name="_Toc175215972"/>
    </w:p>
    <w:p>
      <w:pPr>
        <w:pStyle w:val="a0"/>
        <w:numPr>
          <w:numId w:val="0"/>
          <w:ilvl w:val="0"/>
        </w:numPr>
        <w:ind w:firstLine="709"/>
        <w:rPr>
          <w:rFonts w:asciiTheme="minorHAnsi" w:hAnsiTheme="minorHAnsi" w:cstheme="minorHAnsi"/>
          <w:sz w:val="28"/>
          <w:szCs w:val="28"/>
        </w:rPr>
      </w:pPr>
    </w:p>
    <w:p>
      <w:pPr>
        <w:pStyle w:val="a0"/>
        <w:keepNext/>
        <w:keepLines/>
        <w:numPr>
          <w:numId w:val="0"/>
          <w:ilvl w:val="0"/>
        </w:numPr>
        <w:jc w:val="center"/>
        <w:rPr>
          <w:rFonts w:asciiTheme="minorHAnsi" w:hAnsiTheme="minorHAnsi" w:cstheme="minorHAnsi"/>
          <w:b/>
          <w:bCs/>
          <w:sz w:val="28"/>
          <w:szCs w:val="28"/>
        </w:rPr>
      </w:pPr>
      <w:r>
        <w:rPr>
          <w:rFonts w:asciiTheme="minorHAnsi" w:hAnsiTheme="minorHAnsi" w:cstheme="minorHAnsi"/>
          <w:b/>
          <w:bCs/>
          <w:sz w:val="28"/>
          <w:szCs w:val="28"/>
        </w:rPr>
        <w:t xml:space="preserve">2.3.2 Характеристика системы водоотведения</w:t>
      </w:r>
      <w:bookmarkEnd w:id="91"/>
      <w:bookmarkEnd w:id="92"/>
    </w:p>
    <w:p>
      <w:pPr>
        <w:pStyle w:val="a0"/>
        <w:keepNext/>
        <w:keepLines/>
        <w:numPr>
          <w:numId w:val="0"/>
          <w:ilvl w:val="0"/>
        </w:numPr>
        <w:ind w:firstLine="709"/>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Хозяйственно-бытовая система канализации города Перми включает три основных комплекса ОСК, которые эксплуатируются различными организациями ВКХ, общей производительностью 450 тыс. куб. м/сут., а также несколько малых ОСК, находящихся на балансе организаций ВКХ. Перечень комплексов ОСК в городе Перми приведен в таблице 2.14. </w:t>
      </w:r>
    </w:p>
    <w:p>
      <w:pPr>
        <w:pStyle w:val="102"/>
        <w:jc w:val="right"/>
        <w:rPr>
          <w:rFonts w:asciiTheme="minorHAnsi" w:hAnsiTheme="minorHAnsi" w:cstheme="minorHAnsi"/>
          <w:bCs/>
          <w:sz w:val="28"/>
          <w:szCs w:val="28"/>
        </w:rPr>
      </w:pPr>
      <w:bookmarkStart w:id="93" w:name="_Ref160027182"/>
      <w:bookmarkStart w:id="94" w:name="_Toc76997670"/>
      <w:bookmarkStart w:id="95" w:name="_Toc90259874"/>
      <w:bookmarkStart w:id="96" w:name="_Toc110254240"/>
      <w:bookmarkStart w:id="97" w:name="_Toc175216091"/>
      <w:r>
        <w:rPr>
          <w:rFonts w:asciiTheme="minorHAnsi" w:hAnsiTheme="minorHAnsi" w:cstheme="minorHAnsi"/>
          <w:bCs/>
          <w:sz w:val="28"/>
          <w:szCs w:val="28"/>
        </w:rPr>
        <w:t xml:space="preserve">Таблица </w:t>
      </w:r>
      <w:bookmarkEnd w:id="93"/>
      <w:r>
        <w:rPr>
          <w:rFonts w:asciiTheme="minorHAnsi" w:hAnsiTheme="minorHAnsi" w:cstheme="minorHAnsi"/>
          <w:bCs/>
          <w:sz w:val="28"/>
          <w:szCs w:val="28"/>
        </w:rPr>
        <w:t xml:space="preserve">2.14</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Перечень комплексов очистных сооружений канализации</w:t>
      </w:r>
      <w:bookmarkEnd w:id="94"/>
      <w:bookmarkEnd w:id="95"/>
      <w:bookmarkEnd w:id="96"/>
      <w:bookmarkEnd w:id="97"/>
    </w:p>
    <w:p>
      <w:pPr>
        <w:rPr>
          <w:rFonts w:asciiTheme="minorHAnsi" w:hAnsiTheme="minorHAnsi" w:cstheme="minorHAnsi"/>
          <w:lang w:eastAsia="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22"/>
        <w:gridCol w:w="2773"/>
        <w:gridCol w:w="1245"/>
        <w:gridCol w:w="2525"/>
        <w:gridCol w:w="2846"/>
      </w:tblGrid>
      <w:tr>
        <w:trPr>
          <w:jc w:val="center"/>
          <w:trHeight w:val="20"/>
          <w:tblHeader/>
        </w:trPr>
        <w:tc>
          <w:tcPr>
            <w:tcW w:w="522" w:type="dxa"/>
          </w:tcPr>
          <w:p>
            <w:pPr>
              <w:jc w:val="center"/>
              <w:rPr>
                <w:rFonts w:asciiTheme="minorHAnsi" w:hAnsiTheme="minorHAnsi" w:cstheme="minorHAnsi"/>
              </w:rPr>
            </w:pPr>
            <w:r>
              <w:rPr>
                <w:rFonts w:asciiTheme="minorHAnsi" w:hAnsiTheme="minorHAnsi" w:cstheme="minorHAnsi"/>
              </w:rPr>
              <w:t xml:space="preserve">№</w:t>
            </w:r>
          </w:p>
        </w:tc>
        <w:tc>
          <w:tcPr>
            <w:tcW w:w="2773" w:type="dxa"/>
          </w:tcPr>
          <w:p>
            <w:pPr>
              <w:jc w:val="center"/>
              <w:rPr>
                <w:rFonts w:asciiTheme="minorHAnsi" w:hAnsiTheme="minorHAnsi" w:cstheme="minorHAnsi"/>
              </w:rPr>
            </w:pPr>
            <w:r>
              <w:rPr>
                <w:rFonts w:asciiTheme="minorHAnsi" w:hAnsiTheme="minorHAnsi" w:cstheme="minorHAnsi"/>
              </w:rPr>
              <w:t xml:space="preserve">Наименование ОСК</w:t>
            </w:r>
          </w:p>
        </w:tc>
        <w:tc>
          <w:tcPr>
            <w:tcW w:w="1245" w:type="dxa"/>
          </w:tcPr>
          <w:p>
            <w:pPr>
              <w:ind w:left="-137" w:right="-133"/>
              <w:jc w:val="center"/>
              <w:rPr>
                <w:rFonts w:asciiTheme="minorHAnsi" w:hAnsiTheme="minorHAnsi" w:cstheme="minorHAnsi"/>
              </w:rPr>
            </w:pPr>
            <w:r>
              <w:rPr>
                <w:rFonts w:asciiTheme="minorHAnsi" w:hAnsiTheme="minorHAnsi" w:cstheme="minorHAnsi"/>
              </w:rPr>
              <w:t xml:space="preserve">Год ввода в </w:t>
            </w:r>
            <w:r>
              <w:rPr>
                <w:rFonts w:asciiTheme="minorHAnsi" w:hAnsiTheme="minorHAnsi" w:cstheme="minorHAnsi"/>
              </w:rPr>
              <w:t xml:space="preserve">эксплуа-тацию</w:t>
            </w:r>
          </w:p>
        </w:tc>
        <w:tc>
          <w:tcPr>
            <w:tcW w:w="2525" w:type="dxa"/>
          </w:tcPr>
          <w:p>
            <w:pPr>
              <w:jc w:val="center"/>
              <w:rPr>
                <w:rFonts w:asciiTheme="minorHAnsi" w:hAnsiTheme="minorHAnsi" w:cstheme="minorHAnsi"/>
              </w:rPr>
            </w:pPr>
            <w:r>
              <w:rPr>
                <w:rFonts w:asciiTheme="minorHAnsi" w:hAnsiTheme="minorHAnsi" w:cstheme="minorHAnsi"/>
              </w:rPr>
              <w:t xml:space="preserve">Эксплуатирующая организация ВКХ</w:t>
            </w:r>
          </w:p>
        </w:tc>
        <w:tc>
          <w:tcPr>
            <w:tcW w:w="2846" w:type="dxa"/>
          </w:tcPr>
          <w:p>
            <w:pPr>
              <w:ind w:left="-100" w:right="-127"/>
              <w:jc w:val="center"/>
              <w:rPr>
                <w:rFonts w:asciiTheme="minorHAnsi" w:hAnsiTheme="minorHAnsi" w:cstheme="minorHAnsi"/>
              </w:rPr>
            </w:pPr>
            <w:r>
              <w:rPr>
                <w:rFonts w:asciiTheme="minorHAnsi" w:hAnsiTheme="minorHAnsi" w:cstheme="minorHAnsi"/>
              </w:rPr>
              <w:t xml:space="preserve">Место сброса очищенных сточных вод</w:t>
            </w:r>
          </w:p>
        </w:tc>
      </w:tr>
      <w:tr>
        <w:trPr>
          <w:jc w:val="center"/>
          <w:trHeight w:val="20"/>
          <w:tblHeader/>
        </w:trPr>
        <w:tc>
          <w:tcPr>
            <w:tcW w:w="522" w:type="dxa"/>
          </w:tcPr>
          <w:p>
            <w:pPr>
              <w:jc w:val="center"/>
              <w:rPr>
                <w:rFonts w:asciiTheme="minorHAnsi" w:hAnsiTheme="minorHAnsi" w:cstheme="minorHAnsi"/>
              </w:rPr>
            </w:pPr>
            <w:r>
              <w:rPr>
                <w:rFonts w:asciiTheme="minorHAnsi" w:hAnsiTheme="minorHAnsi" w:cstheme="minorHAnsi"/>
              </w:rPr>
              <w:t xml:space="preserve">1</w:t>
            </w:r>
          </w:p>
        </w:tc>
        <w:tc>
          <w:tcPr>
            <w:tcW w:w="2773" w:type="dxa"/>
          </w:tcPr>
          <w:p>
            <w:pPr>
              <w:jc w:val="center"/>
              <w:rPr>
                <w:rFonts w:asciiTheme="minorHAnsi" w:hAnsiTheme="minorHAnsi" w:cstheme="minorHAnsi"/>
              </w:rPr>
            </w:pPr>
            <w:r>
              <w:rPr>
                <w:rFonts w:asciiTheme="minorHAnsi" w:hAnsiTheme="minorHAnsi" w:cstheme="minorHAnsi"/>
              </w:rPr>
              <w:t xml:space="preserve">2</w:t>
            </w:r>
          </w:p>
        </w:tc>
        <w:tc>
          <w:tcPr>
            <w:tcW w:w="1245" w:type="dxa"/>
          </w:tcPr>
          <w:p>
            <w:pPr>
              <w:ind w:left="-137" w:right="-133"/>
              <w:jc w:val="center"/>
              <w:rPr>
                <w:rFonts w:asciiTheme="minorHAnsi" w:hAnsiTheme="minorHAnsi" w:cstheme="minorHAnsi"/>
              </w:rPr>
            </w:pPr>
            <w:r>
              <w:rPr>
                <w:rFonts w:asciiTheme="minorHAnsi" w:hAnsiTheme="minorHAnsi" w:cstheme="minorHAnsi"/>
              </w:rPr>
              <w:t xml:space="preserve">3</w:t>
            </w:r>
          </w:p>
        </w:tc>
        <w:tc>
          <w:tcPr>
            <w:tcW w:w="2525" w:type="dxa"/>
          </w:tcPr>
          <w:p>
            <w:pPr>
              <w:jc w:val="center"/>
              <w:rPr>
                <w:rFonts w:asciiTheme="minorHAnsi" w:hAnsiTheme="minorHAnsi" w:cstheme="minorHAnsi"/>
              </w:rPr>
            </w:pPr>
            <w:r>
              <w:rPr>
                <w:rFonts w:asciiTheme="minorHAnsi" w:hAnsiTheme="minorHAnsi" w:cstheme="minorHAnsi"/>
              </w:rPr>
              <w:t xml:space="preserve">4</w:t>
            </w:r>
          </w:p>
        </w:tc>
        <w:tc>
          <w:tcPr>
            <w:tcW w:w="2846" w:type="dxa"/>
          </w:tcPr>
          <w:p>
            <w:pPr>
              <w:ind w:left="-100" w:right="-127"/>
              <w:jc w:val="center"/>
              <w:rPr>
                <w:rFonts w:asciiTheme="minorHAnsi" w:hAnsiTheme="minorHAnsi" w:cstheme="minorHAnsi"/>
              </w:rPr>
            </w:pPr>
            <w:r>
              <w:rPr>
                <w:rFonts w:asciiTheme="minorHAnsi" w:hAnsiTheme="minorHAnsi" w:cstheme="minorHAnsi"/>
              </w:rPr>
              <w:t xml:space="preserve">5</w:t>
            </w:r>
          </w:p>
        </w:tc>
      </w:tr>
      <w:tr>
        <w:trPr>
          <w:jc w:val="center"/>
          <w:trHeight w:val="20"/>
        </w:trPr>
        <w:tc>
          <w:tcPr>
            <w:tcW w:w="522" w:type="dxa"/>
          </w:tcPr>
          <w:p>
            <w:pPr>
              <w:jc w:val="center"/>
              <w:rPr>
                <w:rFonts w:asciiTheme="minorHAnsi" w:hAnsiTheme="minorHAnsi" w:cstheme="minorHAnsi"/>
              </w:rPr>
            </w:pPr>
            <w:r>
              <w:rPr>
                <w:rFonts w:asciiTheme="minorHAnsi" w:hAnsiTheme="minorHAnsi" w:cstheme="minorHAnsi"/>
              </w:rPr>
              <w:t xml:space="preserve">1</w:t>
            </w:r>
          </w:p>
        </w:tc>
        <w:tc>
          <w:tcPr>
            <w:tcW w:w="2773" w:type="dxa"/>
          </w:tcPr>
          <w:p>
            <w:pPr>
              <w:rPr>
                <w:rFonts w:asciiTheme="minorHAnsi" w:hAnsiTheme="minorHAnsi" w:cstheme="minorHAnsi"/>
              </w:rPr>
            </w:pPr>
            <w:r>
              <w:rPr>
                <w:rFonts w:asciiTheme="minorHAnsi" w:hAnsiTheme="minorHAnsi" w:cstheme="minorHAnsi"/>
              </w:rPr>
              <w:t xml:space="preserve">ОСК «</w:t>
            </w:r>
            <w:r>
              <w:rPr>
                <w:rFonts w:asciiTheme="minorHAnsi" w:hAnsiTheme="minorHAnsi" w:cstheme="minorHAnsi"/>
              </w:rPr>
              <w:t xml:space="preserve">Гляденово</w:t>
            </w:r>
            <w:r>
              <w:rPr>
                <w:rFonts w:asciiTheme="minorHAnsi" w:hAnsiTheme="minorHAnsi" w:cstheme="minorHAnsi"/>
              </w:rPr>
              <w:t xml:space="preserve">»</w:t>
            </w:r>
          </w:p>
        </w:tc>
        <w:tc>
          <w:tcPr>
            <w:tcW w:w="1245" w:type="dxa"/>
          </w:tcPr>
          <w:p>
            <w:pPr>
              <w:jc w:val="center"/>
              <w:rPr>
                <w:rFonts w:asciiTheme="minorHAnsi" w:hAnsiTheme="minorHAnsi" w:cstheme="minorHAnsi"/>
              </w:rPr>
            </w:pPr>
            <w:r>
              <w:rPr>
                <w:rFonts w:asciiTheme="minorHAnsi" w:hAnsiTheme="minorHAnsi" w:cstheme="minorHAnsi"/>
              </w:rPr>
              <w:t xml:space="preserve">1970</w:t>
            </w:r>
          </w:p>
        </w:tc>
        <w:tc>
          <w:tcPr>
            <w:tcW w:w="2525" w:type="dxa"/>
          </w:tcPr>
          <w:p>
            <w:pPr>
              <w:jc w:val="center"/>
              <w:rPr>
                <w:rFonts w:asciiTheme="minorHAnsi" w:hAnsiTheme="minorHAnsi" w:cstheme="minorHAnsi"/>
              </w:rPr>
            </w:pPr>
            <w:r>
              <w:rPr>
                <w:rFonts w:asciiTheme="minorHAnsi" w:hAnsiTheme="minorHAnsi" w:cstheme="minorHAnsi"/>
              </w:rPr>
              <w:t xml:space="preserve">ООО «НОВОГОР-Прикамье»</w:t>
            </w:r>
          </w:p>
        </w:tc>
        <w:tc>
          <w:tcPr>
            <w:tcW w:w="2846" w:type="dxa"/>
          </w:tcPr>
          <w:p>
            <w:pPr>
              <w:ind w:left="-100" w:right="-127"/>
              <w:jc w:val="center"/>
              <w:rPr>
                <w:rFonts w:asciiTheme="minorHAnsi" w:hAnsiTheme="minorHAnsi" w:cstheme="minorHAnsi"/>
              </w:rPr>
            </w:pPr>
            <w:r>
              <w:rPr>
                <w:rFonts w:asciiTheme="minorHAnsi" w:hAnsiTheme="minorHAnsi" w:cstheme="minorHAnsi"/>
              </w:rPr>
              <w:t xml:space="preserve">Воткинское</w:t>
            </w:r>
            <w:r>
              <w:rPr>
                <w:rFonts w:asciiTheme="minorHAnsi" w:hAnsiTheme="minorHAnsi" w:cstheme="minorHAnsi"/>
              </w:rPr>
              <w:t xml:space="preserve"> водохранилище на р. Каме</w:t>
            </w:r>
          </w:p>
        </w:tc>
      </w:tr>
      <w:tr>
        <w:trPr>
          <w:jc w:val="center"/>
          <w:trHeight w:val="20"/>
        </w:trPr>
        <w:tc>
          <w:tcPr>
            <w:tcW w:w="522" w:type="dxa"/>
          </w:tcPr>
          <w:p>
            <w:pPr>
              <w:jc w:val="center"/>
              <w:rPr>
                <w:rFonts w:asciiTheme="minorHAnsi" w:hAnsiTheme="minorHAnsi" w:cstheme="minorHAnsi"/>
              </w:rPr>
            </w:pPr>
            <w:r>
              <w:rPr>
                <w:rFonts w:asciiTheme="minorHAnsi" w:hAnsiTheme="minorHAnsi" w:cstheme="minorHAnsi"/>
              </w:rPr>
              <w:t xml:space="preserve">2</w:t>
            </w:r>
          </w:p>
        </w:tc>
        <w:tc>
          <w:tcPr>
            <w:tcW w:w="2773" w:type="dxa"/>
          </w:tcPr>
          <w:p>
            <w:pPr>
              <w:rPr>
                <w:rFonts w:asciiTheme="minorHAnsi" w:hAnsiTheme="minorHAnsi" w:cstheme="minorHAnsi"/>
              </w:rPr>
            </w:pPr>
            <w:r>
              <w:rPr>
                <w:rFonts w:asciiTheme="minorHAnsi" w:hAnsiTheme="minorHAnsi" w:cstheme="minorHAnsi"/>
              </w:rPr>
              <w:t xml:space="preserve">ОСК «Новые Ляды»</w:t>
            </w:r>
          </w:p>
        </w:tc>
        <w:tc>
          <w:tcPr>
            <w:tcW w:w="1245" w:type="dxa"/>
          </w:tcPr>
          <w:p>
            <w:pPr>
              <w:jc w:val="center"/>
              <w:rPr>
                <w:rFonts w:asciiTheme="minorHAnsi" w:hAnsiTheme="minorHAnsi" w:cstheme="minorHAnsi"/>
              </w:rPr>
            </w:pPr>
            <w:r>
              <w:rPr>
                <w:rFonts w:asciiTheme="minorHAnsi" w:hAnsiTheme="minorHAnsi" w:cstheme="minorHAnsi"/>
              </w:rPr>
              <w:t xml:space="preserve">1968</w:t>
            </w:r>
          </w:p>
        </w:tc>
        <w:tc>
          <w:tcPr>
            <w:tcW w:w="2525" w:type="dxa"/>
          </w:tcPr>
          <w:p>
            <w:pPr>
              <w:jc w:val="center"/>
              <w:rPr>
                <w:rFonts w:asciiTheme="minorHAnsi" w:hAnsiTheme="minorHAnsi" w:cstheme="minorHAnsi"/>
              </w:rPr>
            </w:pPr>
            <w:r>
              <w:rPr>
                <w:rFonts w:asciiTheme="minorHAnsi" w:hAnsiTheme="minorHAnsi" w:cstheme="minorHAnsi"/>
              </w:rPr>
              <w:t xml:space="preserve">ООО «НОВОГОР-Прикамье»</w:t>
            </w:r>
          </w:p>
        </w:tc>
        <w:tc>
          <w:tcPr>
            <w:tcW w:w="2846" w:type="dxa"/>
          </w:tcPr>
          <w:p>
            <w:pPr>
              <w:ind w:left="-100" w:right="-127"/>
              <w:jc w:val="center"/>
              <w:rPr>
                <w:rFonts w:asciiTheme="minorHAnsi" w:hAnsiTheme="minorHAnsi" w:cstheme="minorHAnsi"/>
              </w:rPr>
            </w:pPr>
            <w:r>
              <w:rPr>
                <w:rFonts w:asciiTheme="minorHAnsi" w:hAnsiTheme="minorHAnsi" w:cstheme="minorHAnsi"/>
              </w:rPr>
              <w:t xml:space="preserve">р. </w:t>
            </w:r>
            <w:r>
              <w:rPr>
                <w:rFonts w:asciiTheme="minorHAnsi" w:hAnsiTheme="minorHAnsi" w:cstheme="minorHAnsi"/>
              </w:rPr>
              <w:t xml:space="preserve">Прутивная</w:t>
            </w:r>
          </w:p>
        </w:tc>
      </w:tr>
      <w:tr>
        <w:trPr>
          <w:jc w:val="center"/>
          <w:trHeight w:val="20"/>
        </w:trPr>
        <w:tc>
          <w:tcPr>
            <w:tcW w:w="522" w:type="dxa"/>
          </w:tcPr>
          <w:p>
            <w:pPr>
              <w:jc w:val="center"/>
              <w:rPr>
                <w:rFonts w:asciiTheme="minorHAnsi" w:hAnsiTheme="minorHAnsi" w:cstheme="minorHAnsi"/>
              </w:rPr>
            </w:pPr>
            <w:r>
              <w:rPr>
                <w:rFonts w:asciiTheme="minorHAnsi" w:hAnsiTheme="minorHAnsi" w:cstheme="minorHAnsi"/>
              </w:rPr>
              <w:t xml:space="preserve">3</w:t>
            </w:r>
          </w:p>
        </w:tc>
        <w:tc>
          <w:tcPr>
            <w:tcW w:w="2773" w:type="dxa"/>
          </w:tcPr>
          <w:p>
            <w:pPr>
              <w:ind w:right="-108"/>
              <w:rPr>
                <w:rFonts w:asciiTheme="minorHAnsi" w:hAnsiTheme="minorHAnsi" w:cstheme="minorHAnsi"/>
              </w:rPr>
            </w:pPr>
            <w:r>
              <w:rPr>
                <w:rFonts w:asciiTheme="minorHAnsi" w:hAnsiTheme="minorHAnsi" w:cstheme="minorHAnsi"/>
              </w:rPr>
              <w:t xml:space="preserve">Биологические очистные сооружения (далее – БОС) </w:t>
            </w:r>
            <w:r>
              <w:rPr>
                <w:rFonts w:asciiTheme="minorHAnsi" w:hAnsiTheme="minorHAnsi" w:cstheme="minorHAnsi"/>
              </w:rPr>
              <w:t xml:space="preserve">мкр</w:t>
            </w:r>
            <w:r>
              <w:rPr>
                <w:rFonts w:asciiTheme="minorHAnsi" w:hAnsiTheme="minorHAnsi" w:cstheme="minorHAnsi"/>
              </w:rPr>
              <w:t xml:space="preserve">. Крым</w:t>
            </w:r>
          </w:p>
        </w:tc>
        <w:tc>
          <w:tcPr>
            <w:tcW w:w="1245" w:type="dxa"/>
          </w:tcPr>
          <w:p>
            <w:pPr>
              <w:jc w:val="center"/>
              <w:rPr>
                <w:rFonts w:asciiTheme="minorHAnsi" w:hAnsiTheme="minorHAnsi" w:cstheme="minorHAnsi"/>
              </w:rPr>
            </w:pPr>
            <w:r>
              <w:rPr>
                <w:rFonts w:asciiTheme="minorHAnsi" w:hAnsiTheme="minorHAnsi" w:cstheme="minorHAnsi"/>
              </w:rPr>
              <w:t xml:space="preserve">1971</w:t>
            </w:r>
          </w:p>
        </w:tc>
        <w:tc>
          <w:tcPr>
            <w:tcW w:w="2525" w:type="dxa"/>
          </w:tcPr>
          <w:p>
            <w:pPr>
              <w:ind w:left="-91" w:right="-160"/>
              <w:jc w:val="center"/>
              <w:rPr>
                <w:rFonts w:asciiTheme="minorHAnsi" w:hAnsiTheme="minorHAnsi" w:cstheme="minorHAnsi"/>
              </w:rPr>
            </w:pPr>
            <w:r>
              <w:rPr>
                <w:rFonts w:asciiTheme="minorHAnsi" w:hAnsiTheme="minorHAnsi" w:cstheme="minorHAnsi"/>
              </w:rPr>
              <w:t xml:space="preserve">МП «Пермводоканал»</w:t>
            </w:r>
          </w:p>
        </w:tc>
        <w:tc>
          <w:tcPr>
            <w:tcW w:w="2846" w:type="dxa"/>
            <w:shd w:val="clear" w:color="auto" w:fill="auto"/>
          </w:tcPr>
          <w:p>
            <w:pPr>
              <w:ind w:left="-100" w:right="-127"/>
              <w:jc w:val="center"/>
              <w:rPr>
                <w:rFonts w:asciiTheme="minorHAnsi" w:hAnsiTheme="minorHAnsi" w:cstheme="minorHAnsi"/>
              </w:rPr>
            </w:pPr>
            <w:r>
              <w:rPr>
                <w:rFonts w:asciiTheme="minorHAnsi" w:hAnsiTheme="minorHAnsi" w:cstheme="minorHAnsi"/>
              </w:rPr>
              <w:t xml:space="preserve">Воткинское</w:t>
            </w:r>
            <w:r>
              <w:rPr>
                <w:rFonts w:asciiTheme="minorHAnsi" w:hAnsiTheme="minorHAnsi" w:cstheme="minorHAnsi"/>
              </w:rPr>
              <w:t xml:space="preserve"> водохранилище на р. Каме</w:t>
            </w:r>
          </w:p>
        </w:tc>
      </w:tr>
      <w:tr>
        <w:trPr>
          <w:jc w:val="center"/>
          <w:trHeight w:val="20"/>
        </w:trPr>
        <w:tc>
          <w:tcPr>
            <w:tcW w:w="522" w:type="dxa"/>
          </w:tcPr>
          <w:p>
            <w:pPr>
              <w:jc w:val="center"/>
              <w:rPr>
                <w:rFonts w:asciiTheme="minorHAnsi" w:hAnsiTheme="minorHAnsi" w:cstheme="minorHAnsi"/>
              </w:rPr>
            </w:pPr>
            <w:r>
              <w:rPr>
                <w:rFonts w:asciiTheme="minorHAnsi" w:hAnsiTheme="minorHAnsi" w:cstheme="minorHAnsi"/>
              </w:rPr>
              <w:t xml:space="preserve">4</w:t>
            </w:r>
          </w:p>
        </w:tc>
        <w:tc>
          <w:tcPr>
            <w:tcW w:w="2773" w:type="dxa"/>
          </w:tcPr>
          <w:p>
            <w:pPr>
              <w:ind w:right="-108"/>
              <w:rPr>
                <w:rFonts w:asciiTheme="minorHAnsi" w:hAnsiTheme="minorHAnsi" w:cstheme="minorHAnsi"/>
              </w:rPr>
            </w:pPr>
            <w:r>
              <w:rPr>
                <w:rFonts w:asciiTheme="minorHAnsi" w:hAnsiTheme="minorHAnsi" w:cstheme="minorHAnsi"/>
              </w:rPr>
              <w:t xml:space="preserve">ОСК </w:t>
            </w:r>
            <w:r>
              <w:rPr>
                <w:rFonts w:asciiTheme="minorHAnsi" w:hAnsiTheme="minorHAnsi" w:cstheme="minorHAnsi"/>
              </w:rPr>
              <w:br/>
              <w:t xml:space="preserve">АО «СИБУР-Химпром»</w:t>
            </w:r>
          </w:p>
        </w:tc>
        <w:tc>
          <w:tcPr>
            <w:tcW w:w="1245" w:type="dxa"/>
          </w:tcPr>
          <w:p>
            <w:pPr>
              <w:jc w:val="center"/>
              <w:rPr>
                <w:rFonts w:asciiTheme="minorHAnsi" w:hAnsiTheme="minorHAnsi" w:cstheme="minorHAnsi"/>
              </w:rPr>
            </w:pPr>
            <w:r>
              <w:rPr>
                <w:rFonts w:asciiTheme="minorHAnsi" w:hAnsiTheme="minorHAnsi" w:cstheme="minorHAnsi"/>
              </w:rPr>
              <w:t xml:space="preserve">1973</w:t>
            </w:r>
          </w:p>
        </w:tc>
        <w:tc>
          <w:tcPr>
            <w:tcW w:w="2525" w:type="dxa"/>
          </w:tcPr>
          <w:p>
            <w:pPr>
              <w:ind w:left="-91" w:right="-83"/>
              <w:jc w:val="center"/>
              <w:rPr>
                <w:rFonts w:asciiTheme="minorHAnsi" w:hAnsiTheme="minorHAnsi" w:cstheme="minorHAnsi"/>
              </w:rPr>
            </w:pPr>
            <w:r>
              <w:rPr>
                <w:rFonts w:asciiTheme="minorHAnsi" w:hAnsiTheme="minorHAnsi" w:cstheme="minorHAnsi"/>
              </w:rPr>
              <w:t xml:space="preserve">АО «СИБУР-Химпром»</w:t>
            </w:r>
          </w:p>
        </w:tc>
        <w:tc>
          <w:tcPr>
            <w:tcW w:w="2846" w:type="dxa"/>
            <w:shd w:val="clear" w:color="auto" w:fill="auto"/>
          </w:tcPr>
          <w:p>
            <w:pPr>
              <w:ind w:left="-100" w:right="-127"/>
              <w:jc w:val="center"/>
              <w:rPr>
                <w:rFonts w:asciiTheme="minorHAnsi" w:hAnsiTheme="minorHAnsi" w:cstheme="minorHAnsi"/>
              </w:rPr>
            </w:pPr>
            <w:r>
              <w:rPr>
                <w:rFonts w:asciiTheme="minorHAnsi" w:hAnsiTheme="minorHAnsi" w:cstheme="minorHAnsi"/>
              </w:rPr>
              <w:t xml:space="preserve">р. Кама</w:t>
            </w:r>
          </w:p>
        </w:tc>
      </w:tr>
      <w:tr>
        <w:trPr>
          <w:jc w:val="center"/>
          <w:trHeight w:val="20"/>
        </w:trPr>
        <w:tc>
          <w:tcPr>
            <w:tcW w:w="522" w:type="dxa"/>
          </w:tcPr>
          <w:p>
            <w:pPr>
              <w:jc w:val="center"/>
              <w:rPr>
                <w:rFonts w:asciiTheme="minorHAnsi" w:hAnsiTheme="minorHAnsi" w:cstheme="minorHAnsi"/>
              </w:rPr>
            </w:pPr>
            <w:r>
              <w:rPr>
                <w:rFonts w:asciiTheme="minorHAnsi" w:hAnsiTheme="minorHAnsi" w:cstheme="minorHAnsi"/>
              </w:rPr>
              <w:t xml:space="preserve">5</w:t>
            </w:r>
          </w:p>
        </w:tc>
        <w:tc>
          <w:tcPr>
            <w:tcW w:w="2773" w:type="dxa"/>
          </w:tcPr>
          <w:p>
            <w:pPr>
              <w:ind w:right="-108"/>
              <w:rPr>
                <w:rFonts w:asciiTheme="minorHAnsi" w:hAnsiTheme="minorHAnsi" w:cstheme="minorHAnsi"/>
              </w:rPr>
            </w:pPr>
            <w:r>
              <w:rPr>
                <w:rFonts w:asciiTheme="minorHAnsi" w:hAnsiTheme="minorHAnsi" w:cstheme="minorHAnsi"/>
              </w:rPr>
              <w:t xml:space="preserve">БОС АО «Протон-ПМ»</w:t>
            </w:r>
          </w:p>
        </w:tc>
        <w:tc>
          <w:tcPr>
            <w:tcW w:w="1245" w:type="dxa"/>
          </w:tcPr>
          <w:p>
            <w:pPr>
              <w:jc w:val="center"/>
              <w:rPr>
                <w:rFonts w:asciiTheme="minorHAnsi" w:hAnsiTheme="minorHAnsi" w:cstheme="minorHAnsi"/>
              </w:rPr>
            </w:pPr>
            <w:r>
              <w:rPr>
                <w:rFonts w:asciiTheme="minorHAnsi" w:hAnsiTheme="minorHAnsi" w:cstheme="minorHAnsi"/>
              </w:rPr>
              <w:t xml:space="preserve">1969</w:t>
            </w:r>
          </w:p>
        </w:tc>
        <w:tc>
          <w:tcPr>
            <w:tcW w:w="2525" w:type="dxa"/>
          </w:tcPr>
          <w:p>
            <w:pPr>
              <w:ind w:right="-160"/>
              <w:jc w:val="center"/>
              <w:rPr>
                <w:rFonts w:asciiTheme="minorHAnsi" w:hAnsiTheme="minorHAnsi" w:cstheme="minorHAnsi"/>
              </w:rPr>
            </w:pPr>
            <w:r>
              <w:rPr>
                <w:rFonts w:asciiTheme="minorHAnsi" w:hAnsiTheme="minorHAnsi" w:cstheme="minorHAnsi"/>
              </w:rPr>
              <w:t xml:space="preserve">АО «Протон-ПМ»</w:t>
            </w:r>
          </w:p>
        </w:tc>
        <w:tc>
          <w:tcPr>
            <w:tcW w:w="2846" w:type="dxa"/>
          </w:tcPr>
          <w:p>
            <w:pPr>
              <w:ind w:left="-100" w:right="-127"/>
              <w:jc w:val="center"/>
              <w:rPr>
                <w:rFonts w:asciiTheme="minorHAnsi" w:hAnsiTheme="minorHAnsi" w:cstheme="minorHAnsi"/>
              </w:rPr>
            </w:pPr>
            <w:r>
              <w:rPr>
                <w:rFonts w:asciiTheme="minorHAnsi" w:hAnsiTheme="minorHAnsi" w:cstheme="minorHAnsi"/>
              </w:rPr>
              <w:t xml:space="preserve">р. Большая Вороновка</w:t>
            </w:r>
          </w:p>
        </w:tc>
      </w:tr>
    </w:tbl>
    <w:p>
      <w:pPr>
        <w:pStyle w:val="1f4"/>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Хозяйственно-бытовые сточные воды с жилой застройки, объектов социально-культурной сферы и промышленных предприятий города Перми поступают в систему коммунальной канализации города и перекачиваются КНС на ОСК. Общая протяженность сетей канализации города Перми составляет </w:t>
      </w:r>
      <w:r>
        <w:rPr>
          <w:rFonts w:asciiTheme="minorHAnsi" w:hAnsiTheme="minorHAnsi" w:cstheme="minorHAnsi"/>
          <w:sz w:val="28"/>
          <w:szCs w:val="28"/>
        </w:rPr>
        <w:br/>
        <w:t xml:space="preserve">1 </w:t>
      </w:r>
      <w:r>
        <w:rPr>
          <w:rFonts w:asciiTheme="minorHAnsi" w:hAnsiTheme="minorHAnsi" w:cstheme="minorHAnsi"/>
          <w:sz w:val="28"/>
          <w:szCs w:val="28"/>
        </w:rPr>
        <w:t xml:space="preserve">900</w:t>
      </w:r>
      <w:r>
        <w:rPr>
          <w:rFonts w:asciiTheme="minorHAnsi" w:hAnsiTheme="minorHAnsi" w:cstheme="minorHAnsi"/>
          <w:sz w:val="28"/>
          <w:szCs w:val="28"/>
        </w:rPr>
        <w:t xml:space="preserve">,</w:t>
      </w:r>
      <w:r>
        <w:rPr>
          <w:rFonts w:asciiTheme="minorHAnsi" w:hAnsiTheme="minorHAnsi" w:cstheme="minorHAnsi"/>
          <w:sz w:val="28"/>
          <w:szCs w:val="28"/>
        </w:rPr>
        <w:t xml:space="preserve">9</w:t>
      </w:r>
      <w:r>
        <w:rPr>
          <w:rFonts w:asciiTheme="minorHAnsi" w:hAnsiTheme="minorHAnsi" w:cstheme="minorHAnsi"/>
          <w:sz w:val="28"/>
          <w:szCs w:val="28"/>
        </w:rPr>
        <w:t xml:space="preserve"> км. </w:t>
      </w:r>
      <w:r>
        <w:rPr>
          <w:rFonts w:asciiTheme="minorHAnsi" w:hAnsiTheme="minorHAnsi" w:cstheme="minorHAnsi"/>
          <w:sz w:val="28"/>
          <w:szCs w:val="28"/>
        </w:rPr>
        <w:t xml:space="preserve">Внутриплощадные</w:t>
      </w:r>
      <w:r>
        <w:rPr>
          <w:rFonts w:asciiTheme="minorHAnsi" w:hAnsiTheme="minorHAnsi" w:cstheme="minorHAnsi"/>
          <w:sz w:val="28"/>
          <w:szCs w:val="28"/>
        </w:rPr>
        <w:t xml:space="preserve"> трубопроводы предприятий, а также частные канализационные сети не рассматриваются.</w:t>
      </w:r>
    </w:p>
    <w:p>
      <w:pPr>
        <w:pStyle w:val="1f4"/>
        <w:rPr>
          <w:rFonts w:asciiTheme="minorHAnsi" w:hAnsiTheme="minorHAnsi" w:eastAsiaTheme="minorEastAsia" w:cstheme="minorHAnsi"/>
          <w:sz w:val="28"/>
          <w:szCs w:val="28"/>
        </w:rPr>
      </w:pPr>
      <w:r>
        <w:rPr>
          <w:rFonts w:asciiTheme="minorHAnsi" w:hAnsiTheme="minorHAnsi" w:cstheme="minorHAnsi"/>
          <w:sz w:val="28"/>
          <w:szCs w:val="28"/>
        </w:rPr>
        <w:t xml:space="preserve">Около 7</w:t>
      </w:r>
      <w:r>
        <w:rPr>
          <w:rFonts w:asciiTheme="minorHAnsi" w:hAnsiTheme="minorHAnsi" w:cstheme="minorHAnsi"/>
          <w:sz w:val="28"/>
          <w:szCs w:val="28"/>
        </w:rPr>
        <w:t xml:space="preserve">1</w:t>
      </w:r>
      <w:r>
        <w:rPr>
          <w:rFonts w:asciiTheme="minorHAnsi" w:hAnsiTheme="minorHAnsi" w:cstheme="minorHAnsi"/>
          <w:sz w:val="28"/>
          <w:szCs w:val="28"/>
        </w:rPr>
        <w:t xml:space="preserve">,</w:t>
      </w:r>
      <w:r>
        <w:rPr>
          <w:rFonts w:asciiTheme="minorHAnsi" w:hAnsiTheme="minorHAnsi" w:cstheme="minorHAnsi"/>
          <w:sz w:val="28"/>
          <w:szCs w:val="28"/>
        </w:rPr>
        <w:t xml:space="preserve">3</w:t>
      </w:r>
      <w:r>
        <w:rPr>
          <w:rFonts w:asciiTheme="minorHAnsi" w:hAnsiTheme="minorHAnsi" w:cstheme="minorHAnsi"/>
          <w:sz w:val="28"/>
          <w:szCs w:val="28"/>
        </w:rPr>
        <w:t xml:space="preserve"> % сетей (от общей протяженности) находятся в эксплуатации ООО «НОВОГОР-Прикамье», остальные 2</w:t>
      </w:r>
      <w:r>
        <w:rPr>
          <w:rFonts w:asciiTheme="minorHAnsi" w:hAnsiTheme="minorHAnsi" w:cstheme="minorHAnsi"/>
          <w:sz w:val="28"/>
          <w:szCs w:val="28"/>
        </w:rPr>
        <w:t xml:space="preserve">8</w:t>
      </w:r>
      <w:r>
        <w:rPr>
          <w:rFonts w:asciiTheme="minorHAnsi" w:hAnsiTheme="minorHAnsi" w:cstheme="minorHAnsi"/>
          <w:sz w:val="28"/>
          <w:szCs w:val="28"/>
        </w:rPr>
        <w:t xml:space="preserve">,</w:t>
      </w:r>
      <w:r>
        <w:rPr>
          <w:rFonts w:asciiTheme="minorHAnsi" w:hAnsiTheme="minorHAnsi" w:cstheme="minorHAnsi"/>
          <w:sz w:val="28"/>
          <w:szCs w:val="28"/>
        </w:rPr>
        <w:t xml:space="preserve">7</w:t>
      </w:r>
      <w:r>
        <w:rPr>
          <w:rFonts w:asciiTheme="minorHAnsi" w:hAnsiTheme="minorHAnsi" w:cstheme="minorHAnsi"/>
          <w:sz w:val="28"/>
          <w:szCs w:val="28"/>
        </w:rPr>
        <w:t xml:space="preserve"> % сетей относятся к прочим организациям ВКХ. </w:t>
      </w:r>
      <w:r>
        <w:rPr>
          <w:rFonts w:asciiTheme="minorHAnsi" w:hAnsiTheme="minorHAnsi" w:eastAsiaTheme="minorEastAsia" w:cstheme="minorHAnsi"/>
          <w:sz w:val="28"/>
          <w:szCs w:val="28"/>
        </w:rPr>
        <w:t xml:space="preserve">Общая протяженность канализационной сети ООО «НОВОГОР-Прикамье» на 31.12.202</w:t>
      </w:r>
      <w:r>
        <w:rPr>
          <w:rFonts w:asciiTheme="minorHAnsi" w:hAnsiTheme="minorHAnsi" w:eastAsiaTheme="minorEastAsia" w:cstheme="minorHAnsi"/>
          <w:sz w:val="28"/>
          <w:szCs w:val="28"/>
        </w:rPr>
        <w:t xml:space="preserve">4</w:t>
      </w:r>
      <w:r>
        <w:rPr>
          <w:rFonts w:asciiTheme="minorHAnsi" w:hAnsiTheme="minorHAnsi" w:eastAsiaTheme="minorEastAsia" w:cstheme="minorHAnsi"/>
          <w:sz w:val="28"/>
          <w:szCs w:val="28"/>
        </w:rPr>
        <w:t xml:space="preserve"> составляет 1 </w:t>
      </w:r>
      <w:r>
        <w:rPr>
          <w:rFonts w:asciiTheme="minorHAnsi" w:hAnsiTheme="minorHAnsi" w:eastAsiaTheme="minorEastAsia" w:cstheme="minorHAnsi"/>
          <w:sz w:val="28"/>
          <w:szCs w:val="28"/>
        </w:rPr>
        <w:t xml:space="preserve">354</w:t>
      </w:r>
      <w:r>
        <w:rPr>
          <w:rFonts w:asciiTheme="minorHAnsi" w:hAnsiTheme="minorHAnsi" w:eastAsiaTheme="minorEastAsia" w:cstheme="minorHAnsi"/>
          <w:sz w:val="28"/>
          <w:szCs w:val="28"/>
        </w:rPr>
        <w:t xml:space="preserve">,</w:t>
      </w:r>
      <w:r>
        <w:rPr>
          <w:rFonts w:asciiTheme="minorHAnsi" w:hAnsiTheme="minorHAnsi" w:eastAsiaTheme="minorEastAsia" w:cstheme="minorHAnsi"/>
          <w:sz w:val="28"/>
          <w:szCs w:val="28"/>
        </w:rPr>
        <w:t xml:space="preserve">5</w:t>
      </w:r>
      <w:r>
        <w:rPr>
          <w:rFonts w:asciiTheme="minorHAnsi" w:hAnsiTheme="minorHAnsi" w:eastAsiaTheme="minorEastAsia" w:cstheme="minorHAnsi"/>
          <w:sz w:val="28"/>
          <w:szCs w:val="28"/>
        </w:rPr>
        <w:t xml:space="preserve"> км. </w:t>
      </w:r>
    </w:p>
    <w:p>
      <w:pPr>
        <w:pStyle w:val="1f4"/>
        <w:rPr>
          <w:rFonts w:asciiTheme="minorHAnsi" w:hAnsiTheme="minorHAnsi" w:cstheme="minorHAnsi"/>
          <w:i/>
          <w:iCs w:val="0"/>
          <w:sz w:val="28"/>
          <w:szCs w:val="28"/>
        </w:rPr>
      </w:pPr>
      <w:r>
        <w:rPr>
          <w:rFonts w:asciiTheme="minorHAnsi" w:hAnsiTheme="minorHAnsi" w:cstheme="minorHAnsi"/>
          <w:sz w:val="28"/>
          <w:szCs w:val="28"/>
        </w:rPr>
        <w:t xml:space="preserve">Большой удельный вес ветхих труб в общей протяженности сетей водоотведения (более 60 %) вызывает угрозу их разрушения с последующим </w:t>
      </w:r>
      <w:r>
        <w:rPr>
          <w:rFonts w:asciiTheme="minorHAnsi" w:hAnsiTheme="minorHAnsi" w:cstheme="minorHAnsi"/>
          <w:sz w:val="28"/>
          <w:szCs w:val="28"/>
        </w:rPr>
        <w:t xml:space="preserve">изливом</w:t>
      </w:r>
      <w:r>
        <w:rPr>
          <w:rFonts w:asciiTheme="minorHAnsi" w:hAnsiTheme="minorHAnsi" w:cstheme="minorHAnsi"/>
          <w:sz w:val="28"/>
          <w:szCs w:val="28"/>
        </w:rPr>
        <w:t xml:space="preserve"> сточных вод в почву. Значительный физический износ трубопроводов не позволяет обеспечивать безаварийную работу канализационных сетей. </w:t>
      </w:r>
    </w:p>
    <w:p>
      <w:pPr>
        <w:pStyle w:val="1f4"/>
        <w:rPr>
          <w:rFonts w:asciiTheme="minorHAnsi" w:hAnsiTheme="minorHAnsi" w:cstheme="minorHAnsi"/>
          <w:sz w:val="28"/>
          <w:szCs w:val="28"/>
        </w:rPr>
      </w:pPr>
      <w:r>
        <w:rPr>
          <w:rFonts w:asciiTheme="minorHAnsi" w:hAnsiTheme="minorHAnsi" w:cstheme="minorHAnsi"/>
          <w:sz w:val="28"/>
          <w:szCs w:val="28"/>
        </w:rPr>
        <w:t xml:space="preserve">Всего в системе хозяйственно-фекальной канализации города Перми используются около 120 КНС. Всего в эксплуатации ООО «НОВОГОР-Прикамье» находятся 65 КНС. Прочие насосные станции </w:t>
      </w:r>
      <w:r>
        <w:rPr>
          <w:rFonts w:eastAsia="Calibri" w:asciiTheme="minorHAnsi" w:hAnsiTheme="minorHAnsi" w:cstheme="minorHAnsi"/>
          <w:sz w:val="28"/>
          <w:szCs w:val="28"/>
        </w:rPr>
        <w:t xml:space="preserve">предназначены для перекачки стоков </w:t>
      </w:r>
      <w:r>
        <w:rPr>
          <w:rFonts w:eastAsia="Calibri" w:asciiTheme="minorHAnsi" w:hAnsiTheme="minorHAnsi" w:cstheme="minorHAnsi"/>
          <w:sz w:val="28"/>
          <w:szCs w:val="28"/>
        </w:rPr>
        <w:t xml:space="preserve">в централизованную систему водоотведения, </w:t>
      </w:r>
      <w:r>
        <w:rPr>
          <w:rFonts w:asciiTheme="minorHAnsi" w:hAnsiTheme="minorHAnsi" w:cstheme="minorHAnsi"/>
          <w:sz w:val="28"/>
          <w:szCs w:val="28"/>
        </w:rPr>
        <w:t xml:space="preserve">поступающих</w:t>
      </w:r>
      <w:r>
        <w:rPr>
          <w:rFonts w:eastAsia="Calibri" w:asciiTheme="minorHAnsi" w:hAnsiTheme="minorHAnsi" w:cstheme="minorHAnsi"/>
          <w:sz w:val="28"/>
          <w:szCs w:val="28"/>
        </w:rPr>
        <w:t xml:space="preserve"> от отдельных земельных участков и территорий, как правило, промышленного назначения. Станции представляют собой части локальных систем канализации промышленных предприятий.</w:t>
      </w:r>
    </w:p>
    <w:p>
      <w:pPr>
        <w:pStyle w:val="1f4"/>
        <w:rPr>
          <w:rFonts w:asciiTheme="minorHAnsi" w:hAnsiTheme="minorHAnsi" w:cstheme="minorHAnsi"/>
          <w:sz w:val="28"/>
          <w:szCs w:val="28"/>
        </w:rPr>
      </w:pPr>
      <w:r>
        <w:rPr>
          <w:rFonts w:asciiTheme="minorHAnsi" w:hAnsiTheme="minorHAnsi" w:cstheme="minorHAnsi"/>
          <w:sz w:val="28"/>
          <w:szCs w:val="28"/>
        </w:rPr>
        <w:t xml:space="preserve">В соответствии со структурой городской территории стоки транспортируются по двум основным технологическим цепочкам – правого и левого берега.</w:t>
      </w:r>
    </w:p>
    <w:p>
      <w:pPr>
        <w:pStyle w:val="1f4"/>
        <w:rPr>
          <w:rFonts w:asciiTheme="minorHAnsi" w:hAnsiTheme="minorHAnsi" w:cstheme="minorHAnsi"/>
          <w:b/>
          <w:bCs/>
          <w:sz w:val="28"/>
          <w:szCs w:val="28"/>
        </w:rPr>
      </w:pPr>
    </w:p>
    <w:p>
      <w:pPr>
        <w:pStyle w:val="102"/>
        <w:keepNext/>
        <w:keepLines/>
        <w:rPr>
          <w:rFonts w:asciiTheme="minorHAnsi" w:hAnsiTheme="minorHAnsi" w:cstheme="minorHAnsi"/>
        </w:rPr>
      </w:pPr>
      <w:bookmarkStart w:id="98" w:name="_Toc119947459"/>
      <w:bookmarkStart w:id="99" w:name="_Toc175215973"/>
      <w:r>
        <w:rPr>
          <w:rFonts w:asciiTheme="minorHAnsi" w:hAnsiTheme="minorHAnsi" w:cstheme="minorHAnsi"/>
          <w:b/>
          <w:bCs/>
          <w:sz w:val="28"/>
          <w:szCs w:val="28"/>
        </w:rPr>
        <w:t xml:space="preserve">2.3.3 Балансы мощности и ресурса</w:t>
      </w:r>
      <w:bookmarkEnd w:id="98"/>
      <w:bookmarkEnd w:id="99"/>
    </w:p>
    <w:p>
      <w:pPr>
        <w:pStyle w:val="102"/>
        <w:keepNext/>
        <w:keepLines/>
        <w:rPr>
          <w:rFonts w:asciiTheme="minorHAnsi" w:hAnsiTheme="minorHAnsi" w:cstheme="minorHAnsi"/>
        </w:rPr>
      </w:pPr>
    </w:p>
    <w:p>
      <w:pPr>
        <w:pStyle w:val="1f4"/>
        <w:rPr>
          <w:rFonts w:asciiTheme="minorHAnsi" w:hAnsiTheme="minorHAnsi" w:cstheme="minorHAnsi"/>
          <w:sz w:val="28"/>
          <w:szCs w:val="28"/>
        </w:rPr>
      </w:pPr>
      <w:r>
        <w:rPr>
          <w:rFonts w:asciiTheme="minorHAnsi" w:hAnsiTheme="minorHAnsi" w:cstheme="minorHAnsi"/>
          <w:sz w:val="28"/>
          <w:szCs w:val="28"/>
        </w:rPr>
        <w:t xml:space="preserve">Годовые фактические балансы водоотведения города Перми приведены в таблице 2.15.</w:t>
      </w:r>
    </w:p>
    <w:p>
      <w:pPr>
        <w:rPr>
          <w:rFonts w:asciiTheme="minorHAnsi" w:hAnsiTheme="minorHAnsi" w:eastAsiaTheme="minorHAnsi" w:cstheme="minorHAnsi"/>
          <w:iCs/>
          <w:sz w:val="28"/>
          <w:szCs w:val="28"/>
          <w:lang w:eastAsia="en-US"/>
        </w:rPr>
      </w:pPr>
    </w:p>
    <w:p>
      <w:pPr>
        <w:pStyle w:val="102"/>
        <w:jc w:val="right"/>
        <w:rPr>
          <w:rFonts w:asciiTheme="minorHAnsi" w:hAnsiTheme="minorHAnsi" w:cstheme="minorHAnsi"/>
          <w:bCs/>
          <w:sz w:val="28"/>
          <w:szCs w:val="28"/>
        </w:rPr>
      </w:pPr>
      <w:bookmarkStart w:id="100" w:name="_Ref160116321"/>
      <w:bookmarkStart w:id="101" w:name="_Toc175216092"/>
      <w:r>
        <w:rPr>
          <w:rFonts w:asciiTheme="minorHAnsi" w:hAnsiTheme="minorHAnsi" w:cstheme="minorHAnsi"/>
          <w:bCs/>
          <w:sz w:val="28"/>
          <w:szCs w:val="28"/>
        </w:rPr>
        <w:t xml:space="preserve">Таблица </w:t>
      </w:r>
      <w:bookmarkEnd w:id="100"/>
      <w:r>
        <w:rPr>
          <w:rFonts w:asciiTheme="minorHAnsi" w:hAnsiTheme="minorHAnsi" w:cstheme="minorHAnsi"/>
          <w:bCs/>
          <w:sz w:val="28"/>
          <w:szCs w:val="28"/>
        </w:rPr>
        <w:t xml:space="preserve">2.15</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Балансы водоотведения города Перми</w:t>
      </w:r>
      <w:bookmarkEnd w:id="101"/>
    </w:p>
    <w:p>
      <w:pPr>
        <w:pStyle w:val="102"/>
        <w:rPr>
          <w:rFonts w:asciiTheme="minorHAnsi" w:hAnsiTheme="minorHAnsi" w:cstheme="minorHAnsi"/>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2268"/>
        <w:gridCol w:w="1275"/>
        <w:gridCol w:w="993"/>
        <w:gridCol w:w="992"/>
        <w:gridCol w:w="992"/>
        <w:gridCol w:w="992"/>
        <w:gridCol w:w="993"/>
        <w:gridCol w:w="985"/>
      </w:tblGrid>
      <w:tr>
        <w:trPr>
          <w:trHeight w:val="20"/>
          <w:tblHeader/>
        </w:trPr>
        <w:tc>
          <w:tcPr>
            <w:tcW w:w="421"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2268" w:type="dxa"/>
            <w:shd w:val="clear" w:color="auto" w:fill="auto"/>
          </w:tcPr>
          <w:p>
            <w:pPr>
              <w:ind w:left="-54" w:right="-10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показателя</w:t>
            </w:r>
          </w:p>
        </w:tc>
        <w:tc>
          <w:tcPr>
            <w:tcW w:w="1275"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p>
        </w:tc>
        <w:tc>
          <w:tcPr>
            <w:tcW w:w="993"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2019</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2020</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2021</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2022</w:t>
            </w:r>
          </w:p>
        </w:tc>
        <w:tc>
          <w:tcPr>
            <w:tcW w:w="993"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2023</w:t>
            </w:r>
          </w:p>
        </w:tc>
        <w:tc>
          <w:tcPr>
            <w:tcW w:w="985"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p>
        </w:tc>
      </w:tr>
      <w:tr>
        <w:trPr>
          <w:trHeight w:val="20"/>
          <w:tblHeader/>
        </w:trPr>
        <w:tc>
          <w:tcPr>
            <w:tcW w:w="421"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226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275"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993"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993"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985"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r>
      <w:tr>
        <w:trPr>
          <w:trHeight w:val="20"/>
        </w:trPr>
        <w:tc>
          <w:tcPr>
            <w:tcW w:w="421"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2268"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 отведенных стоков</w:t>
            </w:r>
          </w:p>
        </w:tc>
        <w:tc>
          <w:tcPr>
            <w:tcW w:w="1275" w:type="dxa"/>
            <w:shd w:val="clear" w:color="auto" w:fill="auto"/>
          </w:tcPr>
          <w:p>
            <w:pPr>
              <w:ind w:left="-101"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132 818,81</w:t>
            </w:r>
          </w:p>
        </w:tc>
        <w:tc>
          <w:tcPr>
            <w:tcW w:w="992"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131 517,38</w:t>
            </w:r>
          </w:p>
        </w:tc>
        <w:tc>
          <w:tcPr>
            <w:tcW w:w="992"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131 859,26</w:t>
            </w:r>
          </w:p>
        </w:tc>
        <w:tc>
          <w:tcPr>
            <w:tcW w:w="992"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128 553,99</w:t>
            </w:r>
          </w:p>
        </w:tc>
        <w:tc>
          <w:tcPr>
            <w:tcW w:w="993"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128 491,69</w:t>
            </w:r>
          </w:p>
        </w:tc>
        <w:tc>
          <w:tcPr>
            <w:tcW w:w="985"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133 496,19</w:t>
            </w:r>
          </w:p>
        </w:tc>
      </w:tr>
      <w:tr>
        <w:trPr>
          <w:trHeight w:val="20"/>
        </w:trPr>
        <w:tc>
          <w:tcPr>
            <w:tcW w:w="421"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2268"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Пропущено через очистные сооружения</w:t>
            </w:r>
          </w:p>
        </w:tc>
        <w:tc>
          <w:tcPr>
            <w:tcW w:w="1275" w:type="dxa"/>
            <w:shd w:val="clear" w:color="auto" w:fill="auto"/>
          </w:tcPr>
          <w:p>
            <w:pPr>
              <w:ind w:left="-101"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132 818,81</w:t>
            </w:r>
          </w:p>
        </w:tc>
        <w:tc>
          <w:tcPr>
            <w:tcW w:w="992"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131 517,38</w:t>
            </w:r>
          </w:p>
        </w:tc>
        <w:tc>
          <w:tcPr>
            <w:tcW w:w="992"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131 859,26</w:t>
            </w:r>
          </w:p>
        </w:tc>
        <w:tc>
          <w:tcPr>
            <w:tcW w:w="992"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128 553,99</w:t>
            </w:r>
          </w:p>
        </w:tc>
        <w:tc>
          <w:tcPr>
            <w:tcW w:w="993"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128 491,69</w:t>
            </w:r>
          </w:p>
        </w:tc>
        <w:tc>
          <w:tcPr>
            <w:tcW w:w="985"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133 496,19</w:t>
            </w:r>
          </w:p>
        </w:tc>
      </w:tr>
      <w:tr>
        <w:trPr>
          <w:trHeight w:val="20"/>
        </w:trPr>
        <w:tc>
          <w:tcPr>
            <w:tcW w:w="421"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2268" w:type="dxa"/>
            <w:shd w:val="clear" w:color="auto" w:fill="auto"/>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Полезный отпуск водоотведения, в т.ч. по группам потребителей:</w:t>
            </w:r>
          </w:p>
        </w:tc>
        <w:tc>
          <w:tcPr>
            <w:tcW w:w="1275" w:type="dxa"/>
            <w:shd w:val="clear" w:color="auto" w:fill="auto"/>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85 848,27</w:t>
            </w:r>
          </w:p>
        </w:tc>
        <w:tc>
          <w:tcPr>
            <w:tcW w:w="992"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80 984,96</w:t>
            </w:r>
          </w:p>
        </w:tc>
        <w:tc>
          <w:tcPr>
            <w:tcW w:w="992"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81 280,90</w:t>
            </w:r>
          </w:p>
        </w:tc>
        <w:tc>
          <w:tcPr>
            <w:tcW w:w="992"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84 218,80</w:t>
            </w:r>
          </w:p>
        </w:tc>
        <w:tc>
          <w:tcPr>
            <w:tcW w:w="993"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85 620,94</w:t>
            </w:r>
          </w:p>
        </w:tc>
        <w:tc>
          <w:tcPr>
            <w:tcW w:w="985" w:type="dxa"/>
            <w:tcBorders>
              <w:top w:val="single" w:color="auto" w:sz="4" w:space="0"/>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90 103,19</w:t>
            </w:r>
          </w:p>
        </w:tc>
      </w:tr>
      <w:tr>
        <w:trPr>
          <w:trHeight w:val="20"/>
        </w:trPr>
        <w:tc>
          <w:tcPr>
            <w:tcW w:w="421"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2268" w:type="dxa"/>
            <w:shd w:val="clear" w:color="auto" w:fill="auto"/>
          </w:tcPr>
          <w:p>
            <w:pPr>
              <w:ind w:left="173"/>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p>
        </w:tc>
        <w:tc>
          <w:tcPr>
            <w:tcW w:w="1275" w:type="dxa"/>
            <w:shd w:val="clear" w:color="auto" w:fill="auto"/>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3" w:type="dxa"/>
            <w:tcBorders>
              <w:top w:val="none"/>
              <w:left w:val="single" w:color="auto" w:sz="4" w:space="0"/>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48 892,29</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49 156,08</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49 173,07</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49 006,41</w:t>
            </w:r>
          </w:p>
        </w:tc>
        <w:tc>
          <w:tcPr>
            <w:tcW w:w="993"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49 558,22</w:t>
            </w:r>
          </w:p>
        </w:tc>
        <w:tc>
          <w:tcPr>
            <w:tcW w:w="985"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50 675,03</w:t>
            </w:r>
          </w:p>
        </w:tc>
      </w:tr>
      <w:tr>
        <w:trPr>
          <w:trHeight w:val="20"/>
        </w:trPr>
        <w:tc>
          <w:tcPr>
            <w:tcW w:w="421"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p>
        </w:tc>
        <w:tc>
          <w:tcPr>
            <w:tcW w:w="2268" w:type="dxa"/>
            <w:shd w:val="clear" w:color="auto" w:fill="auto"/>
          </w:tcPr>
          <w:p>
            <w:pPr>
              <w:ind w:left="173"/>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p>
        </w:tc>
        <w:tc>
          <w:tcPr>
            <w:tcW w:w="1275" w:type="dxa"/>
            <w:shd w:val="clear" w:color="auto" w:fill="auto"/>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3" w:type="dxa"/>
            <w:tcBorders>
              <w:top w:val="none"/>
              <w:left w:val="single" w:color="auto" w:sz="4" w:space="0"/>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3 658,51</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3 054,47</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3 363,63</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3 439,90</w:t>
            </w:r>
          </w:p>
        </w:tc>
        <w:tc>
          <w:tcPr>
            <w:tcW w:w="993"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3 228,96</w:t>
            </w:r>
          </w:p>
        </w:tc>
        <w:tc>
          <w:tcPr>
            <w:tcW w:w="985"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3 089,32</w:t>
            </w:r>
          </w:p>
        </w:tc>
      </w:tr>
      <w:tr>
        <w:trPr>
          <w:trHeight w:val="20"/>
        </w:trPr>
        <w:tc>
          <w:tcPr>
            <w:tcW w:w="421"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w:t>
            </w:r>
          </w:p>
        </w:tc>
        <w:tc>
          <w:tcPr>
            <w:tcW w:w="2268" w:type="dxa"/>
            <w:shd w:val="clear" w:color="auto" w:fill="auto"/>
          </w:tcPr>
          <w:p>
            <w:pPr>
              <w:ind w:left="173"/>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p>
        </w:tc>
        <w:tc>
          <w:tcPr>
            <w:tcW w:w="1275" w:type="dxa"/>
            <w:shd w:val="clear" w:color="auto" w:fill="auto"/>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3" w:type="dxa"/>
            <w:tcBorders>
              <w:top w:val="none"/>
              <w:left w:val="single" w:color="auto" w:sz="4" w:space="0"/>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33 184,36</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28 673,78</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28 664,87</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31 698,10</w:t>
            </w:r>
          </w:p>
        </w:tc>
        <w:tc>
          <w:tcPr>
            <w:tcW w:w="993"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32 742,11</w:t>
            </w:r>
          </w:p>
        </w:tc>
        <w:tc>
          <w:tcPr>
            <w:tcW w:w="985"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36 338,85</w:t>
            </w:r>
          </w:p>
        </w:tc>
      </w:tr>
      <w:tr>
        <w:trPr>
          <w:trHeight w:val="20"/>
        </w:trPr>
        <w:tc>
          <w:tcPr>
            <w:tcW w:w="421"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w:t>
            </w:r>
          </w:p>
        </w:tc>
        <w:tc>
          <w:tcPr>
            <w:tcW w:w="2268" w:type="dxa"/>
            <w:shd w:val="clear" w:color="auto" w:fill="auto"/>
          </w:tcPr>
          <w:p>
            <w:pPr>
              <w:ind w:left="173"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жидкие бытовые отходы (далее – ЖБО)</w:t>
            </w:r>
          </w:p>
        </w:tc>
        <w:tc>
          <w:tcPr>
            <w:tcW w:w="1275" w:type="dxa"/>
            <w:shd w:val="clear" w:color="auto" w:fill="auto"/>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3" w:type="dxa"/>
            <w:tcBorders>
              <w:top w:val="none"/>
              <w:left w:val="single" w:color="auto" w:sz="4" w:space="0"/>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113,11</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100,63</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79,32</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74,39</w:t>
            </w:r>
          </w:p>
        </w:tc>
        <w:tc>
          <w:tcPr>
            <w:tcW w:w="993"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91,65</w:t>
            </w:r>
          </w:p>
        </w:tc>
        <w:tc>
          <w:tcPr>
            <w:tcW w:w="985"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r>
      <w:tr>
        <w:trPr>
          <w:trHeight w:val="20"/>
        </w:trPr>
        <w:tc>
          <w:tcPr>
            <w:tcW w:w="421"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2268"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Технологические и хозяйственные расходы</w:t>
            </w:r>
          </w:p>
        </w:tc>
        <w:tc>
          <w:tcPr>
            <w:tcW w:w="1275" w:type="dxa"/>
            <w:shd w:val="clear" w:color="auto" w:fill="auto"/>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3" w:type="dxa"/>
            <w:tcBorders>
              <w:top w:val="none"/>
              <w:left w:val="single" w:color="auto" w:sz="4" w:space="0"/>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25 572,37</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30 340,73</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31 040,23</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27 012,63</w:t>
            </w:r>
          </w:p>
        </w:tc>
        <w:tc>
          <w:tcPr>
            <w:tcW w:w="993"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25 625,81</w:t>
            </w:r>
          </w:p>
        </w:tc>
        <w:tc>
          <w:tcPr>
            <w:tcW w:w="985"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26 787,33</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2268"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Неучтенный объем принятых сточных вод</w:t>
            </w:r>
          </w:p>
        </w:tc>
        <w:tc>
          <w:tcPr>
            <w:tcW w:w="1275" w:type="dxa"/>
            <w:shd w:val="clear" w:color="auto" w:fill="auto"/>
          </w:tcPr>
          <w:p>
            <w:pPr>
              <w:ind w:left="-101" w:right="-108"/>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3" w:type="dxa"/>
            <w:tcBorders>
              <w:top w:val="none"/>
              <w:left w:val="single" w:color="auto" w:sz="4" w:space="0"/>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21 398,17</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20 191,69</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19 538,14</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17 322,56</w:t>
            </w:r>
          </w:p>
        </w:tc>
        <w:tc>
          <w:tcPr>
            <w:tcW w:w="993"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17 244,95</w:t>
            </w:r>
          </w:p>
        </w:tc>
        <w:tc>
          <w:tcPr>
            <w:tcW w:w="985"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16 605,66</w:t>
            </w:r>
          </w:p>
        </w:tc>
      </w:tr>
      <w:tr>
        <w:trPr>
          <w:trHeight w:val="20"/>
        </w:trPr>
        <w:tc>
          <w:tcPr>
            <w:tcW w:w="421" w:type="dxa"/>
            <w:vMerge w:val="continue"/>
            <w:vAlign w:val="center"/>
          </w:tcPr>
          <w:p>
            <w:pPr>
              <w:jc w:val="center"/>
              <w:rPr>
                <w:rFonts w:asciiTheme="minorHAnsi" w:hAnsiTheme="minorHAnsi" w:cstheme="minorHAnsi"/>
                <w:color w:val="000000"/>
                <w:sz w:val="20"/>
                <w:szCs w:val="20"/>
              </w:rPr>
            </w:pPr>
          </w:p>
        </w:tc>
        <w:tc>
          <w:tcPr>
            <w:tcW w:w="2268" w:type="dxa"/>
            <w:vMerge w:val="continue"/>
            <w:vAlign w:val="center"/>
          </w:tcPr>
          <w:p>
            <w:pPr>
              <w:jc w:val="center"/>
              <w:rPr>
                <w:rFonts w:asciiTheme="minorHAnsi" w:hAnsiTheme="minorHAnsi" w:cstheme="minorHAnsi"/>
                <w:color w:val="000000"/>
                <w:sz w:val="20"/>
                <w:szCs w:val="20"/>
              </w:rPr>
            </w:pPr>
          </w:p>
        </w:tc>
        <w:tc>
          <w:tcPr>
            <w:tcW w:w="127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993" w:type="dxa"/>
            <w:tcBorders>
              <w:top w:val="none"/>
              <w:left w:val="single" w:color="auto" w:sz="4" w:space="0"/>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16,11</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15,35</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14,82</w:t>
            </w:r>
          </w:p>
        </w:tc>
        <w:tc>
          <w:tcPr>
            <w:tcW w:w="992"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13,47</w:t>
            </w:r>
          </w:p>
        </w:tc>
        <w:tc>
          <w:tcPr>
            <w:tcW w:w="993"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13,42</w:t>
            </w:r>
          </w:p>
        </w:tc>
        <w:tc>
          <w:tcPr>
            <w:tcW w:w="985" w:type="dxa"/>
            <w:tcBorders>
              <w:top w:val="none"/>
              <w:left w:val="none"/>
              <w:bottom w:val="single" w:color="auto" w:sz="4" w:space="0"/>
              <w:right w:val="single" w:color="auto" w:sz="4" w:space="0"/>
            </w:tcBorders>
            <w:shd w:val="clear" w:color="auto" w:fill="auto"/>
          </w:tcPr>
          <w:p>
            <w:pPr>
              <w:ind w:left="-14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12,44</w:t>
            </w:r>
          </w:p>
        </w:tc>
      </w:tr>
    </w:tbl>
    <w:p>
      <w:pPr>
        <w:pStyle w:val="1f4"/>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Баланс водоотведения регулируемыми организациями, наделенными статусом «гарантирующие» в сфере водоотведения, за период 2019-2023 годов представлен в таблице 2.16.</w:t>
      </w:r>
    </w:p>
    <w:p>
      <w:pPr>
        <w:pStyle w:val="1f4"/>
        <w:rPr>
          <w:rFonts w:asciiTheme="minorHAnsi" w:hAnsiTheme="minorHAnsi" w:cstheme="minorHAnsi"/>
          <w:sz w:val="28"/>
          <w:szCs w:val="28"/>
        </w:rPr>
      </w:pPr>
    </w:p>
    <w:p>
      <w:pPr>
        <w:pStyle w:val="102"/>
        <w:jc w:val="right"/>
        <w:rPr>
          <w:rFonts w:asciiTheme="minorHAnsi" w:hAnsiTheme="minorHAnsi" w:cstheme="minorHAnsi"/>
          <w:bCs/>
          <w:sz w:val="28"/>
          <w:szCs w:val="28"/>
        </w:rPr>
      </w:pPr>
      <w:bookmarkStart w:id="102" w:name="_Toc162523859"/>
      <w:bookmarkStart w:id="103" w:name="_Toc175216093"/>
      <w:r>
        <w:rPr>
          <w:rFonts w:asciiTheme="minorHAnsi" w:hAnsiTheme="minorHAnsi" w:cstheme="minorHAnsi"/>
          <w:bCs/>
          <w:sz w:val="28"/>
          <w:szCs w:val="28"/>
        </w:rPr>
        <w:t xml:space="preserve">Таблица 2.16</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Баланс водоотведения гарантирующими организациями</w:t>
      </w:r>
      <w:bookmarkEnd w:id="102"/>
      <w:bookmarkEnd w:id="103"/>
    </w:p>
    <w:p>
      <w:pPr>
        <w:pStyle w:val="102"/>
        <w:rPr>
          <w:rFonts w:asciiTheme="minorHAnsi" w:hAnsiTheme="minorHAnsi" w:cstheme="minorHAnsi"/>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4"/>
        <w:gridCol w:w="2290"/>
        <w:gridCol w:w="1254"/>
        <w:gridCol w:w="1030"/>
        <w:gridCol w:w="953"/>
        <w:gridCol w:w="932"/>
        <w:gridCol w:w="936"/>
        <w:gridCol w:w="906"/>
        <w:gridCol w:w="906"/>
      </w:tblGrid>
      <w:tr>
        <w:trPr>
          <w:trHeight w:val="20"/>
          <w:tblHeader/>
        </w:trPr>
        <w:tc>
          <w:tcPr>
            <w:tcW w:w="704" w:type="dxa"/>
            <w:shd w:val="clear" w:color="auto" w:fill="auto"/>
            <w:vAlign w:val="center"/>
          </w:tcPr>
          <w:p>
            <w:pPr>
              <w:ind w:left="-117" w:right="-13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2290"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w:t>
            </w:r>
          </w:p>
        </w:tc>
        <w:tc>
          <w:tcPr>
            <w:tcW w:w="1254" w:type="dxa"/>
            <w:shd w:val="clear" w:color="auto" w:fill="auto"/>
            <w:vAlign w:val="center"/>
          </w:tcPr>
          <w:p>
            <w:pPr>
              <w:ind w:left="-114"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p>
        </w:tc>
        <w:tc>
          <w:tcPr>
            <w:tcW w:w="1030"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2019</w:t>
            </w:r>
          </w:p>
        </w:tc>
        <w:tc>
          <w:tcPr>
            <w:tcW w:w="953"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2020</w:t>
            </w:r>
          </w:p>
        </w:tc>
        <w:tc>
          <w:tcPr>
            <w:tcW w:w="93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2021</w:t>
            </w:r>
          </w:p>
        </w:tc>
        <w:tc>
          <w:tcPr>
            <w:tcW w:w="936"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2022</w:t>
            </w:r>
          </w:p>
        </w:tc>
        <w:tc>
          <w:tcPr>
            <w:tcW w:w="906"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2023</w:t>
            </w:r>
          </w:p>
        </w:tc>
        <w:tc>
          <w:tcPr>
            <w:tcW w:w="9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p>
        </w:tc>
      </w:tr>
      <w:tr>
        <w:trPr>
          <w:trHeight w:val="20"/>
          <w:tblHeader/>
        </w:trPr>
        <w:tc>
          <w:tcPr>
            <w:tcW w:w="704" w:type="dxa"/>
            <w:shd w:val="clear" w:color="auto" w:fill="auto"/>
            <w:vAlign w:val="center"/>
          </w:tcPr>
          <w:p>
            <w:pPr>
              <w:ind w:left="-117" w:right="-13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2290"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254" w:type="dxa"/>
            <w:shd w:val="clear" w:color="auto" w:fill="auto"/>
            <w:vAlign w:val="center"/>
          </w:tcPr>
          <w:p>
            <w:pPr>
              <w:ind w:left="-114"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1030"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953"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93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936"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906"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90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9207" w:type="dxa"/>
            <w:gridSpan w:val="8"/>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 </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c>
          <w:tcPr>
            <w:tcW w:w="2290"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 отведенных стоков</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p>
        </w:tc>
        <w:tc>
          <w:tcPr>
            <w:tcW w:w="1030" w:type="dxa"/>
            <w:tcBorders>
              <w:top w:val="single" w:color="auto" w:sz="4" w:space="0"/>
              <w:left w:val="single" w:color="auto" w:sz="4" w:space="0"/>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pacing w:val="-2"/>
                <w:sz w:val="20"/>
                <w:szCs w:val="20"/>
              </w:rPr>
            </w:pPr>
            <w:r>
              <w:rPr>
                <w:rFonts w:asciiTheme="minorHAnsi" w:hAnsiTheme="minorHAnsi" w:cstheme="minorHAnsi"/>
                <w:color w:val="000000"/>
                <w:sz w:val="20"/>
                <w:szCs w:val="20"/>
              </w:rPr>
              <w:t xml:space="preserve">100 517,02</w:t>
            </w:r>
          </w:p>
        </w:tc>
        <w:tc>
          <w:tcPr>
            <w:tcW w:w="953" w:type="dxa"/>
            <w:tcBorders>
              <w:top w:val="single" w:color="auto" w:sz="4" w:space="0"/>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98 033,87</w:t>
            </w:r>
          </w:p>
        </w:tc>
        <w:tc>
          <w:tcPr>
            <w:tcW w:w="932" w:type="dxa"/>
            <w:tcBorders>
              <w:top w:val="single" w:color="auto" w:sz="4" w:space="0"/>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97 947,88</w:t>
            </w:r>
          </w:p>
        </w:tc>
        <w:tc>
          <w:tcPr>
            <w:tcW w:w="936" w:type="dxa"/>
            <w:tcBorders>
              <w:top w:val="single" w:color="auto" w:sz="4" w:space="0"/>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93 318,29</w:t>
            </w:r>
          </w:p>
        </w:tc>
        <w:tc>
          <w:tcPr>
            <w:tcW w:w="906" w:type="dxa"/>
            <w:tcBorders>
              <w:top w:val="single" w:color="auto" w:sz="4" w:space="0"/>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94 036,10</w:t>
            </w:r>
          </w:p>
        </w:tc>
        <w:tc>
          <w:tcPr>
            <w:tcW w:w="906" w:type="dxa"/>
            <w:tcBorders>
              <w:top w:val="single" w:color="auto" w:sz="4" w:space="0"/>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96 412,96</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p>
        </w:tc>
        <w:tc>
          <w:tcPr>
            <w:tcW w:w="2290"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Пропущено через очистные сооружения</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1030" w:type="dxa"/>
            <w:tcBorders>
              <w:top w:val="none"/>
              <w:left w:val="single" w:color="auto" w:sz="4" w:space="0"/>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99 911,73</w:t>
            </w:r>
          </w:p>
        </w:tc>
        <w:tc>
          <w:tcPr>
            <w:tcW w:w="953"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97 429,46</w:t>
            </w:r>
          </w:p>
        </w:tc>
        <w:tc>
          <w:tcPr>
            <w:tcW w:w="932"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97 375,07</w:t>
            </w:r>
          </w:p>
        </w:tc>
        <w:tc>
          <w:tcPr>
            <w:tcW w:w="93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92 756,72</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93 479,37</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95 833,29</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p>
        </w:tc>
        <w:tc>
          <w:tcPr>
            <w:tcW w:w="2290"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Передано на очистку другим организациям</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1030" w:type="dxa"/>
            <w:tcBorders>
              <w:top w:val="none"/>
              <w:left w:val="single" w:color="auto" w:sz="4" w:space="0"/>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605,29</w:t>
            </w:r>
          </w:p>
        </w:tc>
        <w:tc>
          <w:tcPr>
            <w:tcW w:w="953" w:type="dxa"/>
            <w:tcBorders>
              <w:top w:val="none"/>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604,41</w:t>
            </w:r>
          </w:p>
        </w:tc>
        <w:tc>
          <w:tcPr>
            <w:tcW w:w="932" w:type="dxa"/>
            <w:tcBorders>
              <w:top w:val="none"/>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572,82</w:t>
            </w:r>
          </w:p>
        </w:tc>
        <w:tc>
          <w:tcPr>
            <w:tcW w:w="936" w:type="dxa"/>
            <w:tcBorders>
              <w:top w:val="none"/>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561,57</w:t>
            </w:r>
          </w:p>
        </w:tc>
        <w:tc>
          <w:tcPr>
            <w:tcW w:w="906" w:type="dxa"/>
            <w:tcBorders>
              <w:top w:val="none"/>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556,73</w:t>
            </w:r>
          </w:p>
        </w:tc>
        <w:tc>
          <w:tcPr>
            <w:tcW w:w="906" w:type="dxa"/>
            <w:tcBorders>
              <w:top w:val="none"/>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579,67</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p>
        </w:tc>
        <w:tc>
          <w:tcPr>
            <w:tcW w:w="2290" w:type="dxa"/>
            <w:shd w:val="clear" w:color="auto" w:fill="auto"/>
          </w:tcPr>
          <w:p>
            <w:pPr>
              <w:ind w:right="-253"/>
              <w:rPr>
                <w:rFonts w:asciiTheme="minorHAnsi" w:hAnsiTheme="minorHAnsi" w:cstheme="minorHAnsi"/>
                <w:color w:val="000000"/>
                <w:sz w:val="20"/>
                <w:szCs w:val="20"/>
              </w:rPr>
            </w:pPr>
            <w:r>
              <w:rPr>
                <w:rFonts w:asciiTheme="minorHAnsi" w:hAnsiTheme="minorHAnsi" w:cstheme="minorHAnsi"/>
                <w:color w:val="000000"/>
                <w:sz w:val="20"/>
                <w:szCs w:val="20"/>
              </w:rPr>
              <w:t xml:space="preserve">Полезный отпуск водоотведения, в т.ч. по группам потребителей:</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1030" w:type="dxa"/>
            <w:tcBorders>
              <w:top w:val="none"/>
              <w:left w:val="single" w:color="auto" w:sz="4" w:space="0"/>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73 645,15</w:t>
            </w:r>
          </w:p>
        </w:tc>
        <w:tc>
          <w:tcPr>
            <w:tcW w:w="953"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72 010,83</w:t>
            </w:r>
          </w:p>
        </w:tc>
        <w:tc>
          <w:tcPr>
            <w:tcW w:w="932"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72 901,31</w:t>
            </w:r>
          </w:p>
        </w:tc>
        <w:tc>
          <w:tcPr>
            <w:tcW w:w="93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71 751,75</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73 187,08</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76 080,99</w:t>
            </w:r>
          </w:p>
        </w:tc>
      </w:tr>
      <w:tr>
        <w:trPr>
          <w:trHeight w:val="20"/>
        </w:trPr>
        <w:tc>
          <w:tcPr>
            <w:tcW w:w="704" w:type="dxa"/>
            <w:shd w:val="clear" w:color="auto" w:fill="auto"/>
            <w:noWrap/>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1.4.1</w:t>
            </w:r>
          </w:p>
        </w:tc>
        <w:tc>
          <w:tcPr>
            <w:tcW w:w="2290" w:type="dxa"/>
            <w:shd w:val="clear" w:color="auto" w:fill="auto"/>
          </w:tcPr>
          <w:p>
            <w:pPr>
              <w:ind w:left="65"/>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1030" w:type="dxa"/>
            <w:tcBorders>
              <w:top w:val="none"/>
              <w:left w:val="single" w:color="auto" w:sz="4" w:space="0"/>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48 631,11</w:t>
            </w:r>
          </w:p>
        </w:tc>
        <w:tc>
          <w:tcPr>
            <w:tcW w:w="953"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48 941,82</w:t>
            </w:r>
          </w:p>
        </w:tc>
        <w:tc>
          <w:tcPr>
            <w:tcW w:w="932"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48 963,03</w:t>
            </w:r>
          </w:p>
        </w:tc>
        <w:tc>
          <w:tcPr>
            <w:tcW w:w="93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48 779,39</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49 548,56</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50 657,14</w:t>
            </w:r>
          </w:p>
        </w:tc>
      </w:tr>
      <w:tr>
        <w:trPr>
          <w:trHeight w:val="20"/>
        </w:trPr>
        <w:tc>
          <w:tcPr>
            <w:tcW w:w="704" w:type="dxa"/>
            <w:shd w:val="clear" w:color="auto" w:fill="auto"/>
            <w:noWrap/>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1.4.2</w:t>
            </w:r>
          </w:p>
        </w:tc>
        <w:tc>
          <w:tcPr>
            <w:tcW w:w="2290" w:type="dxa"/>
            <w:shd w:val="clear" w:color="auto" w:fill="auto"/>
          </w:tcPr>
          <w:p>
            <w:pPr>
              <w:ind w:left="65"/>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1030" w:type="dxa"/>
            <w:tcBorders>
              <w:top w:val="none"/>
              <w:left w:val="single" w:color="auto" w:sz="4" w:space="0"/>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3 585,16</w:t>
            </w:r>
          </w:p>
        </w:tc>
        <w:tc>
          <w:tcPr>
            <w:tcW w:w="953"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3 002,62</w:t>
            </w:r>
          </w:p>
        </w:tc>
        <w:tc>
          <w:tcPr>
            <w:tcW w:w="932"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3 282,83</w:t>
            </w:r>
          </w:p>
        </w:tc>
        <w:tc>
          <w:tcPr>
            <w:tcW w:w="93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3 301,59</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3 228,96</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3 089,32</w:t>
            </w:r>
          </w:p>
        </w:tc>
      </w:tr>
      <w:tr>
        <w:trPr>
          <w:trHeight w:val="20"/>
        </w:trPr>
        <w:tc>
          <w:tcPr>
            <w:tcW w:w="704" w:type="dxa"/>
            <w:shd w:val="clear" w:color="auto" w:fill="auto"/>
            <w:noWrap/>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1.4.3</w:t>
            </w:r>
          </w:p>
        </w:tc>
        <w:tc>
          <w:tcPr>
            <w:tcW w:w="2290" w:type="dxa"/>
            <w:shd w:val="clear" w:color="auto" w:fill="auto"/>
          </w:tcPr>
          <w:p>
            <w:pPr>
              <w:ind w:left="65"/>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1030" w:type="dxa"/>
            <w:tcBorders>
              <w:top w:val="none"/>
              <w:left w:val="single" w:color="auto" w:sz="4" w:space="0"/>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21 315,76</w:t>
            </w:r>
          </w:p>
        </w:tc>
        <w:tc>
          <w:tcPr>
            <w:tcW w:w="953"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19 965,75</w:t>
            </w:r>
          </w:p>
        </w:tc>
        <w:tc>
          <w:tcPr>
            <w:tcW w:w="932"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20 576,13</w:t>
            </w:r>
          </w:p>
        </w:tc>
        <w:tc>
          <w:tcPr>
            <w:tcW w:w="93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19 596,38</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20 317,90</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22 334,53</w:t>
            </w:r>
          </w:p>
        </w:tc>
      </w:tr>
      <w:tr>
        <w:trPr>
          <w:trHeight w:val="20"/>
        </w:trPr>
        <w:tc>
          <w:tcPr>
            <w:tcW w:w="704" w:type="dxa"/>
            <w:shd w:val="clear" w:color="auto" w:fill="auto"/>
            <w:noWrap/>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1.4.4</w:t>
            </w:r>
          </w:p>
        </w:tc>
        <w:tc>
          <w:tcPr>
            <w:tcW w:w="2290" w:type="dxa"/>
            <w:shd w:val="clear" w:color="auto" w:fill="auto"/>
          </w:tcPr>
          <w:p>
            <w:pPr>
              <w:ind w:left="65"/>
              <w:rPr>
                <w:rFonts w:asciiTheme="minorHAnsi" w:hAnsiTheme="minorHAnsi" w:cstheme="minorHAnsi"/>
                <w:color w:val="000000"/>
                <w:sz w:val="20"/>
                <w:szCs w:val="20"/>
              </w:rPr>
            </w:pPr>
            <w:r>
              <w:rPr>
                <w:rFonts w:asciiTheme="minorHAnsi" w:hAnsiTheme="minorHAnsi" w:cstheme="minorHAnsi"/>
                <w:color w:val="000000"/>
                <w:sz w:val="20"/>
                <w:szCs w:val="20"/>
              </w:rPr>
              <w:t xml:space="preserve">ЖБО</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1030" w:type="dxa"/>
            <w:tcBorders>
              <w:top w:val="none"/>
              <w:left w:val="single" w:color="auto" w:sz="4" w:space="0"/>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113,11</w:t>
            </w:r>
          </w:p>
        </w:tc>
        <w:tc>
          <w:tcPr>
            <w:tcW w:w="953"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100,63</w:t>
            </w:r>
          </w:p>
        </w:tc>
        <w:tc>
          <w:tcPr>
            <w:tcW w:w="932"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79,32</w:t>
            </w:r>
          </w:p>
        </w:tc>
        <w:tc>
          <w:tcPr>
            <w:tcW w:w="93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74,39</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91,65</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p>
        </w:tc>
        <w:tc>
          <w:tcPr>
            <w:tcW w:w="2290"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Технологические и хозяйственные расходы</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1030" w:type="dxa"/>
            <w:tcBorders>
              <w:top w:val="single" w:color="auto" w:sz="4" w:space="0"/>
              <w:left w:val="single" w:color="auto" w:sz="4" w:space="0"/>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5 509,94</w:t>
            </w:r>
          </w:p>
        </w:tc>
        <w:tc>
          <w:tcPr>
            <w:tcW w:w="953" w:type="dxa"/>
            <w:tcBorders>
              <w:top w:val="single" w:color="auto" w:sz="4" w:space="0"/>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5 870,81</w:t>
            </w:r>
          </w:p>
        </w:tc>
        <w:tc>
          <w:tcPr>
            <w:tcW w:w="932" w:type="dxa"/>
            <w:tcBorders>
              <w:top w:val="single" w:color="auto" w:sz="4" w:space="0"/>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5 545,90</w:t>
            </w:r>
          </w:p>
        </w:tc>
        <w:tc>
          <w:tcPr>
            <w:tcW w:w="936" w:type="dxa"/>
            <w:tcBorders>
              <w:top w:val="single" w:color="auto" w:sz="4" w:space="0"/>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4 291,51</w:t>
            </w:r>
          </w:p>
        </w:tc>
        <w:tc>
          <w:tcPr>
            <w:tcW w:w="906" w:type="dxa"/>
            <w:tcBorders>
              <w:top w:val="single" w:color="auto" w:sz="4" w:space="0"/>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3 628,87</w:t>
            </w:r>
          </w:p>
        </w:tc>
        <w:tc>
          <w:tcPr>
            <w:tcW w:w="906" w:type="dxa"/>
            <w:tcBorders>
              <w:top w:val="single" w:color="auto" w:sz="4" w:space="0"/>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3 756,93</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w:t>
            </w:r>
          </w:p>
        </w:tc>
        <w:tc>
          <w:tcPr>
            <w:tcW w:w="2290"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Неучтенный объем принятых сточных вод</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1030" w:type="dxa"/>
            <w:tcBorders>
              <w:top w:val="none"/>
              <w:left w:val="single" w:color="auto" w:sz="4" w:space="0"/>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21 361,93</w:t>
            </w:r>
          </w:p>
        </w:tc>
        <w:tc>
          <w:tcPr>
            <w:tcW w:w="953"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20 152,23</w:t>
            </w:r>
          </w:p>
        </w:tc>
        <w:tc>
          <w:tcPr>
            <w:tcW w:w="932"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19 500,68</w:t>
            </w:r>
          </w:p>
        </w:tc>
        <w:tc>
          <w:tcPr>
            <w:tcW w:w="93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17 275,02</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17 220,16</w:t>
            </w:r>
          </w:p>
        </w:tc>
        <w:tc>
          <w:tcPr>
            <w:tcW w:w="906" w:type="dxa"/>
            <w:tcBorders>
              <w:top w:val="none"/>
              <w:left w:val="none"/>
              <w:bottom w:val="single" w:color="auto" w:sz="4" w:space="0"/>
              <w:right w:val="single" w:color="auto" w:sz="4" w:space="0"/>
            </w:tcBorders>
            <w:shd w:val="clear" w:color="auto" w:fill="auto"/>
          </w:tcPr>
          <w:p>
            <w:pPr>
              <w:ind w:left="-110" w:right="-7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16 575,04</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9207" w:type="dxa"/>
            <w:gridSpan w:val="8"/>
            <w:shd w:val="clear" w:color="auto" w:fill="auto"/>
            <w:vAlign w:val="center"/>
          </w:tcPr>
          <w:p>
            <w:pPr>
              <w:ind w:right="-105"/>
              <w:rPr>
                <w:rFonts w:asciiTheme="minorHAnsi" w:hAnsiTheme="minorHAnsi" w:cstheme="minorHAnsi"/>
                <w:color w:val="000000"/>
                <w:sz w:val="20"/>
                <w:szCs w:val="20"/>
              </w:rPr>
            </w:pPr>
            <w:r>
              <w:rPr>
                <w:rFonts w:asciiTheme="minorHAnsi" w:hAnsiTheme="minorHAnsi" w:cstheme="minorHAnsi"/>
                <w:color w:val="000000"/>
                <w:sz w:val="20"/>
                <w:szCs w:val="20"/>
              </w:rPr>
              <w:t xml:space="preserve">АО «Энергетик-ПМ»</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2290"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 отведенных стоков</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p>
        </w:tc>
        <w:tc>
          <w:tcPr>
            <w:tcW w:w="1030" w:type="dxa"/>
            <w:tcBorders>
              <w:top w:val="single" w:color="auto" w:sz="4" w:space="0"/>
              <w:left w:val="single" w:color="auto" w:sz="4" w:space="0"/>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2 407,34</w:t>
            </w:r>
          </w:p>
        </w:tc>
        <w:tc>
          <w:tcPr>
            <w:tcW w:w="953"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2 545,46</w:t>
            </w:r>
          </w:p>
        </w:tc>
        <w:tc>
          <w:tcPr>
            <w:tcW w:w="932"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2 628,22</w:t>
            </w:r>
          </w:p>
        </w:tc>
        <w:tc>
          <w:tcPr>
            <w:tcW w:w="93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2 312,33</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1 810,85</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2 514,46</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2290"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Пропущено через очистные сооружения</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1030" w:type="dxa"/>
            <w:tcBorders>
              <w:top w:val="single" w:color="auto" w:sz="4" w:space="0"/>
              <w:left w:val="single" w:color="auto" w:sz="4" w:space="0"/>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53"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32"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3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p>
        </w:tc>
        <w:tc>
          <w:tcPr>
            <w:tcW w:w="2290"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Передано на очистку другим организациям</w:t>
            </w:r>
          </w:p>
        </w:tc>
        <w:tc>
          <w:tcPr>
            <w:tcW w:w="1254" w:type="dxa"/>
            <w:shd w:val="clear" w:color="auto" w:fill="auto"/>
            <w:noWrap/>
          </w:tcPr>
          <w:p>
            <w:pPr>
              <w:ind w:left="-113"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1030" w:type="dxa"/>
            <w:tcBorders>
              <w:top w:val="single" w:color="auto" w:sz="4" w:space="0"/>
              <w:left w:val="single" w:color="auto" w:sz="4" w:space="0"/>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2 407,34</w:t>
            </w:r>
          </w:p>
        </w:tc>
        <w:tc>
          <w:tcPr>
            <w:tcW w:w="953"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2 545,46</w:t>
            </w:r>
          </w:p>
        </w:tc>
        <w:tc>
          <w:tcPr>
            <w:tcW w:w="932"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2 628,22</w:t>
            </w:r>
          </w:p>
        </w:tc>
        <w:tc>
          <w:tcPr>
            <w:tcW w:w="93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2 312,33</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1 810,85</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2 514,46</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9207" w:type="dxa"/>
            <w:gridSpan w:val="8"/>
            <w:shd w:val="clear" w:color="auto" w:fill="auto"/>
          </w:tcPr>
          <w:p>
            <w:pPr>
              <w:ind w:left="48" w:right="-52"/>
              <w:rPr>
                <w:rFonts w:asciiTheme="minorHAnsi" w:hAnsiTheme="minorHAnsi" w:cstheme="minorHAnsi"/>
                <w:color w:val="000000"/>
                <w:sz w:val="20"/>
                <w:szCs w:val="20"/>
              </w:rPr>
            </w:pPr>
            <w:r>
              <w:rPr>
                <w:rFonts w:asciiTheme="minorHAnsi" w:hAnsiTheme="minorHAnsi" w:cstheme="minorHAnsi"/>
                <w:color w:val="000000"/>
                <w:sz w:val="20"/>
                <w:szCs w:val="20"/>
              </w:rPr>
              <w:t xml:space="preserve">Пермский ТУ Свердловской дирекции по ТВ ЦДТВ – филиала ОАО «РЖД»</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2290"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 отведенных стоков</w:t>
            </w:r>
          </w:p>
        </w:tc>
        <w:tc>
          <w:tcPr>
            <w:tcW w:w="1254" w:type="dxa"/>
            <w:shd w:val="clear" w:color="auto" w:fill="auto"/>
            <w:noWrap/>
          </w:tcPr>
          <w:p>
            <w:pPr>
              <w:ind w:left="-113" w:right="-105"/>
              <w:jc w:val="center"/>
              <w:rPr>
                <w:rFonts w:asciiTheme="minorHAnsi" w:hAnsiTheme="minorHAnsi" w:cstheme="minorHAnsi"/>
                <w:sz w:val="20"/>
                <w:szCs w:val="20"/>
              </w:rPr>
            </w:pPr>
            <w:r>
              <w:rPr>
                <w:rFonts w:asciiTheme="minorHAnsi" w:hAnsiTheme="minorHAnsi" w:cstheme="minorHAnsi"/>
                <w:color w:val="000000"/>
                <w:sz w:val="20"/>
                <w:szCs w:val="20"/>
              </w:rPr>
              <w:t xml:space="preserve">тыс. куб. м</w:t>
            </w:r>
          </w:p>
        </w:tc>
        <w:tc>
          <w:tcPr>
            <w:tcW w:w="1030" w:type="dxa"/>
            <w:tcBorders>
              <w:top w:val="single" w:color="auto" w:sz="4" w:space="0"/>
              <w:left w:val="single" w:color="auto" w:sz="4" w:space="0"/>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290,00</w:t>
            </w:r>
          </w:p>
        </w:tc>
        <w:tc>
          <w:tcPr>
            <w:tcW w:w="953"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242,59</w:t>
            </w:r>
          </w:p>
        </w:tc>
        <w:tc>
          <w:tcPr>
            <w:tcW w:w="932"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442,14</w:t>
            </w:r>
          </w:p>
        </w:tc>
        <w:tc>
          <w:tcPr>
            <w:tcW w:w="93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408,58</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449,76</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59,90</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p>
        </w:tc>
        <w:tc>
          <w:tcPr>
            <w:tcW w:w="2290"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Пропущено через очистные сооружения</w:t>
            </w:r>
          </w:p>
        </w:tc>
        <w:tc>
          <w:tcPr>
            <w:tcW w:w="1254" w:type="dxa"/>
            <w:shd w:val="clear" w:color="auto" w:fill="auto"/>
            <w:noWrap/>
          </w:tcPr>
          <w:p>
            <w:pPr>
              <w:ind w:left="-113" w:right="-105"/>
              <w:jc w:val="center"/>
              <w:rPr>
                <w:rFonts w:asciiTheme="minorHAnsi" w:hAnsiTheme="minorHAnsi" w:cstheme="minorHAnsi"/>
                <w:sz w:val="20"/>
                <w:szCs w:val="20"/>
              </w:rPr>
            </w:pPr>
            <w:r>
              <w:rPr>
                <w:rFonts w:asciiTheme="minorHAnsi" w:hAnsiTheme="minorHAnsi" w:cstheme="minorHAnsi"/>
                <w:sz w:val="20"/>
                <w:szCs w:val="20"/>
              </w:rPr>
              <w:t xml:space="preserve">тыс. куб. м</w:t>
            </w:r>
          </w:p>
        </w:tc>
        <w:tc>
          <w:tcPr>
            <w:tcW w:w="1030" w:type="dxa"/>
            <w:tcBorders>
              <w:top w:val="single" w:color="auto" w:sz="4" w:space="0"/>
              <w:left w:val="single" w:color="auto" w:sz="4" w:space="0"/>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53"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32"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3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r>
      <w:tr>
        <w:trPr>
          <w:trHeight w:val="20"/>
        </w:trPr>
        <w:tc>
          <w:tcPr>
            <w:tcW w:w="70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w:t>
            </w:r>
          </w:p>
        </w:tc>
        <w:tc>
          <w:tcPr>
            <w:tcW w:w="2290"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Передано на очистку другим организациям</w:t>
            </w:r>
          </w:p>
        </w:tc>
        <w:tc>
          <w:tcPr>
            <w:tcW w:w="1254" w:type="dxa"/>
            <w:shd w:val="clear" w:color="auto" w:fill="auto"/>
            <w:noWrap/>
          </w:tcPr>
          <w:p>
            <w:pPr>
              <w:ind w:left="-113" w:right="-105"/>
              <w:jc w:val="center"/>
              <w:rPr>
                <w:rFonts w:asciiTheme="minorHAnsi" w:hAnsiTheme="minorHAnsi" w:cstheme="minorHAnsi"/>
                <w:sz w:val="20"/>
                <w:szCs w:val="20"/>
              </w:rPr>
            </w:pPr>
            <w:r>
              <w:rPr>
                <w:rFonts w:asciiTheme="minorHAnsi" w:hAnsiTheme="minorHAnsi" w:cstheme="minorHAnsi"/>
                <w:sz w:val="20"/>
                <w:szCs w:val="20"/>
              </w:rPr>
              <w:t xml:space="preserve">тыс. куб. м</w:t>
            </w:r>
          </w:p>
        </w:tc>
        <w:tc>
          <w:tcPr>
            <w:tcW w:w="1030" w:type="dxa"/>
            <w:tcBorders>
              <w:top w:val="single" w:color="auto" w:sz="4" w:space="0"/>
              <w:left w:val="single" w:color="auto" w:sz="4" w:space="0"/>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396,00</w:t>
            </w:r>
          </w:p>
        </w:tc>
        <w:tc>
          <w:tcPr>
            <w:tcW w:w="953"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242,59</w:t>
            </w:r>
          </w:p>
        </w:tc>
        <w:tc>
          <w:tcPr>
            <w:tcW w:w="932"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442,14</w:t>
            </w:r>
          </w:p>
        </w:tc>
        <w:tc>
          <w:tcPr>
            <w:tcW w:w="93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408,58</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449,76</w:t>
            </w:r>
          </w:p>
        </w:tc>
        <w:tc>
          <w:tcPr>
            <w:tcW w:w="906" w:type="dxa"/>
            <w:tcBorders>
              <w:top w:val="single" w:color="auto" w:sz="4" w:space="0"/>
              <w:left w:val="none"/>
              <w:bottom w:val="single" w:color="auto" w:sz="4" w:space="0"/>
              <w:right w:val="single" w:color="auto" w:sz="4" w:space="0"/>
            </w:tcBorders>
            <w:shd w:val="clear" w:color="auto" w:fill="auto"/>
          </w:tcPr>
          <w:p>
            <w:pPr>
              <w:ind w:left="-110" w:right="-5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59,90</w:t>
            </w:r>
          </w:p>
        </w:tc>
      </w:tr>
    </w:tbl>
    <w:p>
      <w:pPr>
        <w:pStyle w:val="1f4"/>
        <w:rPr>
          <w:rFonts w:asciiTheme="minorHAnsi" w:hAnsiTheme="minorHAnsi" w:cstheme="minorHAnsi"/>
        </w:rPr>
      </w:pPr>
    </w:p>
    <w:p>
      <w:pPr>
        <w:pStyle w:val="1f4"/>
        <w:rPr>
          <w:rFonts w:asciiTheme="minorHAnsi" w:hAnsiTheme="minorHAnsi" w:cstheme="minorHAnsi"/>
          <w:sz w:val="28"/>
          <w:szCs w:val="28"/>
        </w:rPr>
      </w:pPr>
      <w:r>
        <w:rPr>
          <w:rFonts w:asciiTheme="minorHAnsi" w:hAnsiTheme="minorHAnsi" w:cstheme="minorHAnsi"/>
          <w:sz w:val="28"/>
          <w:szCs w:val="28"/>
        </w:rPr>
        <w:t xml:space="preserve">Сведения о производственных мощностях системы водоотведения города Перми представлены в таблице 2.17.</w:t>
      </w:r>
    </w:p>
    <w:p>
      <w:pPr>
        <w:pStyle w:val="102"/>
        <w:jc w:val="right"/>
        <w:rPr>
          <w:rFonts w:asciiTheme="minorHAnsi" w:hAnsiTheme="minorHAnsi" w:cstheme="minorHAnsi"/>
          <w:sz w:val="28"/>
          <w:szCs w:val="28"/>
        </w:rPr>
      </w:pPr>
    </w:p>
    <w:p>
      <w:pPr>
        <w:pStyle w:val="102"/>
        <w:jc w:val="right"/>
        <w:rPr>
          <w:rFonts w:asciiTheme="minorHAnsi" w:hAnsiTheme="minorHAnsi" w:cstheme="minorHAnsi"/>
          <w:bCs/>
          <w:sz w:val="28"/>
          <w:szCs w:val="28"/>
        </w:rPr>
      </w:pPr>
      <w:bookmarkStart w:id="104" w:name="_Ref160103595"/>
      <w:bookmarkStart w:id="105" w:name="_Toc164855569"/>
      <w:bookmarkStart w:id="106" w:name="_Toc175216094"/>
      <w:r>
        <w:rPr>
          <w:rFonts w:asciiTheme="minorHAnsi" w:hAnsiTheme="minorHAnsi" w:cstheme="minorHAnsi"/>
          <w:bCs/>
          <w:sz w:val="28"/>
          <w:szCs w:val="28"/>
        </w:rPr>
        <w:t xml:space="preserve">Таблица </w:t>
      </w:r>
      <w:bookmarkEnd w:id="104"/>
      <w:r>
        <w:rPr>
          <w:rFonts w:asciiTheme="minorHAnsi" w:hAnsiTheme="minorHAnsi" w:cstheme="minorHAnsi"/>
          <w:bCs/>
          <w:sz w:val="28"/>
          <w:szCs w:val="28"/>
        </w:rPr>
        <w:t xml:space="preserve">2.17</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Сведения о производственных мощностях системы водоотведения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города Перми</w:t>
      </w:r>
      <w:bookmarkEnd w:id="105"/>
      <w:bookmarkEnd w:id="106"/>
    </w:p>
    <w:p>
      <w:pPr>
        <w:pStyle w:val="102"/>
        <w:rPr>
          <w:rFonts w:asciiTheme="minorHAnsi" w:hAnsiTheme="minorHAnsi" w:cstheme="minorHAnsi"/>
          <w:b/>
          <w:bCs/>
          <w:sz w:val="28"/>
          <w:szCs w:val="28"/>
        </w:rPr>
      </w:pPr>
    </w:p>
    <w:tbl>
      <w:tblPr>
        <w:tblStyle w:val="af5"/>
        <w:tblW w:w="5000" w:type="pct"/>
        <w:tblLook w:val="04A0" w:firstRow="1" w:lastRow="0" w:firstColumn="1" w:lastColumn="0" w:noHBand="0" w:noVBand="1"/>
      </w:tblPr>
      <w:tblGrid>
        <w:gridCol w:w="696"/>
        <w:gridCol w:w="2745"/>
        <w:gridCol w:w="4710"/>
        <w:gridCol w:w="1760"/>
      </w:tblGrid>
      <w:tr>
        <w:trPr>
          <w:trHeight w:val="20"/>
        </w:trPr>
        <w:tc>
          <w:tcPr>
            <w:tcW w:w="351" w:type="pct"/>
          </w:tcPr>
          <w:p>
            <w:pPr>
              <w:jc w:val="center"/>
              <w:rPr>
                <w:rFonts w:asciiTheme="minorHAnsi" w:hAnsiTheme="minorHAnsi" w:cstheme="minorHAnsi"/>
                <w:lang w:eastAsia="en-US"/>
              </w:rPr>
            </w:pPr>
            <w:r>
              <w:rPr>
                <w:rFonts w:asciiTheme="minorHAnsi" w:hAnsiTheme="minorHAnsi" w:cstheme="minorHAnsi"/>
                <w:color w:val="000000"/>
              </w:rPr>
              <w:t xml:space="preserve">Год</w:t>
            </w:r>
          </w:p>
        </w:tc>
        <w:tc>
          <w:tcPr>
            <w:tcW w:w="1385" w:type="pct"/>
          </w:tcPr>
          <w:p>
            <w:pPr>
              <w:ind w:left="-100" w:right="-108"/>
              <w:jc w:val="center"/>
              <w:rPr>
                <w:rFonts w:asciiTheme="minorHAnsi" w:hAnsiTheme="minorHAnsi" w:cstheme="minorHAnsi"/>
                <w:lang w:eastAsia="en-US"/>
              </w:rPr>
            </w:pPr>
            <w:r>
              <w:rPr>
                <w:rFonts w:asciiTheme="minorHAnsi" w:hAnsiTheme="minorHAnsi" w:cstheme="minorHAnsi"/>
                <w:color w:val="000000"/>
              </w:rPr>
              <w:t xml:space="preserve">Объем сточных вод, пропущенных через ОСК, тыс. куб. м/год</w:t>
            </w:r>
          </w:p>
        </w:tc>
        <w:tc>
          <w:tcPr>
            <w:tcW w:w="2376" w:type="pct"/>
          </w:tcPr>
          <w:p>
            <w:pPr>
              <w:ind w:left="-99" w:right="-100"/>
              <w:jc w:val="center"/>
              <w:rPr>
                <w:rFonts w:asciiTheme="minorHAnsi" w:hAnsiTheme="minorHAnsi" w:cstheme="minorHAnsi"/>
                <w:lang w:eastAsia="en-US"/>
              </w:rPr>
            </w:pPr>
            <w:r>
              <w:rPr>
                <w:rFonts w:asciiTheme="minorHAnsi" w:hAnsiTheme="minorHAnsi" w:cstheme="minorHAnsi"/>
                <w:color w:val="000000"/>
              </w:rPr>
              <w:t xml:space="preserve">Расчетный расход сточных вод, пропущенных через ОСК в сутки наибольшего водоотведения, тыс. куб. м /сут.</w:t>
            </w:r>
            <w:r>
              <w:rPr>
                <w:rFonts w:asciiTheme="minorHAnsi" w:hAnsiTheme="minorHAnsi" w:cstheme="minorHAnsi"/>
                <w:vertAlign w:val="superscript"/>
              </w:rPr>
              <w:t xml:space="preserve">1</w:t>
            </w:r>
          </w:p>
        </w:tc>
        <w:tc>
          <w:tcPr>
            <w:tcW w:w="888" w:type="pct"/>
          </w:tcPr>
          <w:p>
            <w:pPr>
              <w:ind w:left="-114" w:right="-115"/>
              <w:jc w:val="center"/>
              <w:rPr>
                <w:rFonts w:asciiTheme="minorHAnsi" w:hAnsiTheme="minorHAnsi" w:cstheme="minorHAnsi"/>
                <w:lang w:eastAsia="en-US"/>
              </w:rPr>
            </w:pPr>
            <w:r>
              <w:rPr>
                <w:rFonts w:asciiTheme="minorHAnsi" w:hAnsiTheme="minorHAnsi" w:cstheme="minorHAnsi"/>
                <w:color w:val="000000"/>
              </w:rPr>
              <w:t xml:space="preserve">Резерв мощности ОСК, %</w:t>
            </w:r>
          </w:p>
        </w:tc>
      </w:tr>
    </w:tbl>
    <w:p>
      <w:pPr>
        <w:spacing w:line="72" w:lineRule="auto"/>
        <w:rPr>
          <w:rFonts w:asciiTheme="minorHAnsi" w:hAnsiTheme="minorHAnsi" w:cstheme="minorHAnsi"/>
          <w:sz w:val="2"/>
          <w:szCs w:val="2"/>
        </w:rPr>
      </w:pPr>
    </w:p>
    <w:tbl>
      <w:tblPr>
        <w:tblStyle w:val="af5"/>
        <w:tblW w:w="0" w:type="auto"/>
        <w:tblLayout w:type="fixed"/>
        <w:tblLook w:val="04A0" w:firstRow="1" w:lastRow="0" w:firstColumn="1" w:lastColumn="0" w:noHBand="0" w:noVBand="1"/>
      </w:tblPr>
      <w:tblGrid>
        <w:gridCol w:w="696"/>
        <w:gridCol w:w="2745"/>
        <w:gridCol w:w="4710"/>
        <w:gridCol w:w="1760"/>
      </w:tblGrid>
      <w:tr>
        <w:trPr>
          <w:trHeight w:val="20"/>
          <w:tblHeader/>
        </w:trPr>
        <w:tc>
          <w:tcPr>
            <w:tcW w:w="696" w:type="dxa"/>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2745" w:type="dxa"/>
          </w:tcPr>
          <w:p>
            <w:pPr>
              <w:ind w:left="-100" w:right="-108"/>
              <w:jc w:val="center"/>
              <w:rPr>
                <w:rFonts w:asciiTheme="minorHAnsi" w:hAnsiTheme="minorHAnsi" w:cstheme="minorHAnsi"/>
                <w:color w:val="000000"/>
              </w:rPr>
            </w:pPr>
            <w:r>
              <w:rPr>
                <w:rFonts w:asciiTheme="minorHAnsi" w:hAnsiTheme="minorHAnsi" w:cstheme="minorHAnsi"/>
                <w:color w:val="000000"/>
              </w:rPr>
              <w:t xml:space="preserve">2</w:t>
            </w:r>
          </w:p>
        </w:tc>
        <w:tc>
          <w:tcPr>
            <w:tcW w:w="4710" w:type="dxa"/>
          </w:tcPr>
          <w:p>
            <w:pPr>
              <w:ind w:left="-99" w:right="-100"/>
              <w:jc w:val="center"/>
              <w:rPr>
                <w:rFonts w:asciiTheme="minorHAnsi" w:hAnsiTheme="minorHAnsi" w:cstheme="minorHAnsi"/>
                <w:color w:val="000000"/>
              </w:rPr>
            </w:pPr>
            <w:r>
              <w:rPr>
                <w:rFonts w:asciiTheme="minorHAnsi" w:hAnsiTheme="minorHAnsi" w:cstheme="minorHAnsi"/>
                <w:color w:val="000000"/>
              </w:rPr>
              <w:t xml:space="preserve">3</w:t>
            </w:r>
          </w:p>
        </w:tc>
        <w:tc>
          <w:tcPr>
            <w:tcW w:w="1760" w:type="dxa"/>
          </w:tcPr>
          <w:p>
            <w:pPr>
              <w:ind w:left="-114" w:right="-115"/>
              <w:jc w:val="center"/>
              <w:rPr>
                <w:rFonts w:asciiTheme="minorHAnsi" w:hAnsiTheme="minorHAnsi" w:cstheme="minorHAnsi"/>
                <w:color w:val="000000"/>
              </w:rPr>
            </w:pPr>
            <w:r>
              <w:rPr>
                <w:rFonts w:asciiTheme="minorHAnsi" w:hAnsiTheme="minorHAnsi" w:cstheme="minorHAnsi"/>
                <w:color w:val="000000"/>
              </w:rPr>
              <w:t xml:space="preserve">4</w:t>
            </w:r>
          </w:p>
        </w:tc>
      </w:tr>
      <w:tr>
        <w:trPr>
          <w:trHeight w:val="20"/>
        </w:trPr>
        <w:tc>
          <w:tcPr>
            <w:tcW w:w="9911" w:type="dxa"/>
            <w:gridSpan w:val="4"/>
            <w:vAlign w:val="center"/>
          </w:tcPr>
          <w:p>
            <w:pPr>
              <w:jc w:val="center"/>
              <w:rPr>
                <w:rFonts w:asciiTheme="minorHAnsi" w:hAnsiTheme="minorHAnsi" w:cstheme="minorHAnsi"/>
                <w:lang w:eastAsia="en-US"/>
              </w:rPr>
            </w:pPr>
            <w:r>
              <w:rPr>
                <w:rFonts w:asciiTheme="minorHAnsi" w:hAnsiTheme="minorHAnsi" w:cstheme="minorHAnsi"/>
                <w:color w:val="000000"/>
              </w:rPr>
              <w:t xml:space="preserve">Технологическая зона № 1 (ОСК «</w:t>
            </w:r>
            <w:r>
              <w:rPr>
                <w:rFonts w:asciiTheme="minorHAnsi" w:hAnsiTheme="minorHAnsi" w:cstheme="minorHAnsi"/>
                <w:color w:val="000000"/>
              </w:rPr>
              <w:t xml:space="preserve">Гляденово</w:t>
            </w:r>
            <w:r>
              <w:rPr>
                <w:rFonts w:asciiTheme="minorHAnsi" w:hAnsiTheme="minorHAnsi" w:cstheme="minorHAnsi"/>
                <w:color w:val="000000"/>
              </w:rPr>
              <w:t xml:space="preserve">»)</w:t>
            </w:r>
          </w:p>
        </w:tc>
      </w:tr>
      <w:tr>
        <w:trPr>
          <w:trHeight w:val="20"/>
        </w:trPr>
        <w:tc>
          <w:tcPr>
            <w:tcW w:w="696"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2019</w:t>
            </w:r>
          </w:p>
        </w:tc>
        <w:tc>
          <w:tcPr>
            <w:tcW w:w="2745"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99 158,03</w:t>
            </w:r>
          </w:p>
        </w:tc>
        <w:tc>
          <w:tcPr>
            <w:tcW w:w="471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353,17</w:t>
            </w:r>
          </w:p>
        </w:tc>
        <w:tc>
          <w:tcPr>
            <w:tcW w:w="176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19,74</w:t>
            </w:r>
          </w:p>
        </w:tc>
      </w:tr>
      <w:tr>
        <w:trPr>
          <w:trHeight w:val="20"/>
        </w:trPr>
        <w:tc>
          <w:tcPr>
            <w:tcW w:w="696"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2020</w:t>
            </w:r>
          </w:p>
        </w:tc>
        <w:tc>
          <w:tcPr>
            <w:tcW w:w="2745"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96 817,21</w:t>
            </w:r>
          </w:p>
        </w:tc>
        <w:tc>
          <w:tcPr>
            <w:tcW w:w="471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344,83</w:t>
            </w:r>
          </w:p>
        </w:tc>
        <w:tc>
          <w:tcPr>
            <w:tcW w:w="176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21,63</w:t>
            </w:r>
          </w:p>
        </w:tc>
      </w:tr>
      <w:tr>
        <w:trPr>
          <w:trHeight w:val="20"/>
        </w:trPr>
        <w:tc>
          <w:tcPr>
            <w:tcW w:w="696"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2021</w:t>
            </w:r>
          </w:p>
        </w:tc>
        <w:tc>
          <w:tcPr>
            <w:tcW w:w="2745"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96 926,56</w:t>
            </w:r>
          </w:p>
        </w:tc>
        <w:tc>
          <w:tcPr>
            <w:tcW w:w="471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345,22</w:t>
            </w:r>
          </w:p>
        </w:tc>
        <w:tc>
          <w:tcPr>
            <w:tcW w:w="176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21,54</w:t>
            </w:r>
          </w:p>
        </w:tc>
      </w:tr>
      <w:tr>
        <w:trPr>
          <w:trHeight w:val="20"/>
        </w:trPr>
        <w:tc>
          <w:tcPr>
            <w:tcW w:w="696"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2022</w:t>
            </w:r>
          </w:p>
        </w:tc>
        <w:tc>
          <w:tcPr>
            <w:tcW w:w="2745"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92 280,73</w:t>
            </w:r>
          </w:p>
        </w:tc>
        <w:tc>
          <w:tcPr>
            <w:tcW w:w="471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328,67</w:t>
            </w:r>
          </w:p>
        </w:tc>
        <w:tc>
          <w:tcPr>
            <w:tcW w:w="176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25,30</w:t>
            </w:r>
          </w:p>
        </w:tc>
      </w:tr>
      <w:tr>
        <w:trPr>
          <w:trHeight w:val="20"/>
        </w:trPr>
        <w:tc>
          <w:tcPr>
            <w:tcW w:w="696"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2023</w:t>
            </w:r>
          </w:p>
        </w:tc>
        <w:tc>
          <w:tcPr>
            <w:tcW w:w="2745"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93 008,27</w:t>
            </w:r>
          </w:p>
        </w:tc>
        <w:tc>
          <w:tcPr>
            <w:tcW w:w="471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331,26</w:t>
            </w:r>
          </w:p>
        </w:tc>
        <w:tc>
          <w:tcPr>
            <w:tcW w:w="176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24,71</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2024</w:t>
            </w:r>
          </w:p>
        </w:tc>
        <w:tc>
          <w:tcPr>
            <w:tcW w:w="2745"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95 311,84</w:t>
            </w:r>
          </w:p>
        </w:tc>
        <w:tc>
          <w:tcPr>
            <w:tcW w:w="4710"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339,47</w:t>
            </w:r>
          </w:p>
        </w:tc>
        <w:tc>
          <w:tcPr>
            <w:tcW w:w="1760"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22,85</w:t>
            </w:r>
          </w:p>
        </w:tc>
      </w:tr>
      <w:tr>
        <w:trPr>
          <w:trHeight w:val="20"/>
        </w:trPr>
        <w:tc>
          <w:tcPr>
            <w:tcW w:w="9911" w:type="dxa"/>
            <w:gridSpan w:val="4"/>
            <w:vAlign w:val="center"/>
          </w:tcPr>
          <w:p>
            <w:pPr>
              <w:jc w:val="center"/>
              <w:rPr>
                <w:rFonts w:asciiTheme="minorHAnsi" w:hAnsiTheme="minorHAnsi" w:cstheme="minorHAnsi"/>
                <w:lang w:eastAsia="en-US"/>
              </w:rPr>
            </w:pPr>
            <w:r>
              <w:rPr>
                <w:rFonts w:asciiTheme="minorHAnsi" w:hAnsiTheme="minorHAnsi" w:cstheme="minorHAnsi"/>
                <w:color w:val="000000"/>
              </w:rPr>
              <w:t xml:space="preserve">Технологическая зона № 2 (ОСК пос. Новые Ляды)</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2019</w:t>
            </w:r>
          </w:p>
        </w:tc>
        <w:tc>
          <w:tcPr>
            <w:tcW w:w="2745"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753,70</w:t>
            </w:r>
          </w:p>
        </w:tc>
        <w:tc>
          <w:tcPr>
            <w:tcW w:w="471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2,68</w:t>
            </w:r>
          </w:p>
        </w:tc>
        <w:tc>
          <w:tcPr>
            <w:tcW w:w="176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40,35</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2020</w:t>
            </w:r>
          </w:p>
        </w:tc>
        <w:tc>
          <w:tcPr>
            <w:tcW w:w="2745"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612,26</w:t>
            </w:r>
          </w:p>
        </w:tc>
        <w:tc>
          <w:tcPr>
            <w:tcW w:w="471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2,18</w:t>
            </w:r>
          </w:p>
        </w:tc>
        <w:tc>
          <w:tcPr>
            <w:tcW w:w="176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51,54</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2021</w:t>
            </w:r>
          </w:p>
        </w:tc>
        <w:tc>
          <w:tcPr>
            <w:tcW w:w="2745"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448,50</w:t>
            </w:r>
          </w:p>
        </w:tc>
        <w:tc>
          <w:tcPr>
            <w:tcW w:w="471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1,60</w:t>
            </w:r>
          </w:p>
        </w:tc>
        <w:tc>
          <w:tcPr>
            <w:tcW w:w="176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64,50</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2022</w:t>
            </w:r>
          </w:p>
        </w:tc>
        <w:tc>
          <w:tcPr>
            <w:tcW w:w="2745"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475,99</w:t>
            </w:r>
          </w:p>
        </w:tc>
        <w:tc>
          <w:tcPr>
            <w:tcW w:w="471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1,70</w:t>
            </w:r>
          </w:p>
        </w:tc>
        <w:tc>
          <w:tcPr>
            <w:tcW w:w="176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62,33</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2023</w:t>
            </w:r>
          </w:p>
        </w:tc>
        <w:tc>
          <w:tcPr>
            <w:tcW w:w="2745"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471,10</w:t>
            </w:r>
          </w:p>
        </w:tc>
        <w:tc>
          <w:tcPr>
            <w:tcW w:w="471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1,68</w:t>
            </w:r>
          </w:p>
        </w:tc>
        <w:tc>
          <w:tcPr>
            <w:tcW w:w="1760" w:type="dxa"/>
            <w:vAlign w:val="center"/>
          </w:tcPr>
          <w:p>
            <w:pPr>
              <w:jc w:val="center"/>
              <w:rPr>
                <w:rFonts w:asciiTheme="minorHAnsi" w:hAnsiTheme="minorHAnsi" w:cstheme="minorHAnsi"/>
                <w:lang w:eastAsia="en-US"/>
              </w:rPr>
            </w:pPr>
            <w:r>
              <w:rPr>
                <w:rFonts w:asciiTheme="minorHAnsi" w:hAnsiTheme="minorHAnsi" w:cstheme="minorHAnsi"/>
                <w:color w:val="000000"/>
              </w:rPr>
              <w:t xml:space="preserve">62,71</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2024</w:t>
            </w:r>
          </w:p>
        </w:tc>
        <w:tc>
          <w:tcPr>
            <w:tcW w:w="2745"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521,45</w:t>
            </w:r>
          </w:p>
        </w:tc>
        <w:tc>
          <w:tcPr>
            <w:tcW w:w="4710"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1,86</w:t>
            </w:r>
          </w:p>
        </w:tc>
        <w:tc>
          <w:tcPr>
            <w:tcW w:w="1760"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58,73</w:t>
            </w:r>
          </w:p>
        </w:tc>
      </w:tr>
      <w:tr>
        <w:trPr>
          <w:trHeight w:val="20"/>
        </w:trPr>
        <w:tc>
          <w:tcPr>
            <w:tcW w:w="9911" w:type="dxa"/>
            <w:gridSpan w:val="4"/>
            <w:vAlign w:val="center"/>
          </w:tcPr>
          <w:p>
            <w:pPr>
              <w:jc w:val="center"/>
              <w:rPr>
                <w:rFonts w:asciiTheme="minorHAnsi" w:hAnsiTheme="minorHAnsi" w:cstheme="minorHAnsi"/>
                <w:color w:val="000000"/>
              </w:rPr>
            </w:pPr>
            <w:r>
              <w:rPr>
                <w:rFonts w:asciiTheme="minorHAnsi" w:hAnsiTheme="minorHAnsi" w:cstheme="minorHAnsi"/>
                <w:color w:val="000000"/>
              </w:rPr>
              <w:t xml:space="preserve">Технологическая зона № 3 (ОСК </w:t>
            </w:r>
            <w:r>
              <w:rPr>
                <w:rFonts w:asciiTheme="minorHAnsi" w:hAnsiTheme="minorHAnsi" w:cstheme="minorHAnsi"/>
                <w:color w:val="000000"/>
              </w:rPr>
              <w:t xml:space="preserve">мкр</w:t>
            </w:r>
            <w:r>
              <w:rPr>
                <w:rFonts w:asciiTheme="minorHAnsi" w:hAnsiTheme="minorHAnsi" w:cstheme="minorHAnsi"/>
                <w:color w:val="000000"/>
              </w:rPr>
              <w:t xml:space="preserve">. Крым)</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2019</w:t>
            </w:r>
          </w:p>
        </w:tc>
        <w:tc>
          <w:tcPr>
            <w:tcW w:w="2745"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605,29</w:t>
            </w:r>
          </w:p>
        </w:tc>
        <w:tc>
          <w:tcPr>
            <w:tcW w:w="4710"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2,16</w:t>
            </w:r>
          </w:p>
        </w:tc>
        <w:tc>
          <w:tcPr>
            <w:tcW w:w="1760"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56,88</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2020</w:t>
            </w:r>
          </w:p>
        </w:tc>
        <w:tc>
          <w:tcPr>
            <w:tcW w:w="2745"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604,41</w:t>
            </w:r>
          </w:p>
        </w:tc>
        <w:tc>
          <w:tcPr>
            <w:tcW w:w="4710"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2,15</w:t>
            </w:r>
          </w:p>
        </w:tc>
        <w:tc>
          <w:tcPr>
            <w:tcW w:w="1760"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56,95</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2021</w:t>
            </w:r>
          </w:p>
        </w:tc>
        <w:tc>
          <w:tcPr>
            <w:tcW w:w="2745"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572,82</w:t>
            </w:r>
          </w:p>
        </w:tc>
        <w:tc>
          <w:tcPr>
            <w:tcW w:w="4710"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2,04</w:t>
            </w:r>
          </w:p>
        </w:tc>
        <w:tc>
          <w:tcPr>
            <w:tcW w:w="1760"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59,20</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2022</w:t>
            </w:r>
          </w:p>
        </w:tc>
        <w:tc>
          <w:tcPr>
            <w:tcW w:w="2745"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561,57</w:t>
            </w:r>
          </w:p>
        </w:tc>
        <w:tc>
          <w:tcPr>
            <w:tcW w:w="4710"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2,00</w:t>
            </w:r>
          </w:p>
        </w:tc>
        <w:tc>
          <w:tcPr>
            <w:tcW w:w="1760"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60,00</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2023</w:t>
            </w:r>
          </w:p>
        </w:tc>
        <w:tc>
          <w:tcPr>
            <w:tcW w:w="2745"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556,73</w:t>
            </w:r>
          </w:p>
        </w:tc>
        <w:tc>
          <w:tcPr>
            <w:tcW w:w="4710"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1,98</w:t>
            </w:r>
          </w:p>
        </w:tc>
        <w:tc>
          <w:tcPr>
            <w:tcW w:w="1760"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60,34</w:t>
            </w:r>
          </w:p>
        </w:tc>
      </w:tr>
      <w:tr>
        <w:trPr>
          <w:trHeight w:val="20"/>
        </w:trPr>
        <w:tc>
          <w:tcPr>
            <w:tcW w:w="696"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2024</w:t>
            </w:r>
          </w:p>
        </w:tc>
        <w:tc>
          <w:tcPr>
            <w:tcW w:w="2745"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579,67</w:t>
            </w:r>
          </w:p>
        </w:tc>
        <w:tc>
          <w:tcPr>
            <w:tcW w:w="4710"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2,06</w:t>
            </w:r>
          </w:p>
        </w:tc>
        <w:tc>
          <w:tcPr>
            <w:tcW w:w="1760"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58,71</w:t>
            </w:r>
          </w:p>
        </w:tc>
      </w:tr>
    </w:tbl>
    <w:p>
      <w:pPr>
        <w:ind w:firstLine="709"/>
        <w:rPr>
          <w:rFonts w:asciiTheme="minorHAnsi" w:hAnsiTheme="minorHAnsi" w:cstheme="minorHAnsi"/>
          <w:i/>
          <w:iCs/>
          <w:sz w:val="28"/>
          <w:szCs w:val="28"/>
        </w:rPr>
      </w:pPr>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jc w:val="both"/>
        <w:rPr>
          <w:rFonts w:asciiTheme="minorHAnsi" w:hAnsiTheme="minorHAnsi" w:cstheme="minorHAnsi"/>
          <w:lang w:eastAsia="en-US"/>
        </w:rPr>
      </w:pPr>
      <w:r>
        <w:rPr>
          <w:rFonts w:asciiTheme="minorHAnsi" w:hAnsiTheme="minorHAnsi" w:cstheme="minorHAnsi"/>
          <w:vertAlign w:val="superscript"/>
        </w:rPr>
        <w:t xml:space="preserve">1</w:t>
      </w:r>
      <w:r>
        <w:rPr>
          <w:rFonts w:asciiTheme="minorHAnsi" w:hAnsiTheme="minorHAnsi" w:cstheme="minorHAnsi"/>
          <w:lang w:eastAsia="en-US"/>
        </w:rPr>
        <w:t xml:space="preserve"> В соответствии с пунктом 5.2 СП 31.13330.2021 «Свод правил. Водоснабжение. Наружные сети и сооружения. СНиП 2.04.02-84*», </w:t>
      </w:r>
      <w:r>
        <w:rPr>
          <w:rFonts w:asciiTheme="minorHAnsi" w:hAnsiTheme="minorHAnsi" w:cstheme="minorHAnsi"/>
          <w:lang w:eastAsia="en-US"/>
        </w:rPr>
        <w:t xml:space="preserve">Kсут.max</w:t>
      </w:r>
      <w:r>
        <w:rPr>
          <w:rFonts w:asciiTheme="minorHAnsi" w:hAnsiTheme="minorHAnsi" w:cstheme="minorHAnsi"/>
          <w:lang w:eastAsia="en-US"/>
        </w:rPr>
        <w:t xml:space="preserve"> = 1,3.</w:t>
      </w:r>
    </w:p>
    <w:p>
      <w:pPr>
        <w:ind w:firstLine="709"/>
        <w:rPr>
          <w:rFonts w:asciiTheme="minorHAnsi" w:hAnsiTheme="minorHAnsi" w:cstheme="minorHAnsi"/>
          <w:sz w:val="28"/>
          <w:szCs w:val="28"/>
        </w:rPr>
      </w:pPr>
    </w:p>
    <w:p>
      <w:pPr>
        <w:pStyle w:val="102"/>
        <w:rPr>
          <w:rFonts w:asciiTheme="minorHAnsi" w:hAnsiTheme="minorHAnsi" w:cstheme="minorHAnsi"/>
          <w:b/>
          <w:bCs/>
          <w:sz w:val="28"/>
          <w:szCs w:val="28"/>
        </w:rPr>
      </w:pPr>
      <w:bookmarkStart w:id="107" w:name="_Toc119947460"/>
      <w:bookmarkStart w:id="108" w:name="_Toc175215974"/>
      <w:r>
        <w:rPr>
          <w:rFonts w:asciiTheme="minorHAnsi" w:hAnsiTheme="minorHAnsi" w:cstheme="minorHAnsi"/>
          <w:b/>
          <w:bCs/>
          <w:sz w:val="28"/>
          <w:szCs w:val="28"/>
        </w:rPr>
        <w:t xml:space="preserve">2.3.4 Доля поставки ресурса по приборам учета</w:t>
      </w:r>
      <w:bookmarkEnd w:id="107"/>
      <w:bookmarkEnd w:id="108"/>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Здания, строения и сооружения на территории города Перми не оборудованы общедомовыми приборами учета принимаемых сточных вод. 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исходя из нормативов потребления коммунальных услуг по холодному и горячему водоснабжению, водоотведению.</w:t>
      </w:r>
    </w:p>
    <w:p>
      <w:pPr>
        <w:pStyle w:val="102"/>
        <w:rPr>
          <w:rFonts w:asciiTheme="minorHAnsi" w:hAnsiTheme="minorHAnsi" w:cstheme="minorHAnsi"/>
          <w:b/>
          <w:bCs/>
          <w:sz w:val="28"/>
          <w:szCs w:val="28"/>
        </w:rPr>
      </w:pPr>
      <w:bookmarkStart w:id="109" w:name="_Toc119947461"/>
      <w:bookmarkStart w:id="110" w:name="_Toc175215975"/>
      <w:r>
        <w:rPr>
          <w:rFonts w:asciiTheme="minorHAnsi" w:hAnsiTheme="minorHAnsi" w:cstheme="minorHAnsi"/>
          <w:b/>
          <w:bCs/>
          <w:sz w:val="28"/>
          <w:szCs w:val="28"/>
        </w:rPr>
        <w:t xml:space="preserve">2.3.5 Зоны действия источников ресурсов</w:t>
      </w:r>
      <w:bookmarkEnd w:id="109"/>
      <w:bookmarkEnd w:id="110"/>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В соответствии с </w:t>
      </w:r>
      <w:bookmarkStart w:id="111" w:name="_Hlk166591879"/>
      <w:r>
        <w:rPr>
          <w:rFonts w:asciiTheme="minorHAnsi" w:hAnsiTheme="minorHAnsi" w:cstheme="minorHAnsi"/>
          <w:sz w:val="28"/>
          <w:szCs w:val="28"/>
        </w:rPr>
        <w:t xml:space="preserve">постановлением Правительства Российской Федерации от 05.09.2013 № 782 «О схемах водоснабжения и водоотведения» </w:t>
      </w:r>
      <w:bookmarkEnd w:id="111"/>
      <w:r>
        <w:rPr>
          <w:rFonts w:asciiTheme="minorHAnsi" w:hAnsiTheme="minorHAnsi" w:cstheme="minorHAnsi"/>
          <w:sz w:val="28"/>
          <w:szCs w:val="28"/>
        </w:rPr>
        <w:t xml:space="preserve">под технологической зоной водоотведения понимается часть централизованной системы водоотведения (канализации), отведение сточных вод из которой осуществляется в водный объект через одно инженерное сооружение, предназначенное для сброса сточных вод в водный объект, или несколько технологически связанных между собой инженерных сооружений, предназначенных для сброса сточных вод в водный объект.</w:t>
      </w:r>
    </w:p>
    <w:p>
      <w:pPr>
        <w:pStyle w:val="1f4"/>
        <w:rPr>
          <w:rFonts w:asciiTheme="minorHAnsi" w:hAnsiTheme="minorHAnsi" w:cstheme="minorHAnsi"/>
          <w:sz w:val="28"/>
          <w:szCs w:val="28"/>
        </w:rPr>
      </w:pPr>
      <w:r>
        <w:rPr>
          <w:rFonts w:asciiTheme="minorHAnsi" w:hAnsiTheme="minorHAnsi" w:cstheme="minorHAnsi"/>
          <w:sz w:val="28"/>
          <w:szCs w:val="28"/>
        </w:rPr>
        <w:t xml:space="preserve">Технологические зоны соответствуют бассейнам водоотведения очистных сооружений. Каждый бассейн имеет систему сбора, транспортировки, перекачки и очистные сооружения (либо отсутствие очистки с выпуском неочищенных сточных вод на рельеф или водный объект).</w:t>
      </w:r>
    </w:p>
    <w:p>
      <w:pPr>
        <w:pStyle w:val="1f4"/>
        <w:rPr>
          <w:rFonts w:asciiTheme="minorHAnsi" w:hAnsiTheme="minorHAnsi" w:cstheme="minorHAnsi"/>
          <w:sz w:val="28"/>
          <w:szCs w:val="28"/>
        </w:rPr>
      </w:pPr>
      <w:r>
        <w:rPr>
          <w:rFonts w:asciiTheme="minorHAnsi" w:hAnsiTheme="minorHAnsi" w:cstheme="minorHAnsi"/>
          <w:sz w:val="28"/>
          <w:szCs w:val="28"/>
        </w:rPr>
        <w:t xml:space="preserve">На территории города Перми организована преимущественно централизованная система водоотведения для объектов жилого, административного и производственного назначения. Системы производственной (технической) канализации, как правило, обслуживают отдельные объекты </w:t>
      </w:r>
      <w:r>
        <w:rPr>
          <w:rFonts w:asciiTheme="minorHAnsi" w:hAnsiTheme="minorHAnsi" w:cstheme="minorHAnsi"/>
          <w:sz w:val="28"/>
          <w:szCs w:val="28"/>
        </w:rPr>
        <w:t xml:space="preserve">промышленного назначения, которые имеют собственные очистные сооружения и выпуски в водные объекты, находящиеся в хозяйственном ведении промышленных предприятий. Система дождевой канализации выполнена по раздельной схеме (по отношению к городской централизованной системе канализации). </w:t>
      </w:r>
    </w:p>
    <w:p>
      <w:pPr>
        <w:pStyle w:val="1f4"/>
        <w:rPr>
          <w:rFonts w:asciiTheme="minorHAnsi" w:hAnsiTheme="minorHAnsi" w:cstheme="minorHAnsi"/>
          <w:sz w:val="28"/>
          <w:szCs w:val="28"/>
        </w:rPr>
      </w:pPr>
      <w:r>
        <w:rPr>
          <w:rFonts w:asciiTheme="minorHAnsi" w:hAnsiTheme="minorHAnsi" w:cstheme="minorHAnsi"/>
          <w:sz w:val="28"/>
          <w:szCs w:val="28"/>
        </w:rPr>
        <w:t xml:space="preserve">В зонах нецентрализованного водоотведения абоненты осуществляют водоотведение </w:t>
      </w:r>
      <w:r>
        <w:rPr>
          <w:rFonts w:asciiTheme="minorHAnsi" w:hAnsiTheme="minorHAnsi" w:cstheme="minorHAnsi"/>
          <w:sz w:val="28"/>
          <w:szCs w:val="28"/>
        </w:rPr>
        <w:t xml:space="preserve">децентрализованно</w:t>
      </w:r>
      <w:r>
        <w:rPr>
          <w:rFonts w:asciiTheme="minorHAnsi" w:hAnsiTheme="minorHAnsi" w:cstheme="minorHAnsi"/>
          <w:sz w:val="28"/>
          <w:szCs w:val="28"/>
        </w:rPr>
        <w:t xml:space="preserve"> (в септики либо выгребные ямы), стоки из которых вывозятся автотранспортом и сливаются в городскую централизованную систему канализации.</w:t>
      </w:r>
    </w:p>
    <w:p>
      <w:pPr>
        <w:pStyle w:val="1f4"/>
        <w:rPr>
          <w:rFonts w:asciiTheme="minorHAnsi" w:hAnsiTheme="minorHAnsi" w:cstheme="minorHAnsi"/>
          <w:sz w:val="28"/>
          <w:szCs w:val="28"/>
        </w:rPr>
      </w:pPr>
      <w:r>
        <w:rPr>
          <w:rFonts w:asciiTheme="minorHAnsi" w:hAnsiTheme="minorHAnsi" w:cstheme="minorHAnsi"/>
          <w:sz w:val="28"/>
          <w:szCs w:val="28"/>
        </w:rPr>
        <w:t xml:space="preserve">В городе Перми сформировались три основные технологические зоны водоотведения:</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технологическая зона № 1 – ОСК «</w:t>
      </w:r>
      <w:r>
        <w:rPr>
          <w:rFonts w:asciiTheme="minorHAnsi" w:hAnsiTheme="minorHAnsi" w:cstheme="minorHAnsi"/>
          <w:sz w:val="28"/>
          <w:szCs w:val="28"/>
        </w:rPr>
        <w:t xml:space="preserve">Гляденово</w:t>
      </w:r>
      <w:r>
        <w:rPr>
          <w:rFonts w:asciiTheme="minorHAnsi" w:hAnsiTheme="minorHAnsi" w:cstheme="minorHAnsi"/>
          <w:sz w:val="28"/>
          <w:szCs w:val="28"/>
        </w:rPr>
        <w:t xml:space="preserve">», эксплуатируем</w:t>
      </w:r>
      <w:r>
        <w:rPr>
          <w:rFonts w:asciiTheme="minorHAnsi" w:hAnsiTheme="minorHAnsi" w:cstheme="minorHAnsi"/>
          <w:sz w:val="28"/>
          <w:szCs w:val="28"/>
        </w:rPr>
        <w:t xml:space="preserve">ая</w:t>
      </w:r>
      <w:r>
        <w:rPr>
          <w:rFonts w:asciiTheme="minorHAnsi" w:hAnsiTheme="minorHAnsi" w:cstheme="minorHAnsi"/>
          <w:sz w:val="28"/>
          <w:szCs w:val="28"/>
        </w:rPr>
        <w:t xml:space="preserve"> ООО «НОВОГОР-Прикамье»;</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технологическая зона № 2 – ОСК пос. Новые Ляды, эксплуатируем</w:t>
      </w:r>
      <w:r>
        <w:rPr>
          <w:rFonts w:asciiTheme="minorHAnsi" w:hAnsiTheme="minorHAnsi" w:cstheme="minorHAnsi"/>
          <w:sz w:val="28"/>
          <w:szCs w:val="28"/>
        </w:rPr>
        <w:t xml:space="preserve">ая</w:t>
      </w:r>
      <w:r>
        <w:rPr>
          <w:rFonts w:asciiTheme="minorHAnsi" w:hAnsiTheme="minorHAnsi" w:cstheme="minorHAnsi"/>
          <w:sz w:val="28"/>
          <w:szCs w:val="28"/>
        </w:rPr>
        <w:t xml:space="preserve"> ООО «НОВОГОР-Прикамье»;</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технологическая зона № 3 – ОСК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эксплуатируем</w:t>
      </w:r>
      <w:r>
        <w:rPr>
          <w:rFonts w:asciiTheme="minorHAnsi" w:hAnsiTheme="minorHAnsi" w:cstheme="minorHAnsi"/>
          <w:sz w:val="28"/>
          <w:szCs w:val="28"/>
        </w:rPr>
        <w:t xml:space="preserve">ая</w:t>
      </w:r>
      <w:r>
        <w:rPr>
          <w:rFonts w:asciiTheme="minorHAnsi" w:hAnsiTheme="minorHAnsi" w:cstheme="minorHAnsi"/>
          <w:sz w:val="28"/>
          <w:szCs w:val="28"/>
        </w:rPr>
        <w:t xml:space="preserve"> МП «Пермводоканал».</w:t>
      </w:r>
    </w:p>
    <w:p>
      <w:pPr>
        <w:pStyle w:val="1f4"/>
        <w:rPr>
          <w:rFonts w:asciiTheme="minorHAnsi" w:hAnsiTheme="minorHAnsi" w:cstheme="minorHAnsi"/>
          <w:sz w:val="28"/>
          <w:szCs w:val="28"/>
        </w:rPr>
      </w:pPr>
      <w:r>
        <w:rPr>
          <w:rFonts w:asciiTheme="minorHAnsi" w:hAnsiTheme="minorHAnsi" w:cstheme="minorHAnsi"/>
          <w:sz w:val="28"/>
          <w:szCs w:val="28"/>
        </w:rPr>
        <w:t xml:space="preserve">Каждая из зон имеет собственные ОСК и выпуски очищенных сточных вод в водоемы, систему КНС и коллекторов. Организационно все зоны обслуживаются одним оператором коммунального комплекса – ООО «НОВОГОР-Прикамье» (гарантирующая организация), за исключением ОСК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обслуживание которых производит МП «Пермводоканал». </w:t>
      </w:r>
    </w:p>
    <w:p>
      <w:pPr>
        <w:pStyle w:val="1f4"/>
        <w:rPr>
          <w:rFonts w:asciiTheme="minorHAnsi" w:hAnsiTheme="minorHAnsi" w:cstheme="minorHAnsi"/>
          <w:sz w:val="28"/>
          <w:szCs w:val="28"/>
        </w:rPr>
      </w:pPr>
      <w:r>
        <w:rPr>
          <w:rFonts w:asciiTheme="minorHAnsi" w:hAnsiTheme="minorHAnsi" w:cstheme="minorHAnsi"/>
          <w:sz w:val="28"/>
          <w:szCs w:val="28"/>
        </w:rPr>
        <w:t xml:space="preserve">Технологическая зона водоотведения № 1 (ОСК «</w:t>
      </w:r>
      <w:r>
        <w:rPr>
          <w:rFonts w:asciiTheme="minorHAnsi" w:hAnsiTheme="minorHAnsi" w:cstheme="minorHAnsi"/>
          <w:sz w:val="28"/>
          <w:szCs w:val="28"/>
        </w:rPr>
        <w:t xml:space="preserve">Гляденово</w:t>
      </w:r>
      <w:r>
        <w:rPr>
          <w:rFonts w:asciiTheme="minorHAnsi" w:hAnsiTheme="minorHAnsi" w:cstheme="minorHAnsi"/>
          <w:sz w:val="28"/>
          <w:szCs w:val="28"/>
        </w:rPr>
        <w:t xml:space="preserve">») охватывает основную часть территории города Перми. </w:t>
      </w:r>
      <w:bookmarkStart w:id="112" w:name="_Hlk178170744"/>
      <w:r>
        <w:rPr>
          <w:rFonts w:asciiTheme="minorHAnsi" w:hAnsiTheme="minorHAnsi" w:cstheme="minorHAnsi"/>
          <w:sz w:val="28"/>
          <w:szCs w:val="28"/>
        </w:rPr>
        <w:t xml:space="preserve">Сточные воды Кировского, Дзержинского, Ленинского, Орджоникидзевского, Мотовилихинского, Свердловского и Индустриального районов при помощи КНС поступают в приемную камеру ОСК «</w:t>
      </w:r>
      <w:r>
        <w:rPr>
          <w:rFonts w:asciiTheme="minorHAnsi" w:hAnsiTheme="minorHAnsi" w:cstheme="minorHAnsi"/>
          <w:sz w:val="28"/>
          <w:szCs w:val="28"/>
        </w:rPr>
        <w:t xml:space="preserve">Гляденово</w:t>
      </w:r>
      <w:r>
        <w:rPr>
          <w:rFonts w:asciiTheme="minorHAnsi" w:hAnsiTheme="minorHAnsi" w:cstheme="minorHAnsi"/>
          <w:sz w:val="28"/>
          <w:szCs w:val="28"/>
        </w:rPr>
        <w:t xml:space="preserve">». </w:t>
      </w:r>
      <w:bookmarkEnd w:id="112"/>
      <w:r>
        <w:rPr>
          <w:rFonts w:asciiTheme="minorHAnsi" w:hAnsiTheme="minorHAnsi" w:cstheme="minorHAnsi"/>
          <w:sz w:val="28"/>
          <w:szCs w:val="28"/>
        </w:rPr>
        <w:t xml:space="preserve">В технологической зоне № 1 АО «СИБУР-Химпром» на локальных ОСК производит очистку собственных сточных вод и сточных вод </w:t>
      </w:r>
      <w:r>
        <w:rPr>
          <w:rFonts w:asciiTheme="minorHAnsi" w:hAnsiTheme="minorHAnsi" w:cstheme="minorHAnsi"/>
          <w:sz w:val="28"/>
          <w:szCs w:val="28"/>
        </w:rPr>
        <w:t xml:space="preserve">субабонентов</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Технологическая зона водоотведения № 2 (ОСК пос. Новые Ляды) охватывает территорию пос. Новые Ляды. В технологической зоне принимаются хозяйственно-бытовые сточные воды от жилой застройки поселка. В технологической зоне № 2 АО «Протон-ПМ» на локальных ОСК производит очистку собственных сточных вод и сточных вод </w:t>
      </w:r>
      <w:r>
        <w:rPr>
          <w:rFonts w:asciiTheme="minorHAnsi" w:hAnsiTheme="minorHAnsi" w:cstheme="minorHAnsi"/>
          <w:sz w:val="28"/>
          <w:szCs w:val="28"/>
        </w:rPr>
        <w:t xml:space="preserve">субабонентов</w:t>
      </w:r>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Технологическая зона водоотведения № 3 (ОСК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охватывает территорию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В технологической зоне принимаются хозяйственно-бытовые сточные воды жилых домов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а также производственные и хозяйственно-бытовые стоки АО «РНЦ «Прикладная химия (ГПХН)», </w:t>
      </w:r>
      <w:r>
        <w:rPr>
          <w:rFonts w:eastAsia="Times New Roman" w:asciiTheme="minorHAnsi" w:hAnsiTheme="minorHAnsi" w:cstheme="minorHAnsi"/>
          <w:color w:val="000000"/>
          <w:sz w:val="28"/>
          <w:szCs w:val="28"/>
          <w:lang w:eastAsia="ru-RU"/>
        </w:rPr>
        <w:t xml:space="preserve">поступающие на очистку по сетям ООО «НОВОГОР-Прикамье», </w:t>
      </w:r>
      <w:r>
        <w:rPr>
          <w:rFonts w:asciiTheme="minorHAnsi" w:hAnsiTheme="minorHAnsi" w:cstheme="minorHAnsi"/>
          <w:sz w:val="28"/>
          <w:szCs w:val="28"/>
        </w:rPr>
        <w:t xml:space="preserve">и других предприятий, расположенных в районе очистных сооружений. </w:t>
      </w:r>
    </w:p>
    <w:p>
      <w:pPr>
        <w:rPr>
          <w:rFonts w:asciiTheme="minorHAnsi" w:hAnsiTheme="minorHAnsi" w:cstheme="minorHAnsi"/>
          <w:b/>
          <w:bCs/>
          <w:sz w:val="28"/>
          <w:szCs w:val="28"/>
          <w:lang w:eastAsia="en-US"/>
        </w:rPr>
      </w:pPr>
    </w:p>
    <w:p>
      <w:pPr>
        <w:pStyle w:val="102"/>
        <w:keepNext/>
        <w:keepLines/>
        <w:rPr>
          <w:rFonts w:asciiTheme="minorHAnsi" w:hAnsiTheme="minorHAnsi" w:cstheme="minorHAnsi"/>
          <w:b/>
          <w:bCs/>
          <w:sz w:val="28"/>
          <w:szCs w:val="28"/>
        </w:rPr>
      </w:pPr>
      <w:bookmarkStart w:id="113" w:name="_Toc119947462"/>
      <w:bookmarkStart w:id="114" w:name="_Toc175215976"/>
      <w:r>
        <w:rPr>
          <w:rFonts w:asciiTheme="minorHAnsi" w:hAnsiTheme="minorHAnsi" w:cstheme="minorHAnsi"/>
          <w:b/>
          <w:bCs/>
          <w:sz w:val="28"/>
          <w:szCs w:val="28"/>
        </w:rPr>
        <w:t xml:space="preserve">2.3.6 Резервы и дефициты по зонам действия источников ресурсов </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по городу Перми в целом</w:t>
      </w:r>
      <w:bookmarkEnd w:id="113"/>
      <w:bookmarkEnd w:id="114"/>
    </w:p>
    <w:p>
      <w:pPr>
        <w:pStyle w:val="102"/>
        <w:keepNext/>
        <w:keepLines/>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Анализ резервов и дефицитов производственных мощностей системы водоотведения города Перми по технологическим зонам в период 2019-202</w:t>
      </w:r>
      <w:r>
        <w:rPr>
          <w:rFonts w:asciiTheme="minorHAnsi" w:hAnsiTheme="minorHAnsi" w:cstheme="minorHAnsi"/>
          <w:sz w:val="28"/>
          <w:szCs w:val="28"/>
        </w:rPr>
        <w:t xml:space="preserve">4</w:t>
      </w:r>
      <w:r>
        <w:rPr>
          <w:rFonts w:asciiTheme="minorHAnsi" w:hAnsiTheme="minorHAnsi" w:cstheme="minorHAnsi"/>
          <w:sz w:val="28"/>
          <w:szCs w:val="28"/>
        </w:rPr>
        <w:t xml:space="preserve"> годов был выполнен на основании проектной мощности ОСК, а также на основании расчетных расходов в сутки наибольшего поступления сточных вод (в соответствии с пунктом 5.2 </w:t>
      </w:r>
      <w:bookmarkStart w:id="115" w:name="_Hlk166591902"/>
      <w:r>
        <w:rPr>
          <w:rFonts w:asciiTheme="minorHAnsi" w:hAnsiTheme="minorHAnsi" w:cstheme="minorHAnsi"/>
          <w:sz w:val="28"/>
          <w:szCs w:val="28"/>
        </w:rPr>
        <w:t xml:space="preserve">«СП 31.13330.2021. Свод правил. Водоснабжение. Наружные сети и сооружения. СНиП 2.04.02-84*»</w:t>
      </w:r>
      <w:bookmarkEnd w:id="115"/>
      <w:r>
        <w:rPr>
          <w:rFonts w:asciiTheme="minorHAnsi" w:hAnsiTheme="minorHAnsi" w:cstheme="minorHAnsi"/>
          <w:sz w:val="28"/>
          <w:szCs w:val="28"/>
        </w:rPr>
        <w:t xml:space="preserve">, </w:t>
      </w:r>
      <w:r>
        <w:rPr>
          <w:rFonts w:asciiTheme="minorHAnsi" w:hAnsiTheme="minorHAnsi" w:cstheme="minorHAnsi"/>
          <w:sz w:val="28"/>
          <w:szCs w:val="28"/>
        </w:rPr>
        <w:t xml:space="preserve">K</w:t>
      </w:r>
      <w:r>
        <w:rPr>
          <w:rFonts w:asciiTheme="minorHAnsi" w:hAnsiTheme="minorHAnsi" w:cstheme="minorHAnsi"/>
          <w:sz w:val="28"/>
          <w:szCs w:val="28"/>
          <w:vertAlign w:val="subscript"/>
        </w:rPr>
        <w:t xml:space="preserve">сут.max</w:t>
      </w:r>
      <w:r>
        <w:rPr>
          <w:rFonts w:asciiTheme="minorHAnsi" w:hAnsiTheme="minorHAnsi" w:cstheme="minorHAnsi"/>
          <w:sz w:val="28"/>
          <w:szCs w:val="28"/>
        </w:rPr>
        <w:t xml:space="preserve"> = 1,3).</w:t>
      </w:r>
    </w:p>
    <w:p>
      <w:pPr>
        <w:pStyle w:val="1f4"/>
        <w:rPr>
          <w:rFonts w:asciiTheme="minorHAnsi" w:hAnsiTheme="minorHAnsi" w:cstheme="minorHAnsi"/>
          <w:sz w:val="28"/>
          <w:szCs w:val="28"/>
        </w:rPr>
      </w:pPr>
      <w:r>
        <w:rPr>
          <w:rFonts w:asciiTheme="minorHAnsi" w:hAnsiTheme="minorHAnsi" w:cstheme="minorHAnsi"/>
          <w:sz w:val="28"/>
          <w:szCs w:val="28"/>
        </w:rPr>
        <w:t xml:space="preserve">Анализ резервов и дефицитов производственных мощностей системы водоотведения города Перми показал достаточный резерв на всех объектах водоотведения. </w:t>
      </w:r>
    </w:p>
    <w:p>
      <w:pPr>
        <w:pStyle w:val="1f4"/>
        <w:rPr>
          <w:rFonts w:asciiTheme="minorHAnsi" w:hAnsiTheme="minorHAnsi" w:cstheme="minorHAnsi"/>
          <w:sz w:val="28"/>
          <w:szCs w:val="28"/>
        </w:rPr>
      </w:pPr>
      <w:r>
        <w:rPr>
          <w:rFonts w:asciiTheme="minorHAnsi" w:hAnsiTheme="minorHAnsi" w:cstheme="minorHAnsi"/>
          <w:sz w:val="28"/>
          <w:szCs w:val="28"/>
        </w:rPr>
        <w:t xml:space="preserve">В прогнозном периоде наблюдается общая тенденция к снижению объемов водоотведения, поступающих в систему водоотведения города Перми, дефицита мощностей системы водоотведения не ожидается.</w:t>
      </w:r>
    </w:p>
    <w:p>
      <w:pPr>
        <w:rPr>
          <w:rFonts w:asciiTheme="minorHAnsi" w:hAnsiTheme="minorHAnsi" w:cstheme="minorHAnsi"/>
          <w:b/>
          <w:bCs/>
          <w:sz w:val="28"/>
          <w:szCs w:val="28"/>
          <w:lang w:eastAsia="en-US"/>
        </w:rPr>
      </w:pPr>
    </w:p>
    <w:p>
      <w:pPr>
        <w:pStyle w:val="102"/>
        <w:rPr>
          <w:rFonts w:asciiTheme="minorHAnsi" w:hAnsiTheme="minorHAnsi" w:cstheme="minorHAnsi"/>
          <w:b/>
          <w:bCs/>
          <w:sz w:val="28"/>
          <w:szCs w:val="28"/>
        </w:rPr>
      </w:pPr>
      <w:bookmarkStart w:id="116" w:name="_Toc119947463"/>
      <w:bookmarkStart w:id="117" w:name="_Toc175215977"/>
      <w:r>
        <w:rPr>
          <w:rFonts w:asciiTheme="minorHAnsi" w:hAnsiTheme="minorHAnsi" w:cstheme="minorHAnsi"/>
          <w:b/>
          <w:bCs/>
          <w:sz w:val="28"/>
          <w:szCs w:val="28"/>
        </w:rPr>
        <w:t xml:space="preserve">2.3.7 Надежность работы системы</w:t>
      </w:r>
      <w:bookmarkEnd w:id="116"/>
      <w:bookmarkEnd w:id="117"/>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В соответствии с </w:t>
      </w:r>
      <w:bookmarkStart w:id="118" w:name="_Hlk166591918"/>
      <w:r>
        <w:rPr>
          <w:rFonts w:asciiTheme="minorHAnsi" w:hAnsiTheme="minorHAnsi" w:cstheme="minorHAnsi"/>
          <w:sz w:val="28"/>
          <w:szCs w:val="28"/>
        </w:rPr>
        <w:t xml:space="preserve">«СП 32.13330.2018. Свод правил. Канализация. Наружные сети и сооружения СНиП 2.04.03.-85»</w:t>
      </w:r>
      <w:bookmarkEnd w:id="118"/>
      <w:r>
        <w:rPr>
          <w:rFonts w:asciiTheme="minorHAnsi" w:hAnsiTheme="minorHAnsi" w:cstheme="minorHAnsi"/>
          <w:sz w:val="28"/>
          <w:szCs w:val="28"/>
        </w:rPr>
        <w:t xml:space="preserve"> надежность действия системы канализации характеризуется сохранением необходимой расчетной пропускной способности и степени очистки сточных вод при изменении в определенных пределах расходов сточных вод и состава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ремонтных работ, ситуаций, связанных с особыми природными условиями.</w:t>
      </w:r>
    </w:p>
    <w:p>
      <w:pPr>
        <w:pStyle w:val="1f4"/>
        <w:rPr>
          <w:rFonts w:asciiTheme="minorHAnsi" w:hAnsiTheme="minorHAnsi" w:cstheme="minorHAnsi"/>
          <w:sz w:val="28"/>
          <w:szCs w:val="28"/>
        </w:rPr>
      </w:pPr>
      <w:r>
        <w:rPr>
          <w:rFonts w:asciiTheme="minorHAnsi" w:hAnsiTheme="minorHAnsi" w:cstheme="minorHAnsi"/>
          <w:sz w:val="28"/>
          <w:szCs w:val="28"/>
        </w:rPr>
        <w:t xml:space="preserve">Надежность работы очистных сооружений канализации определяется, в первую очередь, состоянием технологического оборудования. Существующие технологии очистки стоков не позволяют обеспечить соответствие качества очищенных сточных вод действующим нормативам. Для сооружений характерны высокая степень физического износа сооружений, механического и электрического оборудования.</w:t>
      </w:r>
    </w:p>
    <w:p>
      <w:pPr>
        <w:pStyle w:val="1f4"/>
        <w:rPr>
          <w:rStyle w:val="FontStyle158"/>
          <w:rFonts w:asciiTheme="minorHAnsi" w:hAnsiTheme="minorHAnsi" w:eastAsiaTheme="minorHAnsi" w:cstheme="minorHAnsi"/>
          <w:sz w:val="28"/>
          <w:szCs w:val="28"/>
        </w:rPr>
      </w:pPr>
      <w:r>
        <w:rPr>
          <w:rFonts w:asciiTheme="minorHAnsi" w:hAnsiTheme="minorHAnsi" w:cstheme="minorHAnsi"/>
          <w:sz w:val="28"/>
          <w:szCs w:val="28"/>
        </w:rPr>
        <w:t xml:space="preserve">Под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санитарно-гигиеническими требованиями и с соблюдением мер по охране окружающей среды. </w:t>
      </w:r>
    </w:p>
    <w:p>
      <w:pPr>
        <w:pStyle w:val="1f4"/>
        <w:rPr>
          <w:rFonts w:asciiTheme="minorHAnsi" w:hAnsiTheme="minorHAnsi" w:cstheme="minorHAnsi"/>
          <w:sz w:val="28"/>
          <w:szCs w:val="28"/>
        </w:rPr>
      </w:pPr>
      <w:r>
        <w:rPr>
          <w:rFonts w:asciiTheme="minorHAnsi" w:hAnsiTheme="minorHAnsi" w:cstheme="minorHAnsi"/>
          <w:sz w:val="28"/>
          <w:szCs w:val="28"/>
        </w:rPr>
        <w:t xml:space="preserve">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w:t>
      </w:r>
    </w:p>
    <w:p>
      <w:pPr>
        <w:pStyle w:val="1f4"/>
        <w:rPr>
          <w:rFonts w:asciiTheme="minorHAnsi" w:hAnsiTheme="minorHAnsi" w:cstheme="minorHAnsi"/>
          <w:sz w:val="28"/>
          <w:szCs w:val="28"/>
        </w:rPr>
      </w:pPr>
      <w:r>
        <w:rPr>
          <w:rFonts w:asciiTheme="minorHAnsi" w:hAnsiTheme="minorHAnsi" w:cstheme="minorHAnsi"/>
          <w:sz w:val="28"/>
          <w:szCs w:val="28"/>
        </w:rPr>
        <w:t xml:space="preserve">Износ основных фондов системы водоотведения достигает 85 %. Существующие темпы восстановления сети не позволяют удержать техническое состояние даже на существующем уровне. В зоне высоких рисков находятся коллекторы, выполненные из железобетонных труб, подверженных газовой коррозии. </w:t>
      </w:r>
    </w:p>
    <w:p>
      <w:pPr>
        <w:pStyle w:val="1f4"/>
        <w:rPr>
          <w:rFonts w:asciiTheme="minorHAnsi" w:hAnsiTheme="minorHAnsi" w:cstheme="minorHAnsi"/>
          <w:sz w:val="28"/>
          <w:szCs w:val="28"/>
        </w:rPr>
      </w:pPr>
      <w:r>
        <w:rPr>
          <w:rFonts w:asciiTheme="minorHAnsi" w:hAnsiTheme="minorHAnsi" w:cstheme="minorHAnsi"/>
          <w:sz w:val="28"/>
          <w:szCs w:val="28"/>
        </w:rPr>
        <w:t xml:space="preserve">В соответствии с </w:t>
      </w:r>
      <w:bookmarkStart w:id="119" w:name="_Hlk166591928"/>
      <w:r>
        <w:rPr>
          <w:rFonts w:asciiTheme="minorHAnsi" w:hAnsiTheme="minorHAnsi" w:cstheme="minorHAnsi"/>
          <w:sz w:val="28"/>
          <w:szCs w:val="28"/>
        </w:rPr>
        <w:t xml:space="preserve">приказом Министерства строительства и жилищно-коммунального хозяйства Российской Федерации от 04.04.2014 № 162/пр </w:t>
      </w:r>
      <w:bookmarkEnd w:id="119"/>
      <w:r>
        <w:rPr>
          <w:rFonts w:asciiTheme="minorHAnsi" w:hAnsiTheme="minorHAnsi" w:cstheme="minorHAnsi"/>
          <w:sz w:val="28"/>
          <w:szCs w:val="28"/>
        </w:rPr>
        <w:t xml:space="preserve">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w:t>
      </w:r>
    </w:p>
    <w:p>
      <w:pPr>
        <w:pStyle w:val="1f4"/>
        <w:rPr>
          <w:rFonts w:asciiTheme="minorHAnsi" w:hAnsiTheme="minorHAnsi" w:cstheme="minorHAnsi"/>
          <w:sz w:val="28"/>
          <w:szCs w:val="28"/>
        </w:rPr>
      </w:pPr>
      <w:r>
        <w:rPr>
          <w:rFonts w:asciiTheme="minorHAnsi" w:hAnsiTheme="minorHAnsi" w:cstheme="minorHAnsi"/>
          <w:sz w:val="28"/>
          <w:szCs w:val="28"/>
        </w:rPr>
        <w:t xml:space="preserve">Среднее удельное количество засоров и повреждений на сетях основной эксплуатирующей организации – </w:t>
      </w:r>
      <w:r>
        <w:rPr>
          <w:rFonts w:asciiTheme="minorHAnsi" w:hAnsiTheme="minorHAnsi" w:eastAsiaTheme="minorEastAsia" w:cstheme="minorHAnsi"/>
          <w:color w:val="000000"/>
          <w:sz w:val="28"/>
          <w:szCs w:val="28"/>
        </w:rPr>
        <w:t xml:space="preserve">ООО «НОВОГОР-Прикамье» </w:t>
      </w:r>
      <w:r>
        <w:rPr>
          <w:rFonts w:asciiTheme="minorHAnsi" w:hAnsiTheme="minorHAnsi" w:cstheme="minorHAnsi"/>
          <w:sz w:val="28"/>
          <w:szCs w:val="28"/>
        </w:rPr>
        <w:t xml:space="preserve">за 2019-202</w:t>
      </w:r>
      <w:r>
        <w:rPr>
          <w:rFonts w:asciiTheme="minorHAnsi" w:hAnsiTheme="minorHAnsi" w:cstheme="minorHAnsi"/>
          <w:sz w:val="28"/>
          <w:szCs w:val="28"/>
        </w:rPr>
        <w:t xml:space="preserve">4</w:t>
      </w:r>
      <w:r>
        <w:rPr>
          <w:rFonts w:asciiTheme="minorHAnsi" w:hAnsiTheme="minorHAnsi" w:cstheme="minorHAnsi"/>
          <w:sz w:val="28"/>
          <w:szCs w:val="28"/>
        </w:rPr>
        <w:t xml:space="preserve"> годы составляет </w:t>
      </w:r>
      <w:r>
        <w:rPr>
          <w:rFonts w:asciiTheme="minorHAnsi" w:hAnsiTheme="minorHAnsi" w:cstheme="minorHAnsi"/>
          <w:sz w:val="28"/>
          <w:szCs w:val="28"/>
        </w:rPr>
        <w:t xml:space="preserve">4,0-4,5 </w:t>
      </w:r>
      <w:r>
        <w:rPr>
          <w:rFonts w:asciiTheme="minorHAnsi" w:hAnsiTheme="minorHAnsi" w:cstheme="minorHAnsi"/>
          <w:sz w:val="28"/>
          <w:szCs w:val="28"/>
        </w:rPr>
        <w:t xml:space="preserve">ед./км.</w:t>
      </w:r>
    </w:p>
    <w:p>
      <w:pPr>
        <w:pStyle w:val="1f4"/>
        <w:rPr>
          <w:rFonts w:asciiTheme="minorHAnsi" w:hAnsiTheme="minorHAnsi" w:cstheme="minorHAnsi"/>
          <w:sz w:val="28"/>
          <w:szCs w:val="28"/>
        </w:rPr>
      </w:pPr>
    </w:p>
    <w:p>
      <w:pPr>
        <w:pStyle w:val="102"/>
        <w:rPr>
          <w:rFonts w:asciiTheme="minorHAnsi" w:hAnsiTheme="minorHAnsi" w:cstheme="minorHAnsi"/>
          <w:b/>
          <w:bCs/>
          <w:sz w:val="28"/>
          <w:szCs w:val="28"/>
        </w:rPr>
      </w:pPr>
      <w:bookmarkStart w:id="120" w:name="_Toc119947464"/>
      <w:bookmarkStart w:id="121" w:name="_Toc175215978"/>
      <w:r>
        <w:rPr>
          <w:rFonts w:asciiTheme="minorHAnsi" w:hAnsiTheme="minorHAnsi" w:cstheme="minorHAnsi"/>
          <w:b/>
          <w:bCs/>
          <w:sz w:val="28"/>
          <w:szCs w:val="28"/>
        </w:rPr>
        <w:t xml:space="preserve">2.3.8 Качество поставляемого ресурса</w:t>
      </w:r>
      <w:bookmarkEnd w:id="120"/>
      <w:bookmarkEnd w:id="121"/>
    </w:p>
    <w:p>
      <w:pPr>
        <w:pStyle w:val="102"/>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Существующие технологии очистки стоков не позволяют обеспечить соответствие качества очищенных сточных вод действующим нормативам </w:t>
      </w:r>
      <w:bookmarkStart w:id="122" w:name="_Hlk166591938"/>
      <w:r>
        <w:rPr>
          <w:rFonts w:asciiTheme="minorHAnsi" w:hAnsiTheme="minorHAnsi" w:cstheme="minorHAnsi"/>
          <w:sz w:val="28"/>
          <w:szCs w:val="28"/>
        </w:rPr>
        <w:t xml:space="preserve">СанПиН 1.2.3685-21 «Гигиенические нормативы и требования к обеспечению безопасности и (или) безвредности для человека факторов среды обитания»</w:t>
      </w:r>
      <w:bookmarkEnd w:id="122"/>
      <w:r>
        <w:rPr>
          <w:rFonts w:asciiTheme="minorHAnsi" w:hAnsiTheme="minorHAnsi" w:cstheme="minorHAnsi"/>
          <w:sz w:val="28"/>
          <w:szCs w:val="28"/>
        </w:rPr>
        <w:t xml:space="preserve">. Кроме того, засоры на сетях канализации, нарушения целостности труб в результате высокой степени износа трубопроводов (разрушение сводов, разгерметизация стыковых соединений, прорастание корнями деревьев, разрушение колодцев) представляют угрозу заражения окружающей среды органическими и микробиологическими соединениями.</w:t>
      </w:r>
    </w:p>
    <w:p>
      <w:pPr>
        <w:rPr>
          <w:rFonts w:asciiTheme="minorHAnsi" w:hAnsiTheme="minorHAnsi" w:cstheme="minorHAnsi"/>
          <w:sz w:val="28"/>
          <w:szCs w:val="28"/>
          <w:lang w:eastAsia="en-US"/>
        </w:rPr>
      </w:pPr>
    </w:p>
    <w:p>
      <w:pPr>
        <w:pStyle w:val="102"/>
        <w:keepNext/>
        <w:keepLines/>
        <w:rPr>
          <w:rFonts w:asciiTheme="minorHAnsi" w:hAnsiTheme="minorHAnsi" w:cstheme="minorHAnsi"/>
          <w:b/>
          <w:bCs/>
          <w:sz w:val="28"/>
          <w:szCs w:val="28"/>
        </w:rPr>
      </w:pPr>
      <w:bookmarkStart w:id="123" w:name="_Toc119947465"/>
      <w:bookmarkStart w:id="124" w:name="_Toc175215979"/>
      <w:r>
        <w:rPr>
          <w:rFonts w:asciiTheme="minorHAnsi" w:hAnsiTheme="minorHAnsi" w:cstheme="minorHAnsi"/>
          <w:b/>
          <w:bCs/>
          <w:sz w:val="28"/>
          <w:szCs w:val="28"/>
        </w:rPr>
        <w:t xml:space="preserve">2.3.9 Воздействие на окружающую среду</w:t>
      </w:r>
      <w:bookmarkEnd w:id="123"/>
      <w:bookmarkEnd w:id="124"/>
    </w:p>
    <w:p>
      <w:pPr>
        <w:pStyle w:val="102"/>
        <w:keepNext/>
        <w:keepLines/>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В соответствии с Водным кодексом Российской Федерации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с соблюдением требований, предусмотренных законодательством в области охраны окружающей среды.</w:t>
      </w:r>
    </w:p>
    <w:p>
      <w:pPr>
        <w:pStyle w:val="1f4"/>
        <w:rPr>
          <w:rFonts w:asciiTheme="minorHAnsi" w:hAnsiTheme="minorHAnsi" w:cstheme="minorHAnsi"/>
          <w:sz w:val="28"/>
          <w:szCs w:val="28"/>
        </w:rPr>
      </w:pPr>
      <w:r>
        <w:rPr>
          <w:rFonts w:asciiTheme="minorHAnsi" w:hAnsiTheme="minorHAnsi" w:cstheme="minorHAnsi"/>
          <w:sz w:val="28"/>
          <w:szCs w:val="28"/>
        </w:rPr>
        <w:t xml:space="preserve">Сброс сточных вод через централизованную систему водоотведения осуществляется в водные объекты. При этом сточные воды могут вызывать их загрязнение: химическое, биологическое и физическое.</w:t>
      </w:r>
    </w:p>
    <w:p>
      <w:pPr>
        <w:pStyle w:val="1f4"/>
        <w:keepNext/>
        <w:keepLines/>
        <w:rPr>
          <w:rFonts w:asciiTheme="minorHAnsi" w:hAnsiTheme="minorHAnsi" w:cstheme="minorHAnsi"/>
          <w:sz w:val="28"/>
          <w:szCs w:val="28"/>
        </w:rPr>
      </w:pPr>
      <w:r>
        <w:rPr>
          <w:rFonts w:asciiTheme="minorHAnsi" w:hAnsiTheme="minorHAnsi" w:cstheme="minorHAnsi"/>
          <w:sz w:val="28"/>
          <w:szCs w:val="28"/>
        </w:rPr>
        <w:t xml:space="preserve">Химическое загрязнение водных объектов осуществляется посредством </w:t>
      </w:r>
      <w:r>
        <w:rPr>
          <w:rFonts w:asciiTheme="minorHAnsi" w:hAnsiTheme="minorHAnsi" w:cstheme="minorHAnsi"/>
          <w:sz w:val="28"/>
          <w:szCs w:val="28"/>
        </w:rPr>
        <w:t xml:space="preserve">привноса</w:t>
      </w:r>
      <w:r>
        <w:rPr>
          <w:rFonts w:asciiTheme="minorHAnsi" w:hAnsiTheme="minorHAnsi" w:cstheme="minorHAnsi"/>
          <w:sz w:val="28"/>
          <w:szCs w:val="28"/>
        </w:rPr>
        <w:t xml:space="preserve"> веществ, концентрации которых превышают установленные нормативные требования к качеству воды водных объектов различных видов хозяйственного использования. Химическое загрязнение приводит к:</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ухудшению органолептических свойств воды: повышению мутности, ухудшению запаха, вкуса и др.;</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повышению концентрации веществ, оказывающих острое и хроническое токсическое действие на живые организмы;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«цветению» воды.</w:t>
      </w:r>
    </w:p>
    <w:p>
      <w:pPr>
        <w:pStyle w:val="1f4"/>
        <w:rPr>
          <w:rFonts w:asciiTheme="minorHAnsi" w:hAnsiTheme="minorHAnsi" w:cstheme="minorHAnsi"/>
          <w:sz w:val="28"/>
          <w:szCs w:val="28"/>
        </w:rPr>
      </w:pPr>
      <w:r>
        <w:rPr>
          <w:rFonts w:asciiTheme="minorHAnsi" w:hAnsiTheme="minorHAnsi" w:cstheme="minorHAnsi"/>
          <w:sz w:val="28"/>
          <w:szCs w:val="28"/>
        </w:rPr>
        <w:t xml:space="preserve">Биологическое загрязнение сточными водами осуществляется через сброс в водные объекты микроорганизмов, содержание которых превышает допустимые уровни, установленные для сточных вод. 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w:t>
      </w:r>
    </w:p>
    <w:p>
      <w:pPr>
        <w:pStyle w:val="1f4"/>
        <w:rPr>
          <w:rFonts w:asciiTheme="minorHAnsi" w:hAnsiTheme="minorHAnsi" w:cstheme="minorHAnsi"/>
          <w:sz w:val="28"/>
          <w:szCs w:val="28"/>
        </w:rPr>
      </w:pPr>
      <w:r>
        <w:rPr>
          <w:rFonts w:asciiTheme="minorHAnsi" w:hAnsiTheme="minorHAnsi" w:cstheme="minorHAnsi"/>
          <w:sz w:val="28"/>
          <w:szCs w:val="28"/>
        </w:rPr>
        <w:t xml:space="preserve">Физическое загрязнение осуществляется при сбросе сточных вод, отличающихся по физическим характеристикам от воды водного объекта. Это может быть тепловое загрязнение – сброс сточных вод, отличающихся по температуре от воды водного объекта. Это вызывает изменение температурного режима, установившегося в водоеме, и, как следствие, условий обитания гидробионтов, эффективности самоочищения водоема и др.</w:t>
      </w:r>
    </w:p>
    <w:p>
      <w:pPr>
        <w:pStyle w:val="1f4"/>
        <w:rPr>
          <w:rFonts w:asciiTheme="minorHAnsi" w:hAnsiTheme="minorHAnsi" w:cstheme="minorHAnsi"/>
          <w:sz w:val="28"/>
          <w:szCs w:val="28"/>
        </w:rPr>
      </w:pPr>
      <w:r>
        <w:rPr>
          <w:rFonts w:asciiTheme="minorHAnsi" w:hAnsiTheme="minorHAnsi" w:cstheme="minorHAnsi"/>
          <w:sz w:val="28"/>
          <w:szCs w:val="28"/>
        </w:rPr>
        <w:t xml:space="preserve">Объекты, оказывающие негативное воздействие на окружающую среду, в зависимости от уровня такого воздействия подразделяются на четыре категории: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объекты I категории, оказывающие значительное негативное воздействие на окружающую среду и относящиеся к областям применения наилучших доступных технологий;</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объекты II категории, оказывающие умеренное негативное воздействие на окружающую среду;</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объекты III категории, оказывающие незначительное негативное воздействие на окружающую среду;</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объекты IV категории, оказывающие минимальное негативное воздействие на окружающую среду.</w:t>
      </w:r>
    </w:p>
    <w:p>
      <w:pPr>
        <w:pStyle w:val="1f4"/>
        <w:rPr>
          <w:rFonts w:asciiTheme="minorHAnsi" w:hAnsiTheme="minorHAnsi" w:cstheme="minorHAnsi"/>
          <w:sz w:val="28"/>
          <w:szCs w:val="28"/>
        </w:rPr>
      </w:pPr>
      <w:r>
        <w:rPr>
          <w:rFonts w:asciiTheme="minorHAnsi" w:hAnsiTheme="minorHAnsi" w:cstheme="minorHAnsi"/>
          <w:sz w:val="28"/>
          <w:szCs w:val="28"/>
        </w:rPr>
        <w:t xml:space="preserve">ОСК «</w:t>
      </w:r>
      <w:r>
        <w:rPr>
          <w:rFonts w:asciiTheme="minorHAnsi" w:hAnsiTheme="minorHAnsi" w:cstheme="minorHAnsi"/>
          <w:sz w:val="28"/>
          <w:szCs w:val="28"/>
        </w:rPr>
        <w:t xml:space="preserve">Гляденово</w:t>
      </w:r>
      <w:r>
        <w:rPr>
          <w:rFonts w:asciiTheme="minorHAnsi" w:hAnsiTheme="minorHAnsi" w:cstheme="minorHAnsi"/>
          <w:sz w:val="28"/>
          <w:szCs w:val="28"/>
        </w:rPr>
        <w:t xml:space="preserve">» присвоена I категория негативного воздействия. </w:t>
      </w:r>
    </w:p>
    <w:p>
      <w:pPr>
        <w:pStyle w:val="1f4"/>
        <w:rPr>
          <w:rFonts w:asciiTheme="minorHAnsi" w:hAnsiTheme="minorHAnsi" w:cstheme="minorHAnsi"/>
          <w:sz w:val="28"/>
          <w:szCs w:val="28"/>
        </w:rPr>
      </w:pPr>
      <w:r>
        <w:rPr>
          <w:rFonts w:asciiTheme="minorHAnsi" w:hAnsiTheme="minorHAnsi" w:cstheme="minorHAnsi"/>
          <w:sz w:val="28"/>
          <w:szCs w:val="28"/>
        </w:rPr>
        <w:t xml:space="preserve">ОСК пос. Новые Ляды присвоена II категория негативного воздействия.</w:t>
      </w:r>
    </w:p>
    <w:p>
      <w:pPr>
        <w:pStyle w:val="1f4"/>
        <w:rPr>
          <w:rFonts w:asciiTheme="minorHAnsi" w:hAnsiTheme="minorHAnsi" w:cstheme="minorHAnsi"/>
          <w:sz w:val="28"/>
          <w:szCs w:val="28"/>
        </w:rPr>
      </w:pPr>
      <w:r>
        <w:rPr>
          <w:rFonts w:asciiTheme="minorHAnsi" w:hAnsiTheme="minorHAnsi" w:cstheme="minorHAnsi"/>
          <w:sz w:val="28"/>
          <w:szCs w:val="28"/>
        </w:rPr>
        <w:t xml:space="preserve">Для снижения негативного воздействия на окружающую среду ООО «НОВОГОР-Прикамье» разработана Программа повышения экологической эффективности от 22.09.2023. Программа включает мероприятия, направленные на снижение сбросов загрязняющих веществ.</w:t>
      </w:r>
    </w:p>
    <w:p>
      <w:pPr>
        <w:pStyle w:val="1f4"/>
        <w:rPr>
          <w:rFonts w:asciiTheme="minorHAnsi" w:hAnsiTheme="minorHAnsi" w:cstheme="minorHAnsi"/>
          <w:sz w:val="28"/>
          <w:szCs w:val="28"/>
        </w:rPr>
      </w:pPr>
      <w:r>
        <w:rPr>
          <w:rFonts w:asciiTheme="minorHAnsi" w:hAnsiTheme="minorHAnsi" w:cstheme="minorHAnsi"/>
          <w:sz w:val="28"/>
          <w:szCs w:val="28"/>
        </w:rPr>
        <w:t xml:space="preserve">Информация о нормативах допустимых сбросов загрязняющих веществ и микроорганизмов в водные объекты для выпусков централизованной системы водоотведения, эксплуатируемой ООО «НОВОГОР-Прикамье», и показателях эффективности удаления загрязняющих веществ очистными сооружениями за 202</w:t>
      </w:r>
      <w:r>
        <w:rPr>
          <w:rFonts w:asciiTheme="minorHAnsi" w:hAnsiTheme="minorHAnsi" w:cstheme="minorHAnsi"/>
          <w:sz w:val="28"/>
          <w:szCs w:val="28"/>
        </w:rPr>
        <w:t xml:space="preserve">4</w:t>
      </w:r>
      <w:r>
        <w:rPr>
          <w:rFonts w:asciiTheme="minorHAnsi" w:hAnsiTheme="minorHAnsi" w:cstheme="minorHAnsi"/>
          <w:sz w:val="28"/>
          <w:szCs w:val="28"/>
        </w:rPr>
        <w:t xml:space="preserve"> год приведена в таблице 2.18. </w:t>
      </w:r>
    </w:p>
    <w:p>
      <w:pPr>
        <w:pStyle w:val="102"/>
        <w:jc w:val="right"/>
        <w:rPr>
          <w:rFonts w:asciiTheme="minorHAnsi" w:hAnsiTheme="minorHAnsi" w:cstheme="minorHAnsi"/>
          <w:bCs/>
          <w:sz w:val="28"/>
          <w:szCs w:val="28"/>
        </w:rPr>
      </w:pPr>
      <w:bookmarkStart w:id="125" w:name="_Ref160174627"/>
      <w:bookmarkStart w:id="126" w:name="_Toc164855571"/>
      <w:bookmarkStart w:id="127" w:name="_Toc175216095"/>
      <w:r>
        <w:rPr>
          <w:rFonts w:asciiTheme="minorHAnsi" w:hAnsiTheme="minorHAnsi" w:cstheme="minorHAnsi"/>
          <w:bCs/>
          <w:sz w:val="28"/>
          <w:szCs w:val="28"/>
        </w:rPr>
        <w:t xml:space="preserve">Таблица </w:t>
      </w:r>
      <w:bookmarkEnd w:id="125"/>
      <w:r>
        <w:rPr>
          <w:rFonts w:asciiTheme="minorHAnsi" w:hAnsiTheme="minorHAnsi" w:cstheme="minorHAnsi"/>
          <w:bCs/>
          <w:sz w:val="28"/>
          <w:szCs w:val="28"/>
        </w:rPr>
        <w:t xml:space="preserve">2.18</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Показатели эффективности удаления загрязняющих веществ очистными сооружениями канализации</w:t>
      </w:r>
      <w:bookmarkEnd w:id="126"/>
      <w:bookmarkEnd w:id="127"/>
    </w:p>
    <w:p>
      <w:pPr>
        <w:rPr>
          <w:rFonts w:asciiTheme="minorHAnsi" w:hAnsiTheme="minorHAnsi" w:cstheme="minorHAnsi"/>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8"/>
        <w:gridCol w:w="3456"/>
        <w:gridCol w:w="2127"/>
        <w:gridCol w:w="1417"/>
        <w:gridCol w:w="851"/>
        <w:gridCol w:w="1552"/>
      </w:tblGrid>
      <w:tr>
        <w:trPr>
          <w:trHeight w:val="20"/>
          <w:tblHeader/>
        </w:trPr>
        <w:tc>
          <w:tcPr>
            <w:tcW w:w="508" w:type="dxa"/>
            <w:vMerge w:val="restart"/>
            <w:shd w:val="clear" w:color="auto" w:fill="auto"/>
            <w:noWrap/>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3456"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Показатель</w:t>
            </w:r>
          </w:p>
        </w:tc>
        <w:tc>
          <w:tcPr>
            <w:tcW w:w="3544" w:type="dxa"/>
            <w:gridSpan w:val="2"/>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Выпуск ОСК «</w:t>
            </w:r>
            <w:r>
              <w:rPr>
                <w:rFonts w:asciiTheme="minorHAnsi" w:hAnsiTheme="minorHAnsi" w:cstheme="minorHAnsi"/>
                <w:color w:val="000000"/>
                <w:sz w:val="20"/>
                <w:szCs w:val="20"/>
              </w:rPr>
              <w:t xml:space="preserve">Гляденово</w:t>
            </w:r>
            <w:r>
              <w:rPr>
                <w:rFonts w:asciiTheme="minorHAnsi" w:hAnsiTheme="minorHAnsi" w:cstheme="minorHAnsi"/>
                <w:color w:val="000000"/>
                <w:sz w:val="20"/>
                <w:szCs w:val="20"/>
              </w:rPr>
              <w:t xml:space="preserve">»</w:t>
            </w:r>
          </w:p>
        </w:tc>
        <w:tc>
          <w:tcPr>
            <w:tcW w:w="2403" w:type="dxa"/>
            <w:gridSpan w:val="2"/>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Выпуск ОСК </w:t>
            </w:r>
            <w:r>
              <w:rPr>
                <w:rFonts w:asciiTheme="minorHAnsi" w:hAnsiTheme="minorHAnsi" w:cstheme="minorHAnsi"/>
                <w:color w:val="000000"/>
                <w:sz w:val="20"/>
                <w:szCs w:val="20"/>
              </w:rPr>
              <w:t xml:space="preserve">мкр</w:t>
            </w:r>
            <w:r>
              <w:rPr>
                <w:rFonts w:asciiTheme="minorHAnsi" w:hAnsiTheme="minorHAnsi" w:cstheme="minorHAnsi"/>
                <w:color w:val="000000"/>
                <w:sz w:val="20"/>
                <w:szCs w:val="20"/>
              </w:rPr>
              <w:t xml:space="preserve">. Новые Ляды</w:t>
            </w:r>
          </w:p>
        </w:tc>
      </w:tr>
      <w:tr>
        <w:trPr>
          <w:trHeight w:val="20"/>
          <w:tblHeader/>
        </w:trPr>
        <w:tc>
          <w:tcPr>
            <w:tcW w:w="508" w:type="dxa"/>
            <w:vMerge w:val="continue"/>
          </w:tcPr>
          <w:p>
            <w:pPr>
              <w:jc w:val="center"/>
              <w:rPr>
                <w:rFonts w:asciiTheme="minorHAnsi" w:hAnsiTheme="minorHAnsi" w:cstheme="minorHAnsi"/>
                <w:color w:val="000000"/>
                <w:sz w:val="20"/>
                <w:szCs w:val="20"/>
              </w:rPr>
            </w:pPr>
          </w:p>
        </w:tc>
        <w:tc>
          <w:tcPr>
            <w:tcW w:w="3456" w:type="dxa"/>
            <w:vMerge w:val="continue"/>
          </w:tcPr>
          <w:p>
            <w:pPr>
              <w:jc w:val="center"/>
              <w:rPr>
                <w:rFonts w:asciiTheme="minorHAnsi" w:hAnsiTheme="minorHAnsi" w:cstheme="minorHAnsi"/>
                <w:color w:val="000000"/>
                <w:sz w:val="20"/>
                <w:szCs w:val="20"/>
              </w:rPr>
            </w:pPr>
          </w:p>
        </w:tc>
        <w:tc>
          <w:tcPr>
            <w:tcW w:w="2127" w:type="dxa"/>
            <w:shd w:val="clear" w:color="auto" w:fill="auto"/>
          </w:tcPr>
          <w:p>
            <w:pPr>
              <w:ind w:left="-113"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Норматив допустимого сброса загрязняющих веществ (далее – НДС ЗВ)</w:t>
            </w:r>
          </w:p>
        </w:tc>
        <w:tc>
          <w:tcPr>
            <w:tcW w:w="1417" w:type="dxa"/>
            <w:shd w:val="clear" w:color="auto" w:fill="auto"/>
          </w:tcPr>
          <w:p>
            <w:pPr>
              <w:ind w:left="-108" w:right="-10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Эффективность удаления загрязняющих веществ, %</w:t>
            </w:r>
          </w:p>
        </w:tc>
        <w:tc>
          <w:tcPr>
            <w:tcW w:w="851"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НДС ЗВ</w:t>
            </w:r>
            <w:r>
              <w:rPr>
                <w:rFonts w:asciiTheme="minorHAnsi" w:hAnsiTheme="minorHAnsi" w:cstheme="minorHAnsi"/>
                <w:vertAlign w:val="superscript"/>
              </w:rPr>
              <w:t xml:space="preserve">2</w:t>
            </w:r>
          </w:p>
        </w:tc>
        <w:tc>
          <w:tcPr>
            <w:tcW w:w="1552" w:type="dxa"/>
            <w:shd w:val="clear" w:color="auto" w:fill="auto"/>
          </w:tcPr>
          <w:p>
            <w:pPr>
              <w:ind w:left="-107" w:right="-12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Эффективность удаления загрязняющих веществ, %</w:t>
            </w:r>
          </w:p>
        </w:tc>
      </w:tr>
    </w:tbl>
    <w:p>
      <w:pPr>
        <w:spacing w:line="72" w:lineRule="auto"/>
        <w:rPr>
          <w:rFonts w:asciiTheme="minorHAnsi" w:hAnsiTheme="minorHAnsi" w:cstheme="minorHAnsi"/>
          <w:sz w:val="2"/>
          <w:szCs w:val="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8"/>
        <w:gridCol w:w="3456"/>
        <w:gridCol w:w="2127"/>
        <w:gridCol w:w="1417"/>
        <w:gridCol w:w="851"/>
        <w:gridCol w:w="1552"/>
      </w:tblGrid>
      <w:tr>
        <w:trPr>
          <w:trHeight w:val="20"/>
          <w:tblHeader/>
        </w:trPr>
        <w:tc>
          <w:tcPr>
            <w:tcW w:w="508" w:type="dxa"/>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456" w:type="dxa"/>
            <w:shd w:val="clear" w:color="auto" w:fill="auto"/>
            <w:vAlign w:val="center"/>
          </w:tcPr>
          <w:p>
            <w:pPr>
              <w:ind w:right="-107"/>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2127" w:type="dxa"/>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1417" w:type="dxa"/>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851" w:type="dxa"/>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1552" w:type="dxa"/>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456" w:type="dxa"/>
            <w:shd w:val="clear" w:color="auto" w:fill="auto"/>
            <w:vAlign w:val="center"/>
          </w:tcPr>
          <w:p>
            <w:pPr>
              <w:ind w:right="-107"/>
              <w:rPr>
                <w:rFonts w:asciiTheme="minorHAnsi" w:hAnsiTheme="minorHAnsi" w:cstheme="minorHAnsi"/>
                <w:sz w:val="20"/>
                <w:szCs w:val="20"/>
              </w:rPr>
            </w:pPr>
            <w:r>
              <w:rPr>
                <w:rFonts w:asciiTheme="minorHAnsi" w:hAnsiTheme="minorHAnsi" w:cstheme="minorHAnsi"/>
                <w:sz w:val="20"/>
                <w:szCs w:val="20"/>
              </w:rPr>
              <w:t xml:space="preserve">Химическое потребление кислорода (далее – ХПК),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40,000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95,337</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30,000</w:t>
            </w:r>
          </w:p>
        </w:tc>
        <w:tc>
          <w:tcPr>
            <w:tcW w:w="155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93,507</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3456" w:type="dxa"/>
            <w:shd w:val="clear" w:color="auto" w:fill="auto"/>
            <w:vAlign w:val="center"/>
          </w:tcPr>
          <w:p>
            <w:pPr>
              <w:ind w:right="-109"/>
              <w:rPr>
                <w:rFonts w:asciiTheme="minorHAnsi" w:hAnsiTheme="minorHAnsi" w:cstheme="minorHAnsi"/>
                <w:sz w:val="20"/>
                <w:szCs w:val="20"/>
              </w:rPr>
            </w:pPr>
            <w:r>
              <w:rPr>
                <w:rFonts w:asciiTheme="minorHAnsi" w:hAnsiTheme="minorHAnsi" w:cstheme="minorHAnsi"/>
                <w:sz w:val="20"/>
                <w:szCs w:val="20"/>
              </w:rPr>
              <w:t xml:space="preserve">Биологическое потребление кислорода (далее – </w:t>
            </w:r>
            <w:r>
              <w:rPr>
                <w:rFonts w:asciiTheme="minorHAnsi" w:hAnsiTheme="minorHAnsi" w:cstheme="minorHAnsi"/>
                <w:sz w:val="20"/>
                <w:szCs w:val="20"/>
              </w:rPr>
              <w:t xml:space="preserve">БПКп</w:t>
            </w:r>
            <w:r>
              <w:rPr>
                <w:rFonts w:asciiTheme="minorHAnsi" w:hAnsiTheme="minorHAnsi" w:cstheme="minorHAnsi"/>
                <w:sz w:val="20"/>
                <w:szCs w:val="20"/>
              </w:rPr>
              <w:t xml:space="preserve">),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8,000</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98,695</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3,000</w:t>
            </w:r>
          </w:p>
        </w:tc>
        <w:tc>
          <w:tcPr>
            <w:tcW w:w="1552"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99,053</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3456" w:type="dxa"/>
            <w:shd w:val="clear" w:color="auto" w:fill="auto"/>
            <w:vAlign w:val="center"/>
          </w:tcPr>
          <w:p>
            <w:pPr>
              <w:ind w:right="-113"/>
              <w:rPr>
                <w:rFonts w:asciiTheme="minorHAnsi" w:hAnsiTheme="minorHAnsi" w:cstheme="minorHAnsi"/>
                <w:sz w:val="20"/>
                <w:szCs w:val="20"/>
              </w:rPr>
            </w:pPr>
            <w:r>
              <w:rPr>
                <w:rFonts w:asciiTheme="minorHAnsi" w:hAnsiTheme="minorHAnsi" w:cstheme="minorHAnsi"/>
                <w:sz w:val="20"/>
                <w:szCs w:val="20"/>
              </w:rPr>
              <w:t xml:space="preserve">Взвешенные вещества,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10,000</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98,218</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6,150</w:t>
            </w:r>
          </w:p>
        </w:tc>
        <w:tc>
          <w:tcPr>
            <w:tcW w:w="1552"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97,659</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Сухой остаток,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851" w:type="dxa"/>
            <w:shd w:val="clear" w:color="auto" w:fill="auto"/>
            <w:noWrap/>
          </w:tcPr>
          <w:p>
            <w:pPr>
              <w:ind w:left="-116" w:right="-117"/>
              <w:jc w:val="center"/>
              <w:rPr>
                <w:rFonts w:asciiTheme="minorHAnsi" w:hAnsiTheme="minorHAnsi" w:cstheme="minorHAnsi"/>
                <w:sz w:val="20"/>
                <w:szCs w:val="20"/>
              </w:rPr>
            </w:pPr>
            <w:r>
              <w:rPr>
                <w:rFonts w:asciiTheme="minorHAnsi" w:hAnsiTheme="minorHAnsi" w:cstheme="minorHAnsi"/>
                <w:color w:val="000000"/>
                <w:sz w:val="20"/>
                <w:szCs w:val="20"/>
              </w:rPr>
              <w:t xml:space="preserve">1 000,000</w:t>
            </w:r>
          </w:p>
        </w:tc>
        <w:tc>
          <w:tcPr>
            <w:tcW w:w="155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13,746</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Аммоний ион,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1,286</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96,759</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0,500</w:t>
            </w:r>
          </w:p>
        </w:tc>
        <w:tc>
          <w:tcPr>
            <w:tcW w:w="1552"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99,475</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Нитрит – ионы,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0,329</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0,080</w:t>
            </w:r>
          </w:p>
        </w:tc>
        <w:tc>
          <w:tcPr>
            <w:tcW w:w="1552"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Нитрат – ионы,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39,857</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40,000</w:t>
            </w:r>
          </w:p>
        </w:tc>
        <w:tc>
          <w:tcPr>
            <w:tcW w:w="1552"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Фосфат – ионы (Р),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2,145</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70,362</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0,200</w:t>
            </w:r>
          </w:p>
        </w:tc>
        <w:tc>
          <w:tcPr>
            <w:tcW w:w="155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91,348</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9</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Сульфаты – ионы,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429,00</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851" w:type="dxa"/>
            <w:shd w:val="clear" w:color="auto" w:fill="auto"/>
            <w:noWrap/>
          </w:tcPr>
          <w:p>
            <w:pPr>
              <w:ind w:left="-113" w:right="-101"/>
              <w:jc w:val="center"/>
              <w:rPr>
                <w:rFonts w:asciiTheme="minorHAnsi" w:hAnsiTheme="minorHAnsi" w:cstheme="minorHAnsi"/>
                <w:sz w:val="20"/>
                <w:szCs w:val="20"/>
              </w:rPr>
            </w:pPr>
            <w:r>
              <w:rPr>
                <w:rFonts w:asciiTheme="minorHAnsi" w:hAnsiTheme="minorHAnsi" w:cstheme="minorHAnsi"/>
                <w:color w:val="000000"/>
                <w:sz w:val="20"/>
                <w:szCs w:val="20"/>
              </w:rPr>
              <w:t xml:space="preserve">100,000</w:t>
            </w:r>
          </w:p>
        </w:tc>
        <w:tc>
          <w:tcPr>
            <w:tcW w:w="1552"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6,452</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10</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Хлорид – ионы,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851" w:type="dxa"/>
            <w:shd w:val="clear" w:color="auto" w:fill="auto"/>
            <w:noWrap/>
          </w:tcPr>
          <w:p>
            <w:pPr>
              <w:ind w:left="-113" w:right="-101"/>
              <w:jc w:val="center"/>
              <w:rPr>
                <w:rFonts w:asciiTheme="minorHAnsi" w:hAnsiTheme="minorHAnsi" w:cstheme="minorHAnsi"/>
                <w:sz w:val="20"/>
                <w:szCs w:val="20"/>
              </w:rPr>
            </w:pPr>
            <w:r>
              <w:rPr>
                <w:rFonts w:asciiTheme="minorHAnsi" w:hAnsiTheme="minorHAnsi" w:cstheme="minorHAnsi"/>
                <w:color w:val="000000"/>
                <w:sz w:val="20"/>
                <w:szCs w:val="20"/>
              </w:rPr>
              <w:t xml:space="preserve">300,000</w:t>
            </w:r>
          </w:p>
        </w:tc>
        <w:tc>
          <w:tcPr>
            <w:tcW w:w="1552"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17,249</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11</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Нефтепродукты,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96,807</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0,050</w:t>
            </w:r>
          </w:p>
        </w:tc>
        <w:tc>
          <w:tcPr>
            <w:tcW w:w="1552"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96,481</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12</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Фенолы (летучие),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0,001</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96,816</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1552"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13</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Анионные поверхностно-активные вещества (АПАВ),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0,702</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97,702</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0,500</w:t>
            </w:r>
          </w:p>
        </w:tc>
        <w:tc>
          <w:tcPr>
            <w:tcW w:w="1552"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94,521</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14</w:t>
            </w:r>
          </w:p>
        </w:tc>
        <w:tc>
          <w:tcPr>
            <w:tcW w:w="3456" w:type="dxa"/>
            <w:shd w:val="clear" w:color="auto" w:fill="auto"/>
            <w:vAlign w:val="center"/>
          </w:tcPr>
          <w:p>
            <w:pPr>
              <w:ind w:right="-109"/>
              <w:rPr>
                <w:rFonts w:asciiTheme="minorHAnsi" w:hAnsiTheme="minorHAnsi" w:cstheme="minorHAnsi"/>
                <w:sz w:val="20"/>
                <w:szCs w:val="20"/>
              </w:rPr>
            </w:pPr>
            <w:r>
              <w:rPr>
                <w:rFonts w:asciiTheme="minorHAnsi" w:hAnsiTheme="minorHAnsi" w:cstheme="minorHAnsi"/>
                <w:sz w:val="20"/>
                <w:szCs w:val="20"/>
              </w:rPr>
              <w:t xml:space="preserve">Неионогенные поверхностно-активные вещества (НПАВ), </w:t>
            </w:r>
          </w:p>
          <w:p>
            <w:pPr>
              <w:ind w:right="-109"/>
              <w:rPr>
                <w:rFonts w:asciiTheme="minorHAnsi" w:hAnsiTheme="minorHAnsi" w:cstheme="minorHAnsi"/>
                <w:sz w:val="20"/>
                <w:szCs w:val="20"/>
              </w:rPr>
            </w:pPr>
            <w:r>
              <w:rPr>
                <w:rFonts w:asciiTheme="minorHAnsi" w:hAnsiTheme="minorHAnsi" w:cstheme="minorHAnsi"/>
                <w:sz w:val="20"/>
                <w:szCs w:val="20"/>
              </w:rPr>
              <w:t xml:space="preserve">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0,182</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94,822</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1552"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15</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Железо,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0,310</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69,615</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0,100</w:t>
            </w:r>
          </w:p>
        </w:tc>
        <w:tc>
          <w:tcPr>
            <w:tcW w:w="1552"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92,129</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16</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Медь,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0,004</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80,000</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1552"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17</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Цинк,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0,027</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34,483</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1552"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18</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Никель,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0,070</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26,667</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1552"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19</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Свинец,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0,052</w:t>
            </w:r>
          </w:p>
        </w:tc>
        <w:tc>
          <w:tcPr>
            <w:tcW w:w="1417" w:type="dxa"/>
            <w:tcBorders>
              <w:top w:val="none"/>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85,000</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1552"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r>
      <w:tr>
        <w:trPr>
          <w:trHeight w:val="20"/>
        </w:trPr>
        <w:tc>
          <w:tcPr>
            <w:tcW w:w="508" w:type="dxa"/>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20</w:t>
            </w:r>
          </w:p>
        </w:tc>
        <w:tc>
          <w:tcPr>
            <w:tcW w:w="3456"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Кобальт, мг/куб. </w:t>
            </w:r>
            <w:r>
              <w:rPr>
                <w:rFonts w:asciiTheme="minorHAnsi" w:hAnsiTheme="minorHAnsi" w:cstheme="minorHAnsi"/>
                <w:sz w:val="20"/>
                <w:szCs w:val="20"/>
              </w:rPr>
              <w:t xml:space="preserve">дм</w:t>
            </w:r>
          </w:p>
        </w:tc>
        <w:tc>
          <w:tcPr>
            <w:tcW w:w="212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0,129</w:t>
            </w:r>
          </w:p>
        </w:tc>
        <w:tc>
          <w:tcPr>
            <w:tcW w:w="1417"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50,000</w:t>
            </w:r>
          </w:p>
        </w:tc>
        <w:tc>
          <w:tcPr>
            <w:tcW w:w="851"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c>
          <w:tcPr>
            <w:tcW w:w="1552" w:type="dxa"/>
            <w:shd w:val="clear" w:color="auto" w:fill="auto"/>
            <w:noWrap/>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w:t>
            </w:r>
          </w:p>
        </w:tc>
      </w:tr>
    </w:tbl>
    <w:p>
      <w:pPr>
        <w:rPr>
          <w:rFonts w:asciiTheme="minorHAnsi" w:hAnsiTheme="minorHAnsi" w:cstheme="minorHAnsi"/>
          <w:i/>
          <w:iCs/>
          <w:sz w:val="20"/>
          <w:szCs w:val="20"/>
        </w:rPr>
      </w:pPr>
    </w:p>
    <w:p>
      <w:pPr>
        <w:pStyle w:val="1f4"/>
        <w:rPr>
          <w:rFonts w:asciiTheme="minorHAnsi" w:hAnsiTheme="minorHAnsi" w:cstheme="minorHAnsi"/>
          <w:i/>
          <w:iCs w:val="0"/>
          <w:sz w:val="28"/>
          <w:szCs w:val="28"/>
        </w:rPr>
      </w:pPr>
      <w:r>
        <w:rPr>
          <w:rFonts w:asciiTheme="minorHAnsi" w:hAnsiTheme="minorHAnsi" w:cstheme="minorHAnsi"/>
          <w:i/>
          <w:iCs w:val="0"/>
          <w:sz w:val="28"/>
          <w:szCs w:val="28"/>
        </w:rPr>
        <w:t xml:space="preserve">---------------------------</w:t>
      </w:r>
    </w:p>
    <w:p>
      <w:pPr>
        <w:ind w:firstLine="709"/>
        <w:jc w:val="both"/>
        <w:rPr>
          <w:rFonts w:asciiTheme="minorHAnsi" w:hAnsiTheme="minorHAnsi" w:cstheme="minorHAnsi"/>
        </w:rPr>
      </w:pPr>
      <w:r>
        <w:rPr>
          <w:rFonts w:asciiTheme="minorHAnsi" w:hAnsiTheme="minorHAnsi" w:cstheme="minorHAnsi"/>
          <w:vertAlign w:val="superscript"/>
        </w:rPr>
        <w:t xml:space="preserve">1</w:t>
      </w:r>
      <w:r>
        <w:rPr>
          <w:rFonts w:asciiTheme="minorHAnsi" w:hAnsiTheme="minorHAnsi" w:cstheme="minorHAnsi"/>
        </w:rPr>
        <w:t xml:space="preserve"> </w:t>
      </w:r>
      <w:r>
        <w:rPr>
          <w:rFonts w:asciiTheme="minorHAnsi" w:hAnsiTheme="minorHAnsi" w:cstheme="minorHAnsi"/>
        </w:rPr>
        <w:t xml:space="preserve">Комплексное экологическое разрешение от 30.09.2024 № 53-24/П</w:t>
      </w:r>
      <w:r>
        <w:rPr>
          <w:rFonts w:asciiTheme="minorHAnsi" w:hAnsiTheme="minorHAnsi" w:cstheme="minorHAnsi"/>
        </w:rPr>
        <w:t xml:space="preserve">.</w:t>
      </w:r>
    </w:p>
    <w:p>
      <w:pPr>
        <w:pStyle w:val="1f4"/>
        <w:rPr>
          <w:rFonts w:asciiTheme="minorHAnsi" w:hAnsiTheme="minorHAnsi" w:cstheme="minorHAnsi"/>
          <w:iCs w:val="0"/>
          <w:szCs w:val="24"/>
        </w:rPr>
      </w:pPr>
      <w:r>
        <w:rPr>
          <w:rFonts w:asciiTheme="minorHAnsi" w:hAnsiTheme="minorHAnsi" w:cstheme="minorHAnsi"/>
          <w:iCs w:val="0"/>
          <w:szCs w:val="24"/>
          <w:vertAlign w:val="superscript"/>
        </w:rPr>
        <w:t xml:space="preserve">2</w:t>
      </w:r>
      <w:r>
        <w:rPr>
          <w:rFonts w:asciiTheme="minorHAnsi" w:hAnsiTheme="minorHAnsi" w:cstheme="minorHAnsi"/>
          <w:iCs w:val="0"/>
          <w:szCs w:val="24"/>
        </w:rPr>
        <w:t xml:space="preserve"> </w:t>
      </w:r>
      <w:r>
        <w:rPr>
          <w:rFonts w:asciiTheme="minorHAnsi" w:hAnsiTheme="minorHAnsi" w:cstheme="minorHAnsi"/>
          <w:iCs w:val="0"/>
          <w:szCs w:val="24"/>
        </w:rPr>
        <w:t xml:space="preserve">Декларация </w:t>
      </w:r>
      <w:r>
        <w:rPr>
          <w:rFonts w:asciiTheme="minorHAnsi" w:hAnsiTheme="minorHAnsi" w:cstheme="minorHAnsi"/>
          <w:iCs w:val="0"/>
          <w:szCs w:val="24"/>
        </w:rPr>
        <w:t xml:space="preserve">о</w:t>
      </w:r>
      <w:r>
        <w:rPr>
          <w:rFonts w:asciiTheme="minorHAnsi" w:hAnsiTheme="minorHAnsi" w:cstheme="minorHAnsi"/>
          <w:iCs w:val="0"/>
          <w:szCs w:val="24"/>
        </w:rPr>
        <w:t xml:space="preserve"> воздействии на окружающую среду, поданн</w:t>
      </w:r>
      <w:r>
        <w:rPr>
          <w:rFonts w:asciiTheme="minorHAnsi" w:hAnsiTheme="minorHAnsi" w:cstheme="minorHAnsi"/>
          <w:iCs w:val="0"/>
          <w:szCs w:val="24"/>
        </w:rPr>
        <w:t xml:space="preserve">ая</w:t>
      </w:r>
      <w:r>
        <w:rPr>
          <w:rFonts w:asciiTheme="minorHAnsi" w:hAnsiTheme="minorHAnsi" w:cstheme="minorHAnsi"/>
          <w:iCs w:val="0"/>
          <w:szCs w:val="24"/>
        </w:rPr>
        <w:t xml:space="preserve"> в Западно-Уральское межрегиональное управлени</w:t>
      </w:r>
      <w:r>
        <w:rPr>
          <w:rFonts w:asciiTheme="minorHAnsi" w:hAnsiTheme="minorHAnsi" w:cstheme="minorHAnsi"/>
          <w:iCs w:val="0"/>
          <w:szCs w:val="24"/>
        </w:rPr>
        <w:t xml:space="preserve">е</w:t>
      </w:r>
      <w:r>
        <w:rPr>
          <w:rFonts w:asciiTheme="minorHAnsi" w:hAnsiTheme="minorHAnsi" w:cstheme="minorHAnsi"/>
          <w:iCs w:val="0"/>
          <w:szCs w:val="24"/>
        </w:rPr>
        <w:t xml:space="preserve"> Росприроднадзора 22.04.2021 (</w:t>
      </w:r>
      <w:r>
        <w:rPr>
          <w:rFonts w:asciiTheme="minorHAnsi" w:hAnsiTheme="minorHAnsi" w:cstheme="minorHAnsi"/>
          <w:iCs w:val="0"/>
          <w:szCs w:val="24"/>
        </w:rPr>
        <w:t xml:space="preserve">вх</w:t>
      </w:r>
      <w:r>
        <w:rPr>
          <w:rFonts w:asciiTheme="minorHAnsi" w:hAnsiTheme="minorHAnsi" w:cstheme="minorHAnsi"/>
          <w:iCs w:val="0"/>
          <w:szCs w:val="24"/>
        </w:rPr>
        <w:t xml:space="preserve">. № 6804-вх)</w:t>
      </w:r>
      <w:r>
        <w:rPr>
          <w:rFonts w:asciiTheme="minorHAnsi" w:hAnsiTheme="minorHAnsi" w:cstheme="minorHAnsi"/>
          <w:iCs w:val="0"/>
          <w:szCs w:val="24"/>
        </w:rPr>
        <w:t xml:space="preserve">.</w:t>
      </w:r>
    </w:p>
    <w:p>
      <w:pPr>
        <w:ind w:firstLine="709"/>
        <w:rPr>
          <w:rFonts w:asciiTheme="minorHAnsi" w:hAnsiTheme="minorHAnsi" w:cstheme="minorHAnsi"/>
          <w:lang w:eastAsia="en-US"/>
        </w:rPr>
      </w:pPr>
    </w:p>
    <w:p>
      <w:pPr>
        <w:pStyle w:val="102"/>
        <w:keepNext/>
        <w:keepLines/>
        <w:rPr>
          <w:rFonts w:asciiTheme="minorHAnsi" w:hAnsiTheme="minorHAnsi" w:cstheme="minorHAnsi"/>
          <w:b/>
          <w:bCs/>
          <w:sz w:val="28"/>
          <w:szCs w:val="28"/>
        </w:rPr>
      </w:pPr>
      <w:bookmarkStart w:id="128" w:name="_Toc119947466"/>
      <w:bookmarkStart w:id="129" w:name="_Toc175215980"/>
      <w:r>
        <w:rPr>
          <w:rFonts w:asciiTheme="minorHAnsi" w:hAnsiTheme="minorHAnsi" w:cstheme="minorHAnsi"/>
          <w:b/>
          <w:bCs/>
          <w:sz w:val="28"/>
          <w:szCs w:val="28"/>
        </w:rPr>
        <w:t xml:space="preserve">2.3.10 Тарифы, плата (тариф) за подключение (присоединение), структура себестоимости производства и транспорта ресурса</w:t>
      </w:r>
      <w:bookmarkEnd w:id="128"/>
      <w:bookmarkEnd w:id="129"/>
      <w:r>
        <w:rPr>
          <w:rFonts w:asciiTheme="minorHAnsi" w:hAnsiTheme="minorHAnsi" w:cstheme="minorHAnsi"/>
          <w:b/>
          <w:bCs/>
          <w:sz w:val="28"/>
          <w:szCs w:val="28"/>
        </w:rPr>
        <w:t xml:space="preserve"> </w:t>
      </w:r>
    </w:p>
    <w:p>
      <w:pPr>
        <w:pStyle w:val="102"/>
        <w:rPr>
          <w:rFonts w:asciiTheme="minorHAnsi" w:hAnsiTheme="minorHAnsi" w:cstheme="minorHAnsi"/>
          <w:b/>
          <w:bCs/>
          <w:sz w:val="28"/>
          <w:szCs w:val="28"/>
        </w:rPr>
      </w:pPr>
    </w:p>
    <w:p>
      <w:pPr>
        <w:pBdr>
          <w:top w:val="none" w:color="000000" w:sz="4" w:space="0"/>
          <w:left w:val="none" w:color="000000" w:sz="4" w:space="0"/>
          <w:bottom w:val="none" w:color="000000" w:sz="4" w:space="0"/>
          <w:right w:val="none" w:color="000000" w:sz="4" w:space="0"/>
        </w:pBdr>
        <w:spacing w:line="288" w:lineRule="atLeast"/>
        <w:ind w:firstLine="540"/>
        <w:jc w:val="both"/>
        <w:rPr>
          <w:rFonts w:asciiTheme="minorHAnsi" w:hAnsiTheme="minorHAnsi" w:cstheme="minorHAnsi"/>
        </w:rPr>
      </w:pPr>
      <w:r>
        <w:rPr>
          <w:rFonts w:asciiTheme="minorHAnsi" w:hAnsiTheme="minorHAnsi" w:cstheme="minorHAnsi"/>
          <w:sz w:val="28"/>
          <w:szCs w:val="28"/>
        </w:rPr>
        <w:t xml:space="preserve">В сфере водоотведения на территории города Перми статусом гарантирующей организации наделены ООО «НОВОГОР-Прикамье», Пермский ТУ Свердловской дирекции по ТВ ЦДТВ – филиала ОАО «РЖД»</w:t>
      </w:r>
      <w:r>
        <w:rPr>
          <w:rFonts w:asciiTheme="minorHAnsi" w:hAnsiTheme="minorHAnsi" w:cstheme="minorHAnsi"/>
          <w:color w:val="000000"/>
        </w:rPr>
        <w:t xml:space="preserve"> </w:t>
      </w:r>
      <w:r>
        <w:rPr>
          <w:rFonts w:asciiTheme="minorHAnsi" w:hAnsiTheme="minorHAnsi" w:cstheme="minorHAnsi"/>
          <w:sz w:val="28"/>
          <w:szCs w:val="28"/>
        </w:rPr>
        <w:t xml:space="preserve">и АО «Энергетик-ПМ». Также в данном муниципальном образовании в этой сфере осуществляют деятельность еще 16 регулируемых организаций. </w:t>
      </w:r>
    </w:p>
    <w:p>
      <w:pPr>
        <w:pStyle w:val="1f4"/>
        <w:rPr>
          <w:rFonts w:asciiTheme="minorHAnsi" w:hAnsiTheme="minorHAnsi" w:cstheme="minorHAnsi"/>
          <w:sz w:val="28"/>
          <w:szCs w:val="28"/>
        </w:rPr>
      </w:pPr>
      <w:r>
        <w:rPr>
          <w:rFonts w:asciiTheme="minorHAnsi" w:hAnsiTheme="minorHAnsi" w:cstheme="minorHAnsi"/>
          <w:sz w:val="28"/>
          <w:szCs w:val="28"/>
        </w:rPr>
        <w:t xml:space="preserve">В таблице 2.19 приведены тарифы на оказание услуг водоотведения в городе Перми. </w:t>
      </w:r>
    </w:p>
    <w:p>
      <w:pPr>
        <w:pStyle w:val="1f4"/>
        <w:rPr>
          <w:rFonts w:asciiTheme="minorHAnsi" w:hAnsiTheme="minorHAnsi" w:cstheme="minorHAnsi"/>
          <w:sz w:val="28"/>
          <w:szCs w:val="28"/>
        </w:rPr>
      </w:pPr>
    </w:p>
    <w:p>
      <w:pPr>
        <w:pStyle w:val="102"/>
        <w:jc w:val="right"/>
        <w:rPr>
          <w:rStyle w:val="afff3"/>
          <w:rFonts w:asciiTheme="minorHAnsi" w:hAnsiTheme="minorHAnsi" w:cstheme="minorHAnsi"/>
          <w:bCs/>
          <w:sz w:val="28"/>
          <w:szCs w:val="28"/>
        </w:rPr>
      </w:pPr>
      <w:bookmarkStart w:id="130" w:name="_Toc175216096"/>
      <w:r>
        <w:rPr>
          <w:rStyle w:val="afff3"/>
          <w:rFonts w:asciiTheme="minorHAnsi" w:hAnsiTheme="minorHAnsi" w:cstheme="minorHAnsi"/>
          <w:bCs/>
          <w:sz w:val="28"/>
          <w:szCs w:val="28"/>
        </w:rPr>
        <w:t xml:space="preserve">Таблица 2.19</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Тарифы на оказание услуг водоотведения</w:t>
      </w:r>
      <w:bookmarkEnd w:id="130"/>
      <w:r>
        <w:rPr>
          <w:rFonts w:asciiTheme="minorHAnsi" w:hAnsiTheme="minorHAnsi" w:cstheme="minorHAnsi"/>
          <w:b/>
          <w:bCs/>
          <w:sz w:val="28"/>
          <w:szCs w:val="28"/>
        </w:rPr>
        <w:t xml:space="preserve"> на 2024-2025 годы</w:t>
      </w:r>
    </w:p>
    <w:p>
      <w:pPr>
        <w:pStyle w:val="102"/>
        <w:rPr>
          <w:rFonts w:asciiTheme="minorHAnsi" w:hAnsiTheme="minorHAnsi" w:cstheme="minorHAnsi"/>
          <w:sz w:val="28"/>
          <w:szCs w:val="28"/>
        </w:rPr>
      </w:pPr>
    </w:p>
    <w:p>
      <w:pPr>
        <w:spacing w:line="48" w:lineRule="auto"/>
        <w:rPr>
          <w:rFonts w:asciiTheme="minorHAnsi" w:hAnsiTheme="minorHAnsi" w:cstheme="minorHAnsi"/>
          <w:sz w:val="10"/>
          <w:szCs w:val="1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2409"/>
        <w:gridCol w:w="2282"/>
        <w:gridCol w:w="1350"/>
        <w:gridCol w:w="904"/>
        <w:gridCol w:w="851"/>
        <w:gridCol w:w="850"/>
        <w:gridCol w:w="844"/>
      </w:tblGrid>
      <w:tr>
        <w:trPr>
          <w:trHeight w:val="20"/>
          <w:tblHeader/>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2409"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организации</w:t>
            </w:r>
          </w:p>
        </w:tc>
        <w:tc>
          <w:tcPr>
            <w:tcW w:w="2282" w:type="dxa"/>
            <w:vMerge w:val="restart"/>
            <w:shd w:val="clear" w:color="auto" w:fill="auto"/>
          </w:tcPr>
          <w:p>
            <w:pPr>
              <w:ind w:left="-103" w:right="-114"/>
              <w:jc w:val="center"/>
              <w:rPr>
                <w:rFonts w:asciiTheme="minorHAnsi" w:hAnsiTheme="minorHAnsi" w:cstheme="minorHAnsi"/>
                <w:color w:val="000000"/>
                <w:sz w:val="20"/>
                <w:szCs w:val="20"/>
              </w:rPr>
            </w:pPr>
            <w:bookmarkStart w:id="131" w:name="_Hlk166591980"/>
            <w:r>
              <w:rPr>
                <w:rFonts w:asciiTheme="minorHAnsi" w:hAnsiTheme="minorHAnsi" w:cstheme="minorHAnsi"/>
                <w:color w:val="000000"/>
                <w:sz w:val="20"/>
                <w:szCs w:val="20"/>
              </w:rPr>
              <w:t xml:space="preserve">Постановление Министерства тарифного регулирования и энергетики Пермского края</w:t>
            </w:r>
            <w:bookmarkEnd w:id="131"/>
          </w:p>
        </w:tc>
        <w:tc>
          <w:tcPr>
            <w:tcW w:w="1350"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Сроки действия</w:t>
            </w:r>
          </w:p>
        </w:tc>
        <w:tc>
          <w:tcPr>
            <w:tcW w:w="1755" w:type="dxa"/>
            <w:gridSpan w:val="2"/>
            <w:shd w:val="clear" w:color="auto" w:fill="auto"/>
          </w:tcPr>
          <w:p>
            <w:pPr>
              <w:ind w:left="-112"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Водоотведение</w:t>
            </w:r>
          </w:p>
        </w:tc>
        <w:tc>
          <w:tcPr>
            <w:tcW w:w="1694" w:type="dxa"/>
            <w:gridSpan w:val="2"/>
            <w:shd w:val="clear" w:color="auto" w:fill="auto"/>
          </w:tcPr>
          <w:p>
            <w:pPr>
              <w:ind w:left="-116"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Водоотведение (транспортировка)</w:t>
            </w:r>
          </w:p>
        </w:tc>
      </w:tr>
      <w:tr>
        <w:trPr>
          <w:trHeight w:val="20"/>
          <w:tblHeader/>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jc w:val="center"/>
              <w:rPr>
                <w:rFonts w:asciiTheme="minorHAnsi" w:hAnsiTheme="minorHAnsi" w:cstheme="minorHAnsi"/>
                <w:color w:val="000000"/>
                <w:sz w:val="20"/>
                <w:szCs w:val="20"/>
              </w:rPr>
            </w:pPr>
          </w:p>
        </w:tc>
        <w:tc>
          <w:tcPr>
            <w:tcW w:w="2282" w:type="dxa"/>
            <w:vMerge w:val="continue"/>
            <w:shd w:val="clear" w:color="auto" w:fill="auto"/>
          </w:tcPr>
          <w:p>
            <w:pPr>
              <w:jc w:val="center"/>
              <w:rPr>
                <w:rFonts w:asciiTheme="minorHAnsi" w:hAnsiTheme="minorHAnsi" w:cstheme="minorHAnsi"/>
                <w:color w:val="000000"/>
                <w:sz w:val="20"/>
                <w:szCs w:val="20"/>
              </w:rPr>
            </w:pPr>
          </w:p>
        </w:tc>
        <w:tc>
          <w:tcPr>
            <w:tcW w:w="1350" w:type="dxa"/>
            <w:vMerge w:val="continue"/>
            <w:shd w:val="clear" w:color="auto" w:fill="auto"/>
          </w:tcPr>
          <w:p>
            <w:pPr>
              <w:jc w:val="center"/>
              <w:rPr>
                <w:rFonts w:asciiTheme="minorHAnsi" w:hAnsiTheme="minorHAnsi" w:cstheme="minorHAnsi"/>
                <w:color w:val="000000"/>
                <w:sz w:val="20"/>
                <w:szCs w:val="20"/>
              </w:rPr>
            </w:pPr>
          </w:p>
        </w:tc>
        <w:tc>
          <w:tcPr>
            <w:tcW w:w="904" w:type="dxa"/>
            <w:shd w:val="clear" w:color="auto" w:fill="auto"/>
          </w:tcPr>
          <w:p>
            <w:pPr>
              <w:ind w:left="-98"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без НДС</w:t>
            </w:r>
          </w:p>
        </w:tc>
        <w:tc>
          <w:tcPr>
            <w:tcW w:w="851" w:type="dxa"/>
            <w:shd w:val="clear" w:color="auto" w:fill="auto"/>
          </w:tcPr>
          <w:p>
            <w:pPr>
              <w:ind w:left="-95"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НДС</w:t>
            </w:r>
          </w:p>
        </w:tc>
        <w:tc>
          <w:tcPr>
            <w:tcW w:w="850" w:type="dxa"/>
            <w:shd w:val="clear" w:color="auto" w:fill="auto"/>
          </w:tcPr>
          <w:p>
            <w:pPr>
              <w:ind w:left="-157"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без НДС</w:t>
            </w:r>
          </w:p>
        </w:tc>
        <w:tc>
          <w:tcPr>
            <w:tcW w:w="844" w:type="dxa"/>
            <w:shd w:val="clear" w:color="auto" w:fill="auto"/>
          </w:tcPr>
          <w:p>
            <w:pPr>
              <w:ind w:left="-104" w:right="-13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НДС</w:t>
            </w:r>
          </w:p>
        </w:tc>
      </w:tr>
    </w:tbl>
    <w:p>
      <w:pPr>
        <w:spacing w:line="72" w:lineRule="auto"/>
        <w:rPr>
          <w:rFonts w:asciiTheme="minorHAnsi" w:hAnsiTheme="minorHAnsi" w:cstheme="minorHAnsi"/>
          <w:sz w:val="2"/>
          <w:szCs w:val="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2409"/>
        <w:gridCol w:w="2282"/>
        <w:gridCol w:w="1350"/>
        <w:gridCol w:w="908"/>
        <w:gridCol w:w="847"/>
        <w:gridCol w:w="850"/>
        <w:gridCol w:w="844"/>
      </w:tblGrid>
      <w:tr>
        <w:trPr>
          <w:trHeight w:val="20"/>
          <w:tblHeader/>
        </w:trPr>
        <w:tc>
          <w:tcPr>
            <w:tcW w:w="421"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2409"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228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1350"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908" w:type="dxa"/>
            <w:shd w:val="clear" w:color="auto" w:fill="auto"/>
            <w:vAlign w:val="center"/>
          </w:tcPr>
          <w:p>
            <w:pPr>
              <w:ind w:left="-98"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847" w:type="dxa"/>
            <w:shd w:val="clear" w:color="auto" w:fill="auto"/>
            <w:vAlign w:val="center"/>
          </w:tcPr>
          <w:p>
            <w:pPr>
              <w:ind w:left="-95"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850"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844" w:type="dxa"/>
            <w:shd w:val="clear" w:color="auto" w:fill="auto"/>
            <w:vAlign w:val="center"/>
          </w:tcPr>
          <w:p>
            <w:pPr>
              <w:ind w:left="-104" w:right="-13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r>
      <w:tr>
        <w:trPr>
          <w:trHeight w:val="20"/>
        </w:trPr>
        <w:tc>
          <w:tcPr>
            <w:tcW w:w="421"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9490" w:type="dxa"/>
            <w:gridSpan w:val="7"/>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 (Пермский ГО) </w:t>
            </w:r>
          </w:p>
        </w:tc>
      </w:tr>
      <w:tr>
        <w:trPr>
          <w:trHeight w:val="20"/>
        </w:trPr>
        <w:tc>
          <w:tcPr>
            <w:tcW w:w="421" w:type="dxa"/>
            <w:shd w:val="clear" w:color="auto" w:fill="auto"/>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c>
          <w:tcPr>
            <w:tcW w:w="2409" w:type="dxa"/>
            <w:shd w:val="clear" w:color="auto" w:fill="auto"/>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w:t>
            </w:r>
          </w:p>
        </w:tc>
        <w:tc>
          <w:tcPr>
            <w:tcW w:w="2282" w:type="dxa"/>
            <w:vMerge w:val="restart"/>
            <w:shd w:val="clear" w:color="auto" w:fill="auto"/>
          </w:tcPr>
          <w:p>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от 06.12.2023 № 300-в</w:t>
            </w:r>
          </w:p>
        </w:tc>
        <w:tc>
          <w:tcPr>
            <w:tcW w:w="1350" w:type="dxa"/>
            <w:vMerge w:val="restart"/>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31,67</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shd w:val="clear" w:color="auto" w:fill="auto"/>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p>
        </w:tc>
        <w:tc>
          <w:tcPr>
            <w:tcW w:w="2409" w:type="dxa"/>
            <w:shd w:val="clear" w:color="auto" w:fill="auto"/>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w:t>
            </w:r>
          </w:p>
        </w:tc>
        <w:tc>
          <w:tcPr>
            <w:tcW w:w="2282" w:type="dxa"/>
            <w:vMerge w:val="continue"/>
            <w:shd w:val="clear" w:color="auto" w:fill="auto"/>
          </w:tcPr>
          <w:p>
            <w:pPr>
              <w:jc w:val="center"/>
              <w:rPr>
                <w:rFonts w:asciiTheme="minorHAnsi" w:hAnsiTheme="minorHAnsi" w:cstheme="minorHAnsi"/>
                <w:color w:val="000000"/>
                <w:sz w:val="20"/>
                <w:szCs w:val="20"/>
              </w:rPr>
            </w:pPr>
          </w:p>
        </w:tc>
        <w:tc>
          <w:tcPr>
            <w:tcW w:w="1350" w:type="dxa"/>
            <w:vMerge w:val="continue"/>
            <w:shd w:val="clear" w:color="auto" w:fill="auto"/>
          </w:tcPr>
          <w:p>
            <w:pPr>
              <w:ind w:left="-102" w:right="-118"/>
              <w:jc w:val="center"/>
              <w:rPr>
                <w:rFonts w:asciiTheme="minorHAnsi" w:hAnsiTheme="minorHAnsi" w:cstheme="minorHAnsi"/>
                <w:color w:val="000000"/>
                <w:sz w:val="20"/>
                <w:szCs w:val="20"/>
              </w:rPr>
            </w:pP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48,96</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shd w:val="clear" w:color="auto" w:fill="auto"/>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p>
        </w:tc>
        <w:tc>
          <w:tcPr>
            <w:tcW w:w="2409" w:type="dxa"/>
            <w:shd w:val="clear" w:color="auto" w:fill="auto"/>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w:t>
            </w:r>
          </w:p>
        </w:tc>
        <w:tc>
          <w:tcPr>
            <w:tcW w:w="2282" w:type="dxa"/>
            <w:vMerge w:val="restart"/>
            <w:shd w:val="clear" w:color="auto" w:fill="auto"/>
          </w:tcPr>
          <w:p>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от 06.12.2023 № 300-в</w:t>
            </w:r>
          </w:p>
        </w:tc>
        <w:tc>
          <w:tcPr>
            <w:tcW w:w="1350" w:type="dxa"/>
            <w:vMerge w:val="restart"/>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36,45</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shd w:val="clear" w:color="auto" w:fill="auto"/>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p>
        </w:tc>
        <w:tc>
          <w:tcPr>
            <w:tcW w:w="2409" w:type="dxa"/>
            <w:shd w:val="clear" w:color="auto" w:fill="auto"/>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w:t>
            </w:r>
          </w:p>
        </w:tc>
        <w:tc>
          <w:tcPr>
            <w:tcW w:w="2282" w:type="dxa"/>
            <w:vMerge w:val="continue"/>
            <w:shd w:val="clear" w:color="auto" w:fill="auto"/>
          </w:tcPr>
          <w:p>
            <w:pPr>
              <w:jc w:val="center"/>
              <w:rPr>
                <w:rFonts w:asciiTheme="minorHAnsi" w:hAnsiTheme="minorHAnsi" w:cstheme="minorHAnsi"/>
                <w:color w:val="000000"/>
                <w:sz w:val="20"/>
                <w:szCs w:val="20"/>
              </w:rPr>
            </w:pPr>
          </w:p>
        </w:tc>
        <w:tc>
          <w:tcPr>
            <w:tcW w:w="1350" w:type="dxa"/>
            <w:vMerge w:val="continue"/>
            <w:shd w:val="clear" w:color="auto" w:fill="auto"/>
          </w:tcPr>
          <w:p>
            <w:pPr>
              <w:ind w:left="-102" w:right="-118"/>
              <w:jc w:val="center"/>
              <w:rPr>
                <w:rFonts w:asciiTheme="minorHAnsi" w:hAnsiTheme="minorHAnsi" w:cstheme="minorHAnsi"/>
                <w:color w:val="000000"/>
                <w:sz w:val="20"/>
                <w:szCs w:val="20"/>
              </w:rPr>
            </w:pP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50,76</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shd w:val="clear" w:color="auto" w:fill="auto"/>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p>
        </w:tc>
        <w:tc>
          <w:tcPr>
            <w:tcW w:w="2409" w:type="dxa"/>
            <w:shd w:val="clear" w:color="auto" w:fill="auto"/>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w:t>
            </w:r>
          </w:p>
        </w:tc>
        <w:tc>
          <w:tcPr>
            <w:tcW w:w="2282"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04.12.2024 № 270-в</w:t>
            </w:r>
          </w:p>
        </w:tc>
        <w:tc>
          <w:tcPr>
            <w:tcW w:w="1350" w:type="dxa"/>
            <w:vMerge w:val="restart"/>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36,45</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shd w:val="clear" w:color="auto" w:fill="auto"/>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w:t>
            </w:r>
          </w:p>
        </w:tc>
        <w:tc>
          <w:tcPr>
            <w:tcW w:w="2409" w:type="dxa"/>
            <w:shd w:val="clear" w:color="auto" w:fill="auto"/>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w:t>
            </w:r>
          </w:p>
        </w:tc>
        <w:tc>
          <w:tcPr>
            <w:tcW w:w="2282" w:type="dxa"/>
            <w:vMerge w:val="continue"/>
            <w:shd w:val="clear" w:color="auto" w:fill="auto"/>
          </w:tcPr>
          <w:p>
            <w:pPr>
              <w:jc w:val="center"/>
              <w:rPr>
                <w:rFonts w:asciiTheme="minorHAnsi" w:hAnsiTheme="minorHAnsi" w:cstheme="minorHAnsi"/>
                <w:color w:val="000000"/>
                <w:sz w:val="20"/>
                <w:szCs w:val="20"/>
              </w:rPr>
            </w:pPr>
          </w:p>
        </w:tc>
        <w:tc>
          <w:tcPr>
            <w:tcW w:w="1350" w:type="dxa"/>
            <w:vMerge w:val="continue"/>
            <w:shd w:val="clear" w:color="auto" w:fill="auto"/>
          </w:tcPr>
          <w:p>
            <w:pPr>
              <w:ind w:left="-102" w:right="-118"/>
              <w:jc w:val="center"/>
              <w:rPr>
                <w:rFonts w:asciiTheme="minorHAnsi" w:hAnsiTheme="minorHAnsi" w:cstheme="minorHAnsi"/>
                <w:color w:val="000000"/>
                <w:sz w:val="20"/>
                <w:szCs w:val="20"/>
              </w:rPr>
            </w:pP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50,76</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shd w:val="clear" w:color="auto" w:fill="auto"/>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w:t>
            </w:r>
          </w:p>
        </w:tc>
        <w:tc>
          <w:tcPr>
            <w:tcW w:w="2409" w:type="dxa"/>
            <w:shd w:val="clear" w:color="auto" w:fill="auto"/>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w:t>
            </w:r>
          </w:p>
        </w:tc>
        <w:tc>
          <w:tcPr>
            <w:tcW w:w="2282"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04.12.2024 № 270-в</w:t>
            </w:r>
          </w:p>
        </w:tc>
        <w:tc>
          <w:tcPr>
            <w:tcW w:w="1350" w:type="dxa"/>
            <w:vMerge w:val="restart"/>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43,01</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shd w:val="clear" w:color="auto" w:fill="auto"/>
          </w:tcPr>
          <w:p>
            <w:pPr>
              <w:ind w:left="-113" w:right="-15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w:t>
            </w:r>
          </w:p>
        </w:tc>
        <w:tc>
          <w:tcPr>
            <w:tcW w:w="2409" w:type="dxa"/>
            <w:shd w:val="clear" w:color="auto" w:fill="auto"/>
          </w:tcPr>
          <w:p>
            <w:pPr>
              <w:ind w:left="93" w:right="-116"/>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w:t>
            </w:r>
          </w:p>
        </w:tc>
        <w:tc>
          <w:tcPr>
            <w:tcW w:w="2282" w:type="dxa"/>
            <w:vMerge w:val="continue"/>
            <w:shd w:val="clear" w:color="auto" w:fill="auto"/>
          </w:tcPr>
          <w:p>
            <w:pPr>
              <w:jc w:val="center"/>
              <w:rPr>
                <w:rFonts w:asciiTheme="minorHAnsi" w:hAnsiTheme="minorHAnsi" w:cstheme="minorHAnsi"/>
                <w:color w:val="000000"/>
                <w:sz w:val="20"/>
                <w:szCs w:val="20"/>
              </w:rPr>
            </w:pPr>
          </w:p>
        </w:tc>
        <w:tc>
          <w:tcPr>
            <w:tcW w:w="1350" w:type="dxa"/>
            <w:vMerge w:val="continue"/>
            <w:shd w:val="clear" w:color="auto" w:fill="auto"/>
          </w:tcPr>
          <w:p>
            <w:pPr>
              <w:ind w:left="-102" w:right="-118"/>
              <w:jc w:val="center"/>
              <w:rPr>
                <w:rFonts w:asciiTheme="minorHAnsi" w:hAnsiTheme="minorHAnsi" w:cstheme="minorHAnsi"/>
                <w:color w:val="000000"/>
                <w:sz w:val="20"/>
                <w:szCs w:val="20"/>
              </w:rPr>
            </w:pP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45,41</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2409" w:type="dxa"/>
            <w:vMerge w:val="restart"/>
            <w:shd w:val="clear" w:color="auto" w:fill="auto"/>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АО «Энергетик-ПМ»</w:t>
            </w:r>
          </w:p>
        </w:tc>
        <w:tc>
          <w:tcPr>
            <w:tcW w:w="2282" w:type="dxa"/>
            <w:shd w:val="clear" w:color="auto" w:fill="auto"/>
          </w:tcPr>
          <w:p>
            <w:pPr>
              <w:jc w:val="center"/>
              <w:rPr>
                <w:rFonts w:asciiTheme="minorHAnsi" w:hAnsiTheme="minorHAnsi" w:cstheme="minorHAnsi"/>
                <w:color w:val="000000"/>
                <w:sz w:val="20"/>
                <w:szCs w:val="20"/>
              </w:rPr>
            </w:pPr>
            <w:bookmarkStart w:id="132" w:name="_Hlk166592031"/>
            <w:r>
              <w:rPr>
                <w:rFonts w:asciiTheme="minorHAnsi" w:hAnsiTheme="minorHAnsi" w:cstheme="minorHAnsi"/>
                <w:color w:val="000000"/>
                <w:sz w:val="20"/>
                <w:szCs w:val="20"/>
              </w:rPr>
              <w:t xml:space="preserve">от 06.12.2023 № 315-в</w:t>
            </w:r>
            <w:bookmarkEnd w:id="132"/>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54,48</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315-в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60,81</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284-в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60,81</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284-в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64,77</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2409" w:type="dxa"/>
            <w:vMerge w:val="restart"/>
            <w:shd w:val="clear" w:color="auto" w:fill="auto"/>
          </w:tcPr>
          <w:p>
            <w:pPr>
              <w:ind w:right="-98"/>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Пермский ТУ Свердловской дирекции по ТВ ЦДТВ – филиала ОАО «РЖД»</w:t>
            </w:r>
          </w:p>
        </w:tc>
        <w:tc>
          <w:tcPr>
            <w:tcW w:w="228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№313-в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51,17</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60,40</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№313-в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53,71</w:t>
            </w:r>
          </w:p>
        </w:tc>
        <w:tc>
          <w:tcPr>
            <w:tcW w:w="847" w:type="dxa"/>
            <w:shd w:val="clear" w:color="auto" w:fill="auto"/>
          </w:tcPr>
          <w:p>
            <w:pPr>
              <w:ind w:left="-103"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64,45</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2409" w:type="dxa"/>
            <w:vMerge w:val="restart"/>
            <w:shd w:val="clear" w:color="auto" w:fill="auto"/>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АО «</w:t>
            </w:r>
            <w:r>
              <w:rPr>
                <w:rFonts w:asciiTheme="minorHAnsi" w:hAnsiTheme="minorHAnsi" w:cstheme="minorHAnsi"/>
                <w:color w:val="000000"/>
                <w:sz w:val="20"/>
                <w:szCs w:val="20"/>
              </w:rPr>
              <w:t xml:space="preserve">Новомет</w:t>
            </w:r>
            <w:r>
              <w:rPr>
                <w:rFonts w:asciiTheme="minorHAnsi" w:hAnsiTheme="minorHAnsi" w:cstheme="minorHAnsi"/>
                <w:color w:val="000000"/>
                <w:sz w:val="20"/>
                <w:szCs w:val="20"/>
              </w:rPr>
              <w:t xml:space="preserve">-Пермь»</w:t>
            </w:r>
          </w:p>
        </w:tc>
        <w:tc>
          <w:tcPr>
            <w:tcW w:w="2282" w:type="dxa"/>
            <w:shd w:val="clear" w:color="auto" w:fill="auto"/>
          </w:tcPr>
          <w:p>
            <w:pPr>
              <w:jc w:val="center"/>
              <w:rPr>
                <w:rFonts w:asciiTheme="minorHAnsi" w:hAnsiTheme="minorHAnsi" w:cstheme="minorHAnsi"/>
                <w:color w:val="000000"/>
                <w:sz w:val="20"/>
                <w:szCs w:val="20"/>
              </w:rPr>
            </w:pPr>
            <w:bookmarkStart w:id="133" w:name="_Hlk166592059"/>
            <w:r>
              <w:rPr>
                <w:rFonts w:asciiTheme="minorHAnsi" w:hAnsiTheme="minorHAnsi" w:cstheme="minorHAnsi"/>
                <w:color w:val="000000"/>
                <w:sz w:val="20"/>
                <w:szCs w:val="20"/>
              </w:rPr>
              <w:t xml:space="preserve">от 06.12.2023 №335-в</w:t>
            </w:r>
            <w:bookmarkEnd w:id="133"/>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42,05</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50,46</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№335-в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50,23</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60,28</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299-в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50,23</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60,28</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299-в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62,93</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75,52</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9490" w:type="dxa"/>
            <w:gridSpan w:val="7"/>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МП «Пермводоканал» </w:t>
            </w:r>
          </w:p>
        </w:tc>
      </w:tr>
      <w:tr>
        <w:trPr>
          <w:trHeight w:val="20"/>
        </w:trPr>
        <w:tc>
          <w:tcPr>
            <w:tcW w:w="421" w:type="dxa"/>
            <w:vMerge w:val="restart"/>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w:t>
            </w:r>
          </w:p>
        </w:tc>
        <w:tc>
          <w:tcPr>
            <w:tcW w:w="2409" w:type="dxa"/>
            <w:vMerge w:val="restart"/>
            <w:shd w:val="clear" w:color="auto" w:fill="auto"/>
            <w:tcMar>
              <w:right w:w="28" w:type="dxa"/>
            </w:tcMar>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t xml:space="preserve">Индустриальный район г. Перми (ул. Промышленная)</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302-в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51,95</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ind w:left="-117" w:right="-108"/>
              <w:jc w:val="center"/>
              <w:rPr>
                <w:rFonts w:asciiTheme="minorHAnsi" w:hAnsiTheme="minorHAnsi" w:cstheme="minorHAnsi"/>
                <w:color w:val="000000"/>
                <w:sz w:val="20"/>
                <w:szCs w:val="20"/>
              </w:rPr>
            </w:pPr>
          </w:p>
        </w:tc>
        <w:tc>
          <w:tcPr>
            <w:tcW w:w="2409" w:type="dxa"/>
            <w:vMerge w:val="continue"/>
            <w:shd w:val="clear" w:color="auto" w:fill="auto"/>
          </w:tcPr>
          <w:p>
            <w:pPr>
              <w:ind w:left="93"/>
              <w:rPr>
                <w:rFonts w:asciiTheme="minorHAnsi" w:hAnsiTheme="minorHAnsi" w:cstheme="minorHAnsi"/>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302-в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56,80</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ind w:left="-117" w:right="-108"/>
              <w:jc w:val="center"/>
              <w:rPr>
                <w:rFonts w:asciiTheme="minorHAnsi" w:hAnsiTheme="minorHAnsi" w:cstheme="minorHAnsi"/>
                <w:color w:val="000000"/>
                <w:sz w:val="20"/>
                <w:szCs w:val="20"/>
              </w:rPr>
            </w:pPr>
          </w:p>
        </w:tc>
        <w:tc>
          <w:tcPr>
            <w:tcW w:w="2409" w:type="dxa"/>
            <w:vMerge w:val="continue"/>
            <w:shd w:val="clear" w:color="auto" w:fill="auto"/>
          </w:tcPr>
          <w:p>
            <w:pPr>
              <w:ind w:left="93"/>
              <w:rPr>
                <w:rFonts w:asciiTheme="minorHAnsi" w:hAnsiTheme="minorHAnsi" w:cstheme="minorHAnsi"/>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13.11.2024 № 245-в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56,80</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ind w:left="-117" w:right="-108"/>
              <w:jc w:val="center"/>
              <w:rPr>
                <w:rFonts w:asciiTheme="minorHAnsi" w:hAnsiTheme="minorHAnsi" w:cstheme="minorHAnsi"/>
                <w:color w:val="000000"/>
                <w:sz w:val="20"/>
                <w:szCs w:val="20"/>
              </w:rPr>
            </w:pPr>
          </w:p>
        </w:tc>
        <w:tc>
          <w:tcPr>
            <w:tcW w:w="2409" w:type="dxa"/>
            <w:vMerge w:val="continue"/>
            <w:shd w:val="clear" w:color="auto" w:fill="auto"/>
          </w:tcPr>
          <w:p>
            <w:pPr>
              <w:ind w:left="93"/>
              <w:rPr>
                <w:rFonts w:asciiTheme="minorHAnsi" w:hAnsiTheme="minorHAnsi" w:cstheme="minorHAnsi"/>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13.11.2024 № 245-в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63,56</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w:t>
            </w:r>
          </w:p>
        </w:tc>
        <w:tc>
          <w:tcPr>
            <w:tcW w:w="2409"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Очистка стоков в микрорайоне Крым Кировского района г. Перми</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302-в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23,55</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ind w:left="-117" w:right="-108"/>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302-в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26,11</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ind w:left="-117" w:right="-108"/>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13.11.2024 № 245-в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26,11</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ind w:left="-117" w:right="-108"/>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13.11.2024 № 245-в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29,22</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5.3</w:t>
            </w:r>
          </w:p>
        </w:tc>
        <w:tc>
          <w:tcPr>
            <w:tcW w:w="2409"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Транспортировка сточных вод</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04.12.2024 № 271-в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1,82</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04.12.2024 № 271-в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3,55</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2409" w:type="dxa"/>
            <w:vMerge w:val="restart"/>
            <w:shd w:val="clear" w:color="auto" w:fill="auto"/>
          </w:tcPr>
          <w:p>
            <w:pPr>
              <w:ind w:right="-98"/>
              <w:rPr>
                <w:rFonts w:asciiTheme="minorHAnsi" w:hAnsiTheme="minorHAnsi" w:cstheme="minorHAnsi"/>
                <w:color w:val="000000"/>
                <w:sz w:val="20"/>
                <w:szCs w:val="20"/>
              </w:rPr>
            </w:pPr>
            <w:r>
              <w:rPr>
                <w:rFonts w:asciiTheme="minorHAnsi" w:hAnsiTheme="minorHAnsi" w:cstheme="minorHAnsi"/>
                <w:color w:val="000000"/>
                <w:sz w:val="20"/>
                <w:szCs w:val="20"/>
              </w:rPr>
              <w:t xml:space="preserve">АО «ПЗ «Машиностроитель»</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298-в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46,16</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298-в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58,32</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307-в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55,71</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2409" w:type="dxa"/>
            <w:vMerge w:val="restart"/>
            <w:shd w:val="clear" w:color="auto" w:fill="auto"/>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ООО «Тепло-М»</w:t>
            </w:r>
          </w:p>
        </w:tc>
        <w:tc>
          <w:tcPr>
            <w:tcW w:w="2282" w:type="dxa"/>
            <w:shd w:val="clear" w:color="auto" w:fill="auto"/>
          </w:tcPr>
          <w:p>
            <w:pPr>
              <w:ind w:left="-102" w:right="-110"/>
              <w:jc w:val="center"/>
              <w:rPr>
                <w:rFonts w:asciiTheme="minorHAnsi" w:hAnsiTheme="minorHAnsi" w:cstheme="minorHAnsi"/>
                <w:color w:val="000000"/>
                <w:sz w:val="20"/>
                <w:szCs w:val="20"/>
                <w:lang w:val="en-US"/>
              </w:rPr>
            </w:pPr>
            <w:bookmarkStart w:id="134" w:name="_Hlk166592139"/>
            <w:r>
              <w:rPr>
                <w:rFonts w:asciiTheme="minorHAnsi" w:hAnsiTheme="minorHAnsi" w:cstheme="minorHAnsi"/>
                <w:color w:val="000000"/>
                <w:sz w:val="20"/>
                <w:szCs w:val="20"/>
              </w:rPr>
              <w:t xml:space="preserve">от 06.12.2023 № 336-в</w:t>
            </w:r>
            <w:bookmarkEnd w:id="134"/>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57,43</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336-в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58,16</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58,16</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58,72</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tcBorders>
              <w:bottom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9490" w:type="dxa"/>
            <w:gridSpan w:val="7"/>
            <w:tcBorders>
              <w:bottom w:val="single" w:color="auto" w:sz="4" w:space="0"/>
            </w:tcBorders>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 </w:t>
            </w:r>
          </w:p>
        </w:tc>
      </w:tr>
      <w:tr>
        <w:trPr>
          <w:trHeight w:val="20"/>
        </w:trPr>
        <w:tc>
          <w:tcPr>
            <w:tcW w:w="421" w:type="dxa"/>
            <w:vMerge w:val="restart"/>
            <w:tcBorders>
              <w:top w:val="single" w:color="auto" w:sz="4" w:space="0"/>
              <w:bottom w:val="single" w:color="auto" w:sz="4" w:space="0"/>
              <w:right w:val="single" w:color="auto" w:sz="4" w:space="0"/>
            </w:tcBorders>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w:t>
            </w:r>
          </w:p>
        </w:tc>
        <w:tc>
          <w:tcPr>
            <w:tcW w:w="2409" w:type="dxa"/>
            <w:vMerge w:val="restart"/>
            <w:tcBorders>
              <w:top w:val="single" w:color="auto" w:sz="4" w:space="0"/>
              <w:left w:val="single" w:color="auto" w:sz="4" w:space="0"/>
              <w:bottom w:val="single" w:color="auto" w:sz="4" w:space="0"/>
              <w:right w:val="single" w:color="auto" w:sz="4" w:space="0"/>
            </w:tcBorders>
            <w:shd w:val="clear" w:color="auto" w:fill="auto"/>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t xml:space="preserve">ПТЭЦ-6</w:t>
            </w:r>
          </w:p>
        </w:tc>
        <w:tc>
          <w:tcPr>
            <w:tcW w:w="2282" w:type="dxa"/>
            <w:tcBorders>
              <w:top w:val="single" w:color="auto" w:sz="4" w:space="0"/>
              <w:left w:val="single" w:color="auto" w:sz="4" w:space="0"/>
              <w:bottom w:val="single" w:color="auto" w:sz="4" w:space="0"/>
              <w:right w:val="single" w:color="auto" w:sz="4" w:space="0"/>
            </w:tcBorders>
            <w:shd w:val="clear" w:color="auto" w:fill="auto"/>
          </w:tcPr>
          <w:p>
            <w:pPr>
              <w:ind w:left="-102" w:right="-110"/>
              <w:jc w:val="center"/>
              <w:rPr>
                <w:rFonts w:asciiTheme="minorHAnsi" w:hAnsiTheme="minorHAnsi" w:cstheme="minorHAnsi"/>
                <w:color w:val="000000"/>
                <w:sz w:val="20"/>
                <w:szCs w:val="20"/>
                <w:lang w:val="en-US"/>
              </w:rPr>
            </w:pPr>
            <w:bookmarkStart w:id="135" w:name="_Hlk166592144"/>
            <w:r>
              <w:rPr>
                <w:rFonts w:asciiTheme="minorHAnsi" w:hAnsiTheme="minorHAnsi" w:cstheme="minorHAnsi"/>
                <w:color w:val="000000"/>
                <w:sz w:val="20"/>
                <w:szCs w:val="20"/>
              </w:rPr>
              <w:t xml:space="preserve">от 06.12.2023 № 306-в</w:t>
            </w:r>
            <w:bookmarkEnd w:id="135"/>
          </w:p>
        </w:tc>
        <w:tc>
          <w:tcPr>
            <w:tcW w:w="1350" w:type="dxa"/>
            <w:tcBorders>
              <w:top w:val="single" w:color="auto" w:sz="4" w:space="0"/>
              <w:left w:val="single" w:color="auto" w:sz="4" w:space="0"/>
              <w:bottom w:val="single" w:color="auto" w:sz="4" w:space="0"/>
              <w:right w:val="single" w:color="auto" w:sz="4" w:space="0"/>
            </w:tcBorders>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1,89</w:t>
            </w:r>
          </w:p>
        </w:tc>
        <w:tc>
          <w:tcPr>
            <w:tcW w:w="84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tcBorders>
              <w:top w:val="single" w:color="auto" w:sz="4" w:space="0"/>
              <w:bottom w:val="single" w:color="auto" w:sz="4" w:space="0"/>
              <w:right w:val="single" w:color="auto" w:sz="4" w:space="0"/>
            </w:tcBorders>
            <w:shd w:val="clear" w:color="auto" w:fill="auto"/>
          </w:tcPr>
          <w:p>
            <w:pPr>
              <w:ind w:left="-117" w:right="-108"/>
              <w:jc w:val="center"/>
              <w:rPr>
                <w:rFonts w:asciiTheme="minorHAnsi" w:hAnsiTheme="minorHAnsi" w:cstheme="minorHAnsi"/>
                <w:color w:val="00000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shd w:val="clear" w:color="auto" w:fill="auto"/>
          </w:tcPr>
          <w:p>
            <w:pPr>
              <w:ind w:left="93"/>
              <w:rPr>
                <w:rFonts w:asciiTheme="minorHAnsi" w:hAnsiTheme="minorHAnsi" w:cstheme="minorHAnsi"/>
                <w:color w:val="000000"/>
                <w:sz w:val="20"/>
                <w:szCs w:val="20"/>
              </w:rPr>
            </w:pPr>
          </w:p>
        </w:tc>
        <w:tc>
          <w:tcPr>
            <w:tcW w:w="2282" w:type="dxa"/>
            <w:tcBorders>
              <w:top w:val="single" w:color="auto" w:sz="4" w:space="0"/>
              <w:left w:val="single" w:color="auto" w:sz="4" w:space="0"/>
              <w:bottom w:val="single" w:color="auto" w:sz="4" w:space="0"/>
              <w:right w:val="single" w:color="auto" w:sz="4" w:space="0"/>
            </w:tcBorders>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306-в</w:t>
            </w:r>
          </w:p>
        </w:tc>
        <w:tc>
          <w:tcPr>
            <w:tcW w:w="1350" w:type="dxa"/>
            <w:tcBorders>
              <w:top w:val="single" w:color="auto" w:sz="4" w:space="0"/>
              <w:left w:val="single" w:color="auto" w:sz="4" w:space="0"/>
              <w:bottom w:val="single" w:color="auto" w:sz="4" w:space="0"/>
              <w:right w:val="single" w:color="auto" w:sz="4" w:space="0"/>
            </w:tcBorders>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2,12</w:t>
            </w:r>
          </w:p>
        </w:tc>
        <w:tc>
          <w:tcPr>
            <w:tcW w:w="84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tcBorders>
              <w:top w:val="single" w:color="auto" w:sz="4" w:space="0"/>
              <w:bottom w:val="single" w:color="auto" w:sz="4" w:space="0"/>
              <w:right w:val="single" w:color="auto" w:sz="4" w:space="0"/>
            </w:tcBorders>
            <w:shd w:val="clear" w:color="auto" w:fill="auto"/>
          </w:tcPr>
          <w:p>
            <w:pPr>
              <w:ind w:left="-117" w:right="-108"/>
              <w:jc w:val="center"/>
              <w:rPr>
                <w:rFonts w:asciiTheme="minorHAnsi" w:hAnsiTheme="minorHAnsi" w:cstheme="minorHAnsi"/>
                <w:color w:val="00000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shd w:val="clear" w:color="auto" w:fill="auto"/>
          </w:tcPr>
          <w:p>
            <w:pPr>
              <w:ind w:left="93"/>
              <w:rPr>
                <w:rFonts w:asciiTheme="minorHAnsi" w:hAnsiTheme="minorHAnsi" w:cstheme="minorHAnsi"/>
                <w:color w:val="000000"/>
                <w:sz w:val="20"/>
                <w:szCs w:val="20"/>
              </w:rPr>
            </w:pPr>
          </w:p>
        </w:tc>
        <w:tc>
          <w:tcPr>
            <w:tcW w:w="2282" w:type="dxa"/>
            <w:tcBorders>
              <w:top w:val="single" w:color="auto" w:sz="4" w:space="0"/>
              <w:left w:val="single" w:color="auto" w:sz="4" w:space="0"/>
              <w:bottom w:val="single" w:color="auto" w:sz="4" w:space="0"/>
              <w:right w:val="single" w:color="auto" w:sz="4" w:space="0"/>
            </w:tcBorders>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17.07.2024 № 27-в</w:t>
            </w:r>
          </w:p>
        </w:tc>
        <w:tc>
          <w:tcPr>
            <w:tcW w:w="1350" w:type="dxa"/>
            <w:tcBorders>
              <w:top w:val="single" w:color="auto" w:sz="4" w:space="0"/>
              <w:left w:val="single" w:color="auto" w:sz="4" w:space="0"/>
              <w:bottom w:val="single" w:color="auto" w:sz="4" w:space="0"/>
              <w:right w:val="single" w:color="auto" w:sz="4" w:space="0"/>
            </w:tcBorders>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2,12</w:t>
            </w:r>
          </w:p>
        </w:tc>
        <w:tc>
          <w:tcPr>
            <w:tcW w:w="84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tcBorders>
              <w:top w:val="single" w:color="auto" w:sz="4" w:space="0"/>
              <w:bottom w:val="single" w:color="auto" w:sz="4" w:space="0"/>
              <w:right w:val="single" w:color="auto" w:sz="4" w:space="0"/>
            </w:tcBorders>
            <w:shd w:val="clear" w:color="auto" w:fill="auto"/>
          </w:tcPr>
          <w:p>
            <w:pPr>
              <w:ind w:left="-117" w:right="-108"/>
              <w:jc w:val="center"/>
              <w:rPr>
                <w:rFonts w:asciiTheme="minorHAnsi" w:hAnsiTheme="minorHAnsi" w:cstheme="minorHAnsi"/>
                <w:color w:val="00000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shd w:val="clear" w:color="auto" w:fill="auto"/>
          </w:tcPr>
          <w:p>
            <w:pPr>
              <w:ind w:left="93"/>
              <w:rPr>
                <w:rFonts w:asciiTheme="minorHAnsi" w:hAnsiTheme="minorHAnsi" w:cstheme="minorHAnsi"/>
                <w:color w:val="000000"/>
                <w:sz w:val="20"/>
                <w:szCs w:val="20"/>
              </w:rPr>
            </w:pPr>
          </w:p>
        </w:tc>
        <w:tc>
          <w:tcPr>
            <w:tcW w:w="2282" w:type="dxa"/>
            <w:tcBorders>
              <w:top w:val="single" w:color="auto" w:sz="4" w:space="0"/>
              <w:left w:val="single" w:color="auto" w:sz="4" w:space="0"/>
              <w:bottom w:val="single" w:color="auto" w:sz="4" w:space="0"/>
              <w:right w:val="single" w:color="auto" w:sz="4" w:space="0"/>
            </w:tcBorders>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17.07.2024 № 27-в</w:t>
            </w:r>
          </w:p>
        </w:tc>
        <w:tc>
          <w:tcPr>
            <w:tcW w:w="1350" w:type="dxa"/>
            <w:tcBorders>
              <w:top w:val="single" w:color="auto" w:sz="4" w:space="0"/>
              <w:left w:val="single" w:color="auto" w:sz="4" w:space="0"/>
              <w:bottom w:val="single" w:color="auto" w:sz="4" w:space="0"/>
              <w:right w:val="single" w:color="auto" w:sz="4" w:space="0"/>
            </w:tcBorders>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2,38</w:t>
            </w:r>
          </w:p>
        </w:tc>
        <w:tc>
          <w:tcPr>
            <w:tcW w:w="84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tcBorders>
              <w:top w:val="single" w:color="auto" w:sz="4" w:space="0"/>
              <w:bottom w:val="single" w:color="auto" w:sz="4" w:space="0"/>
              <w:right w:val="single" w:color="auto" w:sz="4" w:space="0"/>
            </w:tcBorders>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8.2</w:t>
            </w:r>
          </w:p>
        </w:tc>
        <w:tc>
          <w:tcPr>
            <w:tcW w:w="2409" w:type="dxa"/>
            <w:vMerge w:val="restart"/>
            <w:tcBorders>
              <w:top w:val="single" w:color="auto" w:sz="4" w:space="0"/>
              <w:left w:val="single" w:color="auto" w:sz="4" w:space="0"/>
              <w:bottom w:val="single" w:color="auto" w:sz="4" w:space="0"/>
              <w:right w:val="single" w:color="auto" w:sz="4" w:space="0"/>
            </w:tcBorders>
            <w:shd w:val="clear" w:color="auto" w:fill="auto"/>
          </w:tcPr>
          <w:p>
            <w:pPr>
              <w:ind w:left="93"/>
              <w:rPr>
                <w:rFonts w:asciiTheme="minorHAnsi" w:hAnsiTheme="minorHAnsi" w:cstheme="minorHAnsi"/>
                <w:color w:val="000000"/>
                <w:sz w:val="20"/>
                <w:szCs w:val="20"/>
              </w:rPr>
            </w:pPr>
            <w:r>
              <w:rPr>
                <w:rFonts w:asciiTheme="minorHAnsi" w:hAnsiTheme="minorHAnsi" w:cstheme="minorHAnsi"/>
                <w:color w:val="000000"/>
                <w:sz w:val="20"/>
                <w:szCs w:val="20"/>
              </w:rPr>
              <w:t xml:space="preserve">ПТЭЦ-9</w:t>
            </w:r>
          </w:p>
        </w:tc>
        <w:tc>
          <w:tcPr>
            <w:tcW w:w="2282" w:type="dxa"/>
            <w:tcBorders>
              <w:top w:val="single" w:color="auto" w:sz="4" w:space="0"/>
              <w:left w:val="single" w:color="auto" w:sz="4" w:space="0"/>
              <w:bottom w:val="single" w:color="auto" w:sz="4" w:space="0"/>
              <w:right w:val="single" w:color="auto" w:sz="4" w:space="0"/>
            </w:tcBorders>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306-в</w:t>
            </w:r>
          </w:p>
        </w:tc>
        <w:tc>
          <w:tcPr>
            <w:tcW w:w="1350" w:type="dxa"/>
            <w:tcBorders>
              <w:top w:val="single" w:color="auto" w:sz="4" w:space="0"/>
              <w:left w:val="single" w:color="auto" w:sz="4" w:space="0"/>
              <w:bottom w:val="single" w:color="auto" w:sz="4" w:space="0"/>
              <w:right w:val="single" w:color="auto" w:sz="4" w:space="0"/>
            </w:tcBorders>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2,39</w:t>
            </w:r>
          </w:p>
        </w:tc>
        <w:tc>
          <w:tcPr>
            <w:tcW w:w="84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tcBorders>
              <w:top w:val="single" w:color="auto" w:sz="4" w:space="0"/>
              <w:bottom w:val="single" w:color="auto" w:sz="4" w:space="0"/>
              <w:right w:val="single" w:color="auto" w:sz="4" w:space="0"/>
            </w:tcBorders>
            <w:shd w:val="clear" w:color="auto" w:fill="auto"/>
          </w:tcPr>
          <w:p>
            <w:pPr>
              <w:ind w:right="-15"/>
              <w:jc w:val="center"/>
              <w:rPr>
                <w:rFonts w:asciiTheme="minorHAnsi" w:hAnsiTheme="minorHAnsi" w:cstheme="minorHAnsi"/>
                <w:color w:val="00000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shd w:val="clear" w:color="auto" w:fill="auto"/>
          </w:tcPr>
          <w:p>
            <w:pPr>
              <w:ind w:left="93"/>
              <w:rPr>
                <w:rFonts w:asciiTheme="minorHAnsi" w:hAnsiTheme="minorHAnsi" w:cstheme="minorHAnsi"/>
                <w:color w:val="000000"/>
                <w:sz w:val="20"/>
                <w:szCs w:val="20"/>
              </w:rPr>
            </w:pPr>
          </w:p>
        </w:tc>
        <w:tc>
          <w:tcPr>
            <w:tcW w:w="2282" w:type="dxa"/>
            <w:tcBorders>
              <w:top w:val="single" w:color="auto" w:sz="4" w:space="0"/>
              <w:left w:val="single" w:color="auto" w:sz="4" w:space="0"/>
              <w:bottom w:val="single" w:color="auto" w:sz="4" w:space="0"/>
              <w:right w:val="single" w:color="auto" w:sz="4" w:space="0"/>
            </w:tcBorders>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№306-в</w:t>
            </w:r>
          </w:p>
        </w:tc>
        <w:tc>
          <w:tcPr>
            <w:tcW w:w="1350" w:type="dxa"/>
            <w:tcBorders>
              <w:top w:val="single" w:color="auto" w:sz="4" w:space="0"/>
              <w:left w:val="single" w:color="auto" w:sz="4" w:space="0"/>
              <w:bottom w:val="single" w:color="auto" w:sz="4" w:space="0"/>
              <w:right w:val="single" w:color="auto" w:sz="4" w:space="0"/>
            </w:tcBorders>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2,68</w:t>
            </w:r>
          </w:p>
        </w:tc>
        <w:tc>
          <w:tcPr>
            <w:tcW w:w="84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tcBorders>
              <w:top w:val="single" w:color="auto" w:sz="4" w:space="0"/>
              <w:bottom w:val="single" w:color="auto" w:sz="4" w:space="0"/>
              <w:right w:val="single" w:color="auto" w:sz="4" w:space="0"/>
            </w:tcBorders>
            <w:shd w:val="clear" w:color="auto" w:fill="auto"/>
          </w:tcPr>
          <w:p>
            <w:pPr>
              <w:ind w:right="-15"/>
              <w:jc w:val="center"/>
              <w:rPr>
                <w:rFonts w:asciiTheme="minorHAnsi" w:hAnsiTheme="minorHAnsi" w:cstheme="minorHAnsi"/>
                <w:color w:val="00000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shd w:val="clear" w:color="auto" w:fill="auto"/>
          </w:tcPr>
          <w:p>
            <w:pPr>
              <w:ind w:left="93"/>
              <w:rPr>
                <w:rFonts w:asciiTheme="minorHAnsi" w:hAnsiTheme="minorHAnsi" w:cstheme="minorHAnsi"/>
                <w:color w:val="000000"/>
                <w:sz w:val="20"/>
                <w:szCs w:val="20"/>
              </w:rPr>
            </w:pPr>
          </w:p>
        </w:tc>
        <w:tc>
          <w:tcPr>
            <w:tcW w:w="2282" w:type="dxa"/>
            <w:tcBorders>
              <w:top w:val="single" w:color="auto" w:sz="4" w:space="0"/>
              <w:left w:val="single" w:color="auto" w:sz="4" w:space="0"/>
              <w:bottom w:val="single" w:color="auto" w:sz="4" w:space="0"/>
              <w:right w:val="single" w:color="auto" w:sz="4" w:space="0"/>
            </w:tcBorders>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17.07.2024 № 27-в</w:t>
            </w:r>
          </w:p>
        </w:tc>
        <w:tc>
          <w:tcPr>
            <w:tcW w:w="1350" w:type="dxa"/>
            <w:tcBorders>
              <w:top w:val="single" w:color="auto" w:sz="4" w:space="0"/>
              <w:left w:val="single" w:color="auto" w:sz="4" w:space="0"/>
              <w:bottom w:val="single" w:color="auto" w:sz="4" w:space="0"/>
              <w:right w:val="single" w:color="auto" w:sz="4" w:space="0"/>
            </w:tcBorders>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2,68</w:t>
            </w:r>
          </w:p>
        </w:tc>
        <w:tc>
          <w:tcPr>
            <w:tcW w:w="84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tcBorders>
              <w:top w:val="single" w:color="auto" w:sz="4" w:space="0"/>
              <w:bottom w:val="single" w:color="auto" w:sz="4" w:space="0"/>
              <w:right w:val="single" w:color="auto" w:sz="4" w:space="0"/>
            </w:tcBorders>
            <w:shd w:val="clear" w:color="auto" w:fill="auto"/>
          </w:tcPr>
          <w:p>
            <w:pPr>
              <w:ind w:right="-15"/>
              <w:jc w:val="center"/>
              <w:rPr>
                <w:rFonts w:asciiTheme="minorHAnsi" w:hAnsiTheme="minorHAnsi" w:cstheme="minorHAnsi"/>
                <w:color w:val="00000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shd w:val="clear" w:color="auto" w:fill="auto"/>
          </w:tcPr>
          <w:p>
            <w:pPr>
              <w:ind w:left="93"/>
              <w:rPr>
                <w:rFonts w:asciiTheme="minorHAnsi" w:hAnsiTheme="minorHAnsi" w:cstheme="minorHAnsi"/>
                <w:color w:val="000000"/>
                <w:sz w:val="20"/>
                <w:szCs w:val="20"/>
              </w:rPr>
            </w:pPr>
          </w:p>
        </w:tc>
        <w:tc>
          <w:tcPr>
            <w:tcW w:w="2282" w:type="dxa"/>
            <w:tcBorders>
              <w:top w:val="single" w:color="auto" w:sz="4" w:space="0"/>
              <w:left w:val="single" w:color="auto" w:sz="4" w:space="0"/>
              <w:bottom w:val="single" w:color="auto" w:sz="4" w:space="0"/>
              <w:right w:val="single" w:color="auto" w:sz="4" w:space="0"/>
            </w:tcBorders>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17.07.2024 № 27-в</w:t>
            </w:r>
          </w:p>
        </w:tc>
        <w:tc>
          <w:tcPr>
            <w:tcW w:w="1350" w:type="dxa"/>
            <w:tcBorders>
              <w:top w:val="single" w:color="auto" w:sz="4" w:space="0"/>
              <w:left w:val="single" w:color="auto" w:sz="4" w:space="0"/>
              <w:bottom w:val="single" w:color="auto" w:sz="4" w:space="0"/>
              <w:right w:val="single" w:color="auto" w:sz="4" w:space="0"/>
            </w:tcBorders>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3,01</w:t>
            </w:r>
          </w:p>
        </w:tc>
        <w:tc>
          <w:tcPr>
            <w:tcW w:w="84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2409" w:type="dxa"/>
            <w:vMerge w:val="restart"/>
            <w:shd w:val="clear" w:color="auto" w:fill="auto"/>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ФГАОУ ВО «ПНИПУ»</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303-в </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51,39</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34,58</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bookmarkStart w:id="136" w:name="_Hlk166592158"/>
            <w:r>
              <w:rPr>
                <w:rFonts w:asciiTheme="minorHAnsi" w:hAnsiTheme="minorHAnsi" w:cstheme="minorHAnsi"/>
                <w:color w:val="000000"/>
                <w:sz w:val="20"/>
                <w:szCs w:val="20"/>
              </w:rPr>
              <w:t xml:space="preserve">от 06.12.2023 № 303-в</w:t>
            </w:r>
            <w:bookmarkEnd w:id="136"/>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53,42</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39,64</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297-в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33,03</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39,64</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297-в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41,38</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49,66</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c>
          <w:tcPr>
            <w:tcW w:w="2409" w:type="dxa"/>
            <w:vMerge w:val="restart"/>
            <w:shd w:val="clear" w:color="auto" w:fill="auto"/>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АО «СИБУР-Химпром»</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301-в </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63,80</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301-в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73,40</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280-в </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70,58</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c>
          <w:tcPr>
            <w:tcW w:w="2409" w:type="dxa"/>
            <w:vMerge w:val="restart"/>
            <w:shd w:val="clear" w:color="auto" w:fill="auto"/>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АО «Сорбент»</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299-в </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58,40</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299-в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62,87</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308-в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62,02</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p>
        </w:tc>
        <w:tc>
          <w:tcPr>
            <w:tcW w:w="2409" w:type="dxa"/>
            <w:vMerge w:val="restart"/>
            <w:shd w:val="clear" w:color="auto" w:fill="auto"/>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АО «Протон-ПМ»</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296-в </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18,55</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296-в </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20,32</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306-в </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20,32</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306-в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24,23</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p>
        </w:tc>
        <w:tc>
          <w:tcPr>
            <w:tcW w:w="2409" w:type="dxa"/>
            <w:vMerge w:val="restart"/>
            <w:shd w:val="clear" w:color="auto" w:fill="auto"/>
          </w:tcPr>
          <w:p>
            <w:pPr>
              <w:ind w:right="-107"/>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ООО «ЛУКОЙЛ-Пермнефтеоргсинтез</w:t>
            </w:r>
            <w:r>
              <w:rPr>
                <w:rFonts w:asciiTheme="minorHAnsi" w:hAnsiTheme="minorHAnsi" w:cstheme="minorHAnsi"/>
                <w:b/>
                <w:bCs/>
                <w:color w:val="000000"/>
                <w:sz w:val="20"/>
                <w:szCs w:val="20"/>
              </w:rPr>
              <w:t xml:space="preserve">»</w:t>
            </w:r>
          </w:p>
        </w:tc>
        <w:tc>
          <w:tcPr>
            <w:tcW w:w="2282" w:type="dxa"/>
            <w:shd w:val="clear" w:color="auto" w:fill="auto"/>
          </w:tcPr>
          <w:p>
            <w:pPr>
              <w:ind w:left="-102" w:right="-110"/>
              <w:jc w:val="center"/>
              <w:rPr>
                <w:rFonts w:asciiTheme="minorHAnsi" w:hAnsiTheme="minorHAnsi" w:cstheme="minorHAnsi"/>
                <w:color w:val="000000"/>
                <w:sz w:val="20"/>
                <w:szCs w:val="20"/>
              </w:rPr>
            </w:pPr>
            <w:bookmarkStart w:id="137" w:name="_Hlk166592182"/>
            <w:r>
              <w:rPr>
                <w:rFonts w:asciiTheme="minorHAnsi" w:hAnsiTheme="minorHAnsi" w:cstheme="minorHAnsi"/>
                <w:color w:val="000000"/>
                <w:sz w:val="20"/>
                <w:szCs w:val="20"/>
              </w:rPr>
              <w:t xml:space="preserve">от 01.11.2023 № 158-в</w:t>
            </w:r>
            <w:bookmarkEnd w:id="137"/>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23,45</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01.11.2023 № 158-в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25,2</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30.10.2024 № 169-в </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25,2</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30.10.2024 № 169-в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27,86</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p>
        </w:tc>
        <w:tc>
          <w:tcPr>
            <w:tcW w:w="2409" w:type="dxa"/>
            <w:vMerge w:val="restart"/>
            <w:shd w:val="clear" w:color="auto" w:fill="auto"/>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ООО «Камский кабель» </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18.10.2023 № 100-в, </w:t>
            </w:r>
            <w:bookmarkStart w:id="138" w:name="_Hlk166592201"/>
            <w:r>
              <w:rPr>
                <w:rFonts w:asciiTheme="minorHAnsi" w:hAnsiTheme="minorHAnsi" w:cstheme="minorHAnsi"/>
                <w:color w:val="000000"/>
                <w:sz w:val="20"/>
                <w:szCs w:val="20"/>
              </w:rPr>
              <w:br/>
              <w:t xml:space="preserve">от 23.08.2023 № 62-в</w:t>
            </w:r>
            <w:bookmarkEnd w:id="138"/>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6,3</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18.10.2023 № 100-в, </w:t>
            </w:r>
            <w:r>
              <w:rPr>
                <w:rFonts w:asciiTheme="minorHAnsi" w:hAnsiTheme="minorHAnsi" w:cstheme="minorHAnsi"/>
                <w:color w:val="000000"/>
                <w:sz w:val="20"/>
                <w:szCs w:val="20"/>
              </w:rPr>
              <w:br/>
              <w:t xml:space="preserve">от 23.08.2023 № 62-в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6,73</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14.08.2024 № 42-в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6,73</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14.08.2024 № 42-в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6,88</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p>
        </w:tc>
        <w:tc>
          <w:tcPr>
            <w:tcW w:w="2409" w:type="dxa"/>
            <w:vMerge w:val="restart"/>
            <w:shd w:val="clear" w:color="auto" w:fill="auto"/>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ФКП «Пермский пороховой завод»</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06.10.2023 №75-в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3,87</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06.10.2023 №75-в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4,40</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31.07.2024 № 37-в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3,27</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47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w:t>
            </w:r>
          </w:p>
        </w:tc>
        <w:tc>
          <w:tcPr>
            <w:tcW w:w="2409"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ИП </w:t>
            </w:r>
            <w:r>
              <w:rPr>
                <w:rFonts w:asciiTheme="minorHAnsi" w:hAnsiTheme="minorHAnsi" w:cstheme="minorHAnsi"/>
                <w:color w:val="000000"/>
                <w:sz w:val="20"/>
                <w:szCs w:val="20"/>
              </w:rPr>
              <w:t xml:space="preserve">Еловикова</w:t>
            </w:r>
            <w:r>
              <w:rPr>
                <w:rFonts w:asciiTheme="minorHAnsi" w:hAnsiTheme="minorHAnsi" w:cstheme="minorHAnsi"/>
                <w:color w:val="000000"/>
                <w:sz w:val="20"/>
                <w:szCs w:val="20"/>
              </w:rPr>
              <w:t xml:space="preserve"> Ольга Николаевна</w:t>
            </w:r>
            <w:r>
              <w:rPr>
                <w:rFonts w:asciiTheme="minorHAnsi" w:hAnsiTheme="minorHAnsi" w:cstheme="minorHAnsi"/>
                <w:color w:val="000000"/>
                <w:sz w:val="20"/>
                <w:szCs w:val="20"/>
                <w:vertAlign w:val="superscript"/>
              </w:rPr>
              <w:t xml:space="preserve">1</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318-в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204,4</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318-в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20.11.2024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204,4</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w:t>
            </w:r>
          </w:p>
        </w:tc>
        <w:tc>
          <w:tcPr>
            <w:tcW w:w="2409" w:type="dxa"/>
            <w:vMerge w:val="restart"/>
            <w:shd w:val="clear" w:color="auto" w:fill="auto"/>
          </w:tcPr>
          <w:p>
            <w:pPr>
              <w:rPr>
                <w:rFonts w:asciiTheme="minorHAnsi" w:hAnsiTheme="minorHAnsi" w:cstheme="minorHAnsi"/>
                <w:b/>
                <w:bCs/>
                <w:color w:val="000000"/>
                <w:sz w:val="20"/>
                <w:szCs w:val="20"/>
              </w:rPr>
            </w:pPr>
            <w:r>
              <w:rPr>
                <w:rFonts w:asciiTheme="minorHAnsi" w:hAnsiTheme="minorHAnsi" w:cstheme="minorHAnsi"/>
                <w:color w:val="000000"/>
                <w:sz w:val="20"/>
                <w:szCs w:val="20"/>
              </w:rPr>
              <w:t xml:space="preserve">Филиал «ПМУ» АО «ОХК «УРАЛХИМ»</w:t>
            </w: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66,68</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06.12.2023 № 295</w:t>
            </w:r>
            <w:r>
              <w:rPr>
                <w:rFonts w:asciiTheme="minorHAnsi" w:hAnsiTheme="minorHAnsi" w:cstheme="minorHAnsi"/>
                <w:color w:val="000000"/>
                <w:sz w:val="20"/>
                <w:szCs w:val="20"/>
                <w:lang w:val="en-US"/>
              </w:rPr>
              <w:t xml:space="preserve">-</w:t>
            </w:r>
            <w:r>
              <w:rPr>
                <w:rFonts w:asciiTheme="minorHAnsi" w:hAnsiTheme="minorHAnsi" w:cstheme="minorHAnsi"/>
                <w:color w:val="000000"/>
                <w:sz w:val="20"/>
                <w:szCs w:val="20"/>
              </w:rPr>
              <w:t xml:space="preserve">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81,35</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11.12.2024 № 304-в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77,38</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w:t>
            </w:r>
          </w:p>
        </w:tc>
        <w:tc>
          <w:tcPr>
            <w:tcW w:w="2409"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w:t>
            </w:r>
            <w:r>
              <w:rPr>
                <w:rFonts w:asciiTheme="minorHAnsi" w:hAnsiTheme="minorHAnsi" w:cstheme="minorHAnsi"/>
                <w:color w:val="000000"/>
                <w:sz w:val="20"/>
                <w:szCs w:val="20"/>
              </w:rPr>
              <w:t xml:space="preserve">Стоксервис</w:t>
            </w:r>
            <w:r>
              <w:rPr>
                <w:rFonts w:asciiTheme="minorHAnsi" w:hAnsiTheme="minorHAnsi" w:cstheme="minorHAnsi"/>
                <w:color w:val="000000"/>
                <w:sz w:val="20"/>
                <w:szCs w:val="20"/>
              </w:rPr>
              <w:t xml:space="preserve">»</w:t>
            </w:r>
          </w:p>
        </w:tc>
        <w:tc>
          <w:tcPr>
            <w:tcW w:w="2282" w:type="dxa"/>
            <w:shd w:val="clear" w:color="auto" w:fill="auto"/>
          </w:tcPr>
          <w:p>
            <w:pPr>
              <w:ind w:left="-102" w:right="-11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от 01.12.2023 № 269-в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7,87</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01.12.2023 № 269-в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9,55</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01.12.2023 № 269-в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7,90</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tcPr>
          <w:p>
            <w:pPr>
              <w:jc w:val="center"/>
              <w:rPr>
                <w:rFonts w:asciiTheme="minorHAnsi" w:hAnsiTheme="minorHAnsi" w:cstheme="minorHAnsi"/>
                <w:color w:val="000000"/>
                <w:sz w:val="20"/>
                <w:szCs w:val="20"/>
              </w:rPr>
            </w:pPr>
          </w:p>
        </w:tc>
        <w:tc>
          <w:tcPr>
            <w:tcW w:w="2409" w:type="dxa"/>
            <w:vMerge w:val="continue"/>
            <w:shd w:val="clear" w:color="auto" w:fill="auto"/>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01.12.2023 № 269-в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8,36</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w:t>
            </w:r>
          </w:p>
        </w:tc>
        <w:tc>
          <w:tcPr>
            <w:tcW w:w="2409"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«Объединенная кабельная компания»</w:t>
            </w:r>
          </w:p>
        </w:tc>
        <w:tc>
          <w:tcPr>
            <w:tcW w:w="2282" w:type="dxa"/>
            <w:shd w:val="clear" w:color="auto" w:fill="auto"/>
          </w:tcPr>
          <w:p>
            <w:pPr>
              <w:ind w:left="-102" w:right="-110"/>
              <w:jc w:val="center"/>
              <w:rPr>
                <w:rFonts w:asciiTheme="minorHAnsi" w:hAnsiTheme="minorHAnsi" w:cstheme="minorHAnsi"/>
                <w:color w:val="000000"/>
                <w:sz w:val="20"/>
                <w:szCs w:val="20"/>
              </w:rPr>
            </w:pPr>
            <w:bookmarkStart w:id="139" w:name="_Hlk166592229"/>
            <w:r>
              <w:rPr>
                <w:rFonts w:asciiTheme="minorHAnsi" w:hAnsiTheme="minorHAnsi" w:cstheme="minorHAnsi"/>
                <w:color w:val="000000"/>
                <w:sz w:val="20"/>
                <w:szCs w:val="20"/>
              </w:rPr>
              <w:t xml:space="preserve">от 16.08.2023 № 55-в</w:t>
            </w:r>
            <w:bookmarkEnd w:id="139"/>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по 30.06.2024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11,70</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vAlign w:val="center"/>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16.08.2023 № 55-в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01.07.2024 по 31.12.2024</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11,70</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vAlign w:val="center"/>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14.08.2024 № 43-в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по 30.06.2025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11,70</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r>
        <w:trPr>
          <w:trHeight w:val="20"/>
        </w:trPr>
        <w:tc>
          <w:tcPr>
            <w:tcW w:w="421" w:type="dxa"/>
            <w:vMerge w:val="continue"/>
            <w:shd w:val="clear" w:color="auto" w:fill="auto"/>
            <w:vAlign w:val="center"/>
          </w:tcPr>
          <w:p>
            <w:pPr>
              <w:jc w:val="center"/>
              <w:rPr>
                <w:rFonts w:asciiTheme="minorHAnsi" w:hAnsiTheme="minorHAnsi" w:cstheme="minorHAnsi"/>
                <w:color w:val="000000"/>
                <w:sz w:val="20"/>
                <w:szCs w:val="20"/>
              </w:rPr>
            </w:pPr>
          </w:p>
        </w:tc>
        <w:tc>
          <w:tcPr>
            <w:tcW w:w="2409" w:type="dxa"/>
            <w:vMerge w:val="continue"/>
            <w:shd w:val="clear" w:color="auto" w:fill="auto"/>
            <w:vAlign w:val="center"/>
          </w:tcPr>
          <w:p>
            <w:pPr>
              <w:rPr>
                <w:rFonts w:asciiTheme="minorHAnsi" w:hAnsiTheme="minorHAnsi" w:cstheme="minorHAnsi"/>
                <w:b/>
                <w:bCs/>
                <w:color w:val="000000"/>
                <w:sz w:val="20"/>
                <w:szCs w:val="20"/>
              </w:rPr>
            </w:pPr>
          </w:p>
        </w:tc>
        <w:tc>
          <w:tcPr>
            <w:tcW w:w="2282" w:type="dxa"/>
            <w:shd w:val="clear" w:color="auto" w:fill="auto"/>
          </w:tcPr>
          <w:p>
            <w:pPr>
              <w:ind w:left="-102"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от 14.08.2024 № 43-в</w:t>
            </w:r>
          </w:p>
        </w:tc>
        <w:tc>
          <w:tcPr>
            <w:tcW w:w="1350" w:type="dxa"/>
            <w:shd w:val="clear" w:color="auto" w:fill="auto"/>
          </w:tcPr>
          <w:p>
            <w:pPr>
              <w:ind w:left="-102" w:right="-1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по 31.12.2025</w:t>
            </w:r>
          </w:p>
        </w:tc>
        <w:tc>
          <w:tcPr>
            <w:tcW w:w="90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4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c>
          <w:tcPr>
            <w:tcW w:w="85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22,92</w:t>
            </w:r>
          </w:p>
        </w:tc>
        <w:tc>
          <w:tcPr>
            <w:tcW w:w="84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Х</w:t>
            </w:r>
          </w:p>
        </w:tc>
      </w:tr>
    </w:tbl>
    <w:p>
      <w:pPr>
        <w:rPr>
          <w:rFonts w:asciiTheme="minorHAnsi" w:hAnsiTheme="minorHAnsi" w:cstheme="minorHAnsi"/>
          <w:i/>
          <w:iCs/>
          <w:sz w:val="20"/>
          <w:szCs w:val="20"/>
        </w:rPr>
      </w:pPr>
    </w:p>
    <w:p>
      <w:pPr>
        <w:pStyle w:val="1f4"/>
        <w:rPr>
          <w:rFonts w:asciiTheme="minorHAnsi" w:hAnsiTheme="minorHAnsi" w:cstheme="minorHAnsi"/>
          <w:i/>
          <w:iCs w:val="0"/>
          <w:sz w:val="28"/>
          <w:szCs w:val="28"/>
        </w:rPr>
      </w:pPr>
      <w:r>
        <w:rPr>
          <w:rFonts w:asciiTheme="minorHAnsi" w:hAnsiTheme="minorHAnsi" w:cstheme="minorHAnsi"/>
          <w:i/>
          <w:iCs w:val="0"/>
          <w:sz w:val="28"/>
          <w:szCs w:val="28"/>
        </w:rPr>
        <w:t xml:space="preserve">---------------------------</w:t>
      </w:r>
    </w:p>
    <w:p>
      <w:pPr>
        <w:ind w:firstLine="709"/>
        <w:jc w:val="both"/>
        <w:rPr>
          <w:rFonts w:asciiTheme="minorHAnsi" w:hAnsiTheme="minorHAnsi" w:cstheme="minorHAnsi"/>
          <w:lang w:eastAsia="en-US"/>
        </w:rPr>
      </w:pPr>
      <w:r>
        <w:rPr>
          <w:rFonts w:asciiTheme="minorHAnsi" w:hAnsiTheme="minorHAnsi" w:cstheme="minorHAnsi"/>
          <w:vertAlign w:val="superscript"/>
        </w:rPr>
        <w:t xml:space="preserve">1</w:t>
      </w:r>
      <w:r>
        <w:rPr>
          <w:rFonts w:asciiTheme="minorHAnsi" w:hAnsiTheme="minorHAnsi" w:cstheme="minorHAnsi"/>
        </w:rPr>
        <w:t xml:space="preserve"> В соответствии с постановлением Министерства тарифного регулирования и энергетики Пермского края от 20.11.2024 № 263-в в установлении тарифа в сфере водоотведения на 2025 год отказано.</w:t>
      </w:r>
    </w:p>
    <w:p>
      <w:pPr>
        <w:pStyle w:val="1f4"/>
        <w:rPr>
          <w:rFonts w:asciiTheme="minorHAnsi" w:hAnsiTheme="minorHAnsi" w:cstheme="minorHAnsi"/>
          <w:sz w:val="28"/>
          <w:szCs w:val="28"/>
        </w:rPr>
      </w:pPr>
    </w:p>
    <w:p>
      <w:pPr>
        <w:pStyle w:val="1f4"/>
        <w:rPr>
          <w:rStyle w:val="afff3"/>
          <w:rFonts w:asciiTheme="minorHAnsi" w:hAnsiTheme="minorHAnsi" w:eastAsiaTheme="minorHAnsi" w:cstheme="minorHAnsi"/>
          <w:sz w:val="28"/>
          <w:szCs w:val="28"/>
        </w:rPr>
      </w:pPr>
      <w:r>
        <w:rPr>
          <w:rFonts w:asciiTheme="minorHAnsi" w:hAnsiTheme="minorHAnsi" w:cstheme="minorHAnsi"/>
          <w:sz w:val="28"/>
          <w:szCs w:val="28"/>
        </w:rPr>
        <w:t xml:space="preserve">Ставки тарифов на подключение (технологическое присоединение) к централизованной системе водоотведения на территории города Перми, установленные для ООО «НОВОГОР-Прикамье», в отношении заявителей, величина подключаемой нагрузки объектов которых не превышает 250 куб. м/сут. и (или) осуществляется с использованием создаваемых сетей водоснабжения с наружным диаметром, не превышающим 250 мм, на 2024 год, утверждены постановлением Министерства тарифного регулирования и энергетики Пермского края от 20.12.2023 № 138-тп и приведены в таблице 2.20.</w:t>
      </w:r>
      <w:bookmarkStart w:id="140" w:name="_Toc175216097"/>
    </w:p>
    <w:p>
      <w:pPr>
        <w:pStyle w:val="1f4"/>
        <w:rPr>
          <w:rStyle w:val="afff3"/>
          <w:rFonts w:asciiTheme="minorHAnsi" w:hAnsiTheme="minorHAnsi" w:eastAsiaTheme="minorHAnsi" w:cstheme="minorHAnsi"/>
          <w:sz w:val="28"/>
          <w:szCs w:val="28"/>
        </w:rPr>
      </w:pPr>
    </w:p>
    <w:p>
      <w:pPr>
        <w:pStyle w:val="102"/>
        <w:keepNext/>
        <w:keepLines/>
        <w:jc w:val="right"/>
        <w:rPr>
          <w:rStyle w:val="afff3"/>
          <w:rFonts w:asciiTheme="minorHAnsi" w:hAnsiTheme="minorHAnsi" w:eastAsiaTheme="minorHAnsi" w:cstheme="minorHAnsi"/>
          <w:bCs/>
          <w:sz w:val="28"/>
          <w:szCs w:val="28"/>
        </w:rPr>
      </w:pPr>
      <w:r>
        <w:rPr>
          <w:rStyle w:val="afff3"/>
          <w:rFonts w:asciiTheme="minorHAnsi" w:hAnsiTheme="minorHAnsi" w:eastAsiaTheme="minorHAnsi" w:cstheme="minorHAnsi"/>
          <w:bCs/>
          <w:sz w:val="28"/>
          <w:szCs w:val="28"/>
        </w:rPr>
        <w:t xml:space="preserve">Таблица 2.20</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Тарифы на подключение (технологическое присоединение) </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к централизованной системе водоотведения, установленные </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для ООО «НОВОГОР-Прикамье»</w:t>
      </w:r>
      <w:bookmarkEnd w:id="140"/>
      <w:r>
        <w:rPr>
          <w:rFonts w:asciiTheme="minorHAnsi" w:hAnsiTheme="minorHAnsi" w:cstheme="minorHAnsi"/>
          <w:b/>
          <w:bCs/>
          <w:sz w:val="28"/>
          <w:szCs w:val="28"/>
        </w:rPr>
        <w:t xml:space="preserve"> на 2024 год</w:t>
      </w:r>
    </w:p>
    <w:p>
      <w:pPr>
        <w:pStyle w:val="102"/>
        <w:keepNext/>
        <w:keepLines/>
        <w:rPr>
          <w:rFonts w:asciiTheme="minorHAnsi" w:hAnsiTheme="minorHAnsi" w:cstheme="minorHAnsi"/>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5454"/>
        <w:gridCol w:w="1776"/>
        <w:gridCol w:w="2119"/>
      </w:tblGrid>
      <w:tr>
        <w:trPr>
          <w:trHeight w:val="20"/>
          <w:tblHeader/>
        </w:trPr>
        <w:tc>
          <w:tcPr>
            <w:tcW w:w="562" w:type="dxa"/>
            <w:shd w:val="clear" w:color="auto" w:fill="auto"/>
          </w:tcPr>
          <w:p>
            <w:pPr>
              <w:ind w:left="-113" w:right="-7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545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тарифной ставки</w:t>
            </w:r>
          </w:p>
        </w:tc>
        <w:tc>
          <w:tcPr>
            <w:tcW w:w="177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p>
        </w:tc>
        <w:tc>
          <w:tcPr>
            <w:tcW w:w="2119" w:type="dxa"/>
            <w:shd w:val="clear" w:color="auto" w:fill="auto"/>
          </w:tcPr>
          <w:p>
            <w:pPr>
              <w:ind w:left="-105"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Величина тарифной ставки (без учета НДС)</w:t>
            </w:r>
          </w:p>
        </w:tc>
      </w:tr>
    </w:tbl>
    <w:p>
      <w:pPr>
        <w:ind w:left="-113" w:right="-73"/>
        <w:jc w:val="center"/>
        <w:rPr>
          <w:rFonts w:asciiTheme="minorHAnsi" w:hAnsiTheme="minorHAnsi" w:cstheme="minorHAnsi"/>
          <w:color w:val="000000"/>
          <w:sz w:val="2"/>
          <w:szCs w:val="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5454"/>
        <w:gridCol w:w="1776"/>
        <w:gridCol w:w="2119"/>
      </w:tblGrid>
      <w:tr>
        <w:trPr>
          <w:trHeight w:val="20"/>
          <w:tblHeader/>
        </w:trPr>
        <w:tc>
          <w:tcPr>
            <w:tcW w:w="562" w:type="dxa"/>
            <w:shd w:val="clear" w:color="auto" w:fill="auto"/>
          </w:tcPr>
          <w:p>
            <w:pPr>
              <w:ind w:left="-113" w:right="-7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545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77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2119" w:type="dxa"/>
            <w:shd w:val="clear" w:color="auto" w:fill="auto"/>
          </w:tcPr>
          <w:p>
            <w:pPr>
              <w:ind w:left="-105"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r>
      <w:tr>
        <w:trPr>
          <w:trHeight w:val="20"/>
        </w:trPr>
        <w:tc>
          <w:tcPr>
            <w:tcW w:w="562" w:type="dxa"/>
            <w:shd w:val="clear" w:color="auto" w:fill="auto"/>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5454"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Ставка тарифа за подключаемую нагрузку водопроводной сети на покрытие расходов на подключение объектов заявителей к централизованной системе водоотведения</w:t>
            </w:r>
          </w:p>
        </w:tc>
        <w:tc>
          <w:tcPr>
            <w:tcW w:w="1776" w:type="dxa"/>
            <w:shd w:val="clear" w:color="auto" w:fill="auto"/>
          </w:tcPr>
          <w:p>
            <w:pPr>
              <w:ind w:left="-102"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руб./</w:t>
            </w:r>
            <w:r>
              <w:rPr>
                <w:rFonts w:asciiTheme="minorHAnsi" w:hAnsiTheme="minorHAnsi" w:cstheme="minorHAnsi"/>
                <w:color w:val="000000"/>
                <w:sz w:val="20"/>
                <w:szCs w:val="20"/>
              </w:rPr>
              <w:br/>
              <w:t xml:space="preserve">куб. м/сут.</w:t>
            </w:r>
          </w:p>
        </w:tc>
        <w:tc>
          <w:tcPr>
            <w:tcW w:w="211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42,21</w:t>
            </w:r>
          </w:p>
        </w:tc>
      </w:tr>
      <w:tr>
        <w:trPr>
          <w:trHeight w:val="20"/>
        </w:trPr>
        <w:tc>
          <w:tcPr>
            <w:tcW w:w="562" w:type="dxa"/>
            <w:shd w:val="clear" w:color="auto" w:fill="auto"/>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5454"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Ставка тарифа на покрытие расходов на прокладку сетей водоснабжения от точки подключения объекта заявителя до точки подключения к централизованным сетям водоотведения</w:t>
            </w:r>
          </w:p>
        </w:tc>
        <w:tc>
          <w:tcPr>
            <w:tcW w:w="177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211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r>
      <w:tr>
        <w:trPr>
          <w:trHeight w:val="20"/>
        </w:trPr>
        <w:tc>
          <w:tcPr>
            <w:tcW w:w="562" w:type="dxa"/>
            <w:shd w:val="clear" w:color="auto" w:fill="auto"/>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5454" w:type="dxa"/>
            <w:shd w:val="clear" w:color="auto" w:fill="auto"/>
          </w:tcPr>
          <w:p>
            <w:pPr>
              <w:ind w:firstLine="40"/>
              <w:rPr>
                <w:rFonts w:asciiTheme="minorHAnsi" w:hAnsiTheme="minorHAnsi" w:cstheme="minorHAnsi"/>
                <w:color w:val="000000"/>
                <w:sz w:val="20"/>
                <w:szCs w:val="20"/>
              </w:rPr>
            </w:pPr>
            <w:r>
              <w:rPr>
                <w:rFonts w:asciiTheme="minorHAnsi" w:hAnsiTheme="minorHAnsi" w:cstheme="minorHAnsi"/>
                <w:color w:val="000000"/>
                <w:sz w:val="20"/>
                <w:szCs w:val="20"/>
              </w:rPr>
              <w:t xml:space="preserve">Траншейный способ прокладки</w:t>
            </w:r>
          </w:p>
        </w:tc>
        <w:tc>
          <w:tcPr>
            <w:tcW w:w="177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211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r>
      <w:tr>
        <w:trPr>
          <w:trHeight w:val="20"/>
        </w:trPr>
        <w:tc>
          <w:tcPr>
            <w:tcW w:w="562" w:type="dxa"/>
            <w:shd w:val="clear" w:color="auto" w:fill="auto"/>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3.1.1</w:t>
            </w:r>
          </w:p>
        </w:tc>
        <w:tc>
          <w:tcPr>
            <w:tcW w:w="5454" w:type="dxa"/>
            <w:shd w:val="clear" w:color="auto" w:fill="auto"/>
          </w:tcPr>
          <w:p>
            <w:pPr>
              <w:ind w:left="182"/>
              <w:rPr>
                <w:rFonts w:asciiTheme="minorHAnsi" w:hAnsiTheme="minorHAnsi" w:cstheme="minorHAnsi"/>
                <w:color w:val="000000"/>
                <w:sz w:val="20"/>
                <w:szCs w:val="20"/>
              </w:rPr>
            </w:pPr>
            <w:r>
              <w:rPr>
                <w:rFonts w:asciiTheme="minorHAnsi" w:hAnsiTheme="minorHAnsi" w:cstheme="minorHAnsi"/>
                <w:color w:val="000000"/>
                <w:sz w:val="20"/>
                <w:szCs w:val="20"/>
              </w:rPr>
              <w:t xml:space="preserve">Ставка тарифа на покрытие расходов на прокладку сетей водоотведения (Ø 160 мм) </w:t>
            </w:r>
          </w:p>
        </w:tc>
        <w:tc>
          <w:tcPr>
            <w:tcW w:w="1776" w:type="dxa"/>
            <w:shd w:val="clear" w:color="auto" w:fill="auto"/>
          </w:tcPr>
          <w:p>
            <w:pPr>
              <w:ind w:left="-102"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руб. за 1 п. км</w:t>
            </w:r>
          </w:p>
        </w:tc>
        <w:tc>
          <w:tcPr>
            <w:tcW w:w="211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20 150,59</w:t>
            </w:r>
          </w:p>
        </w:tc>
      </w:tr>
      <w:tr>
        <w:trPr>
          <w:trHeight w:val="20"/>
        </w:trPr>
        <w:tc>
          <w:tcPr>
            <w:tcW w:w="562" w:type="dxa"/>
            <w:shd w:val="clear" w:color="auto" w:fill="auto"/>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p>
        </w:tc>
        <w:tc>
          <w:tcPr>
            <w:tcW w:w="5454" w:type="dxa"/>
            <w:shd w:val="clear" w:color="auto" w:fill="auto"/>
          </w:tcPr>
          <w:p>
            <w:pPr>
              <w:ind w:left="40"/>
              <w:rPr>
                <w:rFonts w:asciiTheme="minorHAnsi" w:hAnsiTheme="minorHAnsi" w:cstheme="minorHAnsi"/>
                <w:color w:val="000000"/>
                <w:sz w:val="20"/>
                <w:szCs w:val="20"/>
              </w:rPr>
            </w:pPr>
            <w:r>
              <w:rPr>
                <w:rFonts w:asciiTheme="minorHAnsi" w:hAnsiTheme="minorHAnsi" w:cstheme="minorHAnsi"/>
                <w:color w:val="000000"/>
                <w:sz w:val="20"/>
                <w:szCs w:val="20"/>
              </w:rPr>
              <w:t xml:space="preserve">Бестраншейный способ прокладки</w:t>
            </w:r>
          </w:p>
        </w:tc>
        <w:tc>
          <w:tcPr>
            <w:tcW w:w="177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211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r>
      <w:tr>
        <w:trPr>
          <w:trHeight w:val="20"/>
        </w:trPr>
        <w:tc>
          <w:tcPr>
            <w:tcW w:w="562" w:type="dxa"/>
            <w:shd w:val="clear" w:color="auto" w:fill="auto"/>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3.2.1</w:t>
            </w:r>
          </w:p>
        </w:tc>
        <w:tc>
          <w:tcPr>
            <w:tcW w:w="5454" w:type="dxa"/>
            <w:shd w:val="clear" w:color="auto" w:fill="auto"/>
          </w:tcPr>
          <w:p>
            <w:pPr>
              <w:ind w:left="182"/>
              <w:rPr>
                <w:rFonts w:asciiTheme="minorHAnsi" w:hAnsiTheme="minorHAnsi" w:cstheme="minorHAnsi"/>
                <w:color w:val="000000"/>
                <w:sz w:val="20"/>
                <w:szCs w:val="20"/>
              </w:rPr>
            </w:pPr>
            <w:r>
              <w:rPr>
                <w:rFonts w:asciiTheme="minorHAnsi" w:hAnsiTheme="minorHAnsi" w:cstheme="minorHAnsi"/>
                <w:color w:val="000000"/>
                <w:sz w:val="20"/>
                <w:szCs w:val="20"/>
              </w:rPr>
              <w:t xml:space="preserve">Ставка тарифа на покрытие расходов на прокладку сетей водоотведения (Ø 160 мм, 2 Ø 160 мм) </w:t>
            </w:r>
          </w:p>
        </w:tc>
        <w:tc>
          <w:tcPr>
            <w:tcW w:w="1776" w:type="dxa"/>
            <w:vMerge w:val="restart"/>
            <w:shd w:val="clear" w:color="auto" w:fill="auto"/>
          </w:tcPr>
          <w:p>
            <w:pPr>
              <w:ind w:left="-102"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руб. за 1 п. км</w:t>
            </w:r>
          </w:p>
        </w:tc>
        <w:tc>
          <w:tcPr>
            <w:tcW w:w="211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30 794,81</w:t>
            </w:r>
          </w:p>
        </w:tc>
      </w:tr>
      <w:tr>
        <w:trPr>
          <w:trHeight w:val="20"/>
        </w:trPr>
        <w:tc>
          <w:tcPr>
            <w:tcW w:w="562" w:type="dxa"/>
            <w:shd w:val="clear" w:color="auto" w:fill="auto"/>
          </w:tcPr>
          <w:p>
            <w:pPr>
              <w:ind w:left="-117" w:right="-11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3.2.2</w:t>
            </w:r>
          </w:p>
        </w:tc>
        <w:tc>
          <w:tcPr>
            <w:tcW w:w="5454" w:type="dxa"/>
            <w:shd w:val="clear" w:color="auto" w:fill="auto"/>
          </w:tcPr>
          <w:p>
            <w:pPr>
              <w:ind w:left="182"/>
              <w:rPr>
                <w:rFonts w:asciiTheme="minorHAnsi" w:hAnsiTheme="minorHAnsi" w:cstheme="minorHAnsi"/>
                <w:color w:val="000000"/>
                <w:sz w:val="20"/>
                <w:szCs w:val="20"/>
              </w:rPr>
            </w:pPr>
            <w:r>
              <w:rPr>
                <w:rFonts w:asciiTheme="minorHAnsi" w:hAnsiTheme="minorHAnsi" w:cstheme="minorHAnsi"/>
                <w:color w:val="000000"/>
                <w:sz w:val="20"/>
                <w:szCs w:val="20"/>
              </w:rPr>
              <w:t xml:space="preserve">Ставка тарифа на покрытие расходов на прокладку сетей водоотведения (Ø 200 мм, 2 Ø 200 мм)</w:t>
            </w:r>
          </w:p>
        </w:tc>
        <w:tc>
          <w:tcPr>
            <w:tcW w:w="1776" w:type="dxa"/>
            <w:vMerge w:val="continue"/>
            <w:shd w:val="clear" w:color="auto" w:fill="auto"/>
          </w:tcPr>
          <w:p>
            <w:pPr>
              <w:jc w:val="center"/>
              <w:rPr>
                <w:rFonts w:asciiTheme="minorHAnsi" w:hAnsiTheme="minorHAnsi" w:cstheme="minorHAnsi"/>
                <w:color w:val="000000"/>
                <w:sz w:val="20"/>
                <w:szCs w:val="20"/>
              </w:rPr>
            </w:pPr>
          </w:p>
        </w:tc>
        <w:tc>
          <w:tcPr>
            <w:tcW w:w="211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31 478,98</w:t>
            </w:r>
          </w:p>
        </w:tc>
      </w:tr>
    </w:tbl>
    <w:p>
      <w:pPr>
        <w:pStyle w:val="1f4"/>
        <w:rPr>
          <w:rFonts w:asciiTheme="minorHAnsi" w:hAnsiTheme="minorHAnsi" w:cstheme="minorHAnsi"/>
        </w:rPr>
      </w:pPr>
    </w:p>
    <w:p>
      <w:pPr>
        <w:pStyle w:val="1f4"/>
        <w:rPr>
          <w:rFonts w:asciiTheme="minorHAnsi" w:hAnsiTheme="minorHAnsi" w:cstheme="minorHAnsi"/>
          <w:sz w:val="28"/>
          <w:szCs w:val="28"/>
        </w:rPr>
      </w:pPr>
      <w:r>
        <w:rPr>
          <w:rFonts w:asciiTheme="minorHAnsi" w:hAnsiTheme="minorHAnsi" w:cstheme="minorHAnsi"/>
          <w:sz w:val="28"/>
          <w:szCs w:val="28"/>
        </w:rPr>
        <w:t xml:space="preserve">Ставки тарифов на подключение (технологическое присоединение) к централизованной системе водоотведения на территории города Перми, установленные для ООО «НОВОГОР-Прикамье» на 2025 год, утверждены постановлением Министерства тарифного регулирования и энергетики Пермского края от 19.12.2024 № 170-тп. Установленные ставки дифференцированы по способу прокладки и диаметру прокладываемой сети, а также учитывают затраты на строительство сети и степень восстановления благоустройства.</w:t>
      </w:r>
    </w:p>
    <w:p>
      <w:pPr>
        <w:pStyle w:val="1f4"/>
        <w:rPr>
          <w:rFonts w:asciiTheme="minorHAnsi" w:hAnsiTheme="minorHAnsi" w:cstheme="minorHAnsi"/>
        </w:rPr>
      </w:pPr>
      <w:r>
        <w:rPr>
          <w:rFonts w:asciiTheme="minorHAnsi" w:hAnsiTheme="minorHAnsi" w:cstheme="minorHAnsi"/>
          <w:sz w:val="28"/>
          <w:szCs w:val="28"/>
        </w:rPr>
        <w:t xml:space="preserve">Ставки тарифов на подключение (технологическое присоединение) к централизованной системе водоотведения на территории города Перми, установленные для ООО «НОВОГОР-Прикамье», в отношении заявителей, величина подключаемой нагрузки объектов которых не превышает 250 куб. м/сут. и (или) осуществляется с использованием создаваемых сетей с наружным диаметром, не превышающим 250 мм на 2025 год, приведены в таблице 2.21.</w:t>
      </w:r>
    </w:p>
    <w:p>
      <w:pPr>
        <w:pStyle w:val="102"/>
        <w:keepNext/>
        <w:keepLines/>
        <w:jc w:val="right"/>
        <w:rPr>
          <w:rStyle w:val="afff3"/>
          <w:rFonts w:asciiTheme="minorHAnsi" w:hAnsiTheme="minorHAnsi" w:eastAsiaTheme="minorHAnsi" w:cstheme="minorHAnsi"/>
          <w:bCs/>
          <w:sz w:val="28"/>
          <w:szCs w:val="28"/>
        </w:rPr>
      </w:pPr>
    </w:p>
    <w:p>
      <w:pPr>
        <w:pStyle w:val="102"/>
        <w:keepNext/>
        <w:keepLines/>
        <w:jc w:val="right"/>
        <w:rPr>
          <w:rStyle w:val="afff3"/>
          <w:rFonts w:asciiTheme="minorHAnsi" w:hAnsiTheme="minorHAnsi" w:eastAsiaTheme="minorHAnsi" w:cstheme="minorHAnsi"/>
          <w:bCs/>
          <w:sz w:val="28"/>
          <w:szCs w:val="28"/>
        </w:rPr>
      </w:pPr>
      <w:r>
        <w:rPr>
          <w:rStyle w:val="afff3"/>
          <w:rFonts w:asciiTheme="minorHAnsi" w:hAnsiTheme="minorHAnsi" w:eastAsiaTheme="minorHAnsi" w:cstheme="minorHAnsi"/>
          <w:bCs/>
          <w:sz w:val="28"/>
          <w:szCs w:val="28"/>
        </w:rPr>
        <w:t xml:space="preserve">Таблица 2.21</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Тарифы на подключение (технологическое присоединение)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к централизованной системе водоотведения, установленные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для ООО «НОВОГОР-Прикамье» на 2025 год</w:t>
      </w:r>
    </w:p>
    <w:p>
      <w:pPr>
        <w:pStyle w:val="1f4"/>
        <w:rPr>
          <w:rFonts w:asciiTheme="minorHAnsi" w:hAnsiTheme="minorHAnsi" w:cstheme="minorHAnsi"/>
        </w:rPr>
      </w:pPr>
    </w:p>
    <w:p>
      <w:pPr>
        <w:pStyle w:val="1f4"/>
        <w:jc w:val="right"/>
        <w:rPr>
          <w:rFonts w:asciiTheme="minorHAnsi" w:hAnsiTheme="minorHAnsi" w:cstheme="minorHAnsi"/>
        </w:rPr>
      </w:pPr>
      <w:r>
        <w:rPr>
          <w:rFonts w:asciiTheme="minorHAnsi" w:hAnsiTheme="minorHAnsi" w:cstheme="minorHAnsi"/>
        </w:rPr>
        <w:t xml:space="preserve">тыс. руб./км (без НДС)</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5670"/>
        <w:gridCol w:w="1275"/>
        <w:gridCol w:w="1276"/>
        <w:gridCol w:w="1269"/>
      </w:tblGrid>
      <w:tr>
        <w:trPr>
          <w:trHeight w:val="20"/>
          <w:tblHeader/>
        </w:trPr>
        <w:tc>
          <w:tcPr>
            <w:tcW w:w="421" w:type="dxa"/>
            <w:shd w:val="clear" w:color="auto" w:fill="auto"/>
            <w:vAlign w:val="center"/>
          </w:tcPr>
          <w:p>
            <w:pPr>
              <w:ind w:left="-109"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5670"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Вид тарифной ставки</w:t>
            </w:r>
          </w:p>
        </w:tc>
        <w:tc>
          <w:tcPr>
            <w:tcW w:w="1275" w:type="dxa"/>
            <w:shd w:val="clear" w:color="auto" w:fill="auto"/>
            <w:vAlign w:val="center"/>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ПЭ Ø160 мм</w:t>
            </w:r>
          </w:p>
        </w:tc>
        <w:tc>
          <w:tcPr>
            <w:tcW w:w="1276" w:type="dxa"/>
            <w:shd w:val="clear" w:color="auto" w:fill="auto"/>
            <w:vAlign w:val="center"/>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ПЭ Ø225 мм</w:t>
            </w:r>
          </w:p>
        </w:tc>
        <w:tc>
          <w:tcPr>
            <w:tcW w:w="1269" w:type="dxa"/>
            <w:shd w:val="clear" w:color="auto" w:fill="auto"/>
            <w:vAlign w:val="center"/>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ПЭ 2Ø110 мм</w:t>
            </w:r>
          </w:p>
        </w:tc>
      </w:tr>
    </w:tbl>
    <w:p>
      <w:pPr>
        <w:spacing w:line="72" w:lineRule="auto"/>
        <w:rPr>
          <w:rFonts w:asciiTheme="minorHAnsi" w:hAnsiTheme="minorHAnsi" w:cstheme="minorHAnsi"/>
          <w:sz w:val="2"/>
          <w:szCs w:val="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5670"/>
        <w:gridCol w:w="1275"/>
        <w:gridCol w:w="1276"/>
        <w:gridCol w:w="1269"/>
      </w:tblGrid>
      <w:tr>
        <w:trPr>
          <w:trHeight w:val="20"/>
          <w:tblHeader/>
        </w:trPr>
        <w:tc>
          <w:tcPr>
            <w:tcW w:w="421" w:type="dxa"/>
            <w:shd w:val="clear" w:color="auto" w:fill="auto"/>
          </w:tcPr>
          <w:p>
            <w:pPr>
              <w:ind w:left="-109"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5670"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275" w:type="dxa"/>
            <w:shd w:val="clear" w:color="auto" w:fill="auto"/>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1276" w:type="dxa"/>
            <w:shd w:val="clear" w:color="auto" w:fill="auto"/>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1269" w:type="dxa"/>
            <w:shd w:val="clear" w:color="auto" w:fill="auto"/>
          </w:tcPr>
          <w:p>
            <w:pPr>
              <w:ind w:left="-102"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r>
      <w:tr>
        <w:trPr>
          <w:trHeight w:val="20"/>
        </w:trPr>
        <w:tc>
          <w:tcPr>
            <w:tcW w:w="421"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5670"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Траншейный способ прокладки</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r>
      <w:tr>
        <w:trPr>
          <w:trHeight w:val="20"/>
        </w:trPr>
        <w:tc>
          <w:tcPr>
            <w:tcW w:w="421" w:type="dxa"/>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c>
          <w:tcPr>
            <w:tcW w:w="5670" w:type="dxa"/>
            <w:shd w:val="clear" w:color="auto" w:fill="auto"/>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11 463,5</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14 932,02</w:t>
            </w:r>
          </w:p>
        </w:tc>
      </w:tr>
      <w:tr>
        <w:trPr>
          <w:trHeight w:val="20"/>
        </w:trPr>
        <w:tc>
          <w:tcPr>
            <w:tcW w:w="421" w:type="dxa"/>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p>
        </w:tc>
        <w:tc>
          <w:tcPr>
            <w:tcW w:w="5670" w:type="dxa"/>
            <w:shd w:val="clear" w:color="auto" w:fill="auto"/>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и асфальтобетонного покрытия</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18 801,37</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22 425,76</w:t>
            </w:r>
          </w:p>
        </w:tc>
      </w:tr>
      <w:tr>
        <w:trPr>
          <w:trHeight w:val="20"/>
        </w:trPr>
        <w:tc>
          <w:tcPr>
            <w:tcW w:w="421" w:type="dxa"/>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p>
        </w:tc>
        <w:tc>
          <w:tcPr>
            <w:tcW w:w="5670" w:type="dxa"/>
            <w:shd w:val="clear" w:color="auto" w:fill="auto"/>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устройством водопроводного колодца</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17 459,17</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20 927,69</w:t>
            </w:r>
          </w:p>
        </w:tc>
      </w:tr>
      <w:tr>
        <w:trPr>
          <w:trHeight w:val="20"/>
        </w:trPr>
        <w:tc>
          <w:tcPr>
            <w:tcW w:w="421" w:type="dxa"/>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p>
        </w:tc>
        <w:tc>
          <w:tcPr>
            <w:tcW w:w="5670" w:type="dxa"/>
            <w:shd w:val="clear" w:color="auto" w:fill="auto"/>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и устройством водопроводного колодца</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19 339,67</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22 808,19</w:t>
            </w:r>
          </w:p>
        </w:tc>
      </w:tr>
      <w:tr>
        <w:trPr>
          <w:trHeight w:val="20"/>
        </w:trPr>
        <w:tc>
          <w:tcPr>
            <w:tcW w:w="421" w:type="dxa"/>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p>
        </w:tc>
        <w:tc>
          <w:tcPr>
            <w:tcW w:w="5670" w:type="dxa"/>
            <w:shd w:val="clear" w:color="auto" w:fill="auto"/>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асфальтобетонного покрытия и устройством водопроводного колодца</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24 797,04</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28 421,43</w:t>
            </w:r>
          </w:p>
        </w:tc>
      </w:tr>
      <w:tr>
        <w:trPr>
          <w:trHeight w:val="20"/>
        </w:trPr>
        <w:tc>
          <w:tcPr>
            <w:tcW w:w="421" w:type="dxa"/>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5670"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Бестраншейный способ прокладки</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r>
      <w:tr>
        <w:trPr>
          <w:trHeight w:val="20"/>
        </w:trPr>
        <w:tc>
          <w:tcPr>
            <w:tcW w:w="421" w:type="dxa"/>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5670" w:type="dxa"/>
            <w:shd w:val="clear" w:color="auto" w:fill="auto"/>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23 685,17</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24 927,56</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23 123,36</w:t>
            </w:r>
          </w:p>
        </w:tc>
      </w:tr>
      <w:tr>
        <w:trPr>
          <w:trHeight w:val="20"/>
        </w:trPr>
        <w:tc>
          <w:tcPr>
            <w:tcW w:w="421" w:type="dxa"/>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5670" w:type="dxa"/>
            <w:shd w:val="clear" w:color="auto" w:fill="auto"/>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и асфальтобетонного покрытия</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26 717,95</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28 082,06</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26 312,01</w:t>
            </w:r>
          </w:p>
        </w:tc>
      </w:tr>
      <w:tr>
        <w:trPr>
          <w:trHeight w:val="20"/>
        </w:trPr>
        <w:tc>
          <w:tcPr>
            <w:tcW w:w="421" w:type="dxa"/>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p>
        </w:tc>
        <w:tc>
          <w:tcPr>
            <w:tcW w:w="5670" w:type="dxa"/>
            <w:shd w:val="clear" w:color="auto" w:fill="auto"/>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устройством водопроводного колодца</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29 680,84</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30 923,23</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29 119,03</w:t>
            </w:r>
          </w:p>
        </w:tc>
      </w:tr>
      <w:tr>
        <w:trPr>
          <w:trHeight w:val="20"/>
        </w:trPr>
        <w:tc>
          <w:tcPr>
            <w:tcW w:w="421" w:type="dxa"/>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w:t>
            </w:r>
          </w:p>
        </w:tc>
        <w:tc>
          <w:tcPr>
            <w:tcW w:w="5670" w:type="dxa"/>
            <w:shd w:val="clear" w:color="auto" w:fill="auto"/>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и устройством водопроводного колодца</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30 613,01</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31 855,4</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30 051,2</w:t>
            </w:r>
          </w:p>
        </w:tc>
      </w:tr>
      <w:tr>
        <w:trPr>
          <w:trHeight w:val="20"/>
        </w:trPr>
        <w:tc>
          <w:tcPr>
            <w:tcW w:w="421" w:type="dxa"/>
            <w:shd w:val="clear" w:color="auto" w:fill="auto"/>
          </w:tcPr>
          <w:p>
            <w:pPr>
              <w:ind w:left="-117"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w:t>
            </w:r>
          </w:p>
        </w:tc>
        <w:tc>
          <w:tcPr>
            <w:tcW w:w="5670" w:type="dxa"/>
            <w:shd w:val="clear" w:color="auto" w:fill="auto"/>
          </w:tcPr>
          <w:p>
            <w:pPr>
              <w:ind w:left="152"/>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сети с восстановлением благоустройства в форме газона, асфальтобетонного покрытия и устройством водопроводного колодца</w:t>
            </w:r>
          </w:p>
        </w:tc>
        <w:tc>
          <w:tcPr>
            <w:tcW w:w="1275"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32 713,62</w:t>
            </w:r>
          </w:p>
        </w:tc>
        <w:tc>
          <w:tcPr>
            <w:tcW w:w="127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34 077,73</w:t>
            </w:r>
          </w:p>
        </w:tc>
        <w:tc>
          <w:tcPr>
            <w:tcW w:w="1269"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32 307,68</w:t>
            </w:r>
          </w:p>
        </w:tc>
      </w:tr>
    </w:tbl>
    <w:p>
      <w:pPr>
        <w:pStyle w:val="1f4"/>
        <w:rPr>
          <w:rFonts w:asciiTheme="minorHAnsi" w:hAnsiTheme="minorHAnsi" w:cstheme="minorHAnsi"/>
        </w:rPr>
      </w:pP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2.3.11 Технические и технологические проблемы в системе</w:t>
      </w:r>
    </w:p>
    <w:p>
      <w:pPr>
        <w:pStyle w:val="1f4"/>
        <w:keepNext/>
        <w:keepLines/>
        <w:rPr>
          <w:rFonts w:asciiTheme="minorHAnsi" w:hAnsiTheme="minorHAnsi" w:cstheme="minorHAnsi"/>
        </w:rPr>
      </w:pPr>
    </w:p>
    <w:p>
      <w:pPr>
        <w:pStyle w:val="1f4"/>
        <w:keepNext/>
        <w:keepLines/>
        <w:rPr>
          <w:rFonts w:asciiTheme="minorHAnsi" w:hAnsiTheme="minorHAnsi" w:cstheme="minorHAnsi"/>
          <w:sz w:val="28"/>
          <w:szCs w:val="28"/>
        </w:rPr>
      </w:pPr>
      <w:bookmarkStart w:id="141" w:name="_Toc119947468"/>
      <w:r>
        <w:rPr>
          <w:rFonts w:asciiTheme="minorHAnsi" w:hAnsiTheme="minorHAnsi" w:cstheme="minorHAnsi"/>
          <w:sz w:val="28"/>
          <w:szCs w:val="28"/>
        </w:rPr>
        <w:t xml:space="preserve">В системе ЦВО города Перми существуют следующие проблемы.</w:t>
      </w:r>
    </w:p>
    <w:p>
      <w:pPr>
        <w:pStyle w:val="1f4"/>
        <w:rPr>
          <w:rFonts w:asciiTheme="minorHAnsi" w:hAnsiTheme="minorHAnsi" w:cstheme="minorHAnsi"/>
          <w:sz w:val="28"/>
          <w:szCs w:val="28"/>
        </w:rPr>
      </w:pPr>
      <w:r>
        <w:rPr>
          <w:rFonts w:asciiTheme="minorHAnsi" w:hAnsiTheme="minorHAnsi" w:cstheme="minorHAnsi"/>
          <w:b/>
          <w:bCs/>
          <w:sz w:val="28"/>
          <w:szCs w:val="28"/>
        </w:rPr>
        <w:t xml:space="preserve">Несоответствие технологии очистки сточных вод современным требованиям.</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Очистные сооружения города Перми были построены в 60-70-х годах. Существующие технологии очистки стоков на ОСК «</w:t>
      </w:r>
      <w:r>
        <w:rPr>
          <w:rFonts w:asciiTheme="minorHAnsi" w:hAnsiTheme="minorHAnsi" w:cstheme="minorHAnsi"/>
          <w:sz w:val="28"/>
          <w:szCs w:val="28"/>
        </w:rPr>
        <w:t xml:space="preserve">Гляденово</w:t>
      </w:r>
      <w:r>
        <w:rPr>
          <w:rFonts w:asciiTheme="minorHAnsi" w:hAnsiTheme="minorHAnsi" w:cstheme="minorHAnsi"/>
          <w:sz w:val="28"/>
          <w:szCs w:val="28"/>
        </w:rPr>
        <w:t xml:space="preserve">» и ОСК «Новые Ляды», эксплуатацию которых осуществляет ООО «НОВОГОР-Прикамье», позволяют обеспечить соответствие качества очищенных сточных вод установленным НДС ЗВ. Однако качество очистки сточных вод не соответствует современным требованиям к сбрасываемым в водоем сточным водам (требования к предельно-допустимым концентрациям загрязняющих веществ, установленные СанПиН). Для снижения негативного воздействия на окружающую среду ООО «НОВОГОР-Прикамье» разработана Программа повышения экологической эффективности от 22.09.2023. Программа включает мероприятия, направленные на снижение сбросов загрязняющих веществ. На ОСК </w:t>
      </w:r>
      <w:r>
        <w:rPr>
          <w:rFonts w:asciiTheme="minorHAnsi" w:hAnsiTheme="minorHAnsi" w:cstheme="minorHAnsi"/>
          <w:sz w:val="28"/>
          <w:szCs w:val="28"/>
        </w:rPr>
        <w:t xml:space="preserve">мкр</w:t>
      </w:r>
      <w:r>
        <w:rPr>
          <w:rFonts w:asciiTheme="minorHAnsi" w:hAnsiTheme="minorHAnsi" w:cstheme="minorHAnsi"/>
          <w:sz w:val="28"/>
          <w:szCs w:val="28"/>
        </w:rPr>
        <w:t xml:space="preserve">. Крым, эксплуатацию которого осуществляет МП «Пермводоканал», наблюдаются превышения НДС ЗВ по таким показателям, как: аммоний-ионы, взвешенные вещества, нитрит-ионы, БПК, АПАВ, железо, ХПК, фосфаты.</w:t>
      </w:r>
    </w:p>
    <w:p>
      <w:pPr>
        <w:pStyle w:val="1f4"/>
        <w:rPr>
          <w:rFonts w:asciiTheme="minorHAnsi" w:hAnsiTheme="minorHAnsi" w:cstheme="minorHAnsi"/>
          <w:sz w:val="28"/>
          <w:szCs w:val="28"/>
        </w:rPr>
      </w:pPr>
      <w:r>
        <w:rPr>
          <w:rFonts w:asciiTheme="minorHAnsi" w:hAnsiTheme="minorHAnsi" w:cstheme="minorHAnsi"/>
          <w:sz w:val="28"/>
          <w:szCs w:val="28"/>
        </w:rPr>
        <w:t xml:space="preserve">Для сооружений характерны высокая степень физического износа сооружений, механического и электрического оборудования.</w:t>
      </w:r>
    </w:p>
    <w:p>
      <w:pPr>
        <w:pStyle w:val="1f4"/>
        <w:rPr>
          <w:rFonts w:asciiTheme="minorHAnsi" w:hAnsiTheme="minorHAnsi" w:cstheme="minorHAnsi"/>
          <w:sz w:val="28"/>
          <w:szCs w:val="28"/>
        </w:rPr>
      </w:pPr>
      <w:r>
        <w:rPr>
          <w:rFonts w:asciiTheme="minorHAnsi" w:hAnsiTheme="minorHAnsi" w:cstheme="minorHAnsi"/>
          <w:sz w:val="28"/>
          <w:szCs w:val="28"/>
        </w:rPr>
        <w:t xml:space="preserve">Одной из самых серьезных проблем системы канализации города является проблема утилизации осадка сточных вод. Существующие </w:t>
      </w:r>
      <w:r>
        <w:rPr>
          <w:rFonts w:asciiTheme="minorHAnsi" w:hAnsiTheme="minorHAnsi" w:cstheme="minorHAnsi"/>
          <w:sz w:val="28"/>
          <w:szCs w:val="28"/>
        </w:rPr>
        <w:t xml:space="preserve">илонакопители</w:t>
      </w:r>
      <w:r>
        <w:rPr>
          <w:rFonts w:asciiTheme="minorHAnsi" w:hAnsiTheme="minorHAnsi" w:cstheme="minorHAnsi"/>
          <w:sz w:val="28"/>
          <w:szCs w:val="28"/>
        </w:rPr>
        <w:t xml:space="preserve"> практически исчерпали свой ресурс. </w:t>
      </w:r>
    </w:p>
    <w:p>
      <w:pPr>
        <w:pStyle w:val="1f4"/>
        <w:rPr>
          <w:rFonts w:asciiTheme="minorHAnsi" w:hAnsiTheme="minorHAnsi" w:cstheme="minorHAnsi"/>
          <w:b/>
          <w:bCs/>
          <w:sz w:val="28"/>
          <w:szCs w:val="28"/>
        </w:rPr>
      </w:pPr>
      <w:r>
        <w:rPr>
          <w:rFonts w:asciiTheme="minorHAnsi" w:hAnsiTheme="minorHAnsi" w:cstheme="minorHAnsi"/>
          <w:b/>
          <w:bCs/>
          <w:sz w:val="28"/>
          <w:szCs w:val="28"/>
        </w:rPr>
        <w:t xml:space="preserve">Дисбаланс мощностей системы сбора и транспортировки стоков.</w:t>
      </w:r>
    </w:p>
    <w:p>
      <w:pPr>
        <w:pStyle w:val="1f4"/>
        <w:rPr>
          <w:rFonts w:asciiTheme="minorHAnsi" w:hAnsiTheme="minorHAnsi" w:cstheme="minorHAnsi"/>
          <w:sz w:val="28"/>
          <w:szCs w:val="28"/>
        </w:rPr>
      </w:pPr>
      <w:r>
        <w:rPr>
          <w:rFonts w:asciiTheme="minorHAnsi" w:hAnsiTheme="minorHAnsi" w:cstheme="minorHAnsi"/>
          <w:sz w:val="28"/>
          <w:szCs w:val="28"/>
        </w:rPr>
        <w:t xml:space="preserve">Характерной особенностью системы канализации города Перми является несогласованность мощностей КНС и объемов стоков, поступающих с обслуживаемых территорий. Большинство станций имеет избыточную мощность. В то же время мощность некоторых насосных станций, в зоне обслуживания которых активно производилась новая застройка, практически исчерпана.</w:t>
      </w:r>
    </w:p>
    <w:p>
      <w:pPr>
        <w:pStyle w:val="1f4"/>
        <w:rPr>
          <w:rFonts w:asciiTheme="minorHAnsi" w:hAnsiTheme="minorHAnsi" w:cstheme="minorHAnsi"/>
          <w:sz w:val="28"/>
          <w:szCs w:val="28"/>
        </w:rPr>
      </w:pPr>
      <w:r>
        <w:rPr>
          <w:rFonts w:asciiTheme="minorHAnsi" w:hAnsiTheme="minorHAnsi" w:cstheme="minorHAnsi"/>
          <w:sz w:val="28"/>
          <w:szCs w:val="28"/>
        </w:rPr>
        <w:t xml:space="preserve">Реконструкции КНС препятствует стесненность условий городской застройки. Также для принятия технических решений в части расчета необходимой мощности КНС необходимо произвести оценку перспективного изменения бассейнов канализования станций. </w:t>
      </w:r>
    </w:p>
    <w:p>
      <w:pPr>
        <w:pStyle w:val="1f4"/>
        <w:rPr>
          <w:rFonts w:asciiTheme="minorHAnsi" w:hAnsiTheme="minorHAnsi" w:cstheme="minorHAnsi"/>
          <w:sz w:val="28"/>
          <w:szCs w:val="28"/>
        </w:rPr>
      </w:pPr>
      <w:r>
        <w:rPr>
          <w:rFonts w:asciiTheme="minorHAnsi" w:hAnsiTheme="minorHAnsi" w:cstheme="minorHAnsi"/>
          <w:sz w:val="28"/>
          <w:szCs w:val="28"/>
        </w:rPr>
        <w:t xml:space="preserve">Мощности самотечных коллекторов также загружены неэффективно. Часть коллекторов работает в «перегруженном» режиме.</w:t>
      </w:r>
    </w:p>
    <w:p>
      <w:pPr>
        <w:pStyle w:val="102"/>
        <w:keepNext/>
        <w:keepLines/>
        <w:ind w:firstLine="709"/>
        <w:jc w:val="both"/>
        <w:rPr>
          <w:rFonts w:asciiTheme="minorHAnsi" w:hAnsiTheme="minorHAnsi" w:cstheme="minorHAnsi"/>
          <w:b/>
          <w:bCs/>
          <w:sz w:val="28"/>
          <w:szCs w:val="28"/>
        </w:rPr>
      </w:pPr>
      <w:r>
        <w:rPr>
          <w:rFonts w:asciiTheme="minorHAnsi" w:hAnsiTheme="minorHAnsi" w:cstheme="minorHAnsi"/>
          <w:b/>
          <w:bCs/>
          <w:sz w:val="28"/>
          <w:szCs w:val="28"/>
        </w:rPr>
        <w:t xml:space="preserve">Незавершенность начатых проектов по реконструкции системы канализации.</w:t>
      </w:r>
    </w:p>
    <w:p>
      <w:pPr>
        <w:pStyle w:val="1f4"/>
        <w:rPr>
          <w:rFonts w:asciiTheme="minorHAnsi" w:hAnsiTheme="minorHAnsi" w:cstheme="minorHAnsi"/>
          <w:sz w:val="28"/>
          <w:szCs w:val="28"/>
        </w:rPr>
      </w:pPr>
      <w:r>
        <w:rPr>
          <w:rFonts w:asciiTheme="minorHAnsi" w:hAnsiTheme="minorHAnsi" w:cstheme="minorHAnsi"/>
          <w:sz w:val="28"/>
          <w:szCs w:val="28"/>
        </w:rPr>
        <w:t xml:space="preserve">Длительная реализация проекта по изменению технологической схемы транспортировки стоков левобережной части города. В настоящее время мощности построенной районной КНС-3 «Парковый» и главного разгрузочного коллектора эффективно не используются. </w:t>
      </w:r>
    </w:p>
    <w:p>
      <w:pPr>
        <w:pStyle w:val="1f4"/>
        <w:rPr>
          <w:rFonts w:asciiTheme="minorHAnsi" w:hAnsiTheme="minorHAnsi" w:cstheme="minorHAnsi"/>
          <w:sz w:val="28"/>
          <w:szCs w:val="28"/>
        </w:rPr>
      </w:pPr>
      <w:r>
        <w:rPr>
          <w:rFonts w:asciiTheme="minorHAnsi" w:hAnsiTheme="minorHAnsi" w:cstheme="minorHAnsi"/>
          <w:sz w:val="28"/>
          <w:szCs w:val="28"/>
        </w:rPr>
        <w:t xml:space="preserve">Система канализации центральной части города по-прежнему работает в перегруженном режиме. На возможность проведения реконструкции магистральных коллекторов в центральной части города влияют такие факторы, </w:t>
      </w:r>
      <w:r>
        <w:rPr>
          <w:rFonts w:asciiTheme="minorHAnsi" w:hAnsiTheme="minorHAnsi" w:cstheme="minorHAnsi"/>
          <w:sz w:val="28"/>
          <w:szCs w:val="28"/>
        </w:rPr>
        <w:t xml:space="preserve">как: стесненность городской застройки, наличие объектов культурного наследия, запрет на нарушение целостности автодорог, высокая капиталоемкость и другие.</w:t>
      </w:r>
    </w:p>
    <w:p>
      <w:pPr>
        <w:pStyle w:val="1f4"/>
        <w:rPr>
          <w:rFonts w:asciiTheme="minorHAnsi" w:hAnsiTheme="minorHAnsi" w:cstheme="minorHAnsi"/>
          <w:sz w:val="28"/>
          <w:szCs w:val="28"/>
        </w:rPr>
      </w:pPr>
      <w:r>
        <w:rPr>
          <w:rFonts w:asciiTheme="minorHAnsi" w:hAnsiTheme="minorHAnsi" w:cstheme="minorHAnsi"/>
          <w:b/>
          <w:bCs/>
          <w:sz w:val="28"/>
          <w:szCs w:val="28"/>
        </w:rPr>
        <w:t xml:space="preserve">Предельная степень физического износа сетей и сооружений.</w:t>
      </w:r>
    </w:p>
    <w:p>
      <w:pPr>
        <w:pStyle w:val="1f4"/>
        <w:rPr>
          <w:rFonts w:asciiTheme="minorHAnsi" w:hAnsiTheme="minorHAnsi" w:cstheme="minorHAnsi"/>
          <w:sz w:val="28"/>
          <w:szCs w:val="28"/>
        </w:rPr>
      </w:pPr>
      <w:r>
        <w:rPr>
          <w:rFonts w:asciiTheme="minorHAnsi" w:hAnsiTheme="minorHAnsi" w:cstheme="minorHAnsi"/>
          <w:sz w:val="28"/>
          <w:szCs w:val="28"/>
        </w:rPr>
        <w:t xml:space="preserve">Износ основных фондов системы водоотведения достигает 85 %. Существующие темпы восстановления сети не позволяют удержать техническое состояние даже на существующем уровне. В зоне высоких рисков находятся коллекторы, выполненные из железобетонных труб, подверженных газовой коррозии. </w:t>
      </w:r>
    </w:p>
    <w:p>
      <w:pPr>
        <w:pStyle w:val="1f4"/>
        <w:rPr>
          <w:rFonts w:asciiTheme="minorHAnsi" w:hAnsiTheme="minorHAnsi" w:cstheme="minorHAnsi"/>
          <w:sz w:val="28"/>
          <w:szCs w:val="28"/>
        </w:rPr>
      </w:pPr>
      <w:r>
        <w:rPr>
          <w:rFonts w:asciiTheme="minorHAnsi" w:hAnsiTheme="minorHAnsi" w:cstheme="minorHAnsi"/>
          <w:sz w:val="28"/>
          <w:szCs w:val="28"/>
        </w:rPr>
        <w:t xml:space="preserve">Напорные коллекторы насосных станций, выполненные из незащищенных стальных труб, находятся в аварийном состоянии. Десятки насосных станций работают по единственному напорному коллектору, что исключает возможность его реконструкции.</w:t>
      </w:r>
    </w:p>
    <w:p>
      <w:pPr>
        <w:pStyle w:val="1f4"/>
        <w:rPr>
          <w:rFonts w:asciiTheme="minorHAnsi" w:hAnsiTheme="minorHAnsi" w:cstheme="minorHAnsi"/>
          <w:sz w:val="28"/>
          <w:szCs w:val="28"/>
        </w:rPr>
      </w:pPr>
      <w:r>
        <w:rPr>
          <w:rFonts w:asciiTheme="minorHAnsi" w:hAnsiTheme="minorHAnsi" w:cstheme="minorHAnsi"/>
          <w:sz w:val="28"/>
          <w:szCs w:val="28"/>
        </w:rPr>
        <w:t xml:space="preserve">Плохое техническое состояние сетей стало причиной чрезмерно высоких притоков поверхностных вод в систему канализации и вынуждает держать избыточные мощности на насосных станциях.</w:t>
      </w:r>
    </w:p>
    <w:p>
      <w:pPr>
        <w:pStyle w:val="1f4"/>
        <w:rPr>
          <w:rFonts w:asciiTheme="minorHAnsi" w:hAnsiTheme="minorHAnsi" w:cstheme="minorHAnsi"/>
          <w:b/>
          <w:bCs/>
          <w:sz w:val="28"/>
          <w:szCs w:val="28"/>
        </w:rPr>
      </w:pPr>
      <w:r>
        <w:rPr>
          <w:rFonts w:asciiTheme="minorHAnsi" w:hAnsiTheme="minorHAnsi" w:cstheme="minorHAnsi"/>
          <w:b/>
          <w:bCs/>
          <w:sz w:val="28"/>
          <w:szCs w:val="28"/>
        </w:rPr>
        <w:t xml:space="preserve">Технологическое отставание.</w:t>
      </w:r>
    </w:p>
    <w:p>
      <w:pPr>
        <w:pStyle w:val="1f4"/>
        <w:rPr>
          <w:rFonts w:asciiTheme="minorHAnsi" w:hAnsiTheme="minorHAnsi" w:cstheme="minorHAnsi"/>
          <w:sz w:val="28"/>
          <w:szCs w:val="28"/>
        </w:rPr>
      </w:pPr>
      <w:r>
        <w:rPr>
          <w:rFonts w:asciiTheme="minorHAnsi" w:hAnsiTheme="minorHAnsi" w:cstheme="minorHAnsi"/>
          <w:sz w:val="28"/>
          <w:szCs w:val="28"/>
        </w:rPr>
        <w:t xml:space="preserve">Сооружения системы канализации по своему техническому уровню не соответствуют современным требованиям. Насосные станции используют морально устаревшее и </w:t>
      </w:r>
      <w:r>
        <w:rPr>
          <w:rFonts w:asciiTheme="minorHAnsi" w:hAnsiTheme="minorHAnsi" w:cstheme="minorHAnsi"/>
          <w:sz w:val="28"/>
          <w:szCs w:val="28"/>
        </w:rPr>
        <w:t xml:space="preserve">не энергоэффективное</w:t>
      </w:r>
      <w:r>
        <w:rPr>
          <w:rFonts w:asciiTheme="minorHAnsi" w:hAnsiTheme="minorHAnsi" w:cstheme="minorHAnsi"/>
          <w:sz w:val="28"/>
          <w:szCs w:val="28"/>
        </w:rPr>
        <w:t xml:space="preserve"> насосное и электрическое оборудование. Существующая система управления технологическими процессами перекачки и очистки стоков не позволяет оперативно реагировать на изменяющиеся режимы притока сточных вод.</w:t>
      </w:r>
    </w:p>
    <w:p>
      <w:pPr>
        <w:pStyle w:val="1f4"/>
        <w:rPr>
          <w:rFonts w:asciiTheme="minorHAnsi" w:hAnsiTheme="minorHAnsi" w:cstheme="minorHAnsi"/>
          <w:sz w:val="28"/>
          <w:szCs w:val="28"/>
        </w:rPr>
      </w:pPr>
    </w:p>
    <w:p>
      <w:pPr>
        <w:pStyle w:val="102"/>
        <w:keepNext/>
        <w:keepLines/>
        <w:rPr>
          <w:rFonts w:asciiTheme="minorHAnsi" w:hAnsiTheme="minorHAnsi" w:cstheme="minorHAnsi"/>
          <w:b/>
          <w:bCs/>
          <w:sz w:val="28"/>
          <w:szCs w:val="28"/>
        </w:rPr>
      </w:pPr>
      <w:bookmarkStart w:id="142" w:name="_Toc175215982"/>
      <w:r>
        <w:rPr>
          <w:rFonts w:asciiTheme="minorHAnsi" w:hAnsiTheme="minorHAnsi" w:cstheme="minorHAnsi"/>
          <w:b/>
          <w:bCs/>
          <w:sz w:val="28"/>
          <w:szCs w:val="28"/>
        </w:rPr>
        <w:t xml:space="preserve">2.4. Краткий анализ существующего состояния системы электроснабжения</w:t>
      </w:r>
      <w:bookmarkEnd w:id="141"/>
      <w:bookmarkEnd w:id="142"/>
    </w:p>
    <w:p>
      <w:pPr>
        <w:pStyle w:val="102"/>
        <w:keepNext/>
        <w:keepLines/>
        <w:rPr>
          <w:rFonts w:asciiTheme="minorHAnsi" w:hAnsiTheme="minorHAnsi" w:cstheme="minorHAnsi"/>
          <w:b/>
          <w:bCs/>
          <w:sz w:val="28"/>
          <w:szCs w:val="28"/>
        </w:rPr>
      </w:pPr>
    </w:p>
    <w:p>
      <w:pPr>
        <w:keepNext/>
        <w:keepLines/>
        <w:jc w:val="center"/>
        <w:rPr>
          <w:rFonts w:asciiTheme="minorHAnsi" w:hAnsiTheme="minorHAnsi" w:cstheme="minorHAnsi"/>
          <w:b/>
          <w:bCs/>
          <w:sz w:val="28"/>
          <w:szCs w:val="28"/>
        </w:rPr>
      </w:pPr>
      <w:bookmarkStart w:id="143" w:name="_Toc119947469"/>
      <w:bookmarkStart w:id="144" w:name="_Toc175215983"/>
      <w:r>
        <w:rPr>
          <w:rFonts w:asciiTheme="minorHAnsi" w:hAnsiTheme="minorHAnsi" w:cstheme="minorHAnsi"/>
          <w:b/>
          <w:bCs/>
          <w:sz w:val="28"/>
          <w:szCs w:val="28"/>
        </w:rPr>
        <w:t xml:space="preserve">2.4.1 Институциональная структура</w:t>
      </w:r>
      <w:bookmarkEnd w:id="143"/>
      <w:bookmarkEnd w:id="144"/>
    </w:p>
    <w:p>
      <w:pPr>
        <w:keepNext/>
        <w:keepLines/>
        <w:jc w:val="center"/>
        <w:rPr>
          <w:rFonts w:asciiTheme="minorHAnsi" w:hAnsiTheme="minorHAnsi" w:cstheme="minorHAnsi"/>
          <w:b/>
          <w:bCs/>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Объекты электроэнергетики, расположенные в городе Перми, входят в состав объединенной энергетической системы филиала </w:t>
      </w:r>
      <w:bookmarkStart w:id="145" w:name="_Hlk164946834"/>
      <w:r>
        <w:rPr>
          <w:rFonts w:asciiTheme="minorHAnsi" w:hAnsiTheme="minorHAnsi" w:cstheme="minorHAnsi"/>
          <w:sz w:val="28"/>
          <w:szCs w:val="28"/>
        </w:rPr>
        <w:t xml:space="preserve">АО «Системный оператор Единой энергетической системы» «Объединенное диспетчерское управление энергосистемы Урала» (далее – филиал АО «СО ЕЭС» «ОДУ Урала»)</w:t>
      </w:r>
      <w:bookmarkEnd w:id="145"/>
      <w:r>
        <w:rPr>
          <w:rFonts w:asciiTheme="minorHAnsi" w:hAnsiTheme="minorHAnsi" w:cstheme="minorHAnsi"/>
          <w:sz w:val="28"/>
          <w:szCs w:val="28"/>
        </w:rPr>
        <w:t xml:space="preserve">. Оперативно-диспетчерское управление объектами электроэнергетики осуществляет филиал </w:t>
      </w:r>
      <w:bookmarkStart w:id="146" w:name="_Hlk164946856"/>
      <w:r>
        <w:rPr>
          <w:rFonts w:asciiTheme="minorHAnsi" w:hAnsiTheme="minorHAnsi" w:cstheme="minorHAnsi"/>
          <w:sz w:val="28"/>
          <w:szCs w:val="28"/>
        </w:rPr>
        <w:t xml:space="preserve">АО «Системный оператор Единой энергетической системы» «Региональное диспетчерское управление энергосистем Пермского края, Удмуртской Республики и Кировской области» (далее – филиал АО «СО ЕЭС» «Пермское РДУ»)</w:t>
      </w:r>
      <w:bookmarkEnd w:id="146"/>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Электроснабжение муниципального образования осуществляется от магистральных сетей, обслуживаемых филиалом </w:t>
      </w:r>
      <w:bookmarkStart w:id="147" w:name="_Hlk164946864"/>
      <w:r>
        <w:rPr>
          <w:rFonts w:asciiTheme="minorHAnsi" w:hAnsiTheme="minorHAnsi" w:cstheme="minorHAnsi"/>
          <w:sz w:val="28"/>
          <w:szCs w:val="28"/>
        </w:rPr>
        <w:t xml:space="preserve">ПАО «Россети Урал» – «Пермэнерго»</w:t>
      </w:r>
      <w:bookmarkEnd w:id="147"/>
      <w:r>
        <w:rPr>
          <w:rFonts w:asciiTheme="minorHAnsi" w:hAnsiTheme="minorHAnsi" w:cstheme="minorHAnsi"/>
          <w:sz w:val="28"/>
          <w:szCs w:val="28"/>
        </w:rPr>
        <w:t xml:space="preserve">, и источников электрической энергии, вырабатывающих последнюю непосредственно в границах города Перми. К ним относятся: </w:t>
      </w:r>
    </w:p>
    <w:p>
      <w:pPr>
        <w:pStyle w:val="a0"/>
        <w:numPr>
          <w:numId w:val="0"/>
          <w:ilvl w:val="0"/>
        </w:numPr>
        <w:tabs>
          <w:tab w:val="clear" w:pos="1021"/>
          <w:tab w:val="left" w:pos="1134"/>
        </w:tabs>
        <w:ind w:firstLine="709"/>
        <w:rPr>
          <w:rFonts w:asciiTheme="minorHAnsi" w:hAnsiTheme="minorHAnsi" w:cstheme="minorHAnsi"/>
          <w:sz w:val="28"/>
          <w:szCs w:val="28"/>
        </w:rPr>
      </w:pPr>
      <w:r>
        <w:rPr>
          <w:rFonts w:asciiTheme="minorHAnsi" w:hAnsiTheme="minorHAnsi" w:cstheme="minorHAnsi"/>
          <w:sz w:val="28"/>
          <w:szCs w:val="28"/>
        </w:rPr>
        <w:t xml:space="preserve">1. ПТЭЦ-6, ПТЭЦ-9, ПТЭЦ-13, ПТЭЦ-14, эксплуатируемые ПАО «Т Плюс»; </w:t>
      </w:r>
    </w:p>
    <w:p>
      <w:pPr>
        <w:pStyle w:val="a0"/>
        <w:numPr>
          <w:numId w:val="0"/>
          <w:ilvl w:val="0"/>
        </w:numPr>
        <w:tabs>
          <w:tab w:val="clear" w:pos="1021"/>
          <w:tab w:val="left" w:pos="1134"/>
        </w:tabs>
        <w:ind w:firstLine="709"/>
        <w:rPr>
          <w:rFonts w:asciiTheme="minorHAnsi" w:hAnsiTheme="minorHAnsi" w:cstheme="minorHAnsi"/>
          <w:sz w:val="28"/>
          <w:szCs w:val="28"/>
        </w:rPr>
      </w:pPr>
      <w:r>
        <w:rPr>
          <w:rFonts w:asciiTheme="minorHAnsi" w:hAnsiTheme="minorHAnsi" w:cstheme="minorHAnsi"/>
          <w:sz w:val="28"/>
          <w:szCs w:val="28"/>
        </w:rPr>
        <w:t xml:space="preserve">2. Камская гидроэлектростанция (далее – ГЭС) (</w:t>
      </w:r>
      <w:bookmarkStart w:id="148" w:name="_Hlk164946928"/>
      <w:r>
        <w:rPr>
          <w:rFonts w:asciiTheme="minorHAnsi" w:hAnsiTheme="minorHAnsi" w:cstheme="minorHAnsi"/>
          <w:sz w:val="28"/>
          <w:szCs w:val="28"/>
        </w:rPr>
        <w:t xml:space="preserve">филиал ПАО «РусГидро» – «Камская ГЭС»)</w:t>
      </w:r>
      <w:bookmarkEnd w:id="148"/>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Электрическая энергия из магистральных сетей поступает в распредели-тельные сети города Перми через следующие подстанции, эксплуатируемые </w:t>
      </w:r>
      <w:bookmarkStart w:id="149" w:name="_Hlk164946962"/>
      <w:r>
        <w:rPr>
          <w:rFonts w:asciiTheme="minorHAnsi" w:hAnsiTheme="minorHAnsi" w:cstheme="minorHAnsi"/>
          <w:sz w:val="28"/>
          <w:szCs w:val="28"/>
        </w:rPr>
        <w:t xml:space="preserve">филиалом ПАО «Федеральная сетевая компания Единой энергетической системы» </w:t>
      </w:r>
      <w:r>
        <w:rPr>
          <w:rFonts w:asciiTheme="minorHAnsi" w:hAnsiTheme="minorHAnsi" w:cstheme="minorHAnsi"/>
          <w:sz w:val="28"/>
          <w:szCs w:val="28"/>
        </w:rPr>
        <w:t xml:space="preserve">Пермского предприятия магистральных электрических сетей (далее – ПАО «ФСК ЕЭС» Пермское ПМЭС</w:t>
      </w:r>
      <w:bookmarkEnd w:id="149"/>
      <w:r>
        <w:rPr>
          <w:rFonts w:asciiTheme="minorHAnsi" w:hAnsiTheme="minorHAnsi" w:cstheme="minorHAnsi"/>
          <w:sz w:val="28"/>
          <w:szCs w:val="28"/>
        </w:rPr>
        <w:t xml:space="preserve">):</w:t>
      </w:r>
    </w:p>
    <w:p>
      <w:pPr>
        <w:pStyle w:val="a0"/>
        <w:numPr>
          <w:numId w:val="0"/>
          <w:ilvl w:val="0"/>
        </w:numPr>
        <w:tabs>
          <w:tab w:val="clear" w:pos="1021"/>
          <w:tab w:val="left" w:pos="1134"/>
        </w:tabs>
        <w:ind w:firstLine="709"/>
        <w:rPr>
          <w:rFonts w:asciiTheme="minorHAnsi" w:hAnsiTheme="minorHAnsi" w:cstheme="minorHAnsi"/>
          <w:sz w:val="28"/>
          <w:szCs w:val="28"/>
        </w:rPr>
      </w:pPr>
      <w:r>
        <w:rPr>
          <w:rFonts w:asciiTheme="minorHAnsi" w:hAnsiTheme="minorHAnsi" w:cstheme="minorHAnsi"/>
          <w:sz w:val="28"/>
          <w:szCs w:val="28"/>
        </w:rPr>
        <w:t xml:space="preserve">1. подстанция (далее – 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«Владимирская» (располагается в Пермском муниципальном районе);</w:t>
      </w:r>
    </w:p>
    <w:p>
      <w:pPr>
        <w:pStyle w:val="a0"/>
        <w:numPr>
          <w:numId w:val="0"/>
          <w:ilvl w:val="0"/>
        </w:numPr>
        <w:tabs>
          <w:tab w:val="clear" w:pos="1021"/>
          <w:tab w:val="left" w:pos="1134"/>
        </w:tabs>
        <w:ind w:left="709"/>
        <w:rPr>
          <w:rFonts w:asciiTheme="minorHAnsi" w:hAnsiTheme="minorHAnsi" w:cstheme="minorHAnsi"/>
          <w:sz w:val="28"/>
          <w:szCs w:val="28"/>
        </w:rPr>
      </w:pPr>
      <w:r>
        <w:rPr>
          <w:rFonts w:asciiTheme="minorHAnsi" w:hAnsiTheme="minorHAnsi" w:cstheme="minorHAnsi"/>
          <w:sz w:val="28"/>
          <w:szCs w:val="28"/>
        </w:rPr>
        <w:t xml:space="preserve">2. 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Химкомплекс</w:t>
      </w:r>
      <w:r>
        <w:rPr>
          <w:rFonts w:asciiTheme="minorHAnsi" w:hAnsiTheme="minorHAnsi" w:cstheme="minorHAnsi"/>
          <w:sz w:val="28"/>
          <w:szCs w:val="28"/>
        </w:rPr>
        <w:t xml:space="preserve">» (располагается в городе Перми);</w:t>
      </w:r>
    </w:p>
    <w:p>
      <w:pPr>
        <w:pStyle w:val="a0"/>
        <w:numPr>
          <w:numId w:val="0"/>
          <w:ilvl w:val="0"/>
        </w:numPr>
        <w:tabs>
          <w:tab w:val="clear" w:pos="1021"/>
          <w:tab w:val="left" w:pos="1134"/>
        </w:tabs>
        <w:ind w:left="709"/>
        <w:rPr>
          <w:rFonts w:asciiTheme="minorHAnsi" w:hAnsiTheme="minorHAnsi" w:cstheme="minorHAnsi"/>
          <w:sz w:val="28"/>
          <w:szCs w:val="28"/>
        </w:rPr>
      </w:pPr>
      <w:r>
        <w:rPr>
          <w:rFonts w:asciiTheme="minorHAnsi" w:hAnsiTheme="minorHAnsi" w:cstheme="minorHAnsi"/>
          <w:sz w:val="28"/>
          <w:szCs w:val="28"/>
        </w:rPr>
        <w:t xml:space="preserve">3. 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«Соболи» (располагается в Пермском муниципальном районе). </w:t>
      </w:r>
    </w:p>
    <w:p>
      <w:pPr>
        <w:pStyle w:val="1f4"/>
        <w:rPr>
          <w:rFonts w:asciiTheme="minorHAnsi" w:hAnsiTheme="minorHAnsi" w:cstheme="minorHAnsi"/>
          <w:sz w:val="28"/>
          <w:szCs w:val="28"/>
        </w:rPr>
      </w:pPr>
      <w:r>
        <w:rPr>
          <w:rFonts w:asciiTheme="minorHAnsi" w:hAnsiTheme="minorHAnsi" w:cstheme="minorHAnsi"/>
          <w:sz w:val="28"/>
          <w:szCs w:val="28"/>
        </w:rPr>
        <w:t xml:space="preserve">В состав электрических сетей входят: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 высоковольтные линии от </w:t>
      </w:r>
      <w:r>
        <w:rPr>
          <w:rFonts w:asciiTheme="minorHAnsi" w:hAnsiTheme="minorHAnsi" w:cstheme="minorHAnsi"/>
          <w:sz w:val="28"/>
          <w:szCs w:val="28"/>
        </w:rPr>
        <w:t xml:space="preserve">вынеуказанных</w:t>
      </w:r>
      <w:r>
        <w:rPr>
          <w:rFonts w:asciiTheme="minorHAnsi" w:hAnsiTheme="minorHAnsi" w:cstheme="minorHAnsi"/>
          <w:sz w:val="28"/>
          <w:szCs w:val="28"/>
        </w:rPr>
        <w:t xml:space="preserve"> подстанций, включая </w:t>
      </w:r>
      <w:bookmarkStart w:id="150" w:name="_Hlk164947019"/>
      <w:r>
        <w:rPr>
          <w:rFonts w:asciiTheme="minorHAnsi" w:hAnsiTheme="minorHAnsi" w:cstheme="minorHAnsi"/>
          <w:sz w:val="28"/>
          <w:szCs w:val="28"/>
        </w:rPr>
        <w:t xml:space="preserve">воздушные линии (далее – ВЛ</w:t>
      </w:r>
      <w:bookmarkEnd w:id="150"/>
      <w:r>
        <w:rPr>
          <w:rFonts w:asciiTheme="minorHAnsi" w:hAnsiTheme="minorHAnsi" w:cstheme="minorHAnsi"/>
          <w:sz w:val="28"/>
          <w:szCs w:val="28"/>
        </w:rPr>
        <w:t xml:space="preserve">) 110 </w:t>
      </w:r>
      <w:r>
        <w:rPr>
          <w:rFonts w:asciiTheme="minorHAnsi" w:hAnsiTheme="minorHAnsi" w:cstheme="minorHAnsi"/>
          <w:sz w:val="28"/>
          <w:szCs w:val="28"/>
        </w:rPr>
        <w:t xml:space="preserve">кВ</w:t>
      </w:r>
      <w:r>
        <w:rPr>
          <w:rFonts w:asciiTheme="minorHAnsi" w:hAnsiTheme="minorHAnsi" w:cstheme="minorHAnsi"/>
          <w:sz w:val="28"/>
          <w:szCs w:val="28"/>
        </w:rPr>
        <w:t xml:space="preserve"> «Камская ГЭС – Апрельская II» с отпайками, эксплуатируемых филиалом ПАО «ФСК ЕЭС» Пермское ПМЭС;</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 распределительные сети среднего и низкого напряжения, эксплуатируемые </w:t>
      </w:r>
      <w:bookmarkStart w:id="151" w:name="_Hlk164947057"/>
      <w:r>
        <w:rPr>
          <w:rFonts w:asciiTheme="minorHAnsi" w:hAnsiTheme="minorHAnsi" w:cstheme="minorHAnsi"/>
          <w:sz w:val="28"/>
          <w:szCs w:val="28"/>
        </w:rPr>
        <w:t xml:space="preserve">филиалом ПАО «Россети Урал» – «Пермэнерго» </w:t>
      </w:r>
      <w:bookmarkEnd w:id="151"/>
      <w:r>
        <w:rPr>
          <w:rFonts w:asciiTheme="minorHAnsi" w:hAnsiTheme="minorHAnsi" w:cstheme="minorHAnsi"/>
          <w:sz w:val="28"/>
          <w:szCs w:val="28"/>
        </w:rPr>
        <w:t xml:space="preserve">через производственные отделения «Пермские городские электрические сети», «Северные электрические сети» и «Центральные электрические сети». Компания также занимается эксплуатацией подстанций напряжением 0,4-110 </w:t>
      </w:r>
      <w:r>
        <w:rPr>
          <w:rFonts w:asciiTheme="minorHAnsi" w:hAnsiTheme="minorHAnsi" w:cstheme="minorHAnsi"/>
          <w:sz w:val="28"/>
          <w:szCs w:val="28"/>
        </w:rPr>
        <w:t xml:space="preserve">кВ</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3. электрические сети разного напряжения, находящиеся на балансе организаций различных форм собственности (ОАО «РЖД» и другие). </w:t>
      </w:r>
    </w:p>
    <w:p>
      <w:pPr>
        <w:pStyle w:val="1f4"/>
        <w:rPr>
          <w:rFonts w:asciiTheme="minorHAnsi" w:hAnsiTheme="minorHAnsi" w:cstheme="minorHAnsi"/>
          <w:sz w:val="28"/>
          <w:szCs w:val="28"/>
        </w:rPr>
      </w:pPr>
      <w:r>
        <w:rPr>
          <w:rFonts w:asciiTheme="minorHAnsi" w:hAnsiTheme="minorHAnsi" w:cstheme="minorHAnsi"/>
          <w:sz w:val="28"/>
          <w:szCs w:val="28"/>
        </w:rPr>
        <w:t xml:space="preserve">Закупку на оптовом рынке электроэнергии и мощности, проведение оплаты за транспортировку электроэнергии до потребителей, выставление счетов последним и осуществление сбора средств с них осуществляет единственный гарантирующий поставщик </w:t>
      </w:r>
      <w:bookmarkStart w:id="152" w:name="_Hlk164947086"/>
      <w:r>
        <w:rPr>
          <w:rFonts w:asciiTheme="minorHAnsi" w:hAnsiTheme="minorHAnsi" w:cstheme="minorHAnsi"/>
          <w:sz w:val="28"/>
          <w:szCs w:val="28"/>
        </w:rPr>
        <w:t xml:space="preserve">ПАО «</w:t>
      </w:r>
      <w:r>
        <w:rPr>
          <w:rFonts w:asciiTheme="minorHAnsi" w:hAnsiTheme="minorHAnsi" w:cstheme="minorHAnsi"/>
          <w:sz w:val="28"/>
          <w:szCs w:val="28"/>
        </w:rPr>
        <w:t xml:space="preserve">Пермэнергосбыт</w:t>
      </w:r>
      <w:r>
        <w:rPr>
          <w:rFonts w:asciiTheme="minorHAnsi" w:hAnsiTheme="minorHAnsi" w:cstheme="minorHAnsi"/>
          <w:sz w:val="28"/>
          <w:szCs w:val="28"/>
        </w:rPr>
        <w:t xml:space="preserve">»</w:t>
      </w:r>
      <w:bookmarkEnd w:id="152"/>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Реализация электрической энергии потребителям осуществляется на основании договоров ресурсоснабжения. Услуги по снабжению потребителей электроэнергией оказываются по прямым договорам, заключаемым с бюджетными и прочими организациями. С населением заключаются либо прямые договоры, либо услуга оказывается опосредованно (например, через управляющую компанию).</w:t>
      </w:r>
    </w:p>
    <w:p>
      <w:pPr>
        <w:pStyle w:val="1f4"/>
        <w:rPr>
          <w:rFonts w:asciiTheme="minorHAnsi" w:hAnsiTheme="minorHAnsi" w:cstheme="minorHAnsi"/>
          <w:sz w:val="28"/>
          <w:szCs w:val="28"/>
        </w:rPr>
      </w:pPr>
      <w:r>
        <w:rPr>
          <w:rFonts w:asciiTheme="minorHAnsi" w:hAnsiTheme="minorHAnsi" w:cstheme="minorHAnsi"/>
          <w:sz w:val="28"/>
          <w:szCs w:val="28"/>
        </w:rPr>
        <w:t xml:space="preserve">Основной эксплуатирующей организацией, ответственной за уличное освещение города Перми, является муниципальное бюджетное учреждение «</w:t>
      </w:r>
      <w:r>
        <w:rPr>
          <w:rFonts w:asciiTheme="minorHAnsi" w:hAnsiTheme="minorHAnsi" w:cstheme="minorHAnsi"/>
          <w:sz w:val="28"/>
          <w:szCs w:val="28"/>
        </w:rPr>
        <w:t xml:space="preserve">Горсвет</w:t>
      </w:r>
      <w:r>
        <w:rPr>
          <w:rFonts w:asciiTheme="minorHAnsi" w:hAnsiTheme="minorHAnsi" w:cstheme="minorHAnsi"/>
          <w:sz w:val="28"/>
          <w:szCs w:val="28"/>
        </w:rPr>
        <w:t xml:space="preserve">»</w:t>
      </w:r>
      <w:r>
        <w:rPr>
          <w:rFonts w:asciiTheme="minorHAnsi" w:hAnsiTheme="minorHAnsi" w:cstheme="minorHAnsi"/>
          <w:sz w:val="28"/>
          <w:szCs w:val="28"/>
        </w:rPr>
        <w:t xml:space="preserve"> (далее – МБУ «</w:t>
      </w:r>
      <w:r>
        <w:rPr>
          <w:rFonts w:asciiTheme="minorHAnsi" w:hAnsiTheme="minorHAnsi" w:cstheme="minorHAnsi"/>
          <w:sz w:val="28"/>
          <w:szCs w:val="28"/>
        </w:rPr>
        <w:t xml:space="preserve">Горсвет</w:t>
      </w:r>
      <w:r>
        <w:rPr>
          <w:rFonts w:asciiTheme="minorHAnsi" w:hAnsiTheme="minorHAnsi" w:cstheme="minorHAnsi"/>
          <w:sz w:val="28"/>
          <w:szCs w:val="28"/>
        </w:rPr>
        <w:t xml:space="preserve">»)</w:t>
      </w:r>
      <w:r>
        <w:rPr>
          <w:rFonts w:asciiTheme="minorHAnsi" w:hAnsiTheme="minorHAnsi" w:cstheme="minorHAnsi"/>
          <w:sz w:val="28"/>
          <w:szCs w:val="28"/>
        </w:rPr>
        <w:t xml:space="preserve">. В рамках своих полномочий МБУ «</w:t>
      </w:r>
      <w:r>
        <w:rPr>
          <w:rFonts w:asciiTheme="minorHAnsi" w:hAnsiTheme="minorHAnsi" w:cstheme="minorHAnsi"/>
          <w:sz w:val="28"/>
          <w:szCs w:val="28"/>
        </w:rPr>
        <w:t xml:space="preserve">Горсвет</w:t>
      </w:r>
      <w:r>
        <w:rPr>
          <w:rFonts w:asciiTheme="minorHAnsi" w:hAnsiTheme="minorHAnsi" w:cstheme="minorHAnsi"/>
          <w:sz w:val="28"/>
          <w:szCs w:val="28"/>
        </w:rPr>
        <w:t xml:space="preserve">» отвечает за текущее содержание сетей, ремонт и устранение аварий</w:t>
      </w:r>
      <w:r>
        <w:rPr>
          <w:rFonts w:asciiTheme="minorHAnsi" w:hAnsiTheme="minorHAnsi" w:cstheme="minorHAnsi"/>
          <w:sz w:val="28"/>
          <w:szCs w:val="28"/>
        </w:rPr>
        <w:t xml:space="preserve">, предприятие</w:t>
      </w:r>
      <w:r>
        <w:rPr>
          <w:rFonts w:asciiTheme="minorHAnsi" w:hAnsiTheme="minorHAnsi" w:cstheme="minorHAnsi"/>
          <w:sz w:val="28"/>
          <w:szCs w:val="28"/>
        </w:rPr>
        <w:t xml:space="preserve"> обслуживает более 30 тысяч светильников</w:t>
      </w:r>
      <w:r>
        <w:rPr>
          <w:rFonts w:asciiTheme="minorHAnsi" w:hAnsiTheme="minorHAnsi" w:cstheme="minorHAnsi"/>
          <w:sz w:val="28"/>
          <w:szCs w:val="28"/>
        </w:rPr>
        <w:t xml:space="preserve"> и свыше</w:t>
      </w:r>
      <w:r>
        <w:rPr>
          <w:rFonts w:asciiTheme="minorHAnsi" w:hAnsiTheme="minorHAnsi" w:cstheme="minorHAnsi"/>
          <w:sz w:val="28"/>
          <w:szCs w:val="28"/>
        </w:rPr>
        <w:t xml:space="preserve"> тысячи километров сетей наружного освещения.</w:t>
      </w:r>
    </w:p>
    <w:p>
      <w:pPr>
        <w:pStyle w:val="1f4"/>
        <w:rPr>
          <w:rFonts w:asciiTheme="minorHAnsi" w:hAnsiTheme="minorHAnsi" w:cstheme="minorHAnsi"/>
          <w:sz w:val="28"/>
          <w:szCs w:val="28"/>
        </w:rPr>
      </w:pPr>
    </w:p>
    <w:p>
      <w:pPr>
        <w:pStyle w:val="102"/>
        <w:rPr>
          <w:rFonts w:asciiTheme="minorHAnsi" w:hAnsiTheme="minorHAnsi" w:cstheme="minorHAnsi"/>
          <w:b/>
          <w:bCs/>
          <w:sz w:val="28"/>
          <w:szCs w:val="28"/>
        </w:rPr>
      </w:pPr>
      <w:bookmarkStart w:id="153" w:name="_Toc119947470"/>
      <w:bookmarkStart w:id="154" w:name="_Toc175215984"/>
      <w:r>
        <w:rPr>
          <w:rFonts w:asciiTheme="minorHAnsi" w:hAnsiTheme="minorHAnsi" w:cstheme="minorHAnsi"/>
          <w:b/>
          <w:bCs/>
          <w:sz w:val="28"/>
          <w:szCs w:val="28"/>
        </w:rPr>
        <w:t xml:space="preserve">2.4.2 Характеристика системы электроснабжения</w:t>
      </w:r>
      <w:bookmarkEnd w:id="153"/>
      <w:bookmarkEnd w:id="154"/>
    </w:p>
    <w:p>
      <w:pPr>
        <w:pStyle w:val="1f4"/>
        <w:rPr>
          <w:rFonts w:asciiTheme="minorHAnsi" w:hAnsiTheme="minorHAnsi" w:cstheme="minorHAnsi"/>
        </w:rPr>
      </w:pPr>
    </w:p>
    <w:p>
      <w:pPr>
        <w:pStyle w:val="1f4"/>
        <w:rPr>
          <w:rFonts w:asciiTheme="minorHAnsi" w:hAnsiTheme="minorHAnsi" w:cstheme="minorHAnsi"/>
          <w:sz w:val="28"/>
          <w:szCs w:val="28"/>
        </w:rPr>
      </w:pPr>
      <w:r>
        <w:rPr>
          <w:rFonts w:asciiTheme="minorHAnsi" w:hAnsiTheme="minorHAnsi" w:cstheme="minorHAnsi"/>
          <w:sz w:val="28"/>
          <w:szCs w:val="28"/>
        </w:rPr>
        <w:t xml:space="preserve">В соответствии со Схемой и программой развития электроэнергетических систем России на 202</w:t>
      </w:r>
      <w:r>
        <w:rPr>
          <w:rFonts w:asciiTheme="minorHAnsi" w:hAnsiTheme="minorHAnsi" w:cstheme="minorHAnsi"/>
          <w:sz w:val="28"/>
          <w:szCs w:val="28"/>
        </w:rPr>
        <w:t xml:space="preserve">5</w:t>
      </w:r>
      <w:r>
        <w:rPr>
          <w:rFonts w:asciiTheme="minorHAnsi" w:hAnsiTheme="minorHAnsi" w:cstheme="minorHAnsi"/>
          <w:sz w:val="28"/>
          <w:szCs w:val="28"/>
        </w:rPr>
        <w:t xml:space="preserve">-20</w:t>
      </w:r>
      <w:r>
        <w:rPr>
          <w:rFonts w:asciiTheme="minorHAnsi" w:hAnsiTheme="minorHAnsi" w:cstheme="minorHAnsi"/>
          <w:sz w:val="28"/>
          <w:szCs w:val="28"/>
        </w:rPr>
        <w:t xml:space="preserve">30</w:t>
      </w:r>
      <w:r>
        <w:rPr>
          <w:rFonts w:asciiTheme="minorHAnsi" w:hAnsiTheme="minorHAnsi" w:cstheme="minorHAnsi"/>
          <w:sz w:val="28"/>
          <w:szCs w:val="28"/>
        </w:rPr>
        <w:t xml:space="preserve"> годы. Энергосистема Пермского края», утвержденной приказом Министерства энергетики Российской Федерации от </w:t>
      </w:r>
      <w:r>
        <w:rPr>
          <w:sz w:val="28"/>
          <w:szCs w:val="28"/>
        </w:rPr>
        <w:t xml:space="preserve">29.11.2024 № 2328</w:t>
      </w:r>
      <w:r>
        <w:rPr>
          <w:rFonts w:asciiTheme="minorHAnsi" w:hAnsiTheme="minorHAnsi" w:cstheme="minorHAnsi"/>
          <w:sz w:val="28"/>
          <w:szCs w:val="28"/>
        </w:rPr>
        <w:t xml:space="preserve">, установленная мощность электростанций энергосистемы муниципального образования город Пермь на 01.01.2024 составила 1495,6 МВт, в том числе:</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ГЭС – 552,0 МВт (36,9 %);</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ТЭС – 943,6 МВт (63,1 %).</w:t>
      </w:r>
    </w:p>
    <w:p>
      <w:pPr>
        <w:pStyle w:val="1f4"/>
        <w:rPr>
          <w:rFonts w:asciiTheme="minorHAnsi" w:hAnsiTheme="minorHAnsi" w:cstheme="minorHAnsi"/>
          <w:sz w:val="28"/>
          <w:szCs w:val="28"/>
        </w:rPr>
      </w:pPr>
      <w:r>
        <w:rPr>
          <w:rFonts w:asciiTheme="minorHAnsi" w:hAnsiTheme="minorHAnsi" w:cstheme="minorHAnsi"/>
          <w:sz w:val="28"/>
          <w:szCs w:val="28"/>
        </w:rPr>
        <w:t xml:space="preserve">В течение ретроспективного периода динамика изменения потребления электрической энергии и мощности энергосистемы города Перми обуславливалась следующими факторами: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значительной разницей среднесуточных </w:t>
      </w:r>
      <w:bookmarkStart w:id="155" w:name="_Hlk164947136"/>
      <w:r>
        <w:rPr>
          <w:rFonts w:asciiTheme="minorHAnsi" w:hAnsiTheme="minorHAnsi" w:cstheme="minorHAnsi"/>
          <w:sz w:val="28"/>
          <w:szCs w:val="28"/>
        </w:rPr>
        <w:t xml:space="preserve">температур наружного воздуха </w:t>
      </w:r>
      <w:bookmarkEnd w:id="155"/>
      <w:r>
        <w:rPr>
          <w:rFonts w:asciiTheme="minorHAnsi" w:hAnsiTheme="minorHAnsi" w:cstheme="minorHAnsi"/>
          <w:sz w:val="28"/>
          <w:szCs w:val="28"/>
        </w:rPr>
        <w:t xml:space="preserve">в дни прохождения годовых максимумов потребления мощности;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увеличением потребления объектами железнодорожного транспорта;</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разнонаправленными тенденциями потребления предприятиями обрабатывающих производств;</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снижением потерь в сетях при передаче электрической энергии.</w:t>
      </w:r>
    </w:p>
    <w:p>
      <w:pPr>
        <w:pStyle w:val="1f4"/>
        <w:rPr>
          <w:rFonts w:asciiTheme="minorHAnsi" w:hAnsiTheme="minorHAnsi" w:cstheme="minorHAnsi"/>
          <w:sz w:val="28"/>
          <w:szCs w:val="28"/>
        </w:rPr>
      </w:pPr>
      <w:r>
        <w:rPr>
          <w:rFonts w:asciiTheme="minorHAnsi" w:hAnsiTheme="minorHAnsi" w:cstheme="minorHAnsi"/>
          <w:sz w:val="28"/>
          <w:szCs w:val="28"/>
        </w:rPr>
        <w:t xml:space="preserve">На территории города расположена одна 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Химкомплекс</w:t>
      </w:r>
      <w:r>
        <w:rPr>
          <w:rFonts w:asciiTheme="minorHAnsi" w:hAnsiTheme="minorHAnsi" w:cstheme="minorHAnsi"/>
          <w:sz w:val="28"/>
          <w:szCs w:val="28"/>
        </w:rPr>
        <w:t xml:space="preserve">». Также в непосредственной близости от границы города расположены 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«Владимирская» и ПС 220 </w:t>
      </w:r>
      <w:r>
        <w:rPr>
          <w:rFonts w:asciiTheme="minorHAnsi" w:hAnsiTheme="minorHAnsi" w:cstheme="minorHAnsi"/>
          <w:sz w:val="28"/>
          <w:szCs w:val="28"/>
        </w:rPr>
        <w:t xml:space="preserve">кВ</w:t>
      </w:r>
      <w:r>
        <w:rPr>
          <w:rFonts w:asciiTheme="minorHAnsi" w:hAnsiTheme="minorHAnsi" w:cstheme="minorHAnsi"/>
          <w:sz w:val="28"/>
          <w:szCs w:val="28"/>
        </w:rPr>
        <w:t xml:space="preserve"> «Соболи». Данные подстанции являются источниками питания городских сетей электроснабжения 110 </w:t>
      </w:r>
      <w:r>
        <w:rPr>
          <w:rFonts w:asciiTheme="minorHAnsi" w:hAnsiTheme="minorHAnsi" w:cstheme="minorHAnsi"/>
          <w:sz w:val="28"/>
          <w:szCs w:val="28"/>
        </w:rPr>
        <w:t xml:space="preserve">кВ.</w:t>
      </w:r>
    </w:p>
    <w:p>
      <w:pPr>
        <w:pStyle w:val="1f4"/>
        <w:rPr>
          <w:rFonts w:asciiTheme="minorHAnsi" w:hAnsiTheme="minorHAnsi" w:cstheme="minorHAnsi"/>
          <w:sz w:val="28"/>
          <w:szCs w:val="28"/>
        </w:rPr>
      </w:pPr>
      <w:r>
        <w:rPr>
          <w:rFonts w:asciiTheme="minorHAnsi" w:hAnsiTheme="minorHAnsi" w:cstheme="minorHAnsi"/>
          <w:sz w:val="28"/>
          <w:szCs w:val="28"/>
        </w:rPr>
        <w:t xml:space="preserve">На территории города или в непосредственной близости от его границ расположены 73 ПС </w:t>
      </w:r>
      <w:r>
        <w:rPr>
          <w:rFonts w:asciiTheme="minorHAnsi" w:hAnsiTheme="minorHAnsi" w:cstheme="minorHAnsi"/>
          <w:color w:val="444444"/>
          <w:sz w:val="28"/>
          <w:szCs w:val="28"/>
        </w:rPr>
        <w:t xml:space="preserve">110 </w:t>
      </w:r>
      <w:r>
        <w:rPr>
          <w:rFonts w:asciiTheme="minorHAnsi" w:hAnsiTheme="minorHAnsi" w:cstheme="minorHAnsi"/>
          <w:color w:val="444444"/>
          <w:sz w:val="28"/>
          <w:szCs w:val="28"/>
        </w:rPr>
        <w:t xml:space="preserve">кВ</w:t>
      </w:r>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Протяженность линий электропередачи (далее – ЛЭП) производственного отделения </w:t>
      </w:r>
      <w:bookmarkStart w:id="156" w:name="_Hlk164947582"/>
      <w:r>
        <w:rPr>
          <w:rFonts w:asciiTheme="minorHAnsi" w:hAnsiTheme="minorHAnsi" w:cstheme="minorHAnsi"/>
          <w:sz w:val="28"/>
          <w:szCs w:val="28"/>
        </w:rPr>
        <w:t xml:space="preserve">«Пермские городские электрические сети» филиала «Пермэнерго» (далее – «ПГЭС» филиала «Пермэнерго»)</w:t>
      </w:r>
      <w:bookmarkEnd w:id="156"/>
      <w:r>
        <w:rPr>
          <w:rFonts w:asciiTheme="minorHAnsi" w:hAnsiTheme="minorHAnsi" w:cstheme="minorHAnsi"/>
          <w:sz w:val="28"/>
          <w:szCs w:val="28"/>
        </w:rPr>
        <w:t xml:space="preserve"> составляет</w:t>
      </w:r>
      <w:r>
        <w:rPr>
          <w:rFonts w:asciiTheme="minorHAnsi" w:hAnsiTheme="minorHAnsi" w:cstheme="minorHAnsi"/>
          <w:sz w:val="28"/>
          <w:szCs w:val="28"/>
        </w:rPr>
        <w:t xml:space="preserve"> </w:t>
      </w:r>
      <w:r>
        <w:rPr>
          <w:sz w:val="28"/>
          <w:szCs w:val="28"/>
        </w:rPr>
        <w:t xml:space="preserve">5 821,23 </w:t>
      </w:r>
      <w:r>
        <w:rPr>
          <w:rFonts w:asciiTheme="minorHAnsi" w:hAnsiTheme="minorHAnsi" w:cstheme="minorHAnsi"/>
          <w:sz w:val="28"/>
          <w:szCs w:val="28"/>
        </w:rPr>
        <w:t xml:space="preserve">км с общим износом </w:t>
      </w:r>
      <w:r>
        <w:rPr>
          <w:sz w:val="28"/>
          <w:szCs w:val="28"/>
        </w:rPr>
        <w:t xml:space="preserve">66,0</w:t>
      </w:r>
      <w:r>
        <w:rPr>
          <w:rFonts w:asciiTheme="minorHAnsi" w:hAnsiTheme="minorHAnsi" w:cstheme="minorHAnsi"/>
          <w:sz w:val="28"/>
          <w:szCs w:val="28"/>
        </w:rPr>
        <w:t xml:space="preserve"> %. Пермские городские электрические сети обеспечивают электроснабжением потребителей Свердловского, Ленинского, Мотовилихинского, Индустриального, Дзержинского, Орджоникидзевского, Кировского районов города Перми. Центральные электрические сети обеспечивают электроснабжением потребителей Свердловского района города Перми (поселок Новые Ляды) и Пермского муниципального района. </w:t>
      </w:r>
    </w:p>
    <w:p>
      <w:pPr>
        <w:pStyle w:val="1f4"/>
        <w:rPr>
          <w:rFonts w:asciiTheme="minorHAnsi" w:hAnsiTheme="minorHAnsi" w:cstheme="minorHAnsi"/>
          <w:sz w:val="28"/>
          <w:szCs w:val="28"/>
        </w:rPr>
      </w:pPr>
      <w:r>
        <w:rPr>
          <w:rFonts w:asciiTheme="minorHAnsi" w:hAnsiTheme="minorHAnsi" w:cstheme="minorHAnsi"/>
          <w:sz w:val="28"/>
          <w:szCs w:val="28"/>
        </w:rPr>
        <w:t xml:space="preserve">На территории Пермского края расположено более 3 178,4 км электрических сетей ПАО «ФСК ЕЭС», в том числе: ВЛ 500 </w:t>
      </w:r>
      <w:r>
        <w:rPr>
          <w:rFonts w:asciiTheme="minorHAnsi" w:hAnsiTheme="minorHAnsi" w:cstheme="minorHAnsi"/>
          <w:sz w:val="28"/>
          <w:szCs w:val="28"/>
        </w:rPr>
        <w:t xml:space="preserve">кВ</w:t>
      </w:r>
      <w:r>
        <w:rPr>
          <w:rFonts w:asciiTheme="minorHAnsi" w:hAnsiTheme="minorHAnsi" w:cstheme="minorHAnsi"/>
          <w:sz w:val="28"/>
          <w:szCs w:val="28"/>
        </w:rPr>
        <w:t xml:space="preserve"> – 1 069,72 км, ВЛ 220 </w:t>
      </w:r>
      <w:r>
        <w:rPr>
          <w:rFonts w:asciiTheme="minorHAnsi" w:hAnsiTheme="minorHAnsi" w:cstheme="minorHAnsi"/>
          <w:sz w:val="28"/>
          <w:szCs w:val="28"/>
        </w:rPr>
        <w:t xml:space="preserve">кВ</w:t>
      </w:r>
      <w:r>
        <w:rPr>
          <w:rFonts w:asciiTheme="minorHAnsi" w:hAnsiTheme="minorHAnsi" w:cstheme="minorHAnsi"/>
          <w:sz w:val="28"/>
          <w:szCs w:val="28"/>
        </w:rPr>
        <w:t xml:space="preserve"> – 1 693,0 км, ВЛ 110 </w:t>
      </w:r>
      <w:r>
        <w:rPr>
          <w:rFonts w:asciiTheme="minorHAnsi" w:hAnsiTheme="minorHAnsi" w:cstheme="minorHAnsi"/>
          <w:sz w:val="28"/>
          <w:szCs w:val="28"/>
        </w:rPr>
        <w:t xml:space="preserve">кВ</w:t>
      </w:r>
      <w:r>
        <w:rPr>
          <w:rFonts w:asciiTheme="minorHAnsi" w:hAnsiTheme="minorHAnsi" w:cstheme="minorHAnsi"/>
          <w:sz w:val="28"/>
          <w:szCs w:val="28"/>
        </w:rPr>
        <w:t xml:space="preserve"> – 70,68 км, КЛ 100-500 </w:t>
      </w:r>
      <w:r>
        <w:rPr>
          <w:rFonts w:asciiTheme="minorHAnsi" w:hAnsiTheme="minorHAnsi" w:cstheme="minorHAnsi"/>
          <w:sz w:val="28"/>
          <w:szCs w:val="28"/>
        </w:rPr>
        <w:t xml:space="preserve">кВ</w:t>
      </w:r>
      <w:r>
        <w:rPr>
          <w:rFonts w:asciiTheme="minorHAnsi" w:hAnsiTheme="minorHAnsi" w:cstheme="minorHAnsi"/>
          <w:sz w:val="28"/>
          <w:szCs w:val="28"/>
        </w:rPr>
        <w:t xml:space="preserve"> – 345,0 км. </w:t>
      </w:r>
    </w:p>
    <w:p>
      <w:pPr>
        <w:pStyle w:val="1f4"/>
        <w:rPr>
          <w:rFonts w:asciiTheme="minorHAnsi" w:hAnsiTheme="minorHAnsi" w:cstheme="minorHAnsi"/>
          <w:sz w:val="28"/>
          <w:szCs w:val="28"/>
        </w:rPr>
      </w:pPr>
      <w:r>
        <w:rPr>
          <w:rFonts w:asciiTheme="minorHAnsi" w:hAnsiTheme="minorHAnsi" w:cstheme="minorHAnsi"/>
          <w:sz w:val="28"/>
          <w:szCs w:val="28"/>
        </w:rPr>
        <w:t xml:space="preserve">В городе насчитывается 47 118 опор наружного освещения, на которых размещены 54 570 светильников, в том числе 34 276 натриевых светильников. Автоматизированная система управления наружным освещением и автоматизированная система коммерческого учета электроэнергии охватывает весь городской комплекс системы наружного освещения. Протяженность линий составляет 1 724 км, в том числе кабельных линий (далее – КЛ)</w:t>
      </w:r>
      <w:r>
        <w:rPr>
          <w:rFonts w:asciiTheme="minorHAnsi" w:hAnsiTheme="minorHAnsi" w:cstheme="minorHAnsi"/>
          <w:sz w:val="28"/>
          <w:szCs w:val="28"/>
        </w:rPr>
        <w:t xml:space="preserve"> – </w:t>
      </w:r>
      <w:r>
        <w:rPr>
          <w:rFonts w:asciiTheme="minorHAnsi" w:hAnsiTheme="minorHAnsi" w:cstheme="minorHAnsi"/>
          <w:sz w:val="28"/>
          <w:szCs w:val="28"/>
        </w:rPr>
        <w:t xml:space="preserve">578 км, </w:t>
      </w:r>
      <w:r>
        <w:rPr>
          <w:rFonts w:asciiTheme="minorHAnsi" w:hAnsiTheme="minorHAnsi" w:cstheme="minorHAnsi"/>
          <w:sz w:val="28"/>
          <w:szCs w:val="28"/>
        </w:rPr>
        <w:br/>
        <w:t xml:space="preserve">ВЛ</w:t>
      </w:r>
      <w:r>
        <w:rPr>
          <w:rFonts w:asciiTheme="minorHAnsi" w:hAnsiTheme="minorHAnsi" w:cstheme="minorHAnsi"/>
          <w:sz w:val="28"/>
          <w:szCs w:val="28"/>
        </w:rPr>
        <w:t xml:space="preserve"> – </w:t>
      </w:r>
      <w:r>
        <w:rPr>
          <w:rFonts w:asciiTheme="minorHAnsi" w:hAnsiTheme="minorHAnsi" w:cstheme="minorHAnsi"/>
          <w:sz w:val="28"/>
          <w:szCs w:val="28"/>
        </w:rPr>
        <w:t xml:space="preserve">1146 км. Потребление электроэнергии в </w:t>
      </w:r>
      <w:r>
        <w:rPr>
          <w:rFonts w:asciiTheme="minorHAnsi" w:hAnsiTheme="minorHAnsi" w:cstheme="minorHAnsi"/>
          <w:sz w:val="28"/>
          <w:szCs w:val="28"/>
        </w:rPr>
        <w:t xml:space="preserve">2024</w:t>
      </w:r>
      <w:r>
        <w:rPr>
          <w:rFonts w:asciiTheme="minorHAnsi" w:hAnsiTheme="minorHAnsi" w:cstheme="minorHAnsi"/>
          <w:sz w:val="28"/>
          <w:szCs w:val="28"/>
        </w:rPr>
        <w:t xml:space="preserve"> году на нужды наружного освещения составляет 23,2 млн </w:t>
      </w:r>
      <w:r>
        <w:rPr>
          <w:rFonts w:asciiTheme="minorHAnsi" w:hAnsiTheme="minorHAnsi" w:cstheme="minorHAnsi"/>
          <w:sz w:val="28"/>
          <w:szCs w:val="28"/>
        </w:rPr>
        <w:t xml:space="preserve">кВт‧ч</w:t>
      </w:r>
      <w:r>
        <w:rPr>
          <w:rFonts w:asciiTheme="minorHAnsi" w:hAnsiTheme="minorHAnsi" w:cstheme="minorHAnsi"/>
          <w:sz w:val="28"/>
          <w:szCs w:val="28"/>
        </w:rPr>
        <w:t xml:space="preserve">.</w:t>
      </w:r>
    </w:p>
    <w:p>
      <w:pPr>
        <w:pStyle w:val="1f4"/>
        <w:rPr>
          <w:rFonts w:asciiTheme="minorHAnsi" w:hAnsiTheme="minorHAnsi" w:cstheme="minorHAnsi"/>
          <w:sz w:val="22"/>
          <w:szCs w:val="28"/>
        </w:rPr>
      </w:pPr>
    </w:p>
    <w:p>
      <w:pPr>
        <w:pStyle w:val="102"/>
        <w:rPr>
          <w:rFonts w:asciiTheme="minorHAnsi" w:hAnsiTheme="minorHAnsi" w:cstheme="minorHAnsi"/>
          <w:b/>
          <w:bCs/>
          <w:sz w:val="28"/>
          <w:szCs w:val="28"/>
        </w:rPr>
      </w:pPr>
      <w:bookmarkStart w:id="157" w:name="_Toc119947471"/>
      <w:bookmarkStart w:id="158" w:name="_Toc175215985"/>
      <w:r>
        <w:rPr>
          <w:rFonts w:asciiTheme="minorHAnsi" w:hAnsiTheme="minorHAnsi" w:cstheme="minorHAnsi"/>
          <w:b/>
          <w:bCs/>
          <w:sz w:val="28"/>
          <w:szCs w:val="28"/>
        </w:rPr>
        <w:t xml:space="preserve">2.4.3 Балансы мощности и ресурса</w:t>
      </w:r>
      <w:bookmarkEnd w:id="157"/>
      <w:bookmarkEnd w:id="158"/>
    </w:p>
    <w:p>
      <w:pPr>
        <w:pStyle w:val="102"/>
        <w:rPr>
          <w:rFonts w:asciiTheme="minorHAnsi" w:hAnsiTheme="minorHAnsi" w:cstheme="minorHAnsi"/>
          <w:b/>
          <w:bCs/>
          <w:sz w:val="22"/>
          <w:szCs w:val="28"/>
        </w:rPr>
      </w:pP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Баланс электрической энергии за 2019-202</w:t>
      </w:r>
      <w:r>
        <w:rPr>
          <w:rFonts w:asciiTheme="minorHAnsi" w:hAnsiTheme="minorHAnsi" w:cstheme="minorHAnsi"/>
          <w:sz w:val="28"/>
          <w:szCs w:val="28"/>
        </w:rPr>
        <w:t xml:space="preserve">4</w:t>
      </w:r>
      <w:r>
        <w:rPr>
          <w:rFonts w:asciiTheme="minorHAnsi" w:hAnsiTheme="minorHAnsi" w:cstheme="minorHAnsi"/>
          <w:sz w:val="28"/>
          <w:szCs w:val="28"/>
        </w:rPr>
        <w:t xml:space="preserve"> годы представлен в таблице 2.22. </w:t>
      </w:r>
    </w:p>
    <w:p>
      <w:pPr>
        <w:pStyle w:val="102"/>
        <w:jc w:val="right"/>
        <w:rPr>
          <w:rFonts w:asciiTheme="minorHAnsi" w:hAnsiTheme="minorHAnsi" w:cstheme="minorHAnsi"/>
          <w:b/>
          <w:bCs/>
          <w:sz w:val="28"/>
          <w:szCs w:val="28"/>
        </w:rPr>
      </w:pPr>
      <w:bookmarkStart w:id="159" w:name="_Ref159682115"/>
      <w:bookmarkStart w:id="160" w:name="_Toc175216098"/>
    </w:p>
    <w:p>
      <w:pPr>
        <w:pStyle w:val="102"/>
        <w:keepNext/>
        <w:keepLines/>
        <w:jc w:val="right"/>
        <w:rPr>
          <w:rFonts w:asciiTheme="minorHAnsi" w:hAnsiTheme="minorHAnsi" w:cstheme="minorHAnsi"/>
          <w:bCs/>
          <w:sz w:val="28"/>
          <w:szCs w:val="28"/>
        </w:rPr>
      </w:pPr>
      <w:r>
        <w:rPr>
          <w:rFonts w:asciiTheme="minorHAnsi" w:hAnsiTheme="minorHAnsi" w:cstheme="minorHAnsi"/>
          <w:bCs/>
          <w:sz w:val="28"/>
          <w:szCs w:val="28"/>
        </w:rPr>
        <w:t xml:space="preserve">Таблица 2.22</w:t>
      </w:r>
    </w:p>
    <w:p>
      <w:pPr>
        <w:pStyle w:val="102"/>
        <w:keepNext/>
        <w:keepLines/>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Баланс электрической энерги</w:t>
      </w:r>
      <w:bookmarkEnd w:id="159"/>
      <w:r>
        <w:rPr>
          <w:rFonts w:asciiTheme="minorHAnsi" w:hAnsiTheme="minorHAnsi" w:cstheme="minorHAnsi"/>
          <w:b/>
          <w:bCs/>
          <w:color w:val="000000" w:themeColor="text1"/>
          <w:sz w:val="28"/>
          <w:szCs w:val="28"/>
        </w:rPr>
        <w:t xml:space="preserve">и</w:t>
      </w:r>
      <w:bookmarkEnd w:id="160"/>
    </w:p>
    <w:p>
      <w:pPr>
        <w:pStyle w:val="1f4"/>
        <w:keepNext/>
        <w:keepLines/>
        <w:rPr>
          <w:rFonts w:asciiTheme="minorHAnsi" w:hAnsiTheme="minorHAnsi" w:cstheme="minorHAnsi"/>
        </w:rPr>
      </w:pPr>
    </w:p>
    <w:tbl>
      <w:tblPr>
        <w:tblStyle w:val="af5"/>
        <w:tblW w:w="5000" w:type="pct"/>
        <w:tblLook w:val="04A0" w:firstRow="1" w:lastRow="0" w:firstColumn="1" w:lastColumn="0" w:noHBand="0" w:noVBand="1"/>
      </w:tblPr>
      <w:tblGrid>
        <w:gridCol w:w="2724"/>
        <w:gridCol w:w="1253"/>
        <w:gridCol w:w="1001"/>
        <w:gridCol w:w="1001"/>
        <w:gridCol w:w="1001"/>
        <w:gridCol w:w="1001"/>
        <w:gridCol w:w="965"/>
        <w:gridCol w:w="965"/>
      </w:tblGrid>
      <w:tr>
        <w:trPr>
          <w:trHeight w:val="20"/>
          <w:tblHeader/>
        </w:trPr>
        <w:tc>
          <w:tcPr>
            <w:tcW w:w="1374"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w:t>
            </w:r>
          </w:p>
        </w:tc>
        <w:tc>
          <w:tcPr>
            <w:tcW w:w="632"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p>
        </w:tc>
        <w:tc>
          <w:tcPr>
            <w:tcW w:w="505"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2019</w:t>
            </w:r>
          </w:p>
        </w:tc>
        <w:tc>
          <w:tcPr>
            <w:tcW w:w="505"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2020</w:t>
            </w:r>
          </w:p>
        </w:tc>
        <w:tc>
          <w:tcPr>
            <w:tcW w:w="505"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2021</w:t>
            </w:r>
          </w:p>
        </w:tc>
        <w:tc>
          <w:tcPr>
            <w:tcW w:w="505"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2022</w:t>
            </w:r>
          </w:p>
        </w:tc>
        <w:tc>
          <w:tcPr>
            <w:tcW w:w="487" w:type="pct"/>
            <w:vAlign w:val="center"/>
          </w:tcPr>
          <w:p>
            <w:pPr>
              <w:jc w:val="center"/>
              <w:rPr>
                <w:rFonts w:asciiTheme="minorHAnsi" w:hAnsiTheme="minorHAnsi" w:cstheme="minorHAnsi"/>
                <w:color w:val="000000"/>
                <w:sz w:val="20"/>
                <w:szCs w:val="20"/>
                <w:vertAlign w:val="superscript"/>
              </w:rPr>
            </w:pPr>
            <w:r>
              <w:rPr>
                <w:rFonts w:asciiTheme="minorHAnsi" w:hAnsiTheme="minorHAnsi" w:cstheme="minorHAnsi"/>
                <w:color w:val="000000"/>
                <w:sz w:val="20"/>
                <w:szCs w:val="20"/>
              </w:rPr>
              <w:t xml:space="preserve">2023</w:t>
            </w:r>
          </w:p>
        </w:tc>
        <w:tc>
          <w:tcPr>
            <w:tcW w:w="487"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p>
        </w:tc>
      </w:tr>
      <w:tr>
        <w:trPr>
          <w:trHeight w:val="20"/>
          <w:tblHeader/>
        </w:trPr>
        <w:tc>
          <w:tcPr>
            <w:tcW w:w="1374"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632"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505"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505"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505"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505"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487"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487"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Производство</w:t>
            </w:r>
          </w:p>
        </w:tc>
        <w:tc>
          <w:tcPr>
            <w:tcW w:w="632"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6 714,3</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6 913,4</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5 697,9</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5 454,8</w:t>
            </w:r>
          </w:p>
        </w:tc>
        <w:tc>
          <w:tcPr>
            <w:tcW w:w="487" w:type="pct"/>
            <w:vAlign w:val="center"/>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5 151,1</w:t>
            </w:r>
          </w:p>
        </w:tc>
        <w:tc>
          <w:tcPr>
            <w:tcW w:w="487"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4 115,2</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Нетто-переток</w:t>
            </w:r>
          </w:p>
        </w:tc>
        <w:tc>
          <w:tcPr>
            <w:tcW w:w="632" w:type="pct"/>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2 365,9</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1 705,4</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3 529,8</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3 800,4</w:t>
            </w:r>
          </w:p>
        </w:tc>
        <w:tc>
          <w:tcPr>
            <w:tcW w:w="487"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4 198,5</w:t>
            </w:r>
          </w:p>
        </w:tc>
        <w:tc>
          <w:tcPr>
            <w:tcW w:w="487"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5 413,9</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Собственные нужды</w:t>
            </w:r>
          </w:p>
        </w:tc>
        <w:tc>
          <w:tcPr>
            <w:tcW w:w="632" w:type="pct"/>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48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487" w:type="pct"/>
          </w:tcPr>
          <w:p>
            <w:pPr>
              <w:jc w:val="center"/>
              <w:rPr>
                <w:rFonts w:asciiTheme="minorHAnsi" w:hAnsiTheme="minorHAnsi" w:cstheme="minorHAnsi"/>
                <w:sz w:val="20"/>
                <w:szCs w:val="20"/>
              </w:rPr>
            </w:pP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Отпуск в сеть</w:t>
            </w:r>
          </w:p>
        </w:tc>
        <w:tc>
          <w:tcPr>
            <w:tcW w:w="632" w:type="pct"/>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9 080,2</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8 618,8</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9 227,7</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9 255,2</w:t>
            </w:r>
          </w:p>
        </w:tc>
        <w:tc>
          <w:tcPr>
            <w:tcW w:w="487" w:type="pct"/>
            <w:vAlign w:val="center"/>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9 349,6</w:t>
            </w:r>
          </w:p>
        </w:tc>
        <w:tc>
          <w:tcPr>
            <w:tcW w:w="487"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9 529,1</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Потери</w:t>
            </w:r>
          </w:p>
        </w:tc>
        <w:tc>
          <w:tcPr>
            <w:tcW w:w="632" w:type="pct"/>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-1 150,2</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-1 018,5</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-1 036,4</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-1 120,4</w:t>
            </w:r>
          </w:p>
        </w:tc>
        <w:tc>
          <w:tcPr>
            <w:tcW w:w="487"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-1 116,5</w:t>
            </w:r>
          </w:p>
        </w:tc>
        <w:tc>
          <w:tcPr>
            <w:tcW w:w="487"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-1125,8</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Преобразование топлива, в т.ч.:</w:t>
            </w:r>
          </w:p>
        </w:tc>
        <w:tc>
          <w:tcPr>
            <w:tcW w:w="632" w:type="pct"/>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-551,3</w:t>
            </w:r>
          </w:p>
        </w:tc>
        <w:tc>
          <w:tcPr>
            <w:tcW w:w="505" w:type="pct"/>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-508,7</w:t>
            </w:r>
          </w:p>
        </w:tc>
        <w:tc>
          <w:tcPr>
            <w:tcW w:w="505" w:type="pct"/>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-466,1</w:t>
            </w:r>
          </w:p>
        </w:tc>
        <w:tc>
          <w:tcPr>
            <w:tcW w:w="505" w:type="pct"/>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-466,1</w:t>
            </w:r>
          </w:p>
        </w:tc>
        <w:tc>
          <w:tcPr>
            <w:tcW w:w="487" w:type="pct"/>
            <w:vAlign w:val="center"/>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-538,8</w:t>
            </w:r>
          </w:p>
        </w:tc>
        <w:tc>
          <w:tcPr>
            <w:tcW w:w="487" w:type="pct"/>
          </w:tcPr>
          <w:p>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-591,5</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котельные</w:t>
            </w:r>
          </w:p>
        </w:tc>
        <w:tc>
          <w:tcPr>
            <w:tcW w:w="632" w:type="pct"/>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-551,3</w:t>
            </w:r>
          </w:p>
        </w:tc>
        <w:tc>
          <w:tcPr>
            <w:tcW w:w="505" w:type="pct"/>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-508,7</w:t>
            </w:r>
          </w:p>
        </w:tc>
        <w:tc>
          <w:tcPr>
            <w:tcW w:w="505" w:type="pct"/>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-466,1</w:t>
            </w:r>
          </w:p>
        </w:tc>
        <w:tc>
          <w:tcPr>
            <w:tcW w:w="505" w:type="pct"/>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-466,1</w:t>
            </w:r>
          </w:p>
        </w:tc>
        <w:tc>
          <w:tcPr>
            <w:tcW w:w="487" w:type="pct"/>
            <w:vAlign w:val="center"/>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-538,8</w:t>
            </w:r>
          </w:p>
        </w:tc>
        <w:tc>
          <w:tcPr>
            <w:tcW w:w="487" w:type="pct"/>
          </w:tcPr>
          <w:p>
            <w:pPr>
              <w:jc w:val="center"/>
              <w:rPr>
                <w:rFonts w:asciiTheme="minorHAnsi" w:hAnsiTheme="minorHAnsi" w:cstheme="minorHAnsi"/>
                <w:color w:val="000000" w:themeColor="text1"/>
                <w:sz w:val="20"/>
                <w:szCs w:val="20"/>
              </w:rPr>
            </w:pPr>
            <w:r>
              <w:rPr>
                <w:rFonts w:asciiTheme="minorHAnsi" w:hAnsiTheme="minorHAnsi" w:cstheme="minorHAnsi"/>
                <w:bCs/>
                <w:color w:val="000000" w:themeColor="text1"/>
                <w:sz w:val="20"/>
                <w:szCs w:val="20"/>
              </w:rPr>
              <w:t xml:space="preserve">-591,5</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Полезный отпуск, в т.ч.:</w:t>
            </w:r>
          </w:p>
        </w:tc>
        <w:tc>
          <w:tcPr>
            <w:tcW w:w="632" w:type="pct"/>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7 378,7</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7 091,6</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7 725,2</w:t>
            </w:r>
          </w:p>
        </w:tc>
        <w:tc>
          <w:tcPr>
            <w:tcW w:w="505"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7 668,7</w:t>
            </w:r>
          </w:p>
        </w:tc>
        <w:tc>
          <w:tcPr>
            <w:tcW w:w="487" w:type="pct"/>
            <w:vAlign w:val="center"/>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7 694,3</w:t>
            </w:r>
          </w:p>
        </w:tc>
        <w:tc>
          <w:tcPr>
            <w:tcW w:w="487"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7 811,9</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sz w:val="20"/>
                <w:szCs w:val="20"/>
              </w:rPr>
              <w:t xml:space="preserve">население, из него:</w:t>
            </w:r>
          </w:p>
        </w:tc>
        <w:tc>
          <w:tcPr>
            <w:tcW w:w="632" w:type="pct"/>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1 435,7</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1 448,9</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1 460,9</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1 460,9</w:t>
            </w:r>
          </w:p>
        </w:tc>
        <w:tc>
          <w:tcPr>
            <w:tcW w:w="487"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1 487,9</w:t>
            </w:r>
          </w:p>
        </w:tc>
        <w:tc>
          <w:tcPr>
            <w:tcW w:w="487"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1 512,1</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в МКД</w:t>
            </w:r>
          </w:p>
        </w:tc>
        <w:tc>
          <w:tcPr>
            <w:tcW w:w="632" w:type="pct"/>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1 190,6</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1 200,2</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1 209,0</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1 209,0</w:t>
            </w:r>
          </w:p>
        </w:tc>
        <w:tc>
          <w:tcPr>
            <w:tcW w:w="48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1 229,2</w:t>
            </w:r>
          </w:p>
        </w:tc>
        <w:tc>
          <w:tcPr>
            <w:tcW w:w="487" w:type="pct"/>
          </w:tcPr>
          <w:p>
            <w:pPr>
              <w:jc w:val="center"/>
              <w:rPr>
                <w:rFonts w:asciiTheme="minorHAnsi" w:hAnsiTheme="minorHAnsi" w:cstheme="minorHAnsi"/>
                <w:sz w:val="20"/>
                <w:szCs w:val="20"/>
              </w:rPr>
            </w:pPr>
            <w:r>
              <w:rPr>
                <w:rFonts w:asciiTheme="minorHAnsi" w:hAnsiTheme="minorHAnsi" w:cstheme="minorHAnsi"/>
                <w:sz w:val="20"/>
                <w:szCs w:val="20"/>
              </w:rPr>
              <w:t xml:space="preserve">1249,2</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в ИОЗ</w:t>
            </w:r>
          </w:p>
        </w:tc>
        <w:tc>
          <w:tcPr>
            <w:tcW w:w="632" w:type="pct"/>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245,1</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248,7</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251,9</w:t>
            </w:r>
          </w:p>
        </w:tc>
        <w:tc>
          <w:tcPr>
            <w:tcW w:w="505" w:type="pct"/>
          </w:tcPr>
          <w:p>
            <w:pPr>
              <w:jc w:val="center"/>
              <w:rPr>
                <w:rFonts w:asciiTheme="minorHAnsi" w:hAnsiTheme="minorHAnsi" w:cstheme="minorHAnsi"/>
                <w:sz w:val="20"/>
                <w:szCs w:val="20"/>
              </w:rPr>
            </w:pPr>
            <w:r>
              <w:rPr>
                <w:rFonts w:asciiTheme="minorHAnsi" w:hAnsiTheme="minorHAnsi" w:cstheme="minorHAnsi"/>
                <w:sz w:val="20"/>
                <w:szCs w:val="20"/>
              </w:rPr>
              <w:t xml:space="preserve">251,9</w:t>
            </w:r>
          </w:p>
        </w:tc>
        <w:tc>
          <w:tcPr>
            <w:tcW w:w="48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258,7</w:t>
            </w:r>
          </w:p>
        </w:tc>
        <w:tc>
          <w:tcPr>
            <w:tcW w:w="487" w:type="pct"/>
          </w:tcPr>
          <w:p>
            <w:pPr>
              <w:jc w:val="center"/>
              <w:rPr>
                <w:rFonts w:asciiTheme="minorHAnsi" w:hAnsiTheme="minorHAnsi" w:cstheme="minorHAnsi"/>
                <w:sz w:val="20"/>
                <w:szCs w:val="20"/>
              </w:rPr>
            </w:pPr>
            <w:r>
              <w:rPr>
                <w:rFonts w:asciiTheme="minorHAnsi" w:hAnsiTheme="minorHAnsi" w:cstheme="minorHAnsi"/>
                <w:sz w:val="20"/>
                <w:szCs w:val="20"/>
              </w:rPr>
              <w:t xml:space="preserve">262,9</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бюджетные организации</w:t>
            </w:r>
          </w:p>
        </w:tc>
        <w:tc>
          <w:tcPr>
            <w:tcW w:w="632" w:type="pct"/>
          </w:tcPr>
          <w:p>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232,5</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230,6</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250,5</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250,5</w:t>
            </w:r>
          </w:p>
        </w:tc>
        <w:tc>
          <w:tcPr>
            <w:tcW w:w="487"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255,1</w:t>
            </w:r>
          </w:p>
        </w:tc>
        <w:tc>
          <w:tcPr>
            <w:tcW w:w="487"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259,2</w:t>
            </w:r>
          </w:p>
        </w:tc>
      </w:tr>
      <w:tr>
        <w:trPr>
          <w:trHeight w:val="20"/>
        </w:trPr>
        <w:tc>
          <w:tcPr>
            <w:tcW w:w="1374" w:type="pct"/>
          </w:tcPr>
          <w:p>
            <w:pPr>
              <w:rPr>
                <w:rFonts w:asciiTheme="minorHAnsi" w:hAnsiTheme="minorHAnsi" w:cstheme="minorHAnsi"/>
                <w:bCs/>
                <w:sz w:val="20"/>
                <w:szCs w:val="20"/>
              </w:rPr>
            </w:pPr>
            <w:r>
              <w:rPr>
                <w:rFonts w:asciiTheme="minorHAnsi" w:hAnsiTheme="minorHAnsi" w:cstheme="minorHAnsi"/>
                <w:bCs/>
                <w:sz w:val="20"/>
                <w:szCs w:val="20"/>
              </w:rPr>
              <w:t xml:space="preserve">прочие потребители</w:t>
            </w:r>
          </w:p>
        </w:tc>
        <w:tc>
          <w:tcPr>
            <w:tcW w:w="632" w:type="pct"/>
          </w:tcPr>
          <w:p>
            <w:pPr>
              <w:jc w:val="center"/>
              <w:rPr>
                <w:rFonts w:asciiTheme="minorHAnsi" w:hAnsiTheme="minorHAnsi" w:cstheme="minorHAnsi"/>
                <w:sz w:val="20"/>
                <w:szCs w:val="20"/>
              </w:rPr>
            </w:pPr>
            <w:r>
              <w:rPr>
                <w:rFonts w:asciiTheme="minorHAnsi" w:hAnsiTheme="minorHAnsi" w:cstheme="minorHAnsi"/>
                <w:bCs/>
                <w:color w:val="000000"/>
                <w:sz w:val="20"/>
                <w:szCs w:val="20"/>
              </w:rPr>
              <w:t xml:space="preserve">млн </w:t>
            </w:r>
            <w:r>
              <w:rPr>
                <w:rFonts w:asciiTheme="minorHAnsi" w:hAnsiTheme="minorHAnsi" w:cstheme="minorHAnsi"/>
                <w:bCs/>
                <w:color w:val="000000"/>
                <w:sz w:val="20"/>
                <w:szCs w:val="20"/>
              </w:rPr>
              <w:t xml:space="preserve">кВт‧ч</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5 710,5</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5 412,1</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6 013,8</w:t>
            </w:r>
          </w:p>
        </w:tc>
        <w:tc>
          <w:tcPr>
            <w:tcW w:w="50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5 957,3</w:t>
            </w:r>
          </w:p>
        </w:tc>
        <w:tc>
          <w:tcPr>
            <w:tcW w:w="487"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5 951,3</w:t>
            </w:r>
          </w:p>
        </w:tc>
        <w:tc>
          <w:tcPr>
            <w:tcW w:w="487"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6 040,6</w:t>
            </w:r>
          </w:p>
        </w:tc>
      </w:tr>
    </w:tbl>
    <w:p>
      <w:pPr>
        <w:ind w:firstLine="709"/>
        <w:rPr>
          <w:rFonts w:asciiTheme="minorHAnsi" w:hAnsiTheme="minorHAnsi" w:cstheme="minorHAnsi"/>
          <w:i/>
          <w:color w:val="000000"/>
          <w:sz w:val="20"/>
          <w:szCs w:val="20"/>
          <w:lang w:eastAsia="en-US"/>
        </w:rPr>
      </w:pPr>
    </w:p>
    <w:p>
      <w:pPr>
        <w:ind w:firstLine="709"/>
        <w:rPr>
          <w:rFonts w:asciiTheme="minorHAnsi" w:hAnsiTheme="minorHAnsi" w:cstheme="minorHAnsi"/>
          <w:i/>
          <w:color w:val="000000"/>
          <w:lang w:eastAsia="en-US"/>
        </w:rPr>
      </w:pPr>
      <w:r>
        <w:rPr>
          <w:rFonts w:asciiTheme="minorHAnsi" w:hAnsiTheme="minorHAnsi" w:cstheme="minorHAnsi"/>
          <w:i/>
          <w:color w:val="000000"/>
          <w:lang w:eastAsia="en-US"/>
        </w:rPr>
        <w:t xml:space="preserve">---------------------------</w:t>
      </w:r>
    </w:p>
    <w:p>
      <w:pPr>
        <w:ind w:firstLine="709"/>
        <w:jc w:val="both"/>
        <w:rPr>
          <w:rFonts w:asciiTheme="minorHAnsi" w:hAnsiTheme="minorHAnsi" w:cstheme="minorHAnsi"/>
          <w:iCs/>
          <w:color w:val="000000"/>
          <w:lang w:eastAsia="en-US"/>
        </w:rPr>
      </w:pPr>
      <w:r>
        <w:rPr>
          <w:rFonts w:asciiTheme="minorHAnsi" w:hAnsiTheme="minorHAnsi" w:cstheme="minorHAnsi"/>
          <w:iCs/>
          <w:color w:val="000000"/>
          <w:lang w:eastAsia="en-US"/>
        </w:rPr>
        <w:t xml:space="preserve">Примечание. Источники информации – форма федерального статистического наблюдения 1-ТЕП «Сведения о снабжении теплоэнергией», форма федерального статистического наблюдения 22-ЖКХ (ресурсы) «Сведения о работе ресурсоснабжающих организаций в условиях реформы», балансы электрической мощности и энергии и оценки разработчика настоящей Программы.</w:t>
      </w:r>
    </w:p>
    <w:p>
      <w:pPr>
        <w:ind w:firstLine="709"/>
        <w:jc w:val="both"/>
        <w:rPr>
          <w:rFonts w:asciiTheme="minorHAnsi" w:hAnsiTheme="minorHAnsi" w:cstheme="minorHAnsi"/>
          <w:i/>
          <w:color w:val="000000"/>
          <w:sz w:val="20"/>
          <w:lang w:eastAsia="en-US"/>
        </w:rPr>
      </w:pPr>
    </w:p>
    <w:p>
      <w:pPr>
        <w:pStyle w:val="102"/>
        <w:keepNext/>
        <w:keepLines/>
        <w:rPr>
          <w:rFonts w:asciiTheme="minorHAnsi" w:hAnsiTheme="minorHAnsi" w:cstheme="minorHAnsi"/>
          <w:b/>
          <w:bCs/>
          <w:sz w:val="28"/>
          <w:szCs w:val="28"/>
        </w:rPr>
      </w:pPr>
      <w:bookmarkStart w:id="161" w:name="_Toc119947472"/>
      <w:bookmarkStart w:id="162" w:name="_Toc175215986"/>
      <w:r>
        <w:rPr>
          <w:rFonts w:asciiTheme="minorHAnsi" w:hAnsiTheme="minorHAnsi" w:cstheme="minorHAnsi"/>
          <w:b/>
          <w:bCs/>
          <w:sz w:val="28"/>
          <w:szCs w:val="28"/>
        </w:rPr>
        <w:t xml:space="preserve">2.4.4 Доля поставки ресурса по приборам учета</w:t>
      </w:r>
      <w:bookmarkEnd w:id="161"/>
      <w:bookmarkEnd w:id="162"/>
    </w:p>
    <w:p>
      <w:pPr>
        <w:keepNext/>
        <w:keepLines/>
        <w:rPr>
          <w:rFonts w:asciiTheme="minorHAnsi" w:hAnsiTheme="minorHAnsi" w:cstheme="minorHAnsi"/>
          <w:lang w:eastAsia="en-US"/>
        </w:rPr>
      </w:pPr>
    </w:p>
    <w:p>
      <w:pPr>
        <w:pStyle w:val="1f4"/>
        <w:rPr>
          <w:rFonts w:asciiTheme="minorHAnsi" w:hAnsiTheme="minorHAnsi" w:cstheme="minorHAnsi"/>
          <w:sz w:val="28"/>
          <w:szCs w:val="28"/>
        </w:rPr>
      </w:pPr>
      <w:r>
        <w:rPr>
          <w:rFonts w:asciiTheme="minorHAnsi" w:hAnsiTheme="minorHAnsi" w:cstheme="minorHAnsi"/>
          <w:sz w:val="28"/>
          <w:szCs w:val="28"/>
        </w:rPr>
        <w:t xml:space="preserve">В соответствии с </w:t>
      </w:r>
      <w:bookmarkStart w:id="163" w:name="_Hlk166592462"/>
      <w:r>
        <w:rPr>
          <w:rFonts w:asciiTheme="minorHAnsi" w:hAnsiTheme="minorHAnsi" w:cstheme="minorHAnsi"/>
          <w:sz w:val="28"/>
          <w:szCs w:val="28"/>
        </w:rPr>
        <w:t xml:space="preserve">постановлениями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bookmarkEnd w:id="163"/>
      <w:r>
        <w:rPr>
          <w:rFonts w:asciiTheme="minorHAnsi" w:hAnsiTheme="minorHAnsi" w:cstheme="minorHAnsi"/>
          <w:sz w:val="28"/>
          <w:szCs w:val="28"/>
        </w:rPr>
        <w:t xml:space="preserve">, от 06.05.2011 № 354 «О предоставлении коммунальных услуг собственникам и пользователям помещений в многоквартирных домах и жилых домов» с 01.07.2020 ответственность за установку и замену приборов учета электроэнергии переходит к энергетическим компаниям: гарантирующим поставщикам в многоквартирных домах и к сетевым компаниям в случае с прочими потребителями (к ним в том числе относятся потребители в частной жилой застройке), при этом с 01.01.2022 установке подлежат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w:t>
      </w:r>
    </w:p>
    <w:p>
      <w:pPr>
        <w:pStyle w:val="1f4"/>
        <w:rPr>
          <w:rFonts w:asciiTheme="minorHAnsi" w:hAnsiTheme="minorHAnsi" w:cstheme="minorHAnsi"/>
          <w:sz w:val="28"/>
          <w:szCs w:val="28"/>
        </w:rPr>
      </w:pPr>
      <w:r>
        <w:rPr>
          <w:rFonts w:asciiTheme="minorHAnsi" w:hAnsiTheme="minorHAnsi" w:cstheme="minorHAnsi"/>
          <w:sz w:val="28"/>
          <w:szCs w:val="28"/>
        </w:rPr>
        <w:t xml:space="preserve">Доля оснащенности приборами учета электроэнергии </w:t>
      </w:r>
      <w:r>
        <w:rPr>
          <w:sz w:val="28"/>
          <w:szCs w:val="28"/>
        </w:rPr>
        <w:t xml:space="preserve">на конец 2024 года составила</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коллективными (общедомовыми) – 100,0 %;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индивидуальными: </w:t>
      </w:r>
    </w:p>
    <w:p>
      <w:pPr>
        <w:pStyle w:val="ac"/>
        <w:spacing w:line="240" w:lineRule="auto"/>
        <w:rPr>
          <w:rFonts w:asciiTheme="minorHAnsi" w:hAnsiTheme="minorHAnsi" w:cstheme="minorHAnsi"/>
          <w:sz w:val="28"/>
          <w:szCs w:val="28"/>
        </w:rPr>
      </w:pPr>
      <w:r>
        <w:rPr>
          <w:rFonts w:asciiTheme="minorHAnsi" w:hAnsiTheme="minorHAnsi" w:cstheme="minorHAnsi"/>
          <w:sz w:val="28"/>
          <w:szCs w:val="28"/>
        </w:rPr>
        <w:t xml:space="preserve">МКД – 100,0 %;</w:t>
      </w:r>
    </w:p>
    <w:p>
      <w:pPr>
        <w:ind w:firstLine="709"/>
        <w:rPr>
          <w:rFonts w:asciiTheme="minorHAnsi" w:hAnsiTheme="minorHAnsi" w:cstheme="minorHAnsi"/>
          <w:sz w:val="28"/>
          <w:szCs w:val="28"/>
        </w:rPr>
      </w:pPr>
      <w:r>
        <w:rPr>
          <w:rFonts w:asciiTheme="minorHAnsi" w:hAnsiTheme="minorHAnsi" w:cstheme="minorHAnsi"/>
          <w:sz w:val="28"/>
          <w:szCs w:val="28"/>
        </w:rPr>
        <w:t xml:space="preserve">ИОЗ – 100,0 %.</w:t>
      </w:r>
    </w:p>
    <w:p>
      <w:pPr>
        <w:ind w:firstLine="709"/>
        <w:rPr>
          <w:rFonts w:asciiTheme="minorHAnsi" w:hAnsiTheme="minorHAnsi" w:cstheme="minorHAnsi"/>
          <w:sz w:val="28"/>
          <w:szCs w:val="28"/>
        </w:rPr>
      </w:pPr>
    </w:p>
    <w:p>
      <w:pPr>
        <w:keepNext/>
        <w:keepLines/>
        <w:jc w:val="center"/>
        <w:rPr>
          <w:rFonts w:asciiTheme="minorHAnsi" w:hAnsiTheme="minorHAnsi" w:cstheme="minorHAnsi"/>
          <w:b/>
          <w:bCs/>
          <w:sz w:val="28"/>
          <w:szCs w:val="28"/>
        </w:rPr>
      </w:pPr>
      <w:bookmarkStart w:id="164" w:name="_Toc119947473"/>
      <w:bookmarkStart w:id="165" w:name="_Toc175215987"/>
      <w:r>
        <w:rPr>
          <w:rFonts w:asciiTheme="minorHAnsi" w:hAnsiTheme="minorHAnsi" w:cstheme="minorHAnsi"/>
          <w:b/>
          <w:bCs/>
          <w:sz w:val="28"/>
          <w:szCs w:val="28"/>
        </w:rPr>
        <w:t xml:space="preserve">2.4.5 Зоны действия источников ресурсов</w:t>
      </w:r>
      <w:bookmarkEnd w:id="164"/>
      <w:bookmarkEnd w:id="165"/>
    </w:p>
    <w:p>
      <w:pPr>
        <w:keepNext/>
        <w:keepLines/>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Зона действия источника электроснабжения обусловлена рекомендуемой предельной протяженностью ЛЭП в зависимости от номинального напряжения и передаваемой мощности. </w:t>
      </w:r>
      <w:bookmarkStart w:id="166" w:name="_Hlk166592475"/>
      <w:r>
        <w:rPr>
          <w:rFonts w:asciiTheme="minorHAnsi" w:hAnsiTheme="minorHAnsi" w:cstheme="minorHAnsi"/>
          <w:sz w:val="28"/>
          <w:szCs w:val="28"/>
        </w:rPr>
        <w:t xml:space="preserve">На территории города Перми или в непосредственной </w:t>
      </w:r>
      <w:r>
        <w:rPr>
          <w:rFonts w:asciiTheme="minorHAnsi" w:hAnsiTheme="minorHAnsi" w:cstheme="minorHAnsi"/>
          <w:sz w:val="28"/>
          <w:szCs w:val="28"/>
        </w:rPr>
        <w:t xml:space="preserve">близости от его границ расположены 73 ПС 6 – 110 </w:t>
      </w:r>
      <w:r>
        <w:rPr>
          <w:rFonts w:asciiTheme="minorHAnsi" w:hAnsiTheme="minorHAnsi" w:cstheme="minorHAnsi"/>
          <w:sz w:val="28"/>
          <w:szCs w:val="28"/>
        </w:rPr>
        <w:t xml:space="preserve">кВ.</w:t>
      </w:r>
      <w:r>
        <w:rPr>
          <w:rFonts w:asciiTheme="minorHAnsi" w:hAnsiTheme="minorHAnsi" w:cstheme="minorHAnsi"/>
          <w:sz w:val="28"/>
          <w:szCs w:val="28"/>
        </w:rPr>
        <w:t xml:space="preserve"> Источники электроснабжения локализованы в местах существующей и перспективной нагрузки, поэтому обеспечивают централизованное электроснабжение потребителей. </w:t>
      </w:r>
    </w:p>
    <w:p>
      <w:pPr>
        <w:pStyle w:val="1f4"/>
        <w:rPr>
          <w:rFonts w:asciiTheme="minorHAnsi" w:hAnsiTheme="minorHAnsi" w:cstheme="minorHAnsi"/>
          <w:sz w:val="28"/>
          <w:szCs w:val="28"/>
        </w:rPr>
      </w:pPr>
    </w:p>
    <w:p>
      <w:pPr>
        <w:jc w:val="center"/>
        <w:rPr>
          <w:rFonts w:asciiTheme="minorHAnsi" w:hAnsiTheme="minorHAnsi" w:cstheme="minorHAnsi"/>
          <w:b/>
          <w:bCs/>
          <w:sz w:val="28"/>
          <w:szCs w:val="28"/>
        </w:rPr>
      </w:pPr>
      <w:bookmarkStart w:id="167" w:name="_Toc119947474"/>
      <w:bookmarkStart w:id="168" w:name="_Toc175215988"/>
      <w:bookmarkEnd w:id="166"/>
      <w:r>
        <w:rPr>
          <w:rFonts w:asciiTheme="minorHAnsi" w:hAnsiTheme="minorHAnsi" w:cstheme="minorHAnsi"/>
          <w:b/>
          <w:bCs/>
          <w:sz w:val="28"/>
          <w:szCs w:val="28"/>
        </w:rPr>
        <w:t xml:space="preserve">2.4.6 Резервы и дефициты по зонам действия источников ресурсов </w:t>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по городскому округу в целом</w:t>
      </w:r>
      <w:bookmarkEnd w:id="167"/>
      <w:bookmarkEnd w:id="168"/>
    </w:p>
    <w:p>
      <w:pPr>
        <w:jc w:val="center"/>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На территории города Перми отсутствует недостаток генерирующих мощностей. Однако в связи с интенсивными планами перспективного развития города, возможно, требуется дополнительный объем свободной для технологического присоединения мощности вблизи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Судозавод</w:t>
      </w:r>
      <w:r>
        <w:rPr>
          <w:rFonts w:asciiTheme="minorHAnsi" w:hAnsiTheme="minorHAnsi" w:cstheme="minorHAnsi"/>
          <w:sz w:val="28"/>
          <w:szCs w:val="28"/>
        </w:rPr>
        <w:t xml:space="preserve">, ПС 110/35/6 </w:t>
      </w:r>
      <w:r>
        <w:rPr>
          <w:rFonts w:asciiTheme="minorHAnsi" w:hAnsiTheme="minorHAnsi" w:cstheme="minorHAnsi"/>
          <w:sz w:val="28"/>
          <w:szCs w:val="28"/>
        </w:rPr>
        <w:t xml:space="preserve">кВ</w:t>
      </w:r>
      <w:r>
        <w:rPr>
          <w:rFonts w:asciiTheme="minorHAnsi" w:hAnsiTheme="minorHAnsi" w:cstheme="minorHAnsi"/>
          <w:sz w:val="28"/>
          <w:szCs w:val="28"/>
        </w:rPr>
        <w:t xml:space="preserve"> Мост, ПС 110/35/6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Балмошная</w:t>
      </w:r>
      <w:r>
        <w:rPr>
          <w:rFonts w:asciiTheme="minorHAnsi" w:hAnsiTheme="minorHAnsi" w:cstheme="minorHAnsi"/>
          <w:sz w:val="28"/>
          <w:szCs w:val="28"/>
        </w:rPr>
        <w:t xml:space="preserve">, ПС 110/6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Старехи</w:t>
      </w:r>
      <w:r>
        <w:rPr>
          <w:rFonts w:asciiTheme="minorHAnsi" w:hAnsiTheme="minorHAnsi" w:cstheme="minorHAnsi"/>
          <w:sz w:val="28"/>
          <w:szCs w:val="28"/>
        </w:rPr>
        <w:t xml:space="preserve">,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Закамская</w:t>
      </w:r>
      <w:r>
        <w:rPr>
          <w:rFonts w:asciiTheme="minorHAnsi" w:hAnsiTheme="minorHAnsi" w:cstheme="minorHAnsi"/>
          <w:sz w:val="28"/>
          <w:szCs w:val="28"/>
        </w:rPr>
        <w:t xml:space="preserve">, ПС 110/35/10 </w:t>
      </w:r>
      <w:r>
        <w:rPr>
          <w:rFonts w:asciiTheme="minorHAnsi" w:hAnsiTheme="minorHAnsi" w:cstheme="minorHAnsi"/>
          <w:sz w:val="28"/>
          <w:szCs w:val="28"/>
        </w:rPr>
        <w:t xml:space="preserve">кВ</w:t>
      </w:r>
      <w:r>
        <w:rPr>
          <w:rFonts w:asciiTheme="minorHAnsi" w:hAnsiTheme="minorHAnsi" w:cstheme="minorHAnsi"/>
          <w:sz w:val="28"/>
          <w:szCs w:val="28"/>
        </w:rPr>
        <w:t xml:space="preserve"> Муллы,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Телефонная, ПС 35/10/6 </w:t>
      </w:r>
      <w:r>
        <w:rPr>
          <w:rFonts w:asciiTheme="minorHAnsi" w:hAnsiTheme="minorHAnsi" w:cstheme="minorHAnsi"/>
          <w:sz w:val="28"/>
          <w:szCs w:val="28"/>
        </w:rPr>
        <w:t xml:space="preserve">кВ</w:t>
      </w:r>
      <w:r>
        <w:rPr>
          <w:rFonts w:asciiTheme="minorHAnsi" w:hAnsiTheme="minorHAnsi" w:cstheme="minorHAnsi"/>
          <w:sz w:val="28"/>
          <w:szCs w:val="28"/>
        </w:rPr>
        <w:t xml:space="preserve"> Первомайская, ПС 110/10 </w:t>
      </w:r>
      <w:r>
        <w:rPr>
          <w:rFonts w:asciiTheme="minorHAnsi" w:hAnsiTheme="minorHAnsi" w:cstheme="minorHAnsi"/>
          <w:sz w:val="28"/>
          <w:szCs w:val="28"/>
        </w:rPr>
        <w:t xml:space="preserve">кВ</w:t>
      </w:r>
      <w:r>
        <w:rPr>
          <w:rFonts w:asciiTheme="minorHAnsi" w:hAnsiTheme="minorHAnsi" w:cstheme="minorHAnsi"/>
          <w:sz w:val="28"/>
          <w:szCs w:val="28"/>
        </w:rPr>
        <w:t xml:space="preserve"> Краснова, Первомайская,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Дзержинская и ПС 110/6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Крохалевка</w:t>
      </w:r>
      <w:r>
        <w:rPr>
          <w:rFonts w:asciiTheme="minorHAnsi" w:hAnsiTheme="minorHAnsi" w:cstheme="minorHAnsi"/>
          <w:sz w:val="28"/>
          <w:szCs w:val="28"/>
        </w:rPr>
        <w:t xml:space="preserve"> для ввода новых потребителей.</w:t>
      </w:r>
    </w:p>
    <w:p>
      <w:pPr>
        <w:pStyle w:val="1f4"/>
        <w:rPr>
          <w:rFonts w:asciiTheme="minorHAnsi" w:hAnsiTheme="minorHAnsi" w:cstheme="minorHAnsi"/>
          <w:sz w:val="28"/>
          <w:szCs w:val="28"/>
        </w:rPr>
      </w:pPr>
    </w:p>
    <w:p>
      <w:pPr>
        <w:keepNext/>
        <w:keepLines/>
        <w:jc w:val="center"/>
        <w:rPr>
          <w:rFonts w:asciiTheme="minorHAnsi" w:hAnsiTheme="minorHAnsi" w:cstheme="minorHAnsi"/>
          <w:b/>
          <w:bCs/>
          <w:sz w:val="28"/>
          <w:szCs w:val="28"/>
        </w:rPr>
      </w:pPr>
      <w:bookmarkStart w:id="169" w:name="_Toc119947475"/>
      <w:bookmarkStart w:id="170" w:name="_Toc175215989"/>
      <w:r>
        <w:rPr>
          <w:rFonts w:asciiTheme="minorHAnsi" w:hAnsiTheme="minorHAnsi" w:cstheme="minorHAnsi"/>
          <w:b/>
          <w:bCs/>
          <w:sz w:val="28"/>
          <w:szCs w:val="28"/>
        </w:rPr>
        <w:t xml:space="preserve">2.4.7 Надежность работы системы</w:t>
      </w:r>
      <w:bookmarkEnd w:id="169"/>
      <w:bookmarkEnd w:id="170"/>
    </w:p>
    <w:p>
      <w:pPr>
        <w:keepNext/>
        <w:keepLines/>
        <w:ind w:firstLine="709"/>
        <w:jc w:val="center"/>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Оборудование и сети системы электроснабжения в основном находятся в удовлетворительном состоянии. Общий износ ЛЭП «ПГЭС» филиала «Пермэнерго» составляет 66,</w:t>
      </w:r>
      <w:r>
        <w:rPr>
          <w:rFonts w:asciiTheme="minorHAnsi" w:hAnsiTheme="minorHAnsi" w:cstheme="minorHAnsi"/>
          <w:sz w:val="28"/>
          <w:szCs w:val="28"/>
        </w:rPr>
        <w:t xml:space="preserve">0</w:t>
      </w:r>
      <w:r>
        <w:rPr>
          <w:rFonts w:asciiTheme="minorHAnsi" w:hAnsiTheme="minorHAnsi" w:cstheme="minorHAnsi"/>
          <w:sz w:val="28"/>
          <w:szCs w:val="28"/>
        </w:rPr>
        <w:t xml:space="preserve"> %.</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настоящее время система наружного освещения в городе Перми умеренно эффективно функционирует. В рамках проекта «Умный свет» с 2019 года проводится активная модернизация уличного освещения. </w:t>
      </w:r>
    </w:p>
    <w:p>
      <w:pPr>
        <w:pStyle w:val="1f4"/>
        <w:rPr>
          <w:rFonts w:asciiTheme="minorHAnsi" w:hAnsiTheme="minorHAnsi" w:cstheme="minorHAnsi"/>
          <w:sz w:val="28"/>
          <w:szCs w:val="28"/>
        </w:rPr>
      </w:pPr>
      <w:r>
        <w:rPr>
          <w:rFonts w:asciiTheme="minorHAnsi" w:hAnsiTheme="minorHAnsi" w:cstheme="minorHAnsi"/>
          <w:sz w:val="28"/>
          <w:szCs w:val="28"/>
        </w:rPr>
        <w:t xml:space="preserve">В 2022 году заменены на современные светодиодные светильники 10 880 неэффективных светильников, новое уличное освещение обустроено на более чем 5 км дорожного полотна, установлены контроллеры управления, позволяющие регулировать освещение. </w:t>
      </w:r>
    </w:p>
    <w:p>
      <w:pPr>
        <w:pStyle w:val="1f4"/>
        <w:jc w:val="center"/>
        <w:rPr>
          <w:rFonts w:asciiTheme="minorHAnsi" w:hAnsiTheme="minorHAnsi" w:cstheme="minorHAnsi"/>
          <w:b/>
          <w:bCs/>
          <w:sz w:val="28"/>
          <w:szCs w:val="28"/>
        </w:rPr>
      </w:pPr>
    </w:p>
    <w:p>
      <w:pPr>
        <w:keepNext/>
        <w:keepLines/>
        <w:jc w:val="center"/>
        <w:rPr>
          <w:rFonts w:asciiTheme="minorHAnsi" w:hAnsiTheme="minorHAnsi" w:cstheme="minorHAnsi"/>
          <w:b/>
          <w:bCs/>
          <w:sz w:val="28"/>
          <w:szCs w:val="28"/>
        </w:rPr>
      </w:pPr>
      <w:bookmarkStart w:id="171" w:name="_Toc119947476"/>
      <w:bookmarkStart w:id="172" w:name="_Toc175215990"/>
      <w:r>
        <w:rPr>
          <w:rFonts w:asciiTheme="minorHAnsi" w:hAnsiTheme="minorHAnsi" w:cstheme="minorHAnsi"/>
          <w:b/>
          <w:bCs/>
          <w:sz w:val="28"/>
          <w:szCs w:val="28"/>
        </w:rPr>
        <w:t xml:space="preserve">2.4.8 Качество поставляемого ресурса</w:t>
      </w:r>
      <w:bookmarkEnd w:id="171"/>
      <w:bookmarkEnd w:id="172"/>
    </w:p>
    <w:p>
      <w:pPr>
        <w:keepNext/>
        <w:keepLines/>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Требования к качеству коммунальной услуги «электроснабжение», допустимые отступления от этих требований и допустимая продолжительность перерывов предоставления коммунальных услуг определены Правилами предоставления коммунальных услуг собственникам и пользователям помещений в многоквартирных домах и жилых домов, утвержденными </w:t>
      </w:r>
      <w:bookmarkStart w:id="173" w:name="_Hlk166592496"/>
      <w:r>
        <w:rPr>
          <w:rFonts w:asciiTheme="minorHAnsi" w:hAnsiTheme="minorHAnsi" w:cstheme="minorHAnsi"/>
          <w:sz w:val="28"/>
          <w:szCs w:val="28"/>
        </w:rPr>
        <w:t xml:space="preserve">постановлением Правительства Российской Федерации от 06.05.2011</w:t>
      </w:r>
      <w:bookmarkEnd w:id="173"/>
      <w:r>
        <w:rPr>
          <w:rFonts w:asciiTheme="minorHAnsi" w:hAnsiTheme="minorHAnsi" w:cstheme="minorHAnsi"/>
          <w:sz w:val="28"/>
          <w:szCs w:val="28"/>
        </w:rPr>
        <w:t xml:space="preserve"> № 354, а именно:</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lang w:eastAsia="ru-RU"/>
        </w:rPr>
        <w:t xml:space="preserve">бесперебойное круглосуточное электроснабжение в течение </w:t>
      </w:r>
      <w:r>
        <w:rPr>
          <w:rFonts w:asciiTheme="minorHAnsi" w:hAnsiTheme="minorHAnsi" w:cstheme="minorHAnsi"/>
          <w:sz w:val="28"/>
          <w:szCs w:val="28"/>
        </w:rPr>
        <w:t xml:space="preserve">года. Допустимая продолжительность перерыва электроснабжения: 2 часа </w:t>
      </w:r>
      <w:bookmarkStart w:id="174" w:name="_Hlk192595007"/>
      <w:r>
        <w:rPr>
          <w:rFonts w:asciiTheme="minorHAnsi" w:hAnsiTheme="minorHAnsi" w:cstheme="minorHAnsi"/>
          <w:sz w:val="28"/>
          <w:szCs w:val="28"/>
        </w:rPr>
        <w:t xml:space="preserve">–</w:t>
      </w:r>
      <w:bookmarkEnd w:id="174"/>
      <w:r>
        <w:rPr>
          <w:rFonts w:asciiTheme="minorHAnsi" w:hAnsiTheme="minorHAnsi" w:cstheme="minorHAnsi"/>
          <w:sz w:val="28"/>
          <w:szCs w:val="28"/>
        </w:rPr>
        <w:t xml:space="preserve"> при наличии двух независимых взаимно резервирующих источников питания; 24 часа – при</w:t>
      </w:r>
      <w:r>
        <w:rPr>
          <w:rFonts w:asciiTheme="minorHAnsi" w:hAnsiTheme="minorHAnsi" w:cstheme="minorHAnsi"/>
          <w:sz w:val="28"/>
          <w:szCs w:val="28"/>
          <w:lang w:val="en-US"/>
        </w:rPr>
        <w:t xml:space="preserve"> </w:t>
      </w:r>
      <w:r>
        <w:rPr>
          <w:rFonts w:asciiTheme="minorHAnsi" w:hAnsiTheme="minorHAnsi" w:cstheme="minorHAnsi"/>
          <w:sz w:val="28"/>
          <w:szCs w:val="28"/>
        </w:rPr>
        <w:t xml:space="preserve">наличии 1 источника питания;</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постоянное соответствие напряжения и частоты электрического тока требованиям законодательства Российской Федерации о техническом регулировании (</w:t>
      </w:r>
      <w:bookmarkStart w:id="175" w:name="_Hlk166592502"/>
      <w:r>
        <w:rPr>
          <w:rFonts w:asciiTheme="minorHAnsi" w:hAnsiTheme="minorHAnsi" w:cstheme="minorHAnsi"/>
          <w:sz w:val="28"/>
          <w:szCs w:val="28"/>
        </w:rPr>
        <w:t xml:space="preserve">ГОСТ 32144-2013</w:t>
      </w:r>
      <w:bookmarkEnd w:id="175"/>
      <w:r>
        <w:rPr>
          <w:rFonts w:asciiTheme="minorHAnsi" w:hAnsiTheme="minorHAnsi" w:cstheme="minorHAnsi"/>
          <w:sz w:val="28"/>
          <w:szCs w:val="28"/>
        </w:rPr>
        <w:t xml:space="preserve"> и </w:t>
      </w:r>
      <w:bookmarkStart w:id="176" w:name="_Hlk166592508"/>
      <w:r>
        <w:rPr>
          <w:rFonts w:asciiTheme="minorHAnsi" w:hAnsiTheme="minorHAnsi" w:cstheme="minorHAnsi"/>
          <w:sz w:val="28"/>
          <w:szCs w:val="28"/>
        </w:rPr>
        <w:t xml:space="preserve">ГОСТ 29322-2014</w:t>
      </w:r>
      <w:bookmarkEnd w:id="176"/>
      <w:r>
        <w:rPr>
          <w:rFonts w:asciiTheme="minorHAnsi" w:hAnsiTheme="minorHAnsi" w:cstheme="minorHAnsi"/>
          <w:sz w:val="28"/>
          <w:szCs w:val="28"/>
        </w:rPr>
        <w:t xml:space="preserve">). Отклонение напряжения </w:t>
      </w:r>
      <w:r>
        <w:rPr>
          <w:rFonts w:asciiTheme="minorHAnsi" w:hAnsiTheme="minorHAnsi" w:cstheme="minorHAnsi"/>
          <w:sz w:val="28"/>
          <w:szCs w:val="28"/>
        </w:rPr>
        <w:t xml:space="preserve">и</w:t>
      </w:r>
      <w:r>
        <w:rPr>
          <w:rFonts w:asciiTheme="minorHAnsi" w:hAnsiTheme="minorHAnsi" w:cstheme="minorHAnsi"/>
          <w:sz w:val="28"/>
          <w:szCs w:val="28"/>
          <w:lang w:val="en-US"/>
        </w:rPr>
        <w:t xml:space="preserve"> </w:t>
      </w:r>
      <w:r>
        <w:rPr>
          <w:rFonts w:asciiTheme="minorHAnsi" w:hAnsiTheme="minorHAnsi" w:cstheme="minorHAnsi"/>
          <w:sz w:val="28"/>
          <w:szCs w:val="28"/>
        </w:rPr>
        <w:t xml:space="preserve">(или) частоты электрического тока от требований законодательства Российской Федерации о техническом регулировании не допускается.</w:t>
      </w:r>
    </w:p>
    <w:p>
      <w:pPr>
        <w:pStyle w:val="1f4"/>
        <w:rPr>
          <w:rFonts w:asciiTheme="minorHAnsi" w:hAnsiTheme="minorHAnsi" w:cstheme="minorHAnsi"/>
          <w:sz w:val="28"/>
          <w:szCs w:val="28"/>
        </w:rPr>
      </w:pPr>
      <w:r>
        <w:rPr>
          <w:rFonts w:asciiTheme="minorHAnsi" w:hAnsiTheme="minorHAnsi" w:cstheme="minorHAnsi"/>
          <w:sz w:val="28"/>
          <w:szCs w:val="28"/>
        </w:rPr>
        <w:t xml:space="preserve">Система электроснабжения города Перми соответствует предъявляемым требованиям. </w:t>
      </w:r>
    </w:p>
    <w:p>
      <w:pPr>
        <w:pStyle w:val="1f4"/>
        <w:rPr>
          <w:rFonts w:asciiTheme="minorHAnsi" w:hAnsiTheme="minorHAnsi" w:cstheme="minorHAnsi"/>
          <w:sz w:val="28"/>
          <w:szCs w:val="28"/>
        </w:rPr>
      </w:pPr>
    </w:p>
    <w:p>
      <w:pPr>
        <w:pStyle w:val="102"/>
        <w:rPr>
          <w:rFonts w:asciiTheme="minorHAnsi" w:hAnsiTheme="minorHAnsi" w:cstheme="minorHAnsi"/>
          <w:b/>
          <w:bCs/>
          <w:sz w:val="28"/>
          <w:szCs w:val="28"/>
        </w:rPr>
      </w:pPr>
      <w:bookmarkStart w:id="177" w:name="_Toc119947477"/>
      <w:bookmarkStart w:id="178" w:name="_Toc175215991"/>
      <w:r>
        <w:rPr>
          <w:rFonts w:asciiTheme="minorHAnsi" w:hAnsiTheme="minorHAnsi" w:cstheme="minorHAnsi"/>
          <w:b/>
          <w:bCs/>
          <w:sz w:val="28"/>
          <w:szCs w:val="28"/>
        </w:rPr>
        <w:t xml:space="preserve">2.4.9 Воздействие на окружающую среду</w:t>
      </w:r>
      <w:bookmarkEnd w:id="177"/>
      <w:bookmarkEnd w:id="178"/>
    </w:p>
    <w:p>
      <w:pPr>
        <w:rPr>
          <w:rFonts w:asciiTheme="minorHAnsi" w:hAnsiTheme="minorHAnsi" w:cstheme="minorHAnsi"/>
          <w:b/>
          <w:bCs/>
          <w:sz w:val="28"/>
          <w:szCs w:val="28"/>
          <w:lang w:eastAsia="en-US"/>
        </w:rPr>
      </w:pPr>
    </w:p>
    <w:p>
      <w:pPr>
        <w:pStyle w:val="1f4"/>
        <w:rPr>
          <w:rFonts w:asciiTheme="minorHAnsi" w:hAnsiTheme="minorHAnsi" w:cstheme="minorHAnsi"/>
          <w:sz w:val="28"/>
          <w:szCs w:val="28"/>
        </w:rPr>
      </w:pPr>
      <w:r>
        <w:rPr>
          <w:rFonts w:asciiTheme="minorHAnsi" w:hAnsiTheme="minorHAnsi" w:cstheme="minorHAnsi"/>
          <w:sz w:val="28"/>
          <w:szCs w:val="28"/>
        </w:rPr>
        <w:t xml:space="preserve">Расчет эмиссии парниковых газов проводился в соответствии с Методикой количественного определения объемов выбросов парниковых газов и поглощений парниковых газов, утвержденной </w:t>
      </w:r>
      <w:bookmarkStart w:id="179" w:name="_Hlk166592517"/>
      <w:r>
        <w:rPr>
          <w:rFonts w:asciiTheme="minorHAnsi" w:hAnsiTheme="minorHAnsi" w:cstheme="minorHAnsi"/>
          <w:sz w:val="28"/>
          <w:szCs w:val="28"/>
        </w:rPr>
        <w:t xml:space="preserve">приказом Минприроды России от 27.05.2022 № 371</w:t>
      </w:r>
      <w:bookmarkEnd w:id="179"/>
      <w:r>
        <w:rPr>
          <w:rFonts w:asciiTheme="minorHAnsi" w:hAnsiTheme="minorHAnsi" w:cstheme="minorHAnsi"/>
          <w:sz w:val="28"/>
          <w:szCs w:val="28"/>
        </w:rPr>
        <w:t xml:space="preserve">. Выбросы парниковых газов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оценены на уровне </w:t>
      </w:r>
      <w:r>
        <w:rPr>
          <w:sz w:val="28"/>
          <w:szCs w:val="28"/>
        </w:rPr>
        <w:t xml:space="preserve">1 803,0 </w:t>
      </w:r>
      <w:r>
        <w:rPr>
          <w:rFonts w:asciiTheme="minorHAnsi" w:hAnsiTheme="minorHAnsi" w:cstheme="minorHAnsi"/>
          <w:sz w:val="28"/>
          <w:szCs w:val="28"/>
        </w:rPr>
        <w:t xml:space="preserve">тыс. т СО</w:t>
      </w:r>
      <w:r>
        <w:rPr>
          <w:rFonts w:asciiTheme="minorHAnsi" w:hAnsiTheme="minorHAnsi" w:cstheme="minorHAnsi"/>
          <w:sz w:val="28"/>
          <w:szCs w:val="28"/>
          <w:vertAlign w:val="subscript"/>
        </w:rPr>
        <w:t xml:space="preserve">2-экв. </w:t>
      </w:r>
      <w:r>
        <w:rPr>
          <w:rFonts w:asciiTheme="minorHAnsi" w:hAnsiTheme="minorHAnsi" w:cstheme="minorHAnsi"/>
          <w:sz w:val="28"/>
          <w:szCs w:val="28"/>
        </w:rPr>
        <w:t xml:space="preserve">Все они возникли в результате сжигания природного газа. Их динамика напрямую зависит от сжигания топлива на источниках электрической энергии. </w:t>
      </w:r>
    </w:p>
    <w:p>
      <w:pPr>
        <w:pStyle w:val="1f4"/>
        <w:rPr>
          <w:rFonts w:asciiTheme="minorHAnsi" w:hAnsiTheme="minorHAnsi" w:cstheme="minorHAnsi"/>
          <w:sz w:val="28"/>
          <w:szCs w:val="28"/>
        </w:rPr>
      </w:pPr>
    </w:p>
    <w:p>
      <w:pPr>
        <w:jc w:val="center"/>
        <w:rPr>
          <w:rFonts w:asciiTheme="minorHAnsi" w:hAnsiTheme="minorHAnsi" w:cstheme="minorHAnsi"/>
          <w:b/>
          <w:bCs/>
          <w:sz w:val="28"/>
          <w:szCs w:val="28"/>
        </w:rPr>
      </w:pPr>
      <w:bookmarkStart w:id="180" w:name="_Toc119947478"/>
      <w:bookmarkStart w:id="181" w:name="_Toc175215992"/>
      <w:r>
        <w:rPr>
          <w:rFonts w:asciiTheme="minorHAnsi" w:hAnsiTheme="minorHAnsi" w:cstheme="minorHAnsi"/>
          <w:b/>
          <w:bCs/>
          <w:sz w:val="28"/>
          <w:szCs w:val="28"/>
        </w:rPr>
        <w:t xml:space="preserve">2.4.10 Тарифы, плата (тариф) за подключение (присоединение), структура себестоимости производства и транспорта ресурса</w:t>
      </w:r>
      <w:bookmarkEnd w:id="180"/>
      <w:bookmarkEnd w:id="181"/>
    </w:p>
    <w:p>
      <w:pPr>
        <w:jc w:val="both"/>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Тарифы на электрическую энергию для населения и приравненных к нему категорий на 2024 год и 2025 год были установлены постановлениями Министерства тарифного регулирования и энергетики Пермского края от 21.12.2023 № 16-э и от 29.11.2024 № 13-э соответственно. В рассматриваемый период </w:t>
      </w:r>
      <w:r>
        <w:rPr>
          <w:rFonts w:asciiTheme="minorHAnsi" w:hAnsiTheme="minorHAnsi" w:cstheme="minorHAnsi"/>
          <w:sz w:val="28"/>
          <w:szCs w:val="28"/>
        </w:rPr>
        <w:t xml:space="preserve">одноставочные</w:t>
      </w:r>
      <w:r>
        <w:rPr>
          <w:rFonts w:asciiTheme="minorHAnsi" w:hAnsiTheme="minorHAnsi" w:cstheme="minorHAnsi"/>
          <w:sz w:val="28"/>
          <w:szCs w:val="28"/>
        </w:rPr>
        <w:t xml:space="preserve"> тарифы увеличились в 2024 году на 8,9 % для городского населения со стационарными газовыми плитами и 9,7 % – для сельского и городского населения со стационарными электроплитами, в 2025 году на 12,4 % и 12,3 % – для указанных категорий соответственно. Более подробно тарифы для населения за 2024-2025</w:t>
      </w:r>
      <w:r>
        <w:rPr>
          <w:rFonts w:asciiTheme="minorHAnsi" w:hAnsiTheme="minorHAnsi" w:cstheme="minorHAnsi"/>
          <w:sz w:val="28"/>
          <w:szCs w:val="28"/>
        </w:rPr>
        <w:t xml:space="preserve"> </w:t>
      </w:r>
      <w:r>
        <w:rPr>
          <w:rFonts w:asciiTheme="minorHAnsi" w:hAnsiTheme="minorHAnsi" w:cstheme="minorHAnsi"/>
          <w:sz w:val="28"/>
          <w:szCs w:val="28"/>
        </w:rPr>
        <w:t xml:space="preserve">годы представлены в таблице 2.23.</w:t>
      </w:r>
    </w:p>
    <w:p>
      <w:pPr>
        <w:pStyle w:val="1f4"/>
        <w:rPr>
          <w:rFonts w:asciiTheme="minorHAnsi" w:hAnsiTheme="minorHAnsi" w:cstheme="minorHAnsi"/>
          <w:sz w:val="28"/>
          <w:szCs w:val="28"/>
        </w:rPr>
      </w:pPr>
      <w:r>
        <w:rPr>
          <w:rFonts w:asciiTheme="minorHAnsi" w:hAnsiTheme="minorHAnsi" w:cstheme="minorHAnsi"/>
          <w:sz w:val="28"/>
          <w:szCs w:val="28"/>
        </w:rPr>
        <w:t xml:space="preserve">Тарифы для бюджетных и прочих организаций на электрическую энергию складываются из фиксированного тарифа на передачу электроэнергии и тарифа купли-продажи электроэнергии на нерегулируемом рынке, из-за чего конечная цена на услугу не фиксированная.</w:t>
      </w:r>
    </w:p>
    <w:p>
      <w:pPr>
        <w:pStyle w:val="1f4"/>
        <w:rPr>
          <w:rFonts w:asciiTheme="minorHAnsi" w:hAnsiTheme="minorHAnsi" w:cstheme="minorHAnsi"/>
          <w:sz w:val="28"/>
          <w:szCs w:val="28"/>
        </w:rPr>
      </w:pPr>
      <w:r>
        <w:rPr>
          <w:rFonts w:asciiTheme="minorHAnsi" w:hAnsiTheme="minorHAnsi" w:cstheme="minorHAnsi"/>
          <w:sz w:val="28"/>
          <w:szCs w:val="28"/>
        </w:rPr>
        <w:t xml:space="preserve">Постановлением Министерства тарифного регулирования и энергетики Пермского края от 19.11.2024 № 150-тп установлена п</w:t>
      </w:r>
      <w:r>
        <w:rPr>
          <w:rFonts w:asciiTheme="minorHAnsi" w:hAnsiTheme="minorHAnsi" w:cstheme="minorHAnsi"/>
          <w:sz w:val="28"/>
          <w:szCs w:val="28"/>
        </w:rPr>
        <w:t xml:space="preserve">лата за технологическое присоединение к электрическим сетям на 2025 год. В данн</w:t>
      </w:r>
      <w:r>
        <w:rPr>
          <w:rFonts w:asciiTheme="minorHAnsi" w:hAnsiTheme="minorHAnsi" w:cstheme="minorHAnsi"/>
          <w:sz w:val="28"/>
          <w:szCs w:val="28"/>
        </w:rPr>
        <w:t xml:space="preserve">ом</w:t>
      </w:r>
      <w:r>
        <w:rPr>
          <w:rFonts w:asciiTheme="minorHAnsi" w:hAnsiTheme="minorHAnsi" w:cstheme="minorHAnsi"/>
          <w:sz w:val="28"/>
          <w:szCs w:val="28"/>
        </w:rPr>
        <w:t xml:space="preserve"> документ</w:t>
      </w:r>
      <w:r>
        <w:rPr>
          <w:rFonts w:asciiTheme="minorHAnsi" w:hAnsiTheme="minorHAnsi" w:cstheme="minorHAnsi"/>
          <w:sz w:val="28"/>
          <w:szCs w:val="28"/>
        </w:rPr>
        <w:t xml:space="preserve">е</w:t>
      </w:r>
      <w:r>
        <w:rPr>
          <w:rFonts w:asciiTheme="minorHAnsi" w:hAnsiTheme="minorHAnsi" w:cstheme="minorHAnsi"/>
          <w:sz w:val="28"/>
          <w:szCs w:val="28"/>
        </w:rPr>
        <w:t xml:space="preserve"> содержатся стандартизированные тарифные ставки, ставки за единицу максимальной мощности</w:t>
      </w:r>
      <w:r>
        <w:rPr>
          <w:rFonts w:asciiTheme="minorHAnsi" w:hAnsiTheme="minorHAnsi" w:cstheme="minorHAnsi"/>
          <w:sz w:val="28"/>
          <w:szCs w:val="28"/>
        </w:rPr>
        <w:t xml:space="preserve">, </w:t>
      </w:r>
      <w:r>
        <w:rPr>
          <w:rFonts w:asciiTheme="minorHAnsi" w:hAnsiTheme="minorHAnsi" w:cstheme="minorHAnsi"/>
          <w:sz w:val="28"/>
          <w:szCs w:val="28"/>
        </w:rPr>
        <w:t xml:space="preserve">формулы платы за технологическое присоединение энергопринимающих устройств потребителей и объектов электросетевого хозяйства к электрическим сетям территориальных сетевых организаций.</w:t>
      </w:r>
    </w:p>
    <w:p>
      <w:pPr>
        <w:pStyle w:val="1f4"/>
        <w:rPr>
          <w:rFonts w:asciiTheme="minorHAnsi" w:hAnsiTheme="minorHAnsi" w:cstheme="minorHAnsi"/>
        </w:rPr>
        <w:sectPr>
          <w:pgSz w:w="11906" w:h="16838"/>
          <w:pgMar w:top="1134" w:right="567" w:bottom="1134" w:left="1418" w:header="567" w:footer="567" w:gutter="0"/>
          <w:cols w:space="708"/>
          <w:docGrid w:linePitch="360"/>
        </w:sectPr>
      </w:pPr>
    </w:p>
    <w:p>
      <w:pPr>
        <w:pStyle w:val="102"/>
        <w:jc w:val="right"/>
        <w:rPr>
          <w:rFonts w:asciiTheme="minorHAnsi" w:hAnsiTheme="minorHAnsi" w:cstheme="minorHAnsi"/>
          <w:bCs/>
          <w:sz w:val="28"/>
          <w:szCs w:val="28"/>
        </w:rPr>
      </w:pPr>
      <w:bookmarkStart w:id="182" w:name="_Toc175216099"/>
      <w:r>
        <w:rPr>
          <w:rFonts w:asciiTheme="minorHAnsi" w:hAnsiTheme="minorHAnsi" w:cstheme="minorHAnsi"/>
          <w:bCs/>
          <w:sz w:val="28"/>
          <w:szCs w:val="28"/>
        </w:rPr>
        <w:t xml:space="preserve">Таблица 2.23</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Тарифы на электрическую энергию для населения на 2024-2025 год</w:t>
      </w:r>
      <w:bookmarkEnd w:id="182"/>
      <w:r>
        <w:rPr>
          <w:rFonts w:asciiTheme="minorHAnsi" w:hAnsiTheme="minorHAnsi" w:cstheme="minorHAnsi"/>
          <w:b/>
          <w:bCs/>
          <w:sz w:val="28"/>
          <w:szCs w:val="28"/>
        </w:rPr>
        <w:t xml:space="preserve">ы</w:t>
      </w:r>
    </w:p>
    <w:p>
      <w:pPr>
        <w:rPr>
          <w:rFonts w:asciiTheme="minorHAnsi" w:hAnsiTheme="minorHAnsi" w:cstheme="minorHAnsi"/>
          <w:lang w:eastAsia="en-US"/>
        </w:rPr>
      </w:pPr>
    </w:p>
    <w:tbl>
      <w:tblPr>
        <w:tblW w:w="14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27"/>
        <w:gridCol w:w="2666"/>
        <w:gridCol w:w="1132"/>
        <w:gridCol w:w="1283"/>
        <w:gridCol w:w="972"/>
        <w:gridCol w:w="972"/>
        <w:gridCol w:w="972"/>
        <w:gridCol w:w="972"/>
        <w:gridCol w:w="972"/>
        <w:gridCol w:w="972"/>
        <w:gridCol w:w="972"/>
        <w:gridCol w:w="972"/>
        <w:gridCol w:w="1295"/>
      </w:tblGrid>
      <w:tr>
        <w:trPr>
          <w:trHeight w:val="57"/>
        </w:trPr>
        <w:tc>
          <w:tcPr>
            <w:tcW w:w="727" w:type="dxa"/>
            <w:vMerge w:val="restar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2666" w:type="dxa"/>
            <w:vMerge w:val="restar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Потребители</w:t>
            </w:r>
          </w:p>
        </w:tc>
        <w:tc>
          <w:tcPr>
            <w:tcW w:w="1132" w:type="dxa"/>
            <w:vMerge w:val="restar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p>
        </w:tc>
        <w:tc>
          <w:tcPr>
            <w:tcW w:w="4199" w:type="dxa"/>
            <w:gridSpan w:val="4"/>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2024</w:t>
            </w:r>
          </w:p>
        </w:tc>
        <w:tc>
          <w:tcPr>
            <w:tcW w:w="6155" w:type="dxa"/>
            <w:gridSpan w:val="6"/>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r>
      <w:tr>
        <w:trPr>
          <w:trHeight w:val="230"/>
        </w:trPr>
        <w:tc>
          <w:tcPr>
            <w:tcW w:w="727" w:type="dxa"/>
            <w:vMerge w:val="continue"/>
            <w:shd w:val="clear" w:color="auto" w:fill="auto"/>
          </w:tcPr>
          <w:p>
            <w:pPr>
              <w:jc w:val="center"/>
              <w:rPr>
                <w:rFonts w:asciiTheme="minorHAnsi" w:hAnsiTheme="minorHAnsi" w:cstheme="minorHAnsi"/>
                <w:color w:val="000000"/>
                <w:sz w:val="20"/>
                <w:szCs w:val="20"/>
              </w:rPr>
            </w:pPr>
          </w:p>
        </w:tc>
        <w:tc>
          <w:tcPr>
            <w:tcW w:w="2666" w:type="dxa"/>
            <w:vMerge w:val="continue"/>
            <w:shd w:val="clear" w:color="auto" w:fill="auto"/>
          </w:tcPr>
          <w:p>
            <w:pPr>
              <w:jc w:val="center"/>
              <w:rPr>
                <w:rFonts w:asciiTheme="minorHAnsi" w:hAnsiTheme="minorHAnsi" w:cstheme="minorHAnsi"/>
                <w:color w:val="000000"/>
                <w:sz w:val="20"/>
                <w:szCs w:val="20"/>
              </w:rPr>
            </w:pPr>
          </w:p>
        </w:tc>
        <w:tc>
          <w:tcPr>
            <w:tcW w:w="1132" w:type="dxa"/>
            <w:vMerge w:val="continue"/>
            <w:shd w:val="clear" w:color="auto" w:fill="auto"/>
          </w:tcPr>
          <w:p>
            <w:pPr>
              <w:jc w:val="center"/>
              <w:rPr>
                <w:rFonts w:asciiTheme="minorHAnsi" w:hAnsiTheme="minorHAnsi" w:cstheme="minorHAnsi"/>
                <w:color w:val="000000"/>
                <w:sz w:val="20"/>
                <w:szCs w:val="20"/>
              </w:rPr>
            </w:pPr>
          </w:p>
        </w:tc>
        <w:tc>
          <w:tcPr>
            <w:tcW w:w="1283" w:type="dxa"/>
            <w:vMerge w:val="restart"/>
            <w:shd w:val="clear" w:color="auto" w:fill="auto"/>
            <w:tcMar>
              <w:left w:w="11" w:type="dxa"/>
              <w:right w:w="11" w:type="dxa"/>
            </w:tcMa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01.01.2024 до 30.06.2024</w:t>
            </w:r>
          </w:p>
        </w:tc>
        <w:tc>
          <w:tcPr>
            <w:tcW w:w="2916" w:type="dxa"/>
            <w:gridSpan w:val="3"/>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07.07.2024 по 31.12.2024</w:t>
            </w:r>
          </w:p>
        </w:tc>
        <w:tc>
          <w:tcPr>
            <w:tcW w:w="2916" w:type="dxa"/>
            <w:gridSpan w:val="3"/>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01.01.2025 до 30.06.2025</w:t>
            </w:r>
          </w:p>
        </w:tc>
        <w:tc>
          <w:tcPr>
            <w:tcW w:w="3239" w:type="dxa"/>
            <w:gridSpan w:val="3"/>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07.07.2025 по 31.12.2025</w:t>
            </w:r>
          </w:p>
        </w:tc>
      </w:tr>
      <w:tr>
        <w:trPr>
          <w:trHeight w:val="57"/>
        </w:trPr>
        <w:tc>
          <w:tcPr>
            <w:tcW w:w="727" w:type="dxa"/>
            <w:vMerge w:val="continue"/>
            <w:shd w:val="clear" w:color="auto" w:fill="auto"/>
          </w:tcPr>
          <w:p>
            <w:pPr>
              <w:jc w:val="center"/>
              <w:rPr>
                <w:rFonts w:asciiTheme="minorHAnsi" w:hAnsiTheme="minorHAnsi" w:cstheme="minorHAnsi"/>
                <w:color w:val="000000"/>
                <w:sz w:val="20"/>
                <w:szCs w:val="20"/>
              </w:rPr>
            </w:pPr>
          </w:p>
        </w:tc>
        <w:tc>
          <w:tcPr>
            <w:tcW w:w="2666" w:type="dxa"/>
            <w:vMerge w:val="continue"/>
            <w:shd w:val="clear" w:color="auto" w:fill="auto"/>
          </w:tcPr>
          <w:p>
            <w:pPr>
              <w:jc w:val="center"/>
              <w:rPr>
                <w:rFonts w:asciiTheme="minorHAnsi" w:hAnsiTheme="minorHAnsi" w:cstheme="minorHAnsi"/>
                <w:color w:val="000000"/>
                <w:sz w:val="20"/>
                <w:szCs w:val="20"/>
              </w:rPr>
            </w:pPr>
          </w:p>
        </w:tc>
        <w:tc>
          <w:tcPr>
            <w:tcW w:w="1132" w:type="dxa"/>
            <w:vMerge w:val="continue"/>
            <w:shd w:val="clear" w:color="auto" w:fill="auto"/>
          </w:tcPr>
          <w:p>
            <w:pPr>
              <w:jc w:val="center"/>
              <w:rPr>
                <w:rFonts w:asciiTheme="minorHAnsi" w:hAnsiTheme="minorHAnsi" w:cstheme="minorHAnsi"/>
                <w:color w:val="000000"/>
                <w:sz w:val="20"/>
                <w:szCs w:val="20"/>
              </w:rPr>
            </w:pPr>
          </w:p>
        </w:tc>
        <w:tc>
          <w:tcPr>
            <w:tcW w:w="1283" w:type="dxa"/>
            <w:vMerge w:val="continue"/>
            <w:shd w:val="clear" w:color="auto" w:fill="auto"/>
          </w:tcPr>
          <w:p>
            <w:pPr>
              <w:jc w:val="center"/>
              <w:rPr>
                <w:rFonts w:asciiTheme="minorHAnsi" w:hAnsiTheme="minorHAnsi" w:cstheme="minorHAnsi"/>
                <w:color w:val="000000"/>
                <w:sz w:val="20"/>
                <w:szCs w:val="20"/>
              </w:rPr>
            </w:pPr>
          </w:p>
        </w:tc>
        <w:tc>
          <w:tcPr>
            <w:tcW w:w="97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p>
        </w:tc>
        <w:tc>
          <w:tcPr>
            <w:tcW w:w="97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p>
        </w:tc>
        <w:tc>
          <w:tcPr>
            <w:tcW w:w="97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p>
        </w:tc>
        <w:tc>
          <w:tcPr>
            <w:tcW w:w="97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p>
        </w:tc>
        <w:tc>
          <w:tcPr>
            <w:tcW w:w="97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p>
        </w:tc>
        <w:tc>
          <w:tcPr>
            <w:tcW w:w="97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p>
        </w:tc>
        <w:tc>
          <w:tcPr>
            <w:tcW w:w="97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p>
        </w:tc>
        <w:tc>
          <w:tcPr>
            <w:tcW w:w="97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p>
        </w:tc>
        <w:tc>
          <w:tcPr>
            <w:tcW w:w="129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III </w:t>
            </w:r>
            <w:r>
              <w:rPr>
                <w:rFonts w:asciiTheme="minorHAnsi" w:hAnsiTheme="minorHAnsi" w:cstheme="minorHAnsi"/>
                <w:color w:val="000000"/>
                <w:sz w:val="20"/>
                <w:szCs w:val="20"/>
              </w:rPr>
              <w:t xml:space="preserve">диап</w:t>
            </w:r>
            <w:r>
              <w:rPr>
                <w:rFonts w:asciiTheme="minorHAnsi" w:hAnsiTheme="minorHAnsi" w:cstheme="minorHAnsi"/>
                <w:color w:val="000000"/>
                <w:sz w:val="20"/>
                <w:szCs w:val="20"/>
              </w:rPr>
              <w:t xml:space="preserve">.</w:t>
            </w:r>
          </w:p>
        </w:tc>
      </w:tr>
      <w:tr>
        <w:trPr>
          <w:trHeight w:val="57"/>
        </w:trPr>
        <w:tc>
          <w:tcPr>
            <w:tcW w:w="72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266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13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1283"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97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97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97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97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97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97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c>
          <w:tcPr>
            <w:tcW w:w="97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c>
          <w:tcPr>
            <w:tcW w:w="97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p>
        </w:tc>
        <w:tc>
          <w:tcPr>
            <w:tcW w:w="129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p>
        </w:tc>
      </w:tr>
      <w:tr>
        <w:trPr>
          <w:trHeight w:val="57"/>
        </w:trPr>
        <w:tc>
          <w:tcPr>
            <w:tcW w:w="727" w:type="dxa"/>
            <w:vMerge w:val="restart"/>
            <w:shd w:val="clear" w:color="auto" w:fill="auto"/>
            <w:noWrap/>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1</w:t>
            </w:r>
          </w:p>
        </w:tc>
        <w:tc>
          <w:tcPr>
            <w:tcW w:w="14152" w:type="dxa"/>
            <w:gridSpan w:val="1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городское со стационарными газовыми плитами </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одноставочный</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5,51</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9,63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5,51</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9,19</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6,18</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8,88</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14152" w:type="dxa"/>
            <w:gridSpan w:val="1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двум зонам суток, в т.ч.: </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дневная </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5,3</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6,06</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10,39</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6,05</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6,06</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9,94</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6,96</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9,58</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10,97</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 </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3,72</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3,73</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3,72</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7,36</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4,19</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14152" w:type="dxa"/>
            <w:gridSpan w:val="1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трем зонам суток, в т.ч. </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firstLine="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пиковая</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5,81</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7,02</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7,03</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11,46</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7,02</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11,03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10,59</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12,15</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firstLine="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полупиковая</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5,51</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9,63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5,51</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9,19</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6,18</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8,88</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firstLine="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3,72</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3,73</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3,72</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7,36</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4,19</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p>
        </w:tc>
      </w:tr>
      <w:tr>
        <w:trPr>
          <w:trHeight w:val="57"/>
        </w:trPr>
        <w:tc>
          <w:tcPr>
            <w:tcW w:w="727" w:type="dxa"/>
            <w:vMerge w:val="restart"/>
            <w:shd w:val="clear" w:color="auto" w:fill="auto"/>
            <w:noWrap/>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w:t>
            </w:r>
          </w:p>
        </w:tc>
        <w:tc>
          <w:tcPr>
            <w:tcW w:w="14152" w:type="dxa"/>
            <w:gridSpan w:val="1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 городское со стационарными электроплитами и сельское</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одноставочный</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3,71</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4,57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6,57</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14152" w:type="dxa"/>
            <w:gridSpan w:val="1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двум зонам суток, в т.ч.: </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дневная </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3,89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4,48</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4,48</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7,65</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5,15</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7,09</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10,97</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 </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5,26</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14152" w:type="dxa"/>
            <w:gridSpan w:val="1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трем зонам суток, в т.ч.:</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пиковая</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4,27</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8,31</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8,31</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5,99</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7,84</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12,15</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полупиковая</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3,71</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4,57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6,57</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p>
        </w:tc>
      </w:tr>
      <w:tr>
        <w:trPr>
          <w:trHeight w:val="57"/>
        </w:trPr>
        <w:tc>
          <w:tcPr>
            <w:tcW w:w="727" w:type="dxa"/>
            <w:vMerge w:val="continue"/>
            <w:shd w:val="clear" w:color="auto" w:fill="auto"/>
          </w:tcPr>
          <w:p>
            <w:pPr>
              <w:jc w:val="cente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5,26</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p>
        </w:tc>
      </w:tr>
      <w:tr>
        <w:trPr>
          <w:trHeight w:val="57"/>
        </w:trPr>
        <w:tc>
          <w:tcPr>
            <w:tcW w:w="727" w:type="dxa"/>
            <w:vMerge w:val="restart"/>
            <w:shd w:val="clear" w:color="auto" w:fill="auto"/>
            <w:noWrap/>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3</w:t>
            </w:r>
          </w:p>
        </w:tc>
        <w:tc>
          <w:tcPr>
            <w:tcW w:w="14152" w:type="dxa"/>
            <w:gridSpan w:val="1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Потребители, приравненные к населению городскому со стационарными электрическими плитами</w:t>
            </w:r>
          </w:p>
        </w:tc>
      </w:tr>
      <w:tr>
        <w:trPr>
          <w:trHeight w:val="57"/>
        </w:trPr>
        <w:tc>
          <w:tcPr>
            <w:tcW w:w="727" w:type="dxa"/>
            <w:vMerge w:val="continue"/>
            <w:shd w:val="clear" w:color="auto" w:fill="auto"/>
            <w:vAlign w:val="center"/>
          </w:tcPr>
          <w:p>
            <w:pP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одноставочный</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3,71</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4,57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6,57</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p>
        </w:tc>
      </w:tr>
      <w:tr>
        <w:trPr>
          <w:trHeight w:val="57"/>
        </w:trPr>
        <w:tc>
          <w:tcPr>
            <w:tcW w:w="727" w:type="dxa"/>
            <w:vMerge w:val="continue"/>
            <w:shd w:val="clear" w:color="auto" w:fill="auto"/>
            <w:vAlign w:val="center"/>
          </w:tcPr>
          <w:p>
            <w:pPr>
              <w:rPr>
                <w:rFonts w:asciiTheme="minorHAnsi" w:hAnsiTheme="minorHAnsi" w:cstheme="minorHAnsi"/>
                <w:color w:val="000000"/>
                <w:sz w:val="22"/>
                <w:szCs w:val="22"/>
              </w:rPr>
            </w:pPr>
          </w:p>
        </w:tc>
        <w:tc>
          <w:tcPr>
            <w:tcW w:w="14152" w:type="dxa"/>
            <w:gridSpan w:val="1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двум зонам суток, в т.ч.:</w:t>
            </w:r>
          </w:p>
        </w:tc>
      </w:tr>
      <w:tr>
        <w:trPr>
          <w:trHeight w:val="57"/>
        </w:trPr>
        <w:tc>
          <w:tcPr>
            <w:tcW w:w="727" w:type="dxa"/>
            <w:vMerge w:val="continue"/>
            <w:shd w:val="clear" w:color="auto" w:fill="auto"/>
            <w:vAlign w:val="center"/>
          </w:tcPr>
          <w:p>
            <w:pP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дневная </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3,89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4,48</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7,65</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4,48</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4,49</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7,65</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5,15</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7,09</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10,97</w:t>
            </w:r>
          </w:p>
        </w:tc>
      </w:tr>
      <w:tr>
        <w:trPr>
          <w:trHeight w:val="57"/>
        </w:trPr>
        <w:tc>
          <w:tcPr>
            <w:tcW w:w="727" w:type="dxa"/>
            <w:vMerge w:val="continue"/>
            <w:shd w:val="clear" w:color="auto" w:fill="auto"/>
            <w:vAlign w:val="center"/>
          </w:tcPr>
          <w:p>
            <w:pP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 </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5,26</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p>
        </w:tc>
      </w:tr>
      <w:tr>
        <w:trPr>
          <w:trHeight w:val="57"/>
        </w:trPr>
        <w:tc>
          <w:tcPr>
            <w:tcW w:w="727" w:type="dxa"/>
            <w:vMerge w:val="continue"/>
            <w:shd w:val="clear" w:color="auto" w:fill="auto"/>
            <w:vAlign w:val="center"/>
          </w:tcPr>
          <w:p>
            <w:pPr>
              <w:rPr>
                <w:rFonts w:asciiTheme="minorHAnsi" w:hAnsiTheme="minorHAnsi" w:cstheme="minorHAnsi"/>
                <w:color w:val="000000"/>
                <w:sz w:val="22"/>
                <w:szCs w:val="22"/>
              </w:rPr>
            </w:pPr>
          </w:p>
        </w:tc>
        <w:tc>
          <w:tcPr>
            <w:tcW w:w="14152" w:type="dxa"/>
            <w:gridSpan w:val="1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 трем зонам суток, в т.ч.:</w:t>
            </w:r>
          </w:p>
        </w:tc>
      </w:tr>
      <w:tr>
        <w:trPr>
          <w:trHeight w:val="57"/>
        </w:trPr>
        <w:tc>
          <w:tcPr>
            <w:tcW w:w="727" w:type="dxa"/>
            <w:vMerge w:val="continue"/>
            <w:shd w:val="clear" w:color="auto" w:fill="auto"/>
            <w:vAlign w:val="center"/>
          </w:tcPr>
          <w:p>
            <w:pP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пиковая</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4,27</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8,31</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5,19</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8,31</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5,99</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7,84</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12,15</w:t>
            </w:r>
          </w:p>
        </w:tc>
      </w:tr>
      <w:tr>
        <w:trPr>
          <w:trHeight w:val="57"/>
        </w:trPr>
        <w:tc>
          <w:tcPr>
            <w:tcW w:w="727" w:type="dxa"/>
            <w:vMerge w:val="continue"/>
            <w:shd w:val="clear" w:color="auto" w:fill="auto"/>
            <w:vAlign w:val="center"/>
          </w:tcPr>
          <w:p>
            <w:pP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полупиковая</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3,71</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4,08</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7,13</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4,57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6,57</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10,17</w:t>
            </w:r>
          </w:p>
        </w:tc>
      </w:tr>
      <w:tr>
        <w:trPr>
          <w:trHeight w:val="57"/>
        </w:trPr>
        <w:tc>
          <w:tcPr>
            <w:tcW w:w="727" w:type="dxa"/>
            <w:vMerge w:val="continue"/>
            <w:shd w:val="clear" w:color="auto" w:fill="auto"/>
            <w:vAlign w:val="center"/>
          </w:tcPr>
          <w:p>
            <w:pPr>
              <w:rPr>
                <w:rFonts w:asciiTheme="minorHAnsi" w:hAnsiTheme="minorHAnsi" w:cstheme="minorHAnsi"/>
                <w:color w:val="000000"/>
                <w:sz w:val="22"/>
                <w:szCs w:val="22"/>
              </w:rPr>
            </w:pPr>
          </w:p>
        </w:tc>
        <w:tc>
          <w:tcPr>
            <w:tcW w:w="2666" w:type="dxa"/>
            <w:shd w:val="clear" w:color="auto" w:fill="auto"/>
            <w:noWrap/>
            <w:vAlign w:val="center"/>
          </w:tcPr>
          <w:p>
            <w:pPr>
              <w:ind w:left="134"/>
              <w:rPr>
                <w:rFonts w:asciiTheme="minorHAnsi" w:hAnsiTheme="minorHAnsi" w:cstheme="minorHAnsi"/>
                <w:color w:val="000000"/>
                <w:sz w:val="20"/>
                <w:szCs w:val="20"/>
              </w:rPr>
            </w:pPr>
            <w:r>
              <w:rPr>
                <w:rFonts w:asciiTheme="minorHAnsi" w:hAnsiTheme="minorHAnsi" w:cstheme="minorHAnsi"/>
                <w:color w:val="000000"/>
                <w:sz w:val="20"/>
                <w:szCs w:val="20"/>
              </w:rPr>
              <w:t xml:space="preserve">ночная</w:t>
            </w:r>
          </w:p>
        </w:tc>
        <w:tc>
          <w:tcPr>
            <w:tcW w:w="113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128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2,39</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p>
        </w:tc>
        <w:tc>
          <w:tcPr>
            <w:tcW w:w="97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2,75</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2,76</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5,7</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97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5,26</w:t>
            </w:r>
          </w:p>
        </w:tc>
        <w:tc>
          <w:tcPr>
            <w:tcW w:w="129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8,13</w:t>
            </w:r>
          </w:p>
        </w:tc>
      </w:tr>
    </w:tbl>
    <w:p>
      <w:pPr>
        <w:pStyle w:val="1f4"/>
        <w:ind w:firstLine="0"/>
        <w:rPr>
          <w:rFonts w:asciiTheme="minorHAnsi" w:hAnsiTheme="minorHAnsi" w:cstheme="minorHAnsi"/>
          <w:i/>
          <w:iCs w:val="0"/>
          <w:szCs w:val="24"/>
        </w:rPr>
      </w:pPr>
    </w:p>
    <w:p>
      <w:pPr>
        <w:rPr>
          <w:rFonts w:asciiTheme="minorHAnsi" w:hAnsiTheme="minorHAnsi" w:cstheme="minorHAnsi"/>
          <w:lang w:eastAsia="en-US"/>
        </w:rPr>
      </w:pPr>
    </w:p>
    <w:p>
      <w:pPr>
        <w:rPr>
          <w:rFonts w:asciiTheme="minorHAnsi" w:hAnsiTheme="minorHAnsi" w:cstheme="minorHAnsi"/>
          <w:lang w:eastAsia="en-US"/>
        </w:rPr>
        <w:sectPr>
          <w:pgSz w:w="16838" w:h="11906" w:orient="landscape"/>
          <w:pgMar w:top="1134" w:right="567" w:bottom="1134" w:left="1418" w:header="567" w:footer="567" w:gutter="0"/>
          <w:cols w:space="708"/>
          <w:docGrid w:linePitch="360"/>
        </w:sectPr>
      </w:pPr>
    </w:p>
    <w:p>
      <w:pPr>
        <w:pStyle w:val="1f4"/>
        <w:jc w:val="center"/>
        <w:rPr>
          <w:rFonts w:asciiTheme="minorHAnsi" w:hAnsiTheme="minorHAnsi" w:cstheme="minorHAnsi"/>
          <w:b/>
          <w:bCs/>
          <w:sz w:val="28"/>
          <w:szCs w:val="28"/>
        </w:rPr>
      </w:pPr>
      <w:bookmarkStart w:id="183" w:name="_Toc119947479"/>
      <w:bookmarkStart w:id="184" w:name="_Toc175215993"/>
      <w:r>
        <w:rPr>
          <w:rFonts w:asciiTheme="minorHAnsi" w:hAnsiTheme="minorHAnsi" w:cstheme="minorHAnsi"/>
          <w:b/>
          <w:bCs/>
          <w:sz w:val="28"/>
          <w:szCs w:val="28"/>
        </w:rPr>
        <w:t xml:space="preserve">2.4.11 Технические и технологические проблемы в системе</w:t>
      </w:r>
      <w:bookmarkEnd w:id="183"/>
      <w:bookmarkEnd w:id="184"/>
    </w:p>
    <w:p>
      <w:pPr>
        <w:ind w:firstLine="709"/>
        <w:rPr>
          <w:rFonts w:asciiTheme="minorHAnsi" w:hAnsiTheme="minorHAnsi" w:cstheme="minorHAnsi"/>
          <w:b/>
          <w:bCs/>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По результатам технического анализа выделены следующие ключевые проблемы и задачи развития системы электроснабжения.</w:t>
      </w:r>
    </w:p>
    <w:p>
      <w:pPr>
        <w:pStyle w:val="1f4"/>
        <w:tabs>
          <w:tab w:val="left" w:pos="1134"/>
        </w:tabs>
        <w:rPr>
          <w:rFonts w:asciiTheme="minorHAnsi" w:hAnsiTheme="minorHAnsi" w:cstheme="minorHAnsi"/>
          <w:sz w:val="28"/>
          <w:szCs w:val="28"/>
        </w:rPr>
      </w:pPr>
      <w:r>
        <w:rPr>
          <w:rFonts w:asciiTheme="minorHAnsi" w:hAnsiTheme="minorHAnsi" w:cstheme="minorHAnsi"/>
          <w:color w:val="000000"/>
          <w:sz w:val="28"/>
          <w:szCs w:val="28"/>
        </w:rPr>
        <w:t xml:space="preserve">1. </w:t>
      </w:r>
      <w:bookmarkStart w:id="185" w:name="_Hlk193180869"/>
      <w:r>
        <w:rPr>
          <w:rFonts w:asciiTheme="minorHAnsi" w:hAnsiTheme="minorHAnsi" w:cstheme="minorHAnsi"/>
          <w:color w:val="000000"/>
          <w:sz w:val="28"/>
          <w:szCs w:val="28"/>
        </w:rPr>
        <w:t xml:space="preserve">На </w:t>
      </w:r>
      <w:r>
        <w:rPr>
          <w:rFonts w:asciiTheme="minorHAnsi" w:hAnsiTheme="minorHAnsi" w:cstheme="minorHAnsi"/>
          <w:sz w:val="28"/>
          <w:szCs w:val="28"/>
        </w:rPr>
        <w:t xml:space="preserve">территории города Перми отсутствует недостаток генерирующих мощностей. Однако в связи с интенсивными планами перспективного развития города, возможно, требуется дополнительный объем свободной для технологического присоединения мощности вблизи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Судозавод</w:t>
      </w:r>
      <w:r>
        <w:rPr>
          <w:rFonts w:asciiTheme="minorHAnsi" w:hAnsiTheme="minorHAnsi" w:cstheme="minorHAnsi"/>
          <w:sz w:val="28"/>
          <w:szCs w:val="28"/>
        </w:rPr>
        <w:t xml:space="preserve">, ПС 110/35/6 </w:t>
      </w:r>
      <w:r>
        <w:rPr>
          <w:rFonts w:asciiTheme="minorHAnsi" w:hAnsiTheme="minorHAnsi" w:cstheme="minorHAnsi"/>
          <w:sz w:val="28"/>
          <w:szCs w:val="28"/>
        </w:rPr>
        <w:t xml:space="preserve">кВ</w:t>
      </w:r>
      <w:r>
        <w:rPr>
          <w:rFonts w:asciiTheme="minorHAnsi" w:hAnsiTheme="minorHAnsi" w:cstheme="minorHAnsi"/>
          <w:sz w:val="28"/>
          <w:szCs w:val="28"/>
        </w:rPr>
        <w:t xml:space="preserve"> Мост, ПС 110/35/6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Балмошная</w:t>
      </w:r>
      <w:r>
        <w:rPr>
          <w:rFonts w:asciiTheme="minorHAnsi" w:hAnsiTheme="minorHAnsi" w:cstheme="minorHAnsi"/>
          <w:sz w:val="28"/>
          <w:szCs w:val="28"/>
        </w:rPr>
        <w:t xml:space="preserve">, ПС 110/6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Старехи</w:t>
      </w:r>
      <w:r>
        <w:rPr>
          <w:rFonts w:asciiTheme="minorHAnsi" w:hAnsiTheme="minorHAnsi" w:cstheme="minorHAnsi"/>
          <w:sz w:val="28"/>
          <w:szCs w:val="28"/>
        </w:rPr>
        <w:t xml:space="preserve">,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Закамская</w:t>
      </w:r>
      <w:r>
        <w:rPr>
          <w:rFonts w:asciiTheme="minorHAnsi" w:hAnsiTheme="minorHAnsi" w:cstheme="minorHAnsi"/>
          <w:sz w:val="28"/>
          <w:szCs w:val="28"/>
        </w:rPr>
        <w:t xml:space="preserve">, ПС 110/35/10 </w:t>
      </w:r>
      <w:r>
        <w:rPr>
          <w:rFonts w:asciiTheme="minorHAnsi" w:hAnsiTheme="minorHAnsi" w:cstheme="minorHAnsi"/>
          <w:sz w:val="28"/>
          <w:szCs w:val="28"/>
        </w:rPr>
        <w:t xml:space="preserve">кВ</w:t>
      </w:r>
      <w:r>
        <w:rPr>
          <w:rFonts w:asciiTheme="minorHAnsi" w:hAnsiTheme="minorHAnsi" w:cstheme="minorHAnsi"/>
          <w:sz w:val="28"/>
          <w:szCs w:val="28"/>
        </w:rPr>
        <w:t xml:space="preserve"> Муллы,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Телефонная, ПС 35/10/6 </w:t>
      </w:r>
      <w:r>
        <w:rPr>
          <w:rFonts w:asciiTheme="minorHAnsi" w:hAnsiTheme="minorHAnsi" w:cstheme="minorHAnsi"/>
          <w:sz w:val="28"/>
          <w:szCs w:val="28"/>
        </w:rPr>
        <w:t xml:space="preserve">кВ</w:t>
      </w:r>
      <w:r>
        <w:rPr>
          <w:rFonts w:asciiTheme="minorHAnsi" w:hAnsiTheme="minorHAnsi" w:cstheme="minorHAnsi"/>
          <w:sz w:val="28"/>
          <w:szCs w:val="28"/>
        </w:rPr>
        <w:t xml:space="preserve"> Первомайская, ПС 110/10 </w:t>
      </w:r>
      <w:r>
        <w:rPr>
          <w:rFonts w:asciiTheme="minorHAnsi" w:hAnsiTheme="minorHAnsi" w:cstheme="minorHAnsi"/>
          <w:sz w:val="28"/>
          <w:szCs w:val="28"/>
        </w:rPr>
        <w:t xml:space="preserve">кВ</w:t>
      </w:r>
      <w:r>
        <w:rPr>
          <w:rFonts w:asciiTheme="minorHAnsi" w:hAnsiTheme="minorHAnsi" w:cstheme="minorHAnsi"/>
          <w:sz w:val="28"/>
          <w:szCs w:val="28"/>
        </w:rPr>
        <w:t xml:space="preserve"> Краснова, Первомайская, ПС 35/6 </w:t>
      </w:r>
      <w:r>
        <w:rPr>
          <w:rFonts w:asciiTheme="minorHAnsi" w:hAnsiTheme="minorHAnsi" w:cstheme="minorHAnsi"/>
          <w:sz w:val="28"/>
          <w:szCs w:val="28"/>
        </w:rPr>
        <w:t xml:space="preserve">кВ</w:t>
      </w:r>
      <w:r>
        <w:rPr>
          <w:rFonts w:asciiTheme="minorHAnsi" w:hAnsiTheme="minorHAnsi" w:cstheme="minorHAnsi"/>
          <w:sz w:val="28"/>
          <w:szCs w:val="28"/>
        </w:rPr>
        <w:t xml:space="preserve"> Дзержинская и ПС 110/6 </w:t>
      </w:r>
      <w:r>
        <w:rPr>
          <w:rFonts w:asciiTheme="minorHAnsi" w:hAnsiTheme="minorHAnsi" w:cstheme="minorHAnsi"/>
          <w:sz w:val="28"/>
          <w:szCs w:val="28"/>
        </w:rPr>
        <w:t xml:space="preserve">кВ</w:t>
      </w:r>
      <w:r>
        <w:rPr>
          <w:rFonts w:asciiTheme="minorHAnsi" w:hAnsiTheme="minorHAnsi" w:cstheme="minorHAnsi"/>
          <w:sz w:val="28"/>
          <w:szCs w:val="28"/>
        </w:rPr>
        <w:t xml:space="preserve"> </w:t>
      </w:r>
      <w:r>
        <w:rPr>
          <w:rFonts w:asciiTheme="minorHAnsi" w:hAnsiTheme="minorHAnsi" w:cstheme="minorHAnsi"/>
          <w:sz w:val="28"/>
          <w:szCs w:val="28"/>
        </w:rPr>
        <w:t xml:space="preserve">Крохалевка</w:t>
      </w:r>
      <w:r>
        <w:rPr>
          <w:rFonts w:asciiTheme="minorHAnsi" w:hAnsiTheme="minorHAnsi" w:cstheme="minorHAnsi"/>
          <w:sz w:val="28"/>
          <w:szCs w:val="28"/>
        </w:rPr>
        <w:t xml:space="preserve"> для ввода новых потребителей</w:t>
      </w:r>
      <w:bookmarkEnd w:id="185"/>
      <w:r>
        <w:rPr>
          <w:rFonts w:asciiTheme="minorHAnsi" w:hAnsiTheme="minorHAnsi" w:cstheme="minorHAnsi"/>
          <w:sz w:val="28"/>
          <w:szCs w:val="28"/>
        </w:rPr>
        <w:t xml:space="preserve">. </w:t>
      </w:r>
    </w:p>
    <w:p>
      <w:pPr>
        <w:pStyle w:val="1f4"/>
        <w:tabs>
          <w:tab w:val="left" w:pos="1134"/>
        </w:tabs>
        <w:rPr>
          <w:rFonts w:asciiTheme="minorHAnsi" w:hAnsiTheme="minorHAnsi" w:cstheme="minorHAnsi"/>
          <w:sz w:val="28"/>
          <w:szCs w:val="28"/>
        </w:rPr>
      </w:pPr>
      <w:r>
        <w:rPr>
          <w:rFonts w:asciiTheme="minorHAnsi" w:hAnsiTheme="minorHAnsi" w:cstheme="minorHAnsi"/>
          <w:sz w:val="28"/>
          <w:szCs w:val="28"/>
        </w:rPr>
        <w:t xml:space="preserve">2. Оборудование и сети системы электроснабжения в основном находятся в удовлетворительном состоянии, однако:</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зафиксирован высокий процент износа существующих электрических подстанций;</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наблюдается отсутствие свободной трансформаторной мощности не менее 5 существующих электрических подстанций;</w:t>
      </w:r>
    </w:p>
    <w:p>
      <w:pPr>
        <w:pStyle w:val="a0"/>
        <w:numPr>
          <w:numId w:val="0"/>
          <w:ilvl w:val="0"/>
        </w:numPr>
        <w:ind w:firstLine="709"/>
        <w:rPr>
          <w:rFonts w:asciiTheme="minorHAnsi" w:hAnsiTheme="minorHAnsi" w:cstheme="minorHAnsi"/>
          <w:color w:val="000000"/>
          <w:sz w:val="28"/>
          <w:szCs w:val="28"/>
        </w:rPr>
      </w:pPr>
      <w:r>
        <w:rPr>
          <w:rFonts w:asciiTheme="minorHAnsi" w:hAnsiTheme="minorHAnsi" w:cstheme="minorHAnsi"/>
          <w:sz w:val="28"/>
          <w:szCs w:val="28"/>
        </w:rPr>
        <w:t xml:space="preserve">выявлена значительная доля электрических сетей с превышением нормативного эксплуатационного срока элементов воздушных линий, исходя из сроков ввода в эксплуатацию оборудования, с учетом нормируемых сроков эксплуатации элементов воздушных линий. Показана низкая пропускная способность электрических сетей, отсутствие возможности подключения новых потребителей без ухудшения условий электроснабжения существующих потребителей на фоне заявленного интенсивного перспективного развития города. </w:t>
      </w:r>
    </w:p>
    <w:p>
      <w:pPr>
        <w:pStyle w:val="1f4"/>
        <w:tabs>
          <w:tab w:val="left" w:pos="1134"/>
        </w:tabs>
        <w:rPr>
          <w:rFonts w:asciiTheme="minorHAnsi" w:hAnsiTheme="minorHAnsi" w:cstheme="minorHAnsi"/>
          <w:sz w:val="28"/>
          <w:szCs w:val="28"/>
        </w:rPr>
      </w:pPr>
      <w:r>
        <w:rPr>
          <w:rFonts w:asciiTheme="minorHAnsi" w:hAnsiTheme="minorHAnsi" w:cstheme="minorHAnsi"/>
          <w:sz w:val="28"/>
          <w:szCs w:val="28"/>
        </w:rPr>
        <w:t xml:space="preserve">3. Требуется форсированная модернизация системы энергоснабжения, о чем свидетельствует ежегодный рост технических потерь. Среди приоритетных технологических направлений:</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реконструкция ЛЭП с заменой провода на аналог большей пропускной способности;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реконструкция и капитальный ремонт изношенного электросетевого оборудования;</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строительство новых подстанций, воздушных ЛЭП;</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реконструкция ПС;</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развитие локальных зон альтернативных источников электроснабжения.</w:t>
      </w:r>
    </w:p>
    <w:p>
      <w:pPr>
        <w:pStyle w:val="1f4"/>
        <w:rPr>
          <w:rFonts w:asciiTheme="minorHAnsi" w:hAnsiTheme="minorHAnsi" w:cstheme="minorHAnsi"/>
          <w:sz w:val="28"/>
          <w:szCs w:val="28"/>
        </w:rPr>
      </w:pPr>
      <w:r>
        <w:rPr>
          <w:rFonts w:asciiTheme="minorHAnsi" w:hAnsiTheme="minorHAnsi" w:cstheme="minorHAnsi"/>
          <w:sz w:val="28"/>
          <w:szCs w:val="28"/>
        </w:rPr>
        <w:t xml:space="preserve">Установка новых светодиодных светильников без реконструкции изношенных участков электрических сетей нецелесообразна, так как может привести к преждевременному выходу из строя дорогостоящего оборудования. Воздушные линии на отдельных участках выполнены с применением неизолированных проводов. Для повышения надежности работы установок наружного освещения целесообразно провести замену неизолированных проводов на самонесущий изолированный провод (далее – СИП) или перевести линию в кабельное исполнение, что позволит снизить аварийности и эксплуатационные затраты на обслуживание.</w:t>
      </w:r>
    </w:p>
    <w:p>
      <w:pPr>
        <w:pStyle w:val="1f4"/>
        <w:rPr>
          <w:rFonts w:asciiTheme="minorHAnsi" w:hAnsiTheme="minorHAnsi" w:cstheme="minorHAnsi"/>
          <w:sz w:val="28"/>
          <w:szCs w:val="28"/>
        </w:rPr>
      </w:pPr>
      <w:r>
        <w:rPr>
          <w:rFonts w:asciiTheme="minorHAnsi" w:hAnsiTheme="minorHAnsi" w:cstheme="minorHAnsi"/>
          <w:sz w:val="28"/>
          <w:szCs w:val="28"/>
        </w:rPr>
        <w:t xml:space="preserve">Визуальный анализ функционального наружного освещения выявил следующую проблематику:</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 применение усиленных железобетонных опор, металлических трубчатых опор на центральных улицах, что негативно сказывается на внешнем виде центра города;</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 две трети линий выполнены в воздушном исполнении, что негативно сказывается на внешнем виде центральной и исторических частей города;</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3. телемеханическое и диспетчерское оборудование установок морально и физически устарело и требует реконструкции;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4. присутствует дефицит освещения дворовых территорий;</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5. отсутствует полноценное освещение пешеходных зон в большинстве случаев. Функциональная подсветка на высоких опорах рассчитана на освещение проезжей части улицы. Пешеходной части недостаточно освещения от подсветки витрин магазинов и проезжей части;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6. присутствует прокладка СИП по опорам наружного освещения, не предназначенным для этого;</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7. на улицах почти не используют дизайнерские опоры, которые являются малыми архитектурными формами и влияют на архитектурный облик города. Применяются унифицированные светильники, используемые и на дорогах, и на центральных улицах города, которые не подчеркивают особенности и исторический облик улиц;</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8. отсутствует целостность светового облика главных улиц города как достопримечательных мест;</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9. уровень освещенности отличается на разных участках улицы, архитектурная подсветка имеет фрагментарный характер. Большинство объектов культурного наследия не имеет архитектурной подсветки, их восприятие в ночное время обеспечивается за счет функционального освещения улиц. Визуальное восприятие объектов культурного наследия города, в основном, обеспечивается за счет функционального освещения улиц. Таким образом, нивелируется историческая составляющая городской среды.</w:t>
      </w:r>
    </w:p>
    <w:p>
      <w:pPr>
        <w:jc w:val="center"/>
        <w:rPr>
          <w:rFonts w:asciiTheme="minorHAnsi" w:hAnsiTheme="minorHAnsi" w:cstheme="minorHAnsi"/>
          <w:sz w:val="28"/>
          <w:szCs w:val="28"/>
        </w:rPr>
      </w:pPr>
      <w:bookmarkStart w:id="186" w:name="_Toc119947480"/>
      <w:bookmarkStart w:id="187" w:name="_Toc175215994"/>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2.5. Краткий анализ существующего состояния системы газоснабжения</w:t>
      </w:r>
      <w:bookmarkEnd w:id="186"/>
      <w:bookmarkEnd w:id="187"/>
    </w:p>
    <w:p>
      <w:pPr>
        <w:jc w:val="center"/>
        <w:rPr>
          <w:rFonts w:asciiTheme="minorHAnsi" w:hAnsiTheme="minorHAnsi" w:cstheme="minorHAnsi"/>
          <w:b/>
          <w:bCs/>
          <w:sz w:val="28"/>
          <w:szCs w:val="28"/>
        </w:rPr>
      </w:pPr>
    </w:p>
    <w:p>
      <w:pPr>
        <w:jc w:val="center"/>
        <w:rPr>
          <w:rFonts w:asciiTheme="minorHAnsi" w:hAnsiTheme="minorHAnsi" w:cstheme="minorHAnsi"/>
          <w:b/>
          <w:bCs/>
          <w:sz w:val="28"/>
          <w:szCs w:val="28"/>
        </w:rPr>
      </w:pPr>
      <w:bookmarkStart w:id="188" w:name="_Toc119947481"/>
      <w:bookmarkStart w:id="189" w:name="_Toc175215995"/>
      <w:r>
        <w:rPr>
          <w:rFonts w:asciiTheme="minorHAnsi" w:hAnsiTheme="minorHAnsi" w:cstheme="minorHAnsi"/>
          <w:b/>
          <w:bCs/>
          <w:sz w:val="28"/>
          <w:szCs w:val="28"/>
        </w:rPr>
        <w:t xml:space="preserve">2.5.1 Институциональная структура</w:t>
      </w:r>
      <w:bookmarkEnd w:id="188"/>
      <w:bookmarkEnd w:id="189"/>
    </w:p>
    <w:p>
      <w:pPr>
        <w:rPr>
          <w:rFonts w:asciiTheme="minorHAnsi" w:hAnsiTheme="minorHAnsi" w:cstheme="minorHAnsi"/>
          <w:b/>
          <w:bCs/>
          <w:sz w:val="28"/>
          <w:szCs w:val="28"/>
        </w:rPr>
      </w:pPr>
    </w:p>
    <w:p>
      <w:pPr>
        <w:ind w:firstLine="709"/>
        <w:jc w:val="both"/>
        <w:rPr>
          <w:rFonts w:asciiTheme="minorHAnsi" w:hAnsiTheme="minorHAnsi" w:cstheme="minorHAnsi"/>
          <w:sz w:val="28"/>
          <w:szCs w:val="28"/>
        </w:rPr>
      </w:pPr>
      <w:bookmarkStart w:id="190" w:name="_Hlk52897698"/>
      <w:r>
        <w:rPr>
          <w:rFonts w:asciiTheme="minorHAnsi" w:hAnsiTheme="minorHAnsi" w:cstheme="minorHAnsi"/>
          <w:sz w:val="28"/>
          <w:szCs w:val="28"/>
        </w:rPr>
        <w:t xml:space="preserve">Транспортировка природного газа к территории городского округа Пермь осуществляется газотранспортным предприятием – Пермское линейное производственное управление магистральных газопроводов</w:t>
      </w:r>
      <w:r>
        <w:rPr>
          <w:rFonts w:asciiTheme="minorHAnsi" w:hAnsiTheme="minorHAnsi" w:cstheme="minorHAnsi"/>
          <w:sz w:val="28"/>
          <w:szCs w:val="28"/>
        </w:rPr>
        <w:tab/>
        <w:t xml:space="preserve"> (далее – Пермское ЛПУМГ). Компания является филиалом ООО «Газпром трансгаз Чайковский». Основная деятельность газотранспортного предприятия заключается в транспортировке природного газа по магистральным газопроводам, а также в эксплуатации и обслуживании газотранспортных систем. </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Из магистральных газопроводов </w:t>
      </w:r>
      <w:r>
        <w:rPr>
          <w:rFonts w:asciiTheme="minorHAnsi" w:hAnsiTheme="minorHAnsi" w:cstheme="minorHAnsi"/>
          <w:sz w:val="28"/>
          <w:szCs w:val="28"/>
        </w:rPr>
        <w:t xml:space="preserve">н</w:t>
      </w:r>
      <w:r>
        <w:rPr>
          <w:rFonts w:asciiTheme="minorHAnsi" w:hAnsiTheme="minorHAnsi" w:cstheme="minorHAnsi"/>
          <w:sz w:val="28"/>
          <w:szCs w:val="28"/>
        </w:rPr>
        <w:t xml:space="preserve">а территорию городского округа газ поступает от трех газораспределительных станций: ГРС-1 «Соболи», ГРС-3 </w:t>
      </w:r>
      <w:r>
        <w:rPr>
          <w:rFonts w:asciiTheme="minorHAnsi" w:hAnsiTheme="minorHAnsi" w:cstheme="minorHAnsi"/>
          <w:sz w:val="28"/>
          <w:szCs w:val="28"/>
        </w:rPr>
        <w:t xml:space="preserve">«</w:t>
      </w:r>
      <w:r>
        <w:rPr>
          <w:rFonts w:asciiTheme="minorHAnsi" w:hAnsiTheme="minorHAnsi" w:cstheme="minorHAnsi"/>
          <w:sz w:val="28"/>
          <w:szCs w:val="28"/>
        </w:rPr>
        <w:t xml:space="preserve">Гамово</w:t>
      </w:r>
      <w:r>
        <w:rPr>
          <w:rFonts w:asciiTheme="minorHAnsi" w:hAnsiTheme="minorHAnsi" w:cstheme="minorHAnsi"/>
          <w:sz w:val="28"/>
          <w:szCs w:val="28"/>
        </w:rPr>
        <w:t xml:space="preserve">», ГРС «Гайва». Эксплуатацией перечисленных ГРС занимается филиал ООО «Газпром трансгаз Чайковский» - Пермское ЛПУМГ.</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Далее по системе распределительных газопроводов </w:t>
      </w:r>
      <w:bookmarkStart w:id="191" w:name="_Hlk164947959"/>
      <w:r>
        <w:rPr>
          <w:rFonts w:asciiTheme="minorHAnsi" w:hAnsiTheme="minorHAnsi" w:cstheme="minorHAnsi"/>
          <w:sz w:val="28"/>
          <w:szCs w:val="28"/>
        </w:rPr>
        <w:t xml:space="preserve">АО «Газпром газораспределение Пермь»</w:t>
      </w:r>
      <w:bookmarkEnd w:id="191"/>
      <w:r>
        <w:rPr>
          <w:rFonts w:asciiTheme="minorHAnsi" w:hAnsiTheme="minorHAnsi" w:cstheme="minorHAnsi"/>
          <w:sz w:val="28"/>
          <w:szCs w:val="28"/>
        </w:rPr>
        <w:t xml:space="preserve"> природный газ доставляется конечным потребителям. Предприятие также оказывает услуги по техническому обслуживанию газовых сетей, оборудования абонентов и осуществляет подключение потребителей.</w:t>
      </w:r>
      <w:bookmarkStart w:id="192" w:name="_Hlk164947977"/>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ООО «Газпром межрегионгаз Пермь»</w:t>
      </w:r>
      <w:bookmarkEnd w:id="192"/>
      <w:r>
        <w:rPr>
          <w:rFonts w:asciiTheme="minorHAnsi" w:hAnsiTheme="minorHAnsi" w:cstheme="minorHAnsi"/>
          <w:sz w:val="28"/>
          <w:szCs w:val="28"/>
        </w:rPr>
        <w:t xml:space="preserve"> занимается непосредственно реализацией природного газа конечным потребителям, оказывая снабженческо-сбытовые услуги.</w:t>
      </w:r>
      <w:r>
        <w:rPr>
          <w:rFonts w:asciiTheme="minorHAnsi" w:hAnsiTheme="minorHAnsi" w:cstheme="minorHAnsi"/>
          <w:sz w:val="28"/>
          <w:szCs w:val="28"/>
        </w:rPr>
        <w:t xml:space="preserve"> </w:t>
      </w:r>
      <w:r>
        <w:rPr>
          <w:rFonts w:asciiTheme="minorHAnsi" w:hAnsiTheme="minorHAnsi" w:cstheme="minorHAnsi"/>
          <w:sz w:val="28"/>
          <w:szCs w:val="28"/>
        </w:rPr>
        <w:t xml:space="preserve">Услуги по снабжению потребителей природным газом оказываются по прямым договорам, заключаемым с населением, бюджетными и прочими организациями. С частью граждан – собственниками (нанимателями) жилых помещений в многоквартирных домах – прямые договоры не заключаются. </w:t>
      </w:r>
    </w:p>
    <w:p>
      <w:pPr>
        <w:jc w:val="both"/>
        <w:rPr>
          <w:rFonts w:asciiTheme="minorHAnsi" w:hAnsiTheme="minorHAnsi" w:cstheme="minorHAnsi"/>
          <w:sz w:val="28"/>
          <w:szCs w:val="28"/>
        </w:rPr>
      </w:pPr>
    </w:p>
    <w:p>
      <w:pPr>
        <w:jc w:val="center"/>
        <w:rPr>
          <w:rFonts w:asciiTheme="minorHAnsi" w:hAnsiTheme="minorHAnsi" w:cstheme="minorHAnsi"/>
          <w:b/>
          <w:bCs/>
          <w:sz w:val="28"/>
          <w:szCs w:val="28"/>
        </w:rPr>
      </w:pPr>
      <w:bookmarkStart w:id="193" w:name="_Toc119947482"/>
      <w:bookmarkStart w:id="194" w:name="_Toc175215996"/>
      <w:bookmarkEnd w:id="190"/>
      <w:r>
        <w:rPr>
          <w:rFonts w:asciiTheme="minorHAnsi" w:hAnsiTheme="minorHAnsi" w:cstheme="minorHAnsi"/>
          <w:b/>
          <w:bCs/>
          <w:sz w:val="28"/>
          <w:szCs w:val="28"/>
        </w:rPr>
        <w:t xml:space="preserve">2.5.2 Характеристика системы газоснабжения</w:t>
      </w:r>
      <w:bookmarkEnd w:id="193"/>
      <w:bookmarkEnd w:id="194"/>
    </w:p>
    <w:p>
      <w:pPr>
        <w:jc w:val="both"/>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Система газораспределения состоит из трех изолированных частей:</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правобережная часть, получающая природный газ от ГРС «Гайва»;</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левобережная часть, получающая природный газ от ГРС-3 «</w:t>
      </w:r>
      <w:r>
        <w:rPr>
          <w:rFonts w:asciiTheme="minorHAnsi" w:hAnsiTheme="minorHAnsi" w:cstheme="minorHAnsi"/>
          <w:sz w:val="28"/>
          <w:szCs w:val="28"/>
        </w:rPr>
        <w:t xml:space="preserve">Гамово</w:t>
      </w:r>
      <w:r>
        <w:rPr>
          <w:rFonts w:asciiTheme="minorHAnsi" w:hAnsiTheme="minorHAnsi" w:cstheme="minorHAnsi"/>
          <w:sz w:val="28"/>
          <w:szCs w:val="28"/>
        </w:rPr>
        <w:t xml:space="preserve">»;</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левобережная часть, получающая природный газ от ГРС-1 «Соболи». </w:t>
      </w:r>
    </w:p>
    <w:p>
      <w:pPr>
        <w:pStyle w:val="1f4"/>
        <w:rPr>
          <w:rFonts w:asciiTheme="minorHAnsi" w:hAnsiTheme="minorHAnsi" w:cstheme="minorHAnsi"/>
          <w:sz w:val="28"/>
          <w:szCs w:val="28"/>
        </w:rPr>
      </w:pPr>
      <w:r>
        <w:rPr>
          <w:rFonts w:asciiTheme="minorHAnsi" w:hAnsiTheme="minorHAnsi" w:cstheme="minorHAnsi"/>
          <w:sz w:val="28"/>
          <w:szCs w:val="28"/>
        </w:rPr>
        <w:t xml:space="preserve">Подсистема газоснабжения левого берега не отвечает всем требованиям надежности из-за наличия вероятности прекращения подачи природного газа части потребителей при выходе из строя одного из источников (ГРС-1</w:t>
      </w:r>
      <w:r>
        <w:rPr>
          <w:rFonts w:asciiTheme="minorHAnsi" w:hAnsiTheme="minorHAnsi" w:cstheme="minorHAnsi"/>
          <w:sz w:val="28"/>
          <w:szCs w:val="28"/>
        </w:rPr>
        <w:t xml:space="preserve"> «Соболи»</w:t>
      </w:r>
      <w:r>
        <w:rPr>
          <w:rFonts w:asciiTheme="minorHAnsi" w:hAnsiTheme="minorHAnsi" w:cstheme="minorHAnsi"/>
          <w:sz w:val="28"/>
          <w:szCs w:val="28"/>
        </w:rPr>
        <w:t xml:space="preserve"> </w:t>
      </w:r>
      <w:r>
        <w:rPr>
          <w:rFonts w:asciiTheme="minorHAnsi" w:hAnsiTheme="minorHAnsi" w:cstheme="minorHAnsi"/>
          <w:sz w:val="28"/>
          <w:szCs w:val="28"/>
        </w:rPr>
        <w:br/>
        <w:t xml:space="preserve">или ГРС-3</w:t>
      </w:r>
      <w:r>
        <w:rPr>
          <w:rFonts w:asciiTheme="minorHAnsi" w:hAnsiTheme="minorHAnsi" w:cstheme="minorHAnsi"/>
          <w:sz w:val="28"/>
          <w:szCs w:val="28"/>
        </w:rPr>
        <w:t xml:space="preserve"> «</w:t>
      </w:r>
      <w:r>
        <w:rPr>
          <w:rFonts w:asciiTheme="minorHAnsi" w:hAnsiTheme="minorHAnsi" w:cstheme="minorHAnsi"/>
          <w:sz w:val="28"/>
          <w:szCs w:val="28"/>
        </w:rPr>
        <w:t xml:space="preserve">Гамово</w:t>
      </w:r>
      <w:r>
        <w:rPr>
          <w:rFonts w:asciiTheme="minorHAnsi" w:hAnsiTheme="minorHAnsi" w:cstheme="minorHAnsi"/>
          <w:sz w:val="28"/>
          <w:szCs w:val="28"/>
        </w:rPr>
        <w:t xml:space="preserve">»</w:t>
      </w:r>
      <w:r>
        <w:rPr>
          <w:rFonts w:asciiTheme="minorHAnsi" w:hAnsiTheme="minorHAnsi" w:cstheme="minorHAnsi"/>
          <w:sz w:val="28"/>
          <w:szCs w:val="28"/>
        </w:rPr>
        <w:t xml:space="preserve">), а также при необходимости проведения ремонтных работ на газовых сетях высокого давления. </w:t>
      </w:r>
      <w:r>
        <w:rPr>
          <w:rFonts w:asciiTheme="minorHAnsi" w:hAnsiTheme="minorHAnsi" w:cstheme="minorHAnsi"/>
          <w:sz w:val="28"/>
          <w:szCs w:val="28"/>
        </w:rPr>
        <w:t xml:space="preserve">Генеральным планом города Пермь  предусматривается строительство газопровода высокого давления с переходом через р. Каму для объединения левобережной и правобережной частей системы газоснабжения города Перми, а также строительство газопровода высокого давления для объединения ГРС-1</w:t>
      </w:r>
      <w:r>
        <w:rPr>
          <w:rFonts w:asciiTheme="minorHAnsi" w:hAnsiTheme="minorHAnsi" w:cstheme="minorHAnsi"/>
          <w:sz w:val="28"/>
          <w:szCs w:val="28"/>
        </w:rPr>
        <w:t xml:space="preserve"> «Соболи»</w:t>
      </w:r>
      <w:r>
        <w:rPr>
          <w:rFonts w:asciiTheme="minorHAnsi" w:hAnsiTheme="minorHAnsi" w:cstheme="minorHAnsi"/>
          <w:sz w:val="28"/>
          <w:szCs w:val="28"/>
        </w:rPr>
        <w:t xml:space="preserve"> и ГРС-3</w:t>
      </w:r>
      <w:r>
        <w:rPr>
          <w:rFonts w:asciiTheme="minorHAnsi" w:hAnsiTheme="minorHAnsi" w:cstheme="minorHAnsi"/>
          <w:sz w:val="28"/>
          <w:szCs w:val="28"/>
        </w:rPr>
        <w:t xml:space="preserve"> «</w:t>
      </w:r>
      <w:r>
        <w:rPr>
          <w:rFonts w:asciiTheme="minorHAnsi" w:hAnsiTheme="minorHAnsi" w:cstheme="minorHAnsi"/>
          <w:sz w:val="28"/>
          <w:szCs w:val="28"/>
        </w:rPr>
        <w:t xml:space="preserve">Гамово</w:t>
      </w:r>
      <w:r>
        <w:rPr>
          <w:rFonts w:asciiTheme="minorHAnsi" w:hAnsiTheme="minorHAnsi" w:cstheme="minorHAnsi"/>
          <w:sz w:val="28"/>
          <w:szCs w:val="28"/>
        </w:rPr>
        <w:t xml:space="preserve">»</w:t>
      </w:r>
      <w:r>
        <w:rPr>
          <w:rFonts w:asciiTheme="minorHAnsi" w:hAnsiTheme="minorHAnsi" w:cstheme="minorHAnsi"/>
          <w:sz w:val="28"/>
          <w:szCs w:val="28"/>
        </w:rPr>
        <w:t xml:space="preserve">. Реализация данных мероприятий обеспечит бесперебойность и надежность газоснабжения потребителей.</w:t>
      </w:r>
    </w:p>
    <w:p>
      <w:pPr>
        <w:pStyle w:val="1f4"/>
        <w:rPr>
          <w:rFonts w:asciiTheme="minorHAnsi" w:hAnsiTheme="minorHAnsi" w:cstheme="minorHAnsi"/>
          <w:sz w:val="28"/>
          <w:szCs w:val="28"/>
        </w:rPr>
      </w:pPr>
      <w:r>
        <w:rPr>
          <w:sz w:val="28"/>
          <w:szCs w:val="28"/>
        </w:rPr>
        <w:t xml:space="preserve">Согласно данным АО «Газпром газораспределение Пермь» случаев превышения допустимого отклонения низкого давления природного газа в точках подключения потребителей от нормативных значений в 2019-2024 годах зафиксировано не было выявлено.</w:t>
      </w:r>
    </w:p>
    <w:p>
      <w:pPr>
        <w:pStyle w:val="1f4"/>
        <w:rPr>
          <w:rFonts w:asciiTheme="minorHAnsi" w:hAnsiTheme="minorHAnsi" w:cstheme="minorHAnsi"/>
          <w:sz w:val="28"/>
          <w:szCs w:val="28"/>
        </w:rPr>
      </w:pPr>
      <w:r>
        <w:rPr>
          <w:rFonts w:asciiTheme="minorHAnsi" w:hAnsiTheme="minorHAnsi" w:cstheme="minorHAnsi"/>
          <w:sz w:val="28"/>
          <w:szCs w:val="28"/>
        </w:rPr>
        <w:t xml:space="preserve">Дальнейшее распределение природного газа происходит через </w:t>
      </w:r>
      <w:r>
        <w:rPr>
          <w:rFonts w:asciiTheme="minorHAnsi" w:hAnsiTheme="minorHAnsi" w:cstheme="minorHAnsi"/>
          <w:sz w:val="28"/>
          <w:szCs w:val="28"/>
        </w:rPr>
        <w:t xml:space="preserve">пункты редуцирования газа</w:t>
      </w:r>
      <w:r>
        <w:rPr>
          <w:rFonts w:asciiTheme="minorHAnsi" w:hAnsiTheme="minorHAnsi" w:cstheme="minorHAnsi"/>
          <w:sz w:val="28"/>
          <w:szCs w:val="28"/>
        </w:rPr>
        <w:t xml:space="preserve">, которые обеспечивают потребителям подачу топлива необходимого давления. </w:t>
      </w:r>
    </w:p>
    <w:p>
      <w:pPr>
        <w:pStyle w:val="1f4"/>
        <w:rPr>
          <w:rFonts w:asciiTheme="minorHAnsi" w:hAnsiTheme="minorHAnsi" w:cstheme="minorHAnsi"/>
          <w:sz w:val="28"/>
          <w:szCs w:val="28"/>
        </w:rPr>
      </w:pPr>
      <w:r>
        <w:rPr>
          <w:rFonts w:asciiTheme="minorHAnsi" w:hAnsiTheme="minorHAnsi" w:cstheme="minorHAnsi"/>
          <w:sz w:val="28"/>
          <w:szCs w:val="28"/>
        </w:rPr>
        <w:t xml:space="preserve">Согласно данным АО «Газпром газораспределение Пермь» в системе газораспределения по состоянию </w:t>
      </w:r>
      <w:r>
        <w:rPr>
          <w:rFonts w:asciiTheme="minorHAnsi" w:hAnsiTheme="minorHAnsi" w:cstheme="minorHAnsi"/>
          <w:sz w:val="28"/>
          <w:szCs w:val="28"/>
        </w:rPr>
        <w:t xml:space="preserve">на </w:t>
      </w:r>
      <w:r>
        <w:rPr>
          <w:sz w:val="28"/>
          <w:szCs w:val="28"/>
        </w:rPr>
        <w:t xml:space="preserve">конец 2024 года</w:t>
      </w:r>
      <w:r>
        <w:rPr>
          <w:rFonts w:asciiTheme="minorHAnsi" w:hAnsiTheme="minorHAnsi" w:cstheme="minorHAnsi"/>
          <w:sz w:val="28"/>
          <w:szCs w:val="28"/>
        </w:rPr>
        <w:t xml:space="preserve"> функционировали </w:t>
      </w:r>
      <w:r>
        <w:rPr>
          <w:sz w:val="28"/>
          <w:szCs w:val="28"/>
        </w:rPr>
        <w:t xml:space="preserve">932</w:t>
      </w:r>
      <w:r>
        <w:rPr>
          <w:rFonts w:asciiTheme="minorHAnsi" w:hAnsiTheme="minorHAnsi" w:cstheme="minorHAnsi"/>
          <w:sz w:val="28"/>
          <w:szCs w:val="28"/>
        </w:rPr>
        <w:t xml:space="preserve"> пунк</w:t>
      </w:r>
      <w:r>
        <w:rPr>
          <w:rFonts w:asciiTheme="minorHAnsi" w:hAnsiTheme="minorHAnsi" w:cstheme="minorHAnsi"/>
          <w:sz w:val="28"/>
          <w:szCs w:val="28"/>
        </w:rPr>
        <w:t xml:space="preserve">та</w:t>
      </w:r>
      <w:r>
        <w:rPr>
          <w:rFonts w:asciiTheme="minorHAnsi" w:hAnsiTheme="minorHAnsi" w:cstheme="minorHAnsi"/>
          <w:sz w:val="28"/>
          <w:szCs w:val="28"/>
        </w:rPr>
        <w:t xml:space="preserve"> редуцирования природного газа совокупной проектной мощностью </w:t>
      </w:r>
      <w:r>
        <w:rPr>
          <w:sz w:val="28"/>
          <w:szCs w:val="28"/>
        </w:rPr>
        <w:t xml:space="preserve"> 2 539 149</w:t>
      </w:r>
      <w:r>
        <w:rPr>
          <w:rFonts w:asciiTheme="minorHAnsi" w:hAnsiTheme="minorHAnsi" w:cstheme="minorHAnsi"/>
          <w:sz w:val="28"/>
          <w:szCs w:val="28"/>
        </w:rPr>
        <w:t xml:space="preserve"> куб. м/час, средняя загрузка которых составила </w:t>
      </w:r>
      <w:r>
        <w:rPr>
          <w:sz w:val="28"/>
          <w:szCs w:val="28"/>
        </w:rPr>
        <w:t xml:space="preserve">1 532 288</w:t>
      </w:r>
      <w:r>
        <w:rPr>
          <w:rFonts w:asciiTheme="minorHAnsi" w:hAnsiTheme="minorHAnsi" w:cstheme="minorHAnsi"/>
          <w:sz w:val="28"/>
          <w:szCs w:val="28"/>
        </w:rPr>
        <w:t xml:space="preserve"> куб. м/час</w:t>
      </w:r>
      <w:r>
        <w:rPr>
          <w:rFonts w:asciiTheme="minorHAnsi" w:hAnsiTheme="minorHAnsi" w:cstheme="minorHAnsi"/>
          <w:sz w:val="28"/>
          <w:szCs w:val="28"/>
        </w:rPr>
        <w:t xml:space="preserve"> или примерно 60 %</w:t>
      </w:r>
      <w:r>
        <w:rPr>
          <w:rFonts w:asciiTheme="minorHAnsi" w:hAnsiTheme="minorHAnsi" w:cstheme="minorHAnsi"/>
          <w:sz w:val="28"/>
          <w:szCs w:val="28"/>
        </w:rPr>
        <w:t xml:space="preserve">. Средний износ газорегуляторных пунктов – 40 %. </w:t>
      </w:r>
      <w:r>
        <w:rPr>
          <w:sz w:val="28"/>
          <w:szCs w:val="28"/>
        </w:rPr>
        <w:t xml:space="preserve">Пункты редуцирования природного газа находятся в удовлетворительном состоянии и эксплуатируются в соответствии с требованиями нормативно-технической документации.</w:t>
      </w:r>
    </w:p>
    <w:p>
      <w:pPr>
        <w:pStyle w:val="1f4"/>
        <w:rPr>
          <w:rFonts w:asciiTheme="minorHAnsi" w:hAnsiTheme="minorHAnsi" w:cstheme="minorHAnsi"/>
          <w:sz w:val="28"/>
          <w:szCs w:val="28"/>
        </w:rPr>
      </w:pPr>
      <w:r>
        <w:rPr>
          <w:rFonts w:asciiTheme="minorHAnsi" w:hAnsiTheme="minorHAnsi" w:cstheme="minorHAnsi"/>
          <w:sz w:val="28"/>
          <w:szCs w:val="28"/>
        </w:rPr>
        <w:t xml:space="preserve">Система транспортировки природного газа в городе Перми трехступенчатая: трубопроводы высокого, среднего и низкого давления. Основная часть газопроводов эксплуатируется АО «Газпром газораспределение Пермь», другая – прочими организациями. </w:t>
      </w:r>
    </w:p>
    <w:p>
      <w:pPr>
        <w:pStyle w:val="1f4"/>
        <w:rPr>
          <w:sz w:val="28"/>
          <w:szCs w:val="28"/>
        </w:rPr>
      </w:pPr>
      <w:r>
        <w:rPr>
          <w:sz w:val="28"/>
          <w:szCs w:val="28"/>
        </w:rPr>
        <w:t xml:space="preserve">Общая протяженность газопроводов на конец 2024 года – 2 257,851 км (2023 года – 2 076,926 км; 2022 года – 2 033,740 км; 2021 года – 1 978,340 км).  </w:t>
      </w:r>
      <w:r>
        <w:rPr>
          <w:sz w:val="28"/>
          <w:szCs w:val="28"/>
        </w:rPr>
        <w:t xml:space="preserve">К концу 2024 года протяженность газопроводов на территории городского округа выросла относительно 2021 года на 279,5 км. </w:t>
      </w:r>
    </w:p>
    <w:p>
      <w:pPr>
        <w:pStyle w:val="1f4"/>
        <w:rPr>
          <w:sz w:val="28"/>
          <w:szCs w:val="28"/>
        </w:rPr>
      </w:pPr>
      <w:r>
        <w:rPr>
          <w:sz w:val="28"/>
          <w:szCs w:val="28"/>
        </w:rPr>
        <w:t xml:space="preserve">На последнюю отчётную дату АО «Газпром газораспределение Пермь» эксплуатировало 1 498,454 км стальных газопроводов. Средний износ стальных газопроводов – 60 %. Почти все они имеют электрохимическую защиту. Протяженность эксплуатируемых полимерных газопроводов – 759,397 км. </w:t>
      </w:r>
      <w:r>
        <w:rPr>
          <w:sz w:val="28"/>
          <w:szCs w:val="28"/>
        </w:rPr>
        <w:t xml:space="preserve">В структуре с каждым годом увеличивается доля полимерных трубопроводов – за рассматриваемый период она увеличилась с 25 % до 28 %. Данная тенденция положительно влияет на износ газовых сетей ввиду более продолжительного срока службы полимерных газопроводов. </w:t>
      </w:r>
    </w:p>
    <w:p>
      <w:pPr>
        <w:pStyle w:val="1f4"/>
        <w:rPr>
          <w:sz w:val="28"/>
          <w:szCs w:val="28"/>
        </w:rPr>
      </w:pPr>
      <w:r>
        <w:rPr>
          <w:sz w:val="28"/>
          <w:szCs w:val="28"/>
        </w:rPr>
        <w:t xml:space="preserve">На текущий момент средний износ газопроводов составляет:</w:t>
      </w:r>
    </w:p>
    <w:p>
      <w:pPr>
        <w:pStyle w:val="1f4"/>
        <w:rPr>
          <w:sz w:val="28"/>
          <w:szCs w:val="28"/>
        </w:rPr>
      </w:pPr>
      <w:r>
        <w:rPr>
          <w:sz w:val="28"/>
          <w:szCs w:val="28"/>
        </w:rPr>
        <w:t xml:space="preserve">стальных – 60%;</w:t>
      </w:r>
    </w:p>
    <w:p>
      <w:pPr>
        <w:pStyle w:val="1f4"/>
        <w:rPr>
          <w:sz w:val="28"/>
          <w:szCs w:val="28"/>
        </w:rPr>
      </w:pPr>
      <w:r>
        <w:rPr>
          <w:sz w:val="28"/>
          <w:szCs w:val="28"/>
        </w:rPr>
        <w:t xml:space="preserve">полимерных – 5 %;</w:t>
      </w:r>
    </w:p>
    <w:p>
      <w:pPr>
        <w:pStyle w:val="1f4"/>
        <w:rPr>
          <w:sz w:val="28"/>
          <w:szCs w:val="28"/>
        </w:rPr>
      </w:pPr>
      <w:r>
        <w:rPr>
          <w:sz w:val="28"/>
          <w:szCs w:val="28"/>
        </w:rPr>
        <w:t xml:space="preserve">всех газовых сетей – 45 %.</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Протяженность бесхозяйных газопроводов </w:t>
      </w:r>
      <w:r>
        <w:rPr>
          <w:sz w:val="28"/>
          <w:szCs w:val="28"/>
        </w:rPr>
        <w:t xml:space="preserve">на конец 2024 года составляет 9,98 км</w:t>
      </w:r>
      <w:r>
        <w:rPr>
          <w:rFonts w:asciiTheme="minorHAnsi" w:hAnsiTheme="minorHAnsi" w:cstheme="minorHAnsi"/>
          <w:sz w:val="28"/>
          <w:szCs w:val="28"/>
        </w:rPr>
        <w:t xml:space="preserve">, что на 43 % меньше, чем в 2021 году. С</w:t>
      </w:r>
      <w:r>
        <w:rPr>
          <w:rFonts w:asciiTheme="minorHAnsi" w:hAnsiTheme="minorHAnsi" w:cstheme="minorHAnsi"/>
          <w:sz w:val="28"/>
          <w:szCs w:val="28"/>
        </w:rPr>
        <w:t xml:space="preserve">редний износ </w:t>
      </w:r>
      <w:r>
        <w:rPr>
          <w:rFonts w:asciiTheme="minorHAnsi" w:hAnsiTheme="minorHAnsi" w:cstheme="minorHAnsi"/>
          <w:sz w:val="28"/>
          <w:szCs w:val="28"/>
        </w:rPr>
        <w:t xml:space="preserve">бесхозяйных </w:t>
      </w:r>
      <w:r>
        <w:rPr>
          <w:rFonts w:asciiTheme="minorHAnsi" w:hAnsiTheme="minorHAnsi" w:cstheme="minorHAnsi"/>
          <w:sz w:val="28"/>
          <w:szCs w:val="28"/>
        </w:rPr>
        <w:t xml:space="preserve">газопроводов </w:t>
      </w:r>
      <w:r>
        <w:rPr>
          <w:sz w:val="28"/>
          <w:szCs w:val="28"/>
        </w:rPr>
        <w:t xml:space="preserve">на конец 2024 года составляет</w:t>
      </w:r>
      <w:r>
        <w:rPr>
          <w:rFonts w:asciiTheme="minorHAnsi" w:hAnsiTheme="minorHAnsi" w:cstheme="minorHAnsi"/>
          <w:sz w:val="28"/>
          <w:szCs w:val="28"/>
        </w:rPr>
        <w:t xml:space="preserve"> 50 %. </w:t>
      </w:r>
    </w:p>
    <w:p>
      <w:pPr>
        <w:jc w:val="center"/>
        <w:rPr>
          <w:rFonts w:asciiTheme="minorHAnsi" w:hAnsiTheme="minorHAnsi" w:cstheme="minorHAnsi"/>
          <w:sz w:val="28"/>
          <w:szCs w:val="28"/>
        </w:rPr>
      </w:pPr>
      <w:bookmarkStart w:id="195" w:name="_Toc119947483"/>
      <w:bookmarkStart w:id="196" w:name="_Toc175215997"/>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2.5.3 Балансы мощности и ресурса</w:t>
      </w:r>
      <w:bookmarkEnd w:id="195"/>
      <w:bookmarkEnd w:id="196"/>
      <w:r>
        <w:rPr>
          <w:rFonts w:asciiTheme="minorHAnsi" w:hAnsiTheme="minorHAnsi" w:cstheme="minorHAnsi"/>
          <w:b/>
          <w:bCs/>
          <w:sz w:val="28"/>
          <w:szCs w:val="28"/>
        </w:rPr>
        <w:t xml:space="preserve"> </w:t>
      </w:r>
    </w:p>
    <w:p>
      <w:pPr>
        <w:jc w:val="center"/>
        <w:rPr>
          <w:rFonts w:asciiTheme="minorHAnsi" w:hAnsiTheme="minorHAnsi" w:cstheme="minorHAnsi"/>
          <w:b/>
          <w:bCs/>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Баланс природного газа за 2019-20</w:t>
      </w:r>
      <w:r>
        <w:rPr>
          <w:rFonts w:asciiTheme="minorHAnsi" w:hAnsiTheme="minorHAnsi" w:cstheme="minorHAnsi"/>
          <w:sz w:val="28"/>
          <w:szCs w:val="28"/>
        </w:rPr>
        <w:t xml:space="preserve">24</w:t>
      </w:r>
      <w:r>
        <w:rPr>
          <w:rFonts w:asciiTheme="minorHAnsi" w:hAnsiTheme="minorHAnsi" w:cstheme="minorHAnsi"/>
          <w:sz w:val="28"/>
          <w:szCs w:val="28"/>
        </w:rPr>
        <w:t xml:space="preserve"> годы был сформирован по сведениям из форм статистического наблюдения 1-ТЕП «Сведения о снабжении теплоэнергией», 4-ТЭР «Сведения об использовании топливно-энергетических ресурсов», 22-ЖКХ (ресурсы) «Сведения о работе ресурсоснабжающих организаций в условиях реформы» и данных, представленных </w:t>
      </w:r>
      <w:r>
        <w:rPr>
          <w:rFonts w:asciiTheme="minorHAnsi" w:hAnsiTheme="minorHAnsi" w:cstheme="minorHAnsi"/>
          <w:sz w:val="28"/>
          <w:szCs w:val="28"/>
        </w:rPr>
        <w:t xml:space="preserve">газо-, </w:t>
      </w:r>
      <w:r>
        <w:rPr>
          <w:rFonts w:asciiTheme="minorHAnsi" w:hAnsiTheme="minorHAnsi" w:cstheme="minorHAnsi"/>
          <w:sz w:val="28"/>
          <w:szCs w:val="28"/>
        </w:rPr>
        <w:t xml:space="preserve">тепло-</w:t>
      </w:r>
      <w:r>
        <w:rPr>
          <w:rFonts w:asciiTheme="minorHAnsi" w:hAnsiTheme="minorHAnsi" w:cstheme="minorHAnsi"/>
          <w:sz w:val="28"/>
          <w:szCs w:val="28"/>
        </w:rPr>
        <w:t xml:space="preserve"> </w:t>
      </w:r>
      <w:r>
        <w:rPr>
          <w:rFonts w:asciiTheme="minorHAnsi" w:hAnsiTheme="minorHAnsi" w:cstheme="minorHAnsi"/>
          <w:sz w:val="28"/>
          <w:szCs w:val="28"/>
        </w:rPr>
        <w:t xml:space="preserve">и электроснабжающими организациями. Баланс природного газа за рассматриваемый период представлен в таблице 2.24. </w:t>
      </w:r>
    </w:p>
    <w:p>
      <w:pPr>
        <w:pStyle w:val="102"/>
        <w:jc w:val="left"/>
        <w:rPr>
          <w:rFonts w:asciiTheme="minorHAnsi" w:hAnsiTheme="minorHAnsi" w:cstheme="minorHAnsi"/>
          <w:sz w:val="28"/>
          <w:szCs w:val="28"/>
        </w:rPr>
      </w:pPr>
      <w:bookmarkStart w:id="197" w:name="_Ref159505273"/>
      <w:bookmarkStart w:id="198" w:name="_Toc156460432"/>
      <w:bookmarkStart w:id="199" w:name="_Toc175216100"/>
      <w:r>
        <w:rPr>
          <w:rFonts w:asciiTheme="minorHAnsi" w:hAnsiTheme="minorHAnsi" w:cstheme="minorHAnsi"/>
          <w:sz w:val="28"/>
          <w:szCs w:val="28"/>
        </w:rPr>
        <w:br w:type="page" w:clear="all"/>
      </w:r>
    </w:p>
    <w:p>
      <w:pPr>
        <w:pStyle w:val="102"/>
        <w:keepNext/>
        <w:keepLines/>
        <w:jc w:val="right"/>
        <w:rPr>
          <w:rFonts w:asciiTheme="minorHAnsi" w:hAnsiTheme="minorHAnsi" w:cstheme="minorHAnsi"/>
          <w:bCs/>
          <w:sz w:val="28"/>
          <w:szCs w:val="28"/>
        </w:rPr>
      </w:pPr>
      <w:r>
        <w:rPr>
          <w:rFonts w:asciiTheme="minorHAnsi" w:hAnsiTheme="minorHAnsi" w:cstheme="minorHAnsi"/>
          <w:bCs/>
          <w:sz w:val="28"/>
          <w:szCs w:val="28"/>
        </w:rPr>
        <w:t xml:space="preserve">Таблица 2.24</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Баланс природного газа</w:t>
      </w:r>
      <w:bookmarkEnd w:id="197"/>
      <w:bookmarkEnd w:id="198"/>
      <w:bookmarkEnd w:id="199"/>
    </w:p>
    <w:p>
      <w:pPr>
        <w:keepNext/>
        <w:keepLines/>
        <w:rPr>
          <w:rFonts w:asciiTheme="minorHAnsi" w:hAnsiTheme="minorHAnsi" w:cstheme="minorHAnsi"/>
          <w:b/>
          <w:bCs/>
          <w:sz w:val="28"/>
          <w:szCs w:val="28"/>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1417"/>
        <w:gridCol w:w="955"/>
        <w:gridCol w:w="1060"/>
        <w:gridCol w:w="1060"/>
        <w:gridCol w:w="964"/>
        <w:gridCol w:w="956"/>
        <w:gridCol w:w="952"/>
      </w:tblGrid>
      <w:tr>
        <w:trPr>
          <w:trHeight w:val="20"/>
          <w:tblHeader/>
        </w:trPr>
        <w:tc>
          <w:tcPr>
            <w:tcW w:w="2547" w:type="dxa"/>
            <w:shd w:val="clear" w:color="auto" w:fill="auto"/>
            <w:vAlign w:val="center"/>
          </w:tcPr>
          <w:p>
            <w:pPr>
              <w:ind w:firstLine="37"/>
              <w:jc w:val="center"/>
              <w:rPr>
                <w:rFonts w:asciiTheme="minorHAnsi" w:hAnsiTheme="minorHAnsi" w:cstheme="minorHAnsi"/>
                <w:bCs/>
                <w:iCs/>
              </w:rPr>
            </w:pPr>
            <w:bookmarkStart w:id="200" w:name="_Hlk60850553"/>
            <w:r>
              <w:rPr>
                <w:rFonts w:asciiTheme="minorHAnsi" w:hAnsiTheme="minorHAnsi" w:cstheme="minorHAnsi"/>
                <w:bCs/>
                <w:iCs/>
              </w:rPr>
              <w:t xml:space="preserve">Показатели</w:t>
            </w:r>
          </w:p>
        </w:tc>
        <w:tc>
          <w:tcPr>
            <w:tcW w:w="1417" w:type="dxa"/>
            <w:shd w:val="clear" w:color="auto" w:fill="auto"/>
            <w:noWrap/>
            <w:vAlign w:val="center"/>
          </w:tcPr>
          <w:p>
            <w:pPr>
              <w:jc w:val="center"/>
              <w:rPr>
                <w:rFonts w:asciiTheme="minorHAnsi" w:hAnsiTheme="minorHAnsi" w:cstheme="minorHAnsi"/>
                <w:bCs/>
              </w:rPr>
            </w:pPr>
            <w:r>
              <w:rPr>
                <w:rFonts w:asciiTheme="minorHAnsi" w:hAnsiTheme="minorHAnsi" w:cstheme="minorHAnsi"/>
                <w:bCs/>
              </w:rPr>
              <w:t xml:space="preserve">Ед. изм.</w:t>
            </w:r>
          </w:p>
        </w:tc>
        <w:tc>
          <w:tcPr>
            <w:tcW w:w="955" w:type="dxa"/>
            <w:shd w:val="clear" w:color="auto" w:fill="auto"/>
            <w:noWrap/>
            <w:vAlign w:val="center"/>
          </w:tcPr>
          <w:p>
            <w:pPr>
              <w:ind w:firstLine="28"/>
              <w:jc w:val="center"/>
              <w:rPr>
                <w:rFonts w:asciiTheme="minorHAnsi" w:hAnsiTheme="minorHAnsi" w:cstheme="minorHAnsi"/>
                <w:bCs/>
              </w:rPr>
            </w:pPr>
            <w:r>
              <w:rPr>
                <w:rFonts w:asciiTheme="minorHAnsi" w:hAnsiTheme="minorHAnsi" w:cstheme="minorHAnsi"/>
                <w:bCs/>
              </w:rPr>
              <w:t xml:space="preserve">2019</w:t>
            </w:r>
          </w:p>
        </w:tc>
        <w:tc>
          <w:tcPr>
            <w:tcW w:w="1060" w:type="dxa"/>
            <w:shd w:val="clear" w:color="auto" w:fill="auto"/>
            <w:noWrap/>
            <w:vAlign w:val="center"/>
          </w:tcPr>
          <w:p>
            <w:pPr>
              <w:ind w:firstLine="28"/>
              <w:jc w:val="center"/>
              <w:rPr>
                <w:rFonts w:asciiTheme="minorHAnsi" w:hAnsiTheme="minorHAnsi" w:cstheme="minorHAnsi"/>
                <w:bCs/>
              </w:rPr>
            </w:pPr>
            <w:r>
              <w:rPr>
                <w:rFonts w:asciiTheme="minorHAnsi" w:hAnsiTheme="minorHAnsi" w:cstheme="minorHAnsi"/>
                <w:bCs/>
              </w:rPr>
              <w:t xml:space="preserve">2020</w:t>
            </w:r>
          </w:p>
        </w:tc>
        <w:tc>
          <w:tcPr>
            <w:tcW w:w="1060" w:type="dxa"/>
            <w:shd w:val="clear" w:color="auto" w:fill="auto"/>
            <w:noWrap/>
            <w:vAlign w:val="center"/>
          </w:tcPr>
          <w:p>
            <w:pPr>
              <w:ind w:firstLine="28"/>
              <w:jc w:val="center"/>
              <w:rPr>
                <w:rFonts w:asciiTheme="minorHAnsi" w:hAnsiTheme="minorHAnsi" w:cstheme="minorHAnsi"/>
                <w:bCs/>
              </w:rPr>
            </w:pPr>
            <w:r>
              <w:rPr>
                <w:rFonts w:asciiTheme="minorHAnsi" w:hAnsiTheme="minorHAnsi" w:cstheme="minorHAnsi"/>
                <w:bCs/>
              </w:rPr>
              <w:t xml:space="preserve">2021</w:t>
            </w:r>
          </w:p>
        </w:tc>
        <w:tc>
          <w:tcPr>
            <w:tcW w:w="964" w:type="dxa"/>
            <w:vAlign w:val="center"/>
          </w:tcPr>
          <w:p>
            <w:pPr>
              <w:ind w:firstLine="28"/>
              <w:jc w:val="center"/>
              <w:rPr>
                <w:rFonts w:asciiTheme="minorHAnsi" w:hAnsiTheme="minorHAnsi" w:cstheme="minorHAnsi"/>
                <w:bCs/>
              </w:rPr>
            </w:pPr>
            <w:r>
              <w:rPr>
                <w:rFonts w:asciiTheme="minorHAnsi" w:hAnsiTheme="minorHAnsi" w:cstheme="minorHAnsi"/>
                <w:bCs/>
              </w:rPr>
              <w:t xml:space="preserve">2022</w:t>
            </w:r>
          </w:p>
        </w:tc>
        <w:tc>
          <w:tcPr>
            <w:tcW w:w="956" w:type="dxa"/>
            <w:vAlign w:val="center"/>
          </w:tcPr>
          <w:p>
            <w:pPr>
              <w:ind w:firstLine="28"/>
              <w:jc w:val="center"/>
              <w:rPr>
                <w:rFonts w:asciiTheme="minorHAnsi" w:hAnsiTheme="minorHAnsi" w:cstheme="minorHAnsi"/>
                <w:bCs/>
                <w:vertAlign w:val="superscript"/>
              </w:rPr>
            </w:pPr>
            <w:r>
              <w:rPr>
                <w:rFonts w:asciiTheme="minorHAnsi" w:hAnsiTheme="minorHAnsi" w:cstheme="minorHAnsi"/>
                <w:bCs/>
              </w:rPr>
              <w:t xml:space="preserve">2023</w:t>
            </w:r>
          </w:p>
        </w:tc>
        <w:tc>
          <w:tcPr>
            <w:tcW w:w="952" w:type="dxa"/>
          </w:tcPr>
          <w:p>
            <w:pPr>
              <w:ind w:firstLine="28"/>
              <w:jc w:val="center"/>
              <w:rPr>
                <w:rFonts w:asciiTheme="minorHAnsi" w:hAnsiTheme="minorHAnsi" w:cstheme="minorHAnsi"/>
                <w:bCs/>
              </w:rPr>
            </w:pPr>
            <w:r>
              <w:rPr>
                <w:rFonts w:asciiTheme="minorHAnsi" w:hAnsiTheme="minorHAnsi" w:cstheme="minorHAnsi"/>
                <w:bCs/>
              </w:rPr>
              <w:t xml:space="preserve">2024</w:t>
            </w:r>
          </w:p>
        </w:tc>
      </w:tr>
      <w:tr>
        <w:trPr>
          <w:trHeight w:val="20"/>
          <w:tblHeader/>
        </w:trPr>
        <w:tc>
          <w:tcPr>
            <w:tcW w:w="2547" w:type="dxa"/>
            <w:shd w:val="clear" w:color="auto" w:fill="auto"/>
            <w:vAlign w:val="center"/>
          </w:tcPr>
          <w:p>
            <w:pPr>
              <w:ind w:firstLine="37"/>
              <w:jc w:val="center"/>
              <w:rPr>
                <w:rFonts w:asciiTheme="minorHAnsi" w:hAnsiTheme="minorHAnsi" w:cstheme="minorHAnsi"/>
                <w:bCs/>
                <w:iCs/>
              </w:rPr>
            </w:pPr>
            <w:r>
              <w:rPr>
                <w:rFonts w:asciiTheme="minorHAnsi" w:hAnsiTheme="minorHAnsi" w:cstheme="minorHAnsi"/>
                <w:bCs/>
                <w:iCs/>
              </w:rPr>
              <w:t xml:space="preserve">1</w:t>
            </w:r>
          </w:p>
        </w:tc>
        <w:tc>
          <w:tcPr>
            <w:tcW w:w="1417" w:type="dxa"/>
            <w:shd w:val="clear" w:color="auto" w:fill="auto"/>
            <w:noWrap/>
            <w:vAlign w:val="center"/>
          </w:tcPr>
          <w:p>
            <w:pPr>
              <w:jc w:val="center"/>
              <w:rPr>
                <w:rFonts w:asciiTheme="minorHAnsi" w:hAnsiTheme="minorHAnsi" w:cstheme="minorHAnsi"/>
                <w:bCs/>
              </w:rPr>
            </w:pPr>
            <w:r>
              <w:rPr>
                <w:rFonts w:asciiTheme="minorHAnsi" w:hAnsiTheme="minorHAnsi" w:cstheme="minorHAnsi"/>
                <w:bCs/>
              </w:rPr>
              <w:t xml:space="preserve">2</w:t>
            </w:r>
          </w:p>
        </w:tc>
        <w:tc>
          <w:tcPr>
            <w:tcW w:w="955" w:type="dxa"/>
            <w:shd w:val="clear" w:color="auto" w:fill="auto"/>
            <w:noWrap/>
            <w:vAlign w:val="center"/>
          </w:tcPr>
          <w:p>
            <w:pPr>
              <w:ind w:left="-116" w:right="-147"/>
              <w:jc w:val="center"/>
              <w:rPr>
                <w:rFonts w:asciiTheme="minorHAnsi" w:hAnsiTheme="minorHAnsi" w:cstheme="minorHAnsi"/>
                <w:bCs/>
              </w:rPr>
            </w:pPr>
            <w:r>
              <w:rPr>
                <w:rFonts w:asciiTheme="minorHAnsi" w:hAnsiTheme="minorHAnsi" w:cstheme="minorHAnsi"/>
                <w:bCs/>
              </w:rPr>
              <w:t xml:space="preserve">3</w:t>
            </w:r>
          </w:p>
        </w:tc>
        <w:tc>
          <w:tcPr>
            <w:tcW w:w="1060" w:type="dxa"/>
            <w:shd w:val="clear" w:color="auto" w:fill="auto"/>
            <w:noWrap/>
            <w:vAlign w:val="center"/>
          </w:tcPr>
          <w:p>
            <w:pPr>
              <w:ind w:left="-116" w:right="-147"/>
              <w:jc w:val="center"/>
              <w:rPr>
                <w:rFonts w:asciiTheme="minorHAnsi" w:hAnsiTheme="minorHAnsi" w:cstheme="minorHAnsi"/>
                <w:bCs/>
              </w:rPr>
            </w:pPr>
            <w:r>
              <w:rPr>
                <w:rFonts w:asciiTheme="minorHAnsi" w:hAnsiTheme="minorHAnsi" w:cstheme="minorHAnsi"/>
                <w:bCs/>
              </w:rPr>
              <w:t xml:space="preserve">4</w:t>
            </w:r>
          </w:p>
        </w:tc>
        <w:tc>
          <w:tcPr>
            <w:tcW w:w="1060" w:type="dxa"/>
            <w:shd w:val="clear" w:color="auto" w:fill="auto"/>
            <w:noWrap/>
            <w:vAlign w:val="center"/>
          </w:tcPr>
          <w:p>
            <w:pPr>
              <w:ind w:left="-116" w:right="-147"/>
              <w:jc w:val="center"/>
              <w:rPr>
                <w:rFonts w:asciiTheme="minorHAnsi" w:hAnsiTheme="minorHAnsi" w:cstheme="minorHAnsi"/>
                <w:bCs/>
              </w:rPr>
            </w:pPr>
            <w:r>
              <w:rPr>
                <w:rFonts w:asciiTheme="minorHAnsi" w:hAnsiTheme="minorHAnsi" w:cstheme="minorHAnsi"/>
                <w:bCs/>
              </w:rPr>
              <w:t xml:space="preserve">5</w:t>
            </w:r>
          </w:p>
        </w:tc>
        <w:tc>
          <w:tcPr>
            <w:tcW w:w="964" w:type="dxa"/>
            <w:vAlign w:val="center"/>
          </w:tcPr>
          <w:p>
            <w:pPr>
              <w:ind w:left="-116" w:right="-147"/>
              <w:jc w:val="center"/>
              <w:rPr>
                <w:rFonts w:asciiTheme="minorHAnsi" w:hAnsiTheme="minorHAnsi" w:cstheme="minorHAnsi"/>
                <w:bCs/>
              </w:rPr>
            </w:pPr>
            <w:r>
              <w:rPr>
                <w:rFonts w:asciiTheme="minorHAnsi" w:hAnsiTheme="minorHAnsi" w:cstheme="minorHAnsi"/>
                <w:bCs/>
              </w:rPr>
              <w:t xml:space="preserve">6</w:t>
            </w:r>
          </w:p>
        </w:tc>
        <w:tc>
          <w:tcPr>
            <w:tcW w:w="956" w:type="dxa"/>
            <w:vAlign w:val="center"/>
          </w:tcPr>
          <w:p>
            <w:pPr>
              <w:ind w:left="-116" w:right="-147"/>
              <w:jc w:val="center"/>
              <w:rPr>
                <w:rFonts w:asciiTheme="minorHAnsi" w:hAnsiTheme="minorHAnsi" w:cstheme="minorHAnsi"/>
                <w:bCs/>
              </w:rPr>
            </w:pPr>
            <w:r>
              <w:rPr>
                <w:rFonts w:asciiTheme="minorHAnsi" w:hAnsiTheme="minorHAnsi" w:cstheme="minorHAnsi"/>
                <w:bCs/>
              </w:rPr>
              <w:t xml:space="preserve">7</w:t>
            </w:r>
          </w:p>
        </w:tc>
        <w:tc>
          <w:tcPr>
            <w:tcW w:w="952" w:type="dxa"/>
          </w:tcPr>
          <w:p>
            <w:pPr>
              <w:ind w:left="-116" w:right="-147"/>
              <w:jc w:val="center"/>
              <w:rPr>
                <w:rFonts w:asciiTheme="minorHAnsi" w:hAnsiTheme="minorHAnsi" w:cstheme="minorHAnsi"/>
                <w:bCs/>
              </w:rPr>
            </w:pPr>
            <w:r>
              <w:rPr>
                <w:rFonts w:asciiTheme="minorHAnsi" w:hAnsiTheme="minorHAnsi" w:cstheme="minorHAnsi"/>
                <w:bCs/>
              </w:rPr>
              <w:t xml:space="preserve">8</w:t>
            </w:r>
          </w:p>
        </w:tc>
      </w:tr>
      <w:tr>
        <w:trPr>
          <w:trHeight w:val="20"/>
        </w:trPr>
        <w:tc>
          <w:tcPr>
            <w:tcW w:w="2547" w:type="dxa"/>
            <w:shd w:val="clear" w:color="auto" w:fill="auto"/>
          </w:tcPr>
          <w:p>
            <w:pPr>
              <w:ind w:left="34"/>
              <w:rPr>
                <w:rFonts w:asciiTheme="minorHAnsi" w:hAnsiTheme="minorHAnsi" w:cstheme="minorHAnsi"/>
                <w:bCs/>
              </w:rPr>
            </w:pPr>
            <w:r>
              <w:rPr>
                <w:rFonts w:asciiTheme="minorHAnsi" w:hAnsiTheme="minorHAnsi" w:cstheme="minorHAnsi"/>
                <w:bCs/>
              </w:rPr>
              <w:t xml:space="preserve">Добыча</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1060" w:type="dxa"/>
            <w:shd w:val="clear" w:color="auto" w:fill="auto"/>
            <w:noWrap/>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1060" w:type="dxa"/>
            <w:shd w:val="clear" w:color="auto" w:fill="auto"/>
            <w:noWrap/>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964" w:type="dxa"/>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956" w:type="dxa"/>
          </w:tcPr>
          <w:p>
            <w:pPr>
              <w:ind w:left="-116" w:right="-147"/>
              <w:jc w:val="center"/>
              <w:rPr>
                <w:rFonts w:asciiTheme="minorHAnsi" w:hAnsiTheme="minorHAnsi" w:cstheme="minorHAnsi"/>
                <w:lang w:val="en-US"/>
              </w:rPr>
            </w:pPr>
            <w:r>
              <w:rPr>
                <w:rFonts w:asciiTheme="minorHAnsi" w:hAnsiTheme="minorHAnsi" w:cstheme="minorHAnsi"/>
                <w:lang w:val="en-US"/>
              </w:rPr>
              <w:t xml:space="preserve">-</w:t>
            </w:r>
          </w:p>
        </w:tc>
        <w:tc>
          <w:tcPr>
            <w:tcW w:w="952" w:type="dxa"/>
          </w:tcPr>
          <w:p>
            <w:pPr>
              <w:ind w:left="-116" w:right="-147"/>
              <w:jc w:val="center"/>
              <w:rPr>
                <w:rFonts w:asciiTheme="minorHAnsi" w:hAnsiTheme="minorHAnsi" w:cstheme="minorHAnsi"/>
                <w:lang w:val="en-US"/>
              </w:rPr>
            </w:pPr>
          </w:p>
        </w:tc>
      </w:tr>
      <w:tr>
        <w:trPr>
          <w:trHeight w:val="20"/>
        </w:trPr>
        <w:tc>
          <w:tcPr>
            <w:tcW w:w="2547" w:type="dxa"/>
            <w:shd w:val="clear" w:color="auto" w:fill="auto"/>
          </w:tcPr>
          <w:p>
            <w:pPr>
              <w:ind w:left="34"/>
              <w:rPr>
                <w:rFonts w:asciiTheme="minorHAnsi" w:hAnsiTheme="minorHAnsi" w:cstheme="minorHAnsi"/>
                <w:bCs/>
              </w:rPr>
            </w:pPr>
            <w:r>
              <w:rPr>
                <w:rFonts w:asciiTheme="minorHAnsi" w:hAnsiTheme="minorHAnsi" w:cstheme="minorHAnsi"/>
                <w:bCs/>
              </w:rPr>
              <w:t xml:space="preserve">Получено со стороны</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rPr>
            </w:pPr>
            <w:r>
              <w:t xml:space="preserve">14 444,5</w:t>
            </w:r>
          </w:p>
        </w:tc>
        <w:tc>
          <w:tcPr>
            <w:tcW w:w="1060" w:type="dxa"/>
            <w:shd w:val="clear" w:color="auto" w:fill="auto"/>
            <w:noWrap/>
            <w:vAlign w:val="center"/>
          </w:tcPr>
          <w:p>
            <w:pPr>
              <w:ind w:left="-116" w:right="-147"/>
              <w:jc w:val="center"/>
              <w:rPr>
                <w:rFonts w:asciiTheme="minorHAnsi" w:hAnsiTheme="minorHAnsi" w:cstheme="minorHAnsi"/>
              </w:rPr>
            </w:pPr>
            <w:r>
              <w:t xml:space="preserve">13 715,8</w:t>
            </w:r>
          </w:p>
        </w:tc>
        <w:tc>
          <w:tcPr>
            <w:tcW w:w="1060" w:type="dxa"/>
            <w:shd w:val="clear" w:color="auto" w:fill="auto"/>
            <w:noWrap/>
            <w:vAlign w:val="center"/>
          </w:tcPr>
          <w:p>
            <w:pPr>
              <w:ind w:left="-116" w:right="-147"/>
              <w:jc w:val="center"/>
              <w:rPr>
                <w:rFonts w:asciiTheme="minorHAnsi" w:hAnsiTheme="minorHAnsi" w:cstheme="minorHAnsi"/>
              </w:rPr>
            </w:pPr>
            <w:r>
              <w:t xml:space="preserve">15 181,6</w:t>
            </w:r>
          </w:p>
        </w:tc>
        <w:tc>
          <w:tcPr>
            <w:tcW w:w="964" w:type="dxa"/>
            <w:vAlign w:val="center"/>
          </w:tcPr>
          <w:p>
            <w:pPr>
              <w:ind w:left="-116" w:right="-147"/>
              <w:jc w:val="center"/>
              <w:rPr>
                <w:rFonts w:asciiTheme="minorHAnsi" w:hAnsiTheme="minorHAnsi" w:cstheme="minorHAnsi"/>
              </w:rPr>
            </w:pPr>
            <w:r>
              <w:t xml:space="preserve">14 226,6</w:t>
            </w:r>
          </w:p>
        </w:tc>
        <w:tc>
          <w:tcPr>
            <w:tcW w:w="956" w:type="dxa"/>
            <w:vAlign w:val="center"/>
          </w:tcPr>
          <w:p>
            <w:pPr>
              <w:ind w:left="-116" w:right="-147"/>
              <w:jc w:val="center"/>
              <w:rPr>
                <w:rFonts w:asciiTheme="minorHAnsi" w:hAnsiTheme="minorHAnsi" w:cstheme="minorHAnsi"/>
              </w:rPr>
            </w:pPr>
            <w:r>
              <w:t xml:space="preserve">13 593,7</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lang w:eastAsia="en-US"/>
              </w:rPr>
              <w:t xml:space="preserve">16 939,6</w:t>
            </w:r>
          </w:p>
        </w:tc>
      </w:tr>
      <w:tr>
        <w:trPr>
          <w:trHeight w:val="20"/>
        </w:trPr>
        <w:tc>
          <w:tcPr>
            <w:tcW w:w="2547" w:type="dxa"/>
            <w:shd w:val="clear" w:color="auto" w:fill="auto"/>
          </w:tcPr>
          <w:p>
            <w:pPr>
              <w:ind w:left="34"/>
              <w:rPr>
                <w:rFonts w:asciiTheme="minorHAnsi" w:hAnsiTheme="minorHAnsi" w:cstheme="minorHAnsi"/>
                <w:bCs/>
              </w:rPr>
            </w:pPr>
            <w:r>
              <w:rPr>
                <w:rFonts w:asciiTheme="minorHAnsi" w:hAnsiTheme="minorHAnsi" w:cstheme="minorHAnsi"/>
                <w:bCs/>
              </w:rPr>
              <w:t xml:space="preserve">Отпущено на сторону</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1060" w:type="dxa"/>
            <w:shd w:val="clear" w:color="auto" w:fill="auto"/>
            <w:noWrap/>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1060" w:type="dxa"/>
            <w:shd w:val="clear" w:color="auto" w:fill="auto"/>
            <w:noWrap/>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964" w:type="dxa"/>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956" w:type="dxa"/>
            <w:vAlign w:val="center"/>
          </w:tcPr>
          <w:p>
            <w:pPr>
              <w:ind w:left="-116" w:right="-147"/>
              <w:jc w:val="center"/>
              <w:rPr>
                <w:rFonts w:asciiTheme="minorHAnsi" w:hAnsiTheme="minorHAnsi" w:cstheme="minorHAnsi"/>
                <w:lang w:val="en-US"/>
              </w:rPr>
            </w:pPr>
            <w:r>
              <w:rPr>
                <w:rFonts w:asciiTheme="minorHAnsi" w:hAnsiTheme="minorHAnsi" w:cstheme="minorHAnsi"/>
                <w:lang w:val="en-US"/>
              </w:rPr>
              <w:t xml:space="preserve">-</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lang w:val="en-US"/>
              </w:rPr>
            </w:pPr>
            <w:r>
              <w:rPr>
                <w:lang w:eastAsia="en-US"/>
              </w:rPr>
              <w:t xml:space="preserve">-</w:t>
            </w:r>
          </w:p>
        </w:tc>
      </w:tr>
      <w:tr>
        <w:trPr>
          <w:trHeight w:val="20"/>
        </w:trPr>
        <w:tc>
          <w:tcPr>
            <w:tcW w:w="2547" w:type="dxa"/>
            <w:shd w:val="clear" w:color="auto" w:fill="auto"/>
          </w:tcPr>
          <w:p>
            <w:pPr>
              <w:ind w:left="34"/>
              <w:rPr>
                <w:rFonts w:asciiTheme="minorHAnsi" w:hAnsiTheme="minorHAnsi" w:cstheme="minorHAnsi"/>
                <w:bCs/>
              </w:rPr>
            </w:pPr>
            <w:r>
              <w:rPr>
                <w:rFonts w:asciiTheme="minorHAnsi" w:hAnsiTheme="minorHAnsi" w:cstheme="minorHAnsi"/>
                <w:bCs/>
              </w:rPr>
              <w:t xml:space="preserve">Собственные нужды</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1060" w:type="dxa"/>
            <w:shd w:val="clear" w:color="auto" w:fill="auto"/>
            <w:noWrap/>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1060" w:type="dxa"/>
            <w:shd w:val="clear" w:color="auto" w:fill="auto"/>
            <w:noWrap/>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964" w:type="dxa"/>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956" w:type="dxa"/>
            <w:vAlign w:val="center"/>
          </w:tcPr>
          <w:p>
            <w:pPr>
              <w:ind w:left="-116" w:right="-147"/>
              <w:jc w:val="center"/>
              <w:rPr>
                <w:rFonts w:asciiTheme="minorHAnsi" w:hAnsiTheme="minorHAnsi" w:cstheme="minorHAnsi"/>
                <w:lang w:val="en-US"/>
              </w:rPr>
            </w:pPr>
            <w:r>
              <w:rPr>
                <w:rFonts w:asciiTheme="minorHAnsi" w:hAnsiTheme="minorHAnsi" w:cstheme="minorHAnsi"/>
                <w:lang w:val="en-US"/>
              </w:rPr>
              <w:t xml:space="preserve">-</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lang w:val="en-US"/>
              </w:rPr>
            </w:pPr>
            <w:r>
              <w:rPr>
                <w:lang w:eastAsia="en-US"/>
              </w:rPr>
              <w:t xml:space="preserve">-</w:t>
            </w:r>
          </w:p>
        </w:tc>
      </w:tr>
      <w:tr>
        <w:trPr>
          <w:trHeight w:val="20"/>
        </w:trPr>
        <w:tc>
          <w:tcPr>
            <w:tcW w:w="2547" w:type="dxa"/>
            <w:shd w:val="clear" w:color="auto" w:fill="auto"/>
          </w:tcPr>
          <w:p>
            <w:pPr>
              <w:ind w:left="34"/>
              <w:rPr>
                <w:rFonts w:asciiTheme="minorHAnsi" w:hAnsiTheme="minorHAnsi" w:cstheme="minorHAnsi"/>
                <w:bCs/>
              </w:rPr>
            </w:pPr>
            <w:r>
              <w:rPr>
                <w:rFonts w:asciiTheme="minorHAnsi" w:hAnsiTheme="minorHAnsi" w:cstheme="minorHAnsi"/>
                <w:bCs/>
              </w:rPr>
              <w:t xml:space="preserve">Изменение запасов</w:t>
            </w:r>
          </w:p>
        </w:tc>
        <w:tc>
          <w:tcPr>
            <w:tcW w:w="1417" w:type="dxa"/>
            <w:shd w:val="clear" w:color="auto" w:fill="auto"/>
            <w:noWrap/>
          </w:tcPr>
          <w:p>
            <w:pPr>
              <w:jc w:val="center"/>
              <w:rPr>
                <w:rFonts w:asciiTheme="minorHAnsi" w:hAnsiTheme="minorHAnsi" w:cstheme="minorHAnsi"/>
                <w:bCs/>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1060" w:type="dxa"/>
            <w:shd w:val="clear" w:color="auto" w:fill="auto"/>
            <w:noWrap/>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w:t>
            </w:r>
          </w:p>
        </w:tc>
        <w:tc>
          <w:tcPr>
            <w:tcW w:w="1060" w:type="dxa"/>
            <w:shd w:val="clear" w:color="auto" w:fill="auto"/>
            <w:noWrap/>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0,02</w:t>
            </w:r>
          </w:p>
        </w:tc>
        <w:tc>
          <w:tcPr>
            <w:tcW w:w="964" w:type="dxa"/>
            <w:vAlign w:val="center"/>
          </w:tcPr>
          <w:p>
            <w:pPr>
              <w:ind w:left="-116" w:right="-147"/>
              <w:jc w:val="center"/>
              <w:rPr>
                <w:rFonts w:asciiTheme="minorHAnsi" w:hAnsiTheme="minorHAnsi" w:cstheme="minorHAnsi"/>
                <w:bCs/>
                <w:lang w:val="en-US"/>
              </w:rPr>
            </w:pPr>
            <w:r>
              <w:rPr>
                <w:rFonts w:asciiTheme="minorHAnsi" w:hAnsiTheme="minorHAnsi" w:cstheme="minorHAnsi"/>
                <w:bCs/>
                <w:lang w:val="en-US"/>
              </w:rPr>
              <w:t xml:space="preserve">-0,002</w:t>
            </w:r>
          </w:p>
        </w:tc>
        <w:tc>
          <w:tcPr>
            <w:tcW w:w="956" w:type="dxa"/>
            <w:vAlign w:val="center"/>
          </w:tcPr>
          <w:p>
            <w:pPr>
              <w:ind w:left="-116" w:right="-147"/>
              <w:jc w:val="center"/>
              <w:rPr>
                <w:rFonts w:asciiTheme="minorHAnsi" w:hAnsiTheme="minorHAnsi" w:cstheme="minorHAnsi"/>
              </w:rPr>
            </w:pPr>
            <w:r>
              <w:rPr>
                <w:rFonts w:asciiTheme="minorHAnsi" w:hAnsiTheme="minorHAnsi" w:cstheme="minorHAnsi"/>
              </w:rPr>
              <w:t xml:space="preserve">-0,0002</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lang w:eastAsia="en-US"/>
              </w:rPr>
              <w:t xml:space="preserve">0,0082</w:t>
            </w:r>
          </w:p>
        </w:tc>
      </w:tr>
      <w:tr>
        <w:trPr>
          <w:trHeight w:val="20"/>
        </w:trPr>
        <w:tc>
          <w:tcPr>
            <w:tcW w:w="2547" w:type="dxa"/>
            <w:shd w:val="clear" w:color="auto" w:fill="auto"/>
          </w:tcPr>
          <w:p>
            <w:pPr>
              <w:ind w:left="34"/>
              <w:rPr>
                <w:rFonts w:asciiTheme="minorHAnsi" w:hAnsiTheme="minorHAnsi" w:cstheme="minorHAnsi"/>
                <w:bCs/>
              </w:rPr>
            </w:pPr>
            <w:r>
              <w:rPr>
                <w:rFonts w:asciiTheme="minorHAnsi" w:hAnsiTheme="minorHAnsi" w:cstheme="minorHAnsi"/>
                <w:bCs/>
              </w:rPr>
              <w:t xml:space="preserve">Отпуск в сеть</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bCs/>
              </w:rPr>
            </w:pPr>
            <w:r>
              <w:t xml:space="preserve">14 444,5</w:t>
            </w:r>
          </w:p>
        </w:tc>
        <w:tc>
          <w:tcPr>
            <w:tcW w:w="1060" w:type="dxa"/>
            <w:shd w:val="clear" w:color="auto" w:fill="auto"/>
            <w:noWrap/>
            <w:vAlign w:val="center"/>
          </w:tcPr>
          <w:p>
            <w:pPr>
              <w:ind w:left="-116" w:right="-147"/>
              <w:jc w:val="center"/>
              <w:rPr>
                <w:rFonts w:asciiTheme="minorHAnsi" w:hAnsiTheme="minorHAnsi" w:cstheme="minorHAnsi"/>
                <w:bCs/>
              </w:rPr>
            </w:pPr>
            <w:r>
              <w:t xml:space="preserve">13 715,8</w:t>
            </w:r>
          </w:p>
        </w:tc>
        <w:tc>
          <w:tcPr>
            <w:tcW w:w="1060" w:type="dxa"/>
            <w:shd w:val="clear" w:color="auto" w:fill="auto"/>
            <w:noWrap/>
            <w:vAlign w:val="center"/>
          </w:tcPr>
          <w:p>
            <w:pPr>
              <w:ind w:left="-116" w:right="-147"/>
              <w:jc w:val="center"/>
              <w:rPr>
                <w:rFonts w:asciiTheme="minorHAnsi" w:hAnsiTheme="minorHAnsi" w:cstheme="minorHAnsi"/>
                <w:bCs/>
              </w:rPr>
            </w:pPr>
            <w:r>
              <w:t xml:space="preserve">15 181,6</w:t>
            </w:r>
          </w:p>
        </w:tc>
        <w:tc>
          <w:tcPr>
            <w:tcW w:w="964" w:type="dxa"/>
            <w:vAlign w:val="center"/>
          </w:tcPr>
          <w:p>
            <w:pPr>
              <w:ind w:left="-116" w:right="-147"/>
              <w:jc w:val="center"/>
              <w:rPr>
                <w:rFonts w:asciiTheme="minorHAnsi" w:hAnsiTheme="minorHAnsi" w:cstheme="minorHAnsi"/>
                <w:bCs/>
              </w:rPr>
            </w:pPr>
            <w:r>
              <w:t xml:space="preserve">14 226,6</w:t>
            </w:r>
          </w:p>
        </w:tc>
        <w:tc>
          <w:tcPr>
            <w:tcW w:w="956" w:type="dxa"/>
            <w:vAlign w:val="center"/>
          </w:tcPr>
          <w:p>
            <w:pPr>
              <w:ind w:left="-116" w:right="-147"/>
              <w:jc w:val="center"/>
              <w:rPr>
                <w:rFonts w:asciiTheme="minorHAnsi" w:hAnsiTheme="minorHAnsi" w:cstheme="minorHAnsi"/>
                <w:bCs/>
              </w:rPr>
            </w:pPr>
            <w:r>
              <w:t xml:space="preserve">13 593,7</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bCs/>
              </w:rPr>
            </w:pPr>
            <w:r>
              <w:rPr>
                <w:lang w:eastAsia="en-US"/>
              </w:rPr>
              <w:t xml:space="preserve">16 939,6</w:t>
            </w:r>
          </w:p>
        </w:tc>
      </w:tr>
      <w:tr>
        <w:trPr>
          <w:trHeight w:val="20"/>
        </w:trPr>
        <w:tc>
          <w:tcPr>
            <w:tcW w:w="2547" w:type="dxa"/>
            <w:shd w:val="clear" w:color="auto" w:fill="auto"/>
          </w:tcPr>
          <w:p>
            <w:pPr>
              <w:ind w:left="34"/>
              <w:rPr>
                <w:rFonts w:asciiTheme="minorHAnsi" w:hAnsiTheme="minorHAnsi" w:cstheme="minorHAnsi"/>
                <w:bCs/>
                <w:vertAlign w:val="superscript"/>
              </w:rPr>
            </w:pPr>
            <w:r>
              <w:rPr>
                <w:rFonts w:asciiTheme="minorHAnsi" w:hAnsiTheme="minorHAnsi" w:cstheme="minorHAnsi"/>
                <w:bCs/>
              </w:rPr>
              <w:t xml:space="preserve">Потер</w:t>
            </w:r>
            <w:r>
              <w:rPr>
                <w:rFonts w:asciiTheme="minorHAnsi" w:hAnsiTheme="minorHAnsi" w:cstheme="minorHAnsi"/>
                <w:bCs/>
              </w:rPr>
              <w:t xml:space="preserve">и</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-59,2</w:t>
            </w:r>
          </w:p>
        </w:tc>
        <w:tc>
          <w:tcPr>
            <w:tcW w:w="1060" w:type="dxa"/>
            <w:shd w:val="clear" w:color="auto" w:fill="auto"/>
            <w:noWrap/>
            <w:vAlign w:val="center"/>
          </w:tcPr>
          <w:p>
            <w:pPr>
              <w:ind w:left="-116" w:right="-147"/>
              <w:jc w:val="center"/>
              <w:rPr>
                <w:rFonts w:asciiTheme="minorHAnsi" w:hAnsiTheme="minorHAnsi" w:cstheme="minorHAnsi"/>
                <w:lang w:val="en-US"/>
              </w:rPr>
            </w:pPr>
            <w:r>
              <w:rPr>
                <w:rFonts w:asciiTheme="minorHAnsi" w:hAnsiTheme="minorHAnsi" w:cstheme="minorHAnsi"/>
              </w:rPr>
              <w:t xml:space="preserve">-5</w:t>
            </w:r>
            <w:r>
              <w:rPr>
                <w:rFonts w:asciiTheme="minorHAnsi" w:hAnsiTheme="minorHAnsi" w:cstheme="minorHAnsi"/>
                <w:lang w:val="en-US"/>
              </w:rPr>
              <w:t xml:space="preserve">6</w:t>
            </w:r>
            <w:r>
              <w:rPr>
                <w:rFonts w:asciiTheme="minorHAnsi" w:hAnsiTheme="minorHAnsi" w:cstheme="minorHAnsi"/>
              </w:rPr>
              <w:t xml:space="preserve">,</w:t>
            </w:r>
            <w:r>
              <w:rPr>
                <w:rFonts w:asciiTheme="minorHAnsi" w:hAnsiTheme="minorHAnsi" w:cstheme="minorHAnsi"/>
                <w:lang w:val="en-US"/>
              </w:rPr>
              <w:t xml:space="preserve">0</w:t>
            </w:r>
          </w:p>
        </w:tc>
        <w:tc>
          <w:tcPr>
            <w:tcW w:w="1060" w:type="dxa"/>
            <w:shd w:val="clear" w:color="auto" w:fill="auto"/>
            <w:noWrap/>
            <w:vAlign w:val="center"/>
          </w:tcPr>
          <w:p>
            <w:pPr>
              <w:ind w:left="-116" w:right="-147"/>
              <w:jc w:val="center"/>
              <w:rPr>
                <w:rFonts w:asciiTheme="minorHAnsi" w:hAnsiTheme="minorHAnsi" w:cstheme="minorHAnsi"/>
                <w:lang w:val="en-US"/>
              </w:rPr>
            </w:pPr>
            <w:r>
              <w:rPr>
                <w:rFonts w:asciiTheme="minorHAnsi" w:hAnsiTheme="minorHAnsi" w:cstheme="minorHAnsi"/>
              </w:rPr>
              <w:t xml:space="preserve">-61,</w:t>
            </w:r>
            <w:r>
              <w:rPr>
                <w:rFonts w:asciiTheme="minorHAnsi" w:hAnsiTheme="minorHAnsi" w:cstheme="minorHAnsi"/>
                <w:lang w:val="en-US"/>
              </w:rPr>
              <w:t xml:space="preserve">8</w:t>
            </w:r>
          </w:p>
        </w:tc>
        <w:tc>
          <w:tcPr>
            <w:tcW w:w="964" w:type="dxa"/>
            <w:vAlign w:val="center"/>
          </w:tcPr>
          <w:p>
            <w:pPr>
              <w:ind w:left="-116" w:right="-147"/>
              <w:jc w:val="center"/>
              <w:rPr>
                <w:rFonts w:asciiTheme="minorHAnsi" w:hAnsiTheme="minorHAnsi" w:cstheme="minorHAnsi"/>
              </w:rPr>
            </w:pPr>
            <w:r>
              <w:rPr>
                <w:rFonts w:asciiTheme="minorHAnsi" w:hAnsiTheme="minorHAnsi" w:cstheme="minorHAnsi"/>
              </w:rPr>
              <w:t xml:space="preserve">-58,0</w:t>
            </w:r>
          </w:p>
        </w:tc>
        <w:tc>
          <w:tcPr>
            <w:tcW w:w="956" w:type="dxa"/>
            <w:vAlign w:val="center"/>
          </w:tcPr>
          <w:p>
            <w:pPr>
              <w:ind w:left="-116" w:right="-147"/>
              <w:jc w:val="center"/>
              <w:rPr>
                <w:rFonts w:asciiTheme="minorHAnsi" w:hAnsiTheme="minorHAnsi" w:cstheme="minorHAnsi"/>
                <w:lang w:val="en-US"/>
              </w:rPr>
            </w:pPr>
            <w:r>
              <w:rPr>
                <w:rFonts w:asciiTheme="minorHAnsi" w:hAnsiTheme="minorHAnsi" w:cstheme="minorHAnsi"/>
              </w:rPr>
              <w:t xml:space="preserve">-53,</w:t>
            </w:r>
            <w:r>
              <w:rPr>
                <w:rFonts w:asciiTheme="minorHAnsi" w:hAnsiTheme="minorHAnsi" w:cstheme="minorHAnsi"/>
                <w:lang w:val="en-US"/>
              </w:rPr>
              <w:t xml:space="preserve">8</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bCs/>
                <w:lang w:eastAsia="en-US"/>
              </w:rPr>
              <w:t xml:space="preserve">-5,4</w:t>
            </w:r>
          </w:p>
        </w:tc>
      </w:tr>
      <w:tr>
        <w:trPr>
          <w:trHeight w:val="20"/>
        </w:trPr>
        <w:tc>
          <w:tcPr>
            <w:tcW w:w="2547" w:type="dxa"/>
            <w:shd w:val="clear" w:color="auto" w:fill="auto"/>
          </w:tcPr>
          <w:p>
            <w:pPr>
              <w:ind w:left="34"/>
              <w:rPr>
                <w:rFonts w:asciiTheme="minorHAnsi" w:hAnsiTheme="minorHAnsi" w:cstheme="minorHAnsi"/>
                <w:bCs/>
              </w:rPr>
            </w:pPr>
            <w:r>
              <w:rPr>
                <w:rFonts w:asciiTheme="minorHAnsi" w:hAnsiTheme="minorHAnsi" w:cstheme="minorHAnsi"/>
                <w:bCs/>
              </w:rPr>
              <w:t xml:space="preserve">Преобразование топлива</w:t>
            </w:r>
          </w:p>
        </w:tc>
        <w:tc>
          <w:tcPr>
            <w:tcW w:w="1417" w:type="dxa"/>
            <w:shd w:val="clear" w:color="auto" w:fill="auto"/>
            <w:noWrap/>
          </w:tcPr>
          <w:p>
            <w:pPr>
              <w:jc w:val="center"/>
              <w:rPr>
                <w:rFonts w:asciiTheme="minorHAnsi" w:hAnsiTheme="minorHAnsi" w:cstheme="minorHAnsi"/>
                <w:bCs/>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bCs/>
              </w:rPr>
            </w:pPr>
            <w:r>
              <w:rPr>
                <w:rFonts w:asciiTheme="minorHAnsi" w:hAnsiTheme="minorHAnsi" w:cstheme="minorHAnsi"/>
                <w:bCs/>
              </w:rPr>
              <w:t xml:space="preserve">-2 608,7</w:t>
            </w:r>
          </w:p>
        </w:tc>
        <w:tc>
          <w:tcPr>
            <w:tcW w:w="1060" w:type="dxa"/>
            <w:shd w:val="clear" w:color="auto" w:fill="auto"/>
            <w:noWrap/>
            <w:vAlign w:val="center"/>
          </w:tcPr>
          <w:p>
            <w:pPr>
              <w:ind w:left="-116" w:right="-147"/>
              <w:jc w:val="center"/>
              <w:rPr>
                <w:rFonts w:asciiTheme="minorHAnsi" w:hAnsiTheme="minorHAnsi" w:cstheme="minorHAnsi"/>
                <w:bCs/>
              </w:rPr>
            </w:pPr>
            <w:r>
              <w:rPr>
                <w:rFonts w:asciiTheme="minorHAnsi" w:hAnsiTheme="minorHAnsi" w:cstheme="minorHAnsi"/>
                <w:bCs/>
              </w:rPr>
              <w:t xml:space="preserve">-2 529,9</w:t>
            </w:r>
          </w:p>
        </w:tc>
        <w:tc>
          <w:tcPr>
            <w:tcW w:w="1060" w:type="dxa"/>
            <w:shd w:val="clear" w:color="auto" w:fill="auto"/>
            <w:noWrap/>
            <w:vAlign w:val="center"/>
          </w:tcPr>
          <w:p>
            <w:pPr>
              <w:ind w:left="-116" w:right="-147"/>
              <w:jc w:val="center"/>
              <w:rPr>
                <w:rFonts w:asciiTheme="minorHAnsi" w:hAnsiTheme="minorHAnsi" w:cstheme="minorHAnsi"/>
                <w:bCs/>
              </w:rPr>
            </w:pPr>
            <w:r>
              <w:rPr>
                <w:rFonts w:asciiTheme="minorHAnsi" w:hAnsiTheme="minorHAnsi" w:cstheme="minorHAnsi"/>
                <w:bCs/>
              </w:rPr>
              <w:t xml:space="preserve">-2 831,3</w:t>
            </w:r>
          </w:p>
        </w:tc>
        <w:tc>
          <w:tcPr>
            <w:tcW w:w="964" w:type="dxa"/>
            <w:vAlign w:val="center"/>
          </w:tcPr>
          <w:p>
            <w:pPr>
              <w:ind w:left="-116" w:right="-147"/>
              <w:jc w:val="center"/>
              <w:rPr>
                <w:rFonts w:asciiTheme="minorHAnsi" w:hAnsiTheme="minorHAnsi" w:cstheme="minorHAnsi"/>
                <w:bCs/>
              </w:rPr>
            </w:pPr>
            <w:r>
              <w:rPr>
                <w:rFonts w:asciiTheme="minorHAnsi" w:hAnsiTheme="minorHAnsi" w:cstheme="minorHAnsi"/>
                <w:bCs/>
              </w:rPr>
              <w:t xml:space="preserve">-2 615,4</w:t>
            </w:r>
          </w:p>
        </w:tc>
        <w:tc>
          <w:tcPr>
            <w:tcW w:w="956" w:type="dxa"/>
            <w:vAlign w:val="center"/>
          </w:tcPr>
          <w:p>
            <w:pPr>
              <w:ind w:left="-116" w:right="-147"/>
              <w:jc w:val="center"/>
              <w:rPr>
                <w:rFonts w:asciiTheme="minorHAnsi" w:hAnsiTheme="minorHAnsi" w:cstheme="minorHAnsi"/>
                <w:bCs/>
              </w:rPr>
            </w:pPr>
            <w:r>
              <w:rPr>
                <w:rFonts w:asciiTheme="minorHAnsi" w:hAnsiTheme="minorHAnsi" w:cstheme="minorHAnsi"/>
                <w:bCs/>
              </w:rPr>
              <w:t xml:space="preserve">-2 828,7</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bCs/>
              </w:rPr>
            </w:pPr>
            <w:r>
              <w:rPr>
                <w:bCs/>
                <w:lang w:eastAsia="en-US"/>
              </w:rPr>
              <w:t xml:space="preserve">-3 023,8</w:t>
            </w:r>
          </w:p>
        </w:tc>
      </w:tr>
      <w:tr>
        <w:trPr>
          <w:trHeight w:val="20"/>
        </w:trPr>
        <w:tc>
          <w:tcPr>
            <w:tcW w:w="2547" w:type="dxa"/>
            <w:shd w:val="clear" w:color="auto" w:fill="auto"/>
          </w:tcPr>
          <w:p>
            <w:pPr>
              <w:ind w:left="34" w:firstLine="140"/>
              <w:rPr>
                <w:rFonts w:asciiTheme="minorHAnsi" w:hAnsiTheme="minorHAnsi" w:cstheme="minorHAnsi"/>
                <w:bCs/>
              </w:rPr>
            </w:pPr>
            <w:r>
              <w:rPr>
                <w:rFonts w:asciiTheme="minorHAnsi" w:hAnsiTheme="minorHAnsi" w:cstheme="minorHAnsi"/>
                <w:bCs/>
              </w:rPr>
              <w:t xml:space="preserve">котельные</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-887,1</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-886,3</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-1 071,2</w:t>
            </w:r>
          </w:p>
        </w:tc>
        <w:tc>
          <w:tcPr>
            <w:tcW w:w="964" w:type="dxa"/>
            <w:vAlign w:val="center"/>
          </w:tcPr>
          <w:p>
            <w:pPr>
              <w:ind w:left="-116" w:right="-147"/>
              <w:jc w:val="center"/>
              <w:rPr>
                <w:rFonts w:asciiTheme="minorHAnsi" w:hAnsiTheme="minorHAnsi" w:cstheme="minorHAnsi"/>
              </w:rPr>
            </w:pPr>
            <w:r>
              <w:rPr>
                <w:rFonts w:asciiTheme="minorHAnsi" w:hAnsiTheme="minorHAnsi" w:cstheme="minorHAnsi"/>
              </w:rPr>
              <w:t xml:space="preserve">-1 029,3</w:t>
            </w:r>
          </w:p>
        </w:tc>
        <w:tc>
          <w:tcPr>
            <w:tcW w:w="956" w:type="dxa"/>
            <w:vAlign w:val="center"/>
          </w:tcPr>
          <w:p>
            <w:pPr>
              <w:ind w:left="-116" w:right="-147"/>
              <w:jc w:val="center"/>
              <w:rPr>
                <w:rFonts w:asciiTheme="minorHAnsi" w:hAnsiTheme="minorHAnsi" w:cstheme="minorHAnsi"/>
              </w:rPr>
            </w:pPr>
            <w:r>
              <w:rPr>
                <w:rFonts w:asciiTheme="minorHAnsi" w:hAnsiTheme="minorHAnsi" w:cstheme="minorHAnsi"/>
              </w:rPr>
              <w:t xml:space="preserve">-1 048,1</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bCs/>
                <w:lang w:eastAsia="en-US"/>
              </w:rPr>
              <w:t xml:space="preserve">-1 050,3</w:t>
            </w:r>
          </w:p>
        </w:tc>
      </w:tr>
      <w:tr>
        <w:trPr>
          <w:trHeight w:val="20"/>
        </w:trPr>
        <w:tc>
          <w:tcPr>
            <w:tcW w:w="2547" w:type="dxa"/>
            <w:shd w:val="clear" w:color="auto" w:fill="auto"/>
          </w:tcPr>
          <w:p>
            <w:pPr>
              <w:ind w:left="34" w:firstLine="140"/>
              <w:rPr>
                <w:rFonts w:asciiTheme="minorHAnsi" w:hAnsiTheme="minorHAnsi" w:cstheme="minorHAnsi"/>
                <w:bCs/>
              </w:rPr>
            </w:pPr>
            <w:r>
              <w:rPr>
                <w:rFonts w:asciiTheme="minorHAnsi" w:hAnsiTheme="minorHAnsi" w:cstheme="minorHAnsi"/>
                <w:bCs/>
              </w:rPr>
              <w:t xml:space="preserve">ТЭЦ</w:t>
            </w:r>
          </w:p>
        </w:tc>
        <w:tc>
          <w:tcPr>
            <w:tcW w:w="1417" w:type="dxa"/>
            <w:shd w:val="clear" w:color="auto" w:fill="auto"/>
            <w:noWrap/>
          </w:tcPr>
          <w:p>
            <w:pPr>
              <w:jc w:val="center"/>
              <w:rPr>
                <w:rFonts w:asciiTheme="minorHAnsi" w:hAnsiTheme="minorHAnsi" w:cstheme="minorHAnsi"/>
                <w:bCs/>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lang w:val="en-US"/>
              </w:rPr>
            </w:pPr>
            <w:r>
              <w:rPr>
                <w:rFonts w:asciiTheme="minorHAnsi" w:hAnsiTheme="minorHAnsi" w:cstheme="minorHAnsi"/>
              </w:rPr>
              <w:t xml:space="preserve">-1 721,</w:t>
            </w:r>
            <w:r>
              <w:rPr>
                <w:rFonts w:asciiTheme="minorHAnsi" w:hAnsiTheme="minorHAnsi" w:cstheme="minorHAnsi"/>
                <w:lang w:val="en-US"/>
              </w:rPr>
              <w:t xml:space="preserve">6</w:t>
            </w:r>
          </w:p>
        </w:tc>
        <w:tc>
          <w:tcPr>
            <w:tcW w:w="1060" w:type="dxa"/>
            <w:shd w:val="clear" w:color="auto" w:fill="auto"/>
            <w:noWrap/>
            <w:vAlign w:val="center"/>
          </w:tcPr>
          <w:p>
            <w:pPr>
              <w:ind w:left="-116" w:right="-147"/>
              <w:jc w:val="center"/>
              <w:rPr>
                <w:rFonts w:asciiTheme="minorHAnsi" w:hAnsiTheme="minorHAnsi" w:cstheme="minorHAnsi"/>
                <w:lang w:val="en-US"/>
              </w:rPr>
            </w:pPr>
            <w:r>
              <w:rPr>
                <w:rFonts w:asciiTheme="minorHAnsi" w:hAnsiTheme="minorHAnsi" w:cstheme="minorHAnsi"/>
              </w:rPr>
              <w:t xml:space="preserve">-1 643,</w:t>
            </w:r>
            <w:r>
              <w:rPr>
                <w:rFonts w:asciiTheme="minorHAnsi" w:hAnsiTheme="minorHAnsi" w:cstheme="minorHAnsi"/>
                <w:lang w:val="en-US"/>
              </w:rPr>
              <w:t xml:space="preserve">6</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-1 760,1</w:t>
            </w:r>
          </w:p>
        </w:tc>
        <w:tc>
          <w:tcPr>
            <w:tcW w:w="964" w:type="dxa"/>
            <w:vAlign w:val="center"/>
          </w:tcPr>
          <w:p>
            <w:pPr>
              <w:ind w:left="-116" w:right="-147"/>
              <w:jc w:val="center"/>
              <w:rPr>
                <w:rFonts w:asciiTheme="minorHAnsi" w:hAnsiTheme="minorHAnsi" w:cstheme="minorHAnsi"/>
                <w:lang w:val="en-US"/>
              </w:rPr>
            </w:pPr>
            <w:r>
              <w:rPr>
                <w:rFonts w:asciiTheme="minorHAnsi" w:hAnsiTheme="minorHAnsi" w:cstheme="minorHAnsi"/>
              </w:rPr>
              <w:t xml:space="preserve">-1 586,</w:t>
            </w:r>
            <w:r>
              <w:rPr>
                <w:rFonts w:asciiTheme="minorHAnsi" w:hAnsiTheme="minorHAnsi" w:cstheme="minorHAnsi"/>
                <w:lang w:val="en-US"/>
              </w:rPr>
              <w:t xml:space="preserve">1</w:t>
            </w:r>
          </w:p>
        </w:tc>
        <w:tc>
          <w:tcPr>
            <w:tcW w:w="956" w:type="dxa"/>
            <w:vAlign w:val="center"/>
          </w:tcPr>
          <w:p>
            <w:pPr>
              <w:ind w:left="-116" w:right="-147"/>
              <w:jc w:val="center"/>
              <w:rPr>
                <w:rFonts w:asciiTheme="minorHAnsi" w:hAnsiTheme="minorHAnsi" w:cstheme="minorHAnsi"/>
                <w:lang w:val="en-US"/>
              </w:rPr>
            </w:pPr>
            <w:r>
              <w:rPr>
                <w:rFonts w:asciiTheme="minorHAnsi" w:hAnsiTheme="minorHAnsi" w:cstheme="minorHAnsi"/>
              </w:rPr>
              <w:t xml:space="preserve">-1 780,6</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bCs/>
                <w:lang w:eastAsia="en-US"/>
              </w:rPr>
              <w:t xml:space="preserve">-1 973,5</w:t>
            </w:r>
          </w:p>
        </w:tc>
      </w:tr>
      <w:tr>
        <w:trPr>
          <w:trHeight w:val="20"/>
        </w:trPr>
        <w:tc>
          <w:tcPr>
            <w:tcW w:w="2547" w:type="dxa"/>
            <w:shd w:val="clear" w:color="auto" w:fill="auto"/>
          </w:tcPr>
          <w:p>
            <w:pPr>
              <w:ind w:left="34"/>
              <w:rPr>
                <w:rFonts w:asciiTheme="minorHAnsi" w:hAnsiTheme="minorHAnsi" w:cstheme="minorHAnsi"/>
                <w:bCs/>
              </w:rPr>
            </w:pPr>
            <w:r>
              <w:rPr>
                <w:rFonts w:asciiTheme="minorHAnsi" w:hAnsiTheme="minorHAnsi" w:cstheme="minorHAnsi"/>
                <w:bCs/>
              </w:rPr>
              <w:t xml:space="preserve">Полезный отпуск, </w:t>
            </w:r>
          </w:p>
          <w:p>
            <w:pPr>
              <w:ind w:left="34"/>
              <w:rPr>
                <w:rFonts w:asciiTheme="minorHAnsi" w:hAnsiTheme="minorHAnsi" w:cstheme="minorHAnsi"/>
              </w:rPr>
            </w:pPr>
            <w:r>
              <w:rPr>
                <w:rFonts w:asciiTheme="minorHAnsi" w:hAnsiTheme="minorHAnsi" w:cstheme="minorHAnsi"/>
                <w:bCs/>
              </w:rPr>
              <w:t xml:space="preserve">в т.ч.:</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bCs/>
              </w:rPr>
            </w:pPr>
            <w:r>
              <w:rPr>
                <w:rFonts w:asciiTheme="minorHAnsi" w:hAnsiTheme="minorHAnsi" w:cstheme="minorHAnsi"/>
                <w:bCs/>
              </w:rPr>
              <w:t xml:space="preserve">11 830,4</w:t>
            </w:r>
          </w:p>
        </w:tc>
        <w:tc>
          <w:tcPr>
            <w:tcW w:w="1060" w:type="dxa"/>
            <w:shd w:val="clear" w:color="auto" w:fill="auto"/>
            <w:noWrap/>
            <w:vAlign w:val="center"/>
          </w:tcPr>
          <w:p>
            <w:pPr>
              <w:ind w:left="-116" w:right="-147"/>
              <w:jc w:val="center"/>
              <w:rPr>
                <w:rFonts w:asciiTheme="minorHAnsi" w:hAnsiTheme="minorHAnsi" w:cstheme="minorHAnsi"/>
                <w:bCs/>
              </w:rPr>
            </w:pPr>
            <w:r>
              <w:rPr>
                <w:rFonts w:asciiTheme="minorHAnsi" w:hAnsiTheme="minorHAnsi" w:cstheme="minorHAnsi"/>
                <w:bCs/>
              </w:rPr>
              <w:t xml:space="preserve">11 180,4</w:t>
            </w:r>
          </w:p>
        </w:tc>
        <w:tc>
          <w:tcPr>
            <w:tcW w:w="1060" w:type="dxa"/>
            <w:shd w:val="clear" w:color="auto" w:fill="auto"/>
            <w:noWrap/>
            <w:vAlign w:val="center"/>
          </w:tcPr>
          <w:p>
            <w:pPr>
              <w:ind w:left="-116" w:right="-147"/>
              <w:jc w:val="center"/>
              <w:rPr>
                <w:rFonts w:asciiTheme="minorHAnsi" w:hAnsiTheme="minorHAnsi" w:cstheme="minorHAnsi"/>
                <w:bCs/>
              </w:rPr>
            </w:pPr>
            <w:r>
              <w:rPr>
                <w:rFonts w:asciiTheme="minorHAnsi" w:hAnsiTheme="minorHAnsi" w:cstheme="minorHAnsi"/>
                <w:bCs/>
              </w:rPr>
              <w:t xml:space="preserve">12 344,9</w:t>
            </w:r>
          </w:p>
        </w:tc>
        <w:tc>
          <w:tcPr>
            <w:tcW w:w="964" w:type="dxa"/>
            <w:vAlign w:val="center"/>
          </w:tcPr>
          <w:p>
            <w:pPr>
              <w:ind w:left="-116" w:right="-147"/>
              <w:jc w:val="center"/>
              <w:rPr>
                <w:rFonts w:asciiTheme="minorHAnsi" w:hAnsiTheme="minorHAnsi" w:cstheme="minorHAnsi"/>
                <w:bCs/>
              </w:rPr>
            </w:pPr>
            <w:r>
              <w:rPr>
                <w:rFonts w:asciiTheme="minorHAnsi" w:hAnsiTheme="minorHAnsi" w:cstheme="minorHAnsi"/>
                <w:bCs/>
              </w:rPr>
              <w:t xml:space="preserve">11 605,9</w:t>
            </w:r>
          </w:p>
        </w:tc>
        <w:tc>
          <w:tcPr>
            <w:tcW w:w="956" w:type="dxa"/>
            <w:vAlign w:val="center"/>
          </w:tcPr>
          <w:p>
            <w:pPr>
              <w:ind w:left="-116" w:right="-147"/>
              <w:jc w:val="center"/>
              <w:rPr>
                <w:rFonts w:asciiTheme="minorHAnsi" w:hAnsiTheme="minorHAnsi" w:cstheme="minorHAnsi"/>
                <w:bCs/>
              </w:rPr>
            </w:pPr>
            <w:r>
              <w:rPr>
                <w:rFonts w:asciiTheme="minorHAnsi" w:hAnsiTheme="minorHAnsi" w:cstheme="minorHAnsi"/>
                <w:bCs/>
              </w:rPr>
              <w:t xml:space="preserve">10 759,6</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bCs/>
              </w:rPr>
            </w:pPr>
            <w:r>
              <w:rPr>
                <w:bCs/>
                <w:lang w:eastAsia="en-US"/>
              </w:rPr>
              <w:t xml:space="preserve">13 910,4</w:t>
            </w:r>
          </w:p>
        </w:tc>
      </w:tr>
      <w:tr>
        <w:trPr>
          <w:trHeight w:val="20"/>
        </w:trPr>
        <w:tc>
          <w:tcPr>
            <w:tcW w:w="2547" w:type="dxa"/>
            <w:shd w:val="clear" w:color="auto" w:fill="auto"/>
          </w:tcPr>
          <w:p>
            <w:pPr>
              <w:ind w:left="37" w:firstLine="139"/>
              <w:rPr>
                <w:rFonts w:asciiTheme="minorHAnsi" w:hAnsiTheme="minorHAnsi" w:cstheme="minorHAnsi"/>
              </w:rPr>
            </w:pPr>
            <w:r>
              <w:rPr>
                <w:rFonts w:asciiTheme="minorHAnsi" w:hAnsiTheme="minorHAnsi" w:cstheme="minorHAnsi"/>
              </w:rPr>
              <w:t xml:space="preserve">население, в т.ч.:</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474,7</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469,1</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511,8</w:t>
            </w:r>
          </w:p>
        </w:tc>
        <w:tc>
          <w:tcPr>
            <w:tcW w:w="964" w:type="dxa"/>
            <w:vAlign w:val="center"/>
          </w:tcPr>
          <w:p>
            <w:pPr>
              <w:ind w:left="-116" w:right="-147"/>
              <w:jc w:val="center"/>
              <w:rPr>
                <w:rFonts w:asciiTheme="minorHAnsi" w:hAnsiTheme="minorHAnsi" w:cstheme="minorHAnsi"/>
              </w:rPr>
            </w:pPr>
            <w:r>
              <w:rPr>
                <w:rFonts w:asciiTheme="minorHAnsi" w:hAnsiTheme="minorHAnsi" w:cstheme="minorHAnsi"/>
              </w:rPr>
              <w:t xml:space="preserve">552,5</w:t>
            </w:r>
          </w:p>
        </w:tc>
        <w:tc>
          <w:tcPr>
            <w:tcW w:w="956" w:type="dxa"/>
            <w:vAlign w:val="center"/>
          </w:tcPr>
          <w:p>
            <w:pPr>
              <w:ind w:left="-116" w:right="-147"/>
              <w:jc w:val="center"/>
              <w:rPr>
                <w:rFonts w:asciiTheme="minorHAnsi" w:hAnsiTheme="minorHAnsi" w:cstheme="minorHAnsi"/>
              </w:rPr>
            </w:pPr>
            <w:r>
              <w:rPr>
                <w:rFonts w:asciiTheme="minorHAnsi" w:hAnsiTheme="minorHAnsi" w:cstheme="minorHAnsi"/>
              </w:rPr>
              <w:t xml:space="preserve">547,2</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bCs/>
                <w:lang w:eastAsia="en-US"/>
              </w:rPr>
              <w:t xml:space="preserve">597,9</w:t>
            </w:r>
          </w:p>
        </w:tc>
      </w:tr>
      <w:tr>
        <w:trPr>
          <w:trHeight w:val="20"/>
        </w:trPr>
        <w:tc>
          <w:tcPr>
            <w:tcW w:w="2547" w:type="dxa"/>
            <w:shd w:val="clear" w:color="auto" w:fill="auto"/>
          </w:tcPr>
          <w:p>
            <w:pPr>
              <w:ind w:left="37" w:firstLine="139"/>
              <w:rPr>
                <w:rFonts w:asciiTheme="minorHAnsi" w:hAnsiTheme="minorHAnsi" w:cstheme="minorHAnsi"/>
              </w:rPr>
            </w:pPr>
            <w:r>
              <w:rPr>
                <w:rFonts w:asciiTheme="minorHAnsi" w:hAnsiTheme="minorHAnsi" w:cstheme="minorHAnsi"/>
              </w:rPr>
              <w:t xml:space="preserve">отопление</w:t>
            </w:r>
          </w:p>
        </w:tc>
        <w:tc>
          <w:tcPr>
            <w:tcW w:w="1417" w:type="dxa"/>
            <w:shd w:val="clear" w:color="auto" w:fill="auto"/>
            <w:noWrap/>
          </w:tcPr>
          <w:p>
            <w:pPr>
              <w:jc w:val="center"/>
              <w:rPr>
                <w:rFonts w:asciiTheme="minorHAnsi" w:hAnsiTheme="minorHAnsi" w:cstheme="minorHAnsi"/>
                <w:bCs/>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369,4</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364,5</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410,7</w:t>
            </w:r>
          </w:p>
        </w:tc>
        <w:tc>
          <w:tcPr>
            <w:tcW w:w="964" w:type="dxa"/>
            <w:vAlign w:val="center"/>
          </w:tcPr>
          <w:p>
            <w:pPr>
              <w:ind w:left="-116" w:right="-147"/>
              <w:jc w:val="center"/>
              <w:rPr>
                <w:rFonts w:asciiTheme="minorHAnsi" w:hAnsiTheme="minorHAnsi" w:cstheme="minorHAnsi"/>
              </w:rPr>
            </w:pPr>
            <w:r>
              <w:rPr>
                <w:rFonts w:asciiTheme="minorHAnsi" w:hAnsiTheme="minorHAnsi" w:cstheme="minorHAnsi"/>
              </w:rPr>
              <w:t xml:space="preserve">452,4</w:t>
            </w:r>
          </w:p>
        </w:tc>
        <w:tc>
          <w:tcPr>
            <w:tcW w:w="956" w:type="dxa"/>
            <w:vAlign w:val="center"/>
          </w:tcPr>
          <w:p>
            <w:pPr>
              <w:ind w:left="-116" w:right="-147"/>
              <w:jc w:val="center"/>
              <w:rPr>
                <w:rFonts w:asciiTheme="minorHAnsi" w:hAnsiTheme="minorHAnsi" w:cstheme="minorHAnsi"/>
              </w:rPr>
            </w:pPr>
            <w:r>
              <w:rPr>
                <w:rFonts w:asciiTheme="minorHAnsi" w:hAnsiTheme="minorHAnsi" w:cstheme="minorHAnsi"/>
              </w:rPr>
              <w:t xml:space="preserve">451,1</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bCs/>
                <w:lang w:eastAsia="en-US"/>
              </w:rPr>
              <w:t xml:space="preserve">504,4</w:t>
            </w:r>
          </w:p>
        </w:tc>
      </w:tr>
      <w:tr>
        <w:trPr>
          <w:trHeight w:val="20"/>
        </w:trPr>
        <w:tc>
          <w:tcPr>
            <w:tcW w:w="2547" w:type="dxa"/>
            <w:shd w:val="clear" w:color="auto" w:fill="auto"/>
          </w:tcPr>
          <w:p>
            <w:pPr>
              <w:ind w:left="37" w:firstLine="139"/>
              <w:rPr>
                <w:rFonts w:asciiTheme="minorHAnsi" w:hAnsiTheme="minorHAnsi" w:cstheme="minorHAnsi"/>
              </w:rPr>
            </w:pPr>
            <w:r>
              <w:rPr>
                <w:rFonts w:asciiTheme="minorHAnsi" w:hAnsiTheme="minorHAnsi" w:cstheme="minorHAnsi"/>
              </w:rPr>
              <w:t xml:space="preserve">горячая вода</w:t>
            </w:r>
          </w:p>
        </w:tc>
        <w:tc>
          <w:tcPr>
            <w:tcW w:w="1417" w:type="dxa"/>
            <w:shd w:val="clear" w:color="auto" w:fill="auto"/>
            <w:noWrap/>
          </w:tcPr>
          <w:p>
            <w:pPr>
              <w:jc w:val="center"/>
              <w:rPr>
                <w:rFonts w:asciiTheme="minorHAnsi" w:hAnsiTheme="minorHAnsi" w:cstheme="minorHAnsi"/>
                <w:bCs/>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3,2</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3,2</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3,1</w:t>
            </w:r>
          </w:p>
        </w:tc>
        <w:tc>
          <w:tcPr>
            <w:tcW w:w="964" w:type="dxa"/>
            <w:vAlign w:val="center"/>
          </w:tcPr>
          <w:p>
            <w:pPr>
              <w:ind w:left="-116" w:right="-147"/>
              <w:jc w:val="center"/>
              <w:rPr>
                <w:rFonts w:asciiTheme="minorHAnsi" w:hAnsiTheme="minorHAnsi" w:cstheme="minorHAnsi"/>
              </w:rPr>
            </w:pPr>
            <w:r>
              <w:rPr>
                <w:rFonts w:asciiTheme="minorHAnsi" w:hAnsiTheme="minorHAnsi" w:cstheme="minorHAnsi"/>
              </w:rPr>
              <w:t xml:space="preserve">3,1</w:t>
            </w:r>
          </w:p>
        </w:tc>
        <w:tc>
          <w:tcPr>
            <w:tcW w:w="956" w:type="dxa"/>
            <w:vAlign w:val="center"/>
          </w:tcPr>
          <w:p>
            <w:pPr>
              <w:ind w:left="-116" w:right="-147"/>
              <w:jc w:val="center"/>
              <w:rPr>
                <w:rFonts w:asciiTheme="minorHAnsi" w:hAnsiTheme="minorHAnsi" w:cstheme="minorHAnsi"/>
              </w:rPr>
            </w:pPr>
            <w:r>
              <w:rPr>
                <w:rFonts w:asciiTheme="minorHAnsi" w:hAnsiTheme="minorHAnsi" w:cstheme="minorHAnsi"/>
              </w:rPr>
              <w:t xml:space="preserve">3,1</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bCs/>
                <w:lang w:eastAsia="en-US"/>
              </w:rPr>
              <w:t xml:space="preserve">3,0</w:t>
            </w:r>
          </w:p>
        </w:tc>
      </w:tr>
      <w:tr>
        <w:trPr>
          <w:trHeight w:val="20"/>
        </w:trPr>
        <w:tc>
          <w:tcPr>
            <w:tcW w:w="2547" w:type="dxa"/>
            <w:shd w:val="clear" w:color="auto" w:fill="auto"/>
          </w:tcPr>
          <w:p>
            <w:pPr>
              <w:ind w:left="37" w:firstLine="139"/>
              <w:rPr>
                <w:rFonts w:asciiTheme="minorHAnsi" w:hAnsiTheme="minorHAnsi" w:cstheme="minorHAnsi"/>
              </w:rPr>
            </w:pPr>
            <w:r>
              <w:rPr>
                <w:rFonts w:asciiTheme="minorHAnsi" w:hAnsiTheme="minorHAnsi" w:cstheme="minorHAnsi"/>
              </w:rPr>
              <w:t xml:space="preserve">пищеприготовление</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102,1</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101,5</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98,0</w:t>
            </w:r>
          </w:p>
        </w:tc>
        <w:tc>
          <w:tcPr>
            <w:tcW w:w="964" w:type="dxa"/>
            <w:vAlign w:val="center"/>
          </w:tcPr>
          <w:p>
            <w:pPr>
              <w:ind w:left="-116" w:right="-147"/>
              <w:jc w:val="center"/>
              <w:rPr>
                <w:rFonts w:asciiTheme="minorHAnsi" w:hAnsiTheme="minorHAnsi" w:cstheme="minorHAnsi"/>
              </w:rPr>
            </w:pPr>
            <w:r>
              <w:rPr>
                <w:rFonts w:asciiTheme="minorHAnsi" w:hAnsiTheme="minorHAnsi" w:cstheme="minorHAnsi"/>
              </w:rPr>
              <w:t xml:space="preserve">97,0</w:t>
            </w:r>
          </w:p>
        </w:tc>
        <w:tc>
          <w:tcPr>
            <w:tcW w:w="956" w:type="dxa"/>
            <w:vAlign w:val="center"/>
          </w:tcPr>
          <w:p>
            <w:pPr>
              <w:ind w:left="-116" w:right="-147"/>
              <w:jc w:val="center"/>
              <w:rPr>
                <w:rFonts w:asciiTheme="minorHAnsi" w:hAnsiTheme="minorHAnsi" w:cstheme="minorHAnsi"/>
              </w:rPr>
            </w:pPr>
            <w:r>
              <w:rPr>
                <w:rFonts w:asciiTheme="minorHAnsi" w:hAnsiTheme="minorHAnsi" w:cstheme="minorHAnsi"/>
              </w:rPr>
              <w:t xml:space="preserve">93,0</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lang w:eastAsia="en-US"/>
              </w:rPr>
              <w:t xml:space="preserve">90,5</w:t>
            </w:r>
          </w:p>
        </w:tc>
      </w:tr>
      <w:tr>
        <w:trPr>
          <w:trHeight w:val="20"/>
        </w:trPr>
        <w:tc>
          <w:tcPr>
            <w:tcW w:w="2547" w:type="dxa"/>
            <w:shd w:val="clear" w:color="auto" w:fill="auto"/>
          </w:tcPr>
          <w:p>
            <w:pPr>
              <w:ind w:left="37" w:firstLine="139"/>
              <w:rPr>
                <w:rFonts w:asciiTheme="minorHAnsi" w:hAnsiTheme="minorHAnsi" w:cstheme="minorHAnsi"/>
              </w:rPr>
            </w:pPr>
            <w:r>
              <w:rPr>
                <w:rFonts w:asciiTheme="minorHAnsi" w:hAnsiTheme="minorHAnsi" w:cstheme="minorHAnsi"/>
              </w:rPr>
              <w:t xml:space="preserve">бюджетные организации</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20,6</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20,8</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22,3</w:t>
            </w:r>
          </w:p>
        </w:tc>
        <w:tc>
          <w:tcPr>
            <w:tcW w:w="964" w:type="dxa"/>
            <w:vAlign w:val="center"/>
          </w:tcPr>
          <w:p>
            <w:pPr>
              <w:ind w:left="-116" w:right="-147"/>
              <w:jc w:val="center"/>
              <w:rPr>
                <w:rFonts w:asciiTheme="minorHAnsi" w:hAnsiTheme="minorHAnsi" w:cstheme="minorHAnsi"/>
                <w:color w:val="000000"/>
              </w:rPr>
            </w:pPr>
            <w:r>
              <w:rPr>
                <w:rFonts w:asciiTheme="minorHAnsi" w:hAnsiTheme="minorHAnsi" w:cstheme="minorHAnsi"/>
                <w:color w:val="000000"/>
              </w:rPr>
              <w:t xml:space="preserve">22,4</w:t>
            </w:r>
          </w:p>
        </w:tc>
        <w:tc>
          <w:tcPr>
            <w:tcW w:w="956" w:type="dxa"/>
            <w:vAlign w:val="center"/>
          </w:tcPr>
          <w:p>
            <w:pPr>
              <w:ind w:left="-116" w:right="-147"/>
              <w:jc w:val="center"/>
              <w:rPr>
                <w:rFonts w:asciiTheme="minorHAnsi" w:hAnsiTheme="minorHAnsi" w:cstheme="minorHAnsi"/>
                <w:color w:val="000000"/>
              </w:rPr>
            </w:pPr>
            <w:r>
              <w:rPr>
                <w:rFonts w:asciiTheme="minorHAnsi" w:hAnsiTheme="minorHAnsi" w:cstheme="minorHAnsi"/>
                <w:color w:val="000000"/>
              </w:rPr>
              <w:t xml:space="preserve">22,6</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color w:val="000000"/>
              </w:rPr>
            </w:pPr>
            <w:r>
              <w:rPr>
                <w:color w:val="000000"/>
                <w:lang w:eastAsia="en-US"/>
              </w:rPr>
              <w:t xml:space="preserve">22,9</w:t>
            </w:r>
          </w:p>
        </w:tc>
      </w:tr>
      <w:tr>
        <w:trPr>
          <w:trHeight w:val="20"/>
        </w:trPr>
        <w:tc>
          <w:tcPr>
            <w:tcW w:w="2547" w:type="dxa"/>
            <w:shd w:val="clear" w:color="auto" w:fill="auto"/>
          </w:tcPr>
          <w:p>
            <w:pPr>
              <w:ind w:left="37" w:firstLine="139"/>
              <w:rPr>
                <w:rFonts w:asciiTheme="minorHAnsi" w:hAnsiTheme="minorHAnsi" w:cstheme="minorHAnsi"/>
              </w:rPr>
            </w:pPr>
            <w:r>
              <w:rPr>
                <w:rFonts w:asciiTheme="minorHAnsi" w:hAnsiTheme="minorHAnsi" w:cstheme="minorHAnsi"/>
              </w:rPr>
              <w:t xml:space="preserve">транспорт</w:t>
            </w:r>
          </w:p>
        </w:tc>
        <w:tc>
          <w:tcPr>
            <w:tcW w:w="1417" w:type="dxa"/>
            <w:shd w:val="clear" w:color="auto" w:fill="auto"/>
            <w:noWrap/>
          </w:tcPr>
          <w:p>
            <w:pPr>
              <w:jc w:val="center"/>
              <w:rPr>
                <w:rFonts w:asciiTheme="minorHAnsi" w:hAnsiTheme="minorHAnsi" w:cstheme="minorHAnsi"/>
                <w:bCs/>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1,6</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1,7</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6,7</w:t>
            </w:r>
          </w:p>
        </w:tc>
        <w:tc>
          <w:tcPr>
            <w:tcW w:w="964" w:type="dxa"/>
            <w:vAlign w:val="center"/>
          </w:tcPr>
          <w:p>
            <w:pPr>
              <w:ind w:left="-116" w:right="-147"/>
              <w:jc w:val="center"/>
              <w:rPr>
                <w:rFonts w:asciiTheme="minorHAnsi" w:hAnsiTheme="minorHAnsi" w:cstheme="minorHAnsi"/>
              </w:rPr>
            </w:pPr>
            <w:r>
              <w:rPr>
                <w:rFonts w:asciiTheme="minorHAnsi" w:hAnsiTheme="minorHAnsi" w:cstheme="minorHAnsi"/>
              </w:rPr>
              <w:t xml:space="preserve">46,7</w:t>
            </w:r>
          </w:p>
        </w:tc>
        <w:tc>
          <w:tcPr>
            <w:tcW w:w="956" w:type="dxa"/>
            <w:vAlign w:val="center"/>
          </w:tcPr>
          <w:p>
            <w:pPr>
              <w:ind w:left="-116" w:right="-147"/>
              <w:jc w:val="center"/>
              <w:rPr>
                <w:rFonts w:asciiTheme="minorHAnsi" w:hAnsiTheme="minorHAnsi" w:cstheme="minorHAnsi"/>
              </w:rPr>
            </w:pPr>
            <w:r>
              <w:rPr>
                <w:rFonts w:asciiTheme="minorHAnsi" w:hAnsiTheme="minorHAnsi" w:cstheme="minorHAnsi"/>
              </w:rPr>
              <w:t xml:space="preserve">14,8</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lang w:eastAsia="en-US"/>
              </w:rPr>
              <w:t xml:space="preserve">13,0</w:t>
            </w:r>
          </w:p>
        </w:tc>
      </w:tr>
      <w:tr>
        <w:trPr>
          <w:trHeight w:val="20"/>
        </w:trPr>
        <w:tc>
          <w:tcPr>
            <w:tcW w:w="2547" w:type="dxa"/>
            <w:shd w:val="clear" w:color="auto" w:fill="auto"/>
          </w:tcPr>
          <w:p>
            <w:pPr>
              <w:ind w:left="37" w:firstLine="139"/>
              <w:rPr>
                <w:rFonts w:asciiTheme="minorHAnsi" w:hAnsiTheme="minorHAnsi" w:cstheme="minorHAnsi"/>
              </w:rPr>
            </w:pPr>
            <w:r>
              <w:rPr>
                <w:rFonts w:asciiTheme="minorHAnsi" w:hAnsiTheme="minorHAnsi" w:cstheme="minorHAnsi"/>
              </w:rPr>
              <w:t xml:space="preserve">прочие потребители</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lang w:val="en-US"/>
              </w:rPr>
            </w:pPr>
            <w:r>
              <w:rPr>
                <w:rFonts w:asciiTheme="minorHAnsi" w:hAnsiTheme="minorHAnsi" w:cstheme="minorHAnsi"/>
              </w:rPr>
              <w:t xml:space="preserve">9 411,</w:t>
            </w:r>
            <w:r>
              <w:rPr>
                <w:rFonts w:asciiTheme="minorHAnsi" w:hAnsiTheme="minorHAnsi" w:cstheme="minorHAnsi"/>
                <w:lang w:val="en-US"/>
              </w:rPr>
              <w:t xml:space="preserve">1</w:t>
            </w:r>
          </w:p>
        </w:tc>
        <w:tc>
          <w:tcPr>
            <w:tcW w:w="1060" w:type="dxa"/>
            <w:shd w:val="clear" w:color="auto" w:fill="auto"/>
            <w:noWrap/>
            <w:vAlign w:val="center"/>
          </w:tcPr>
          <w:p>
            <w:pPr>
              <w:ind w:left="-116" w:right="-147"/>
              <w:jc w:val="center"/>
              <w:rPr>
                <w:rFonts w:asciiTheme="minorHAnsi" w:hAnsiTheme="minorHAnsi" w:cstheme="minorHAnsi"/>
                <w:lang w:val="en-US"/>
              </w:rPr>
            </w:pPr>
            <w:r>
              <w:rPr>
                <w:rFonts w:asciiTheme="minorHAnsi" w:hAnsiTheme="minorHAnsi" w:cstheme="minorHAnsi"/>
              </w:rPr>
              <w:t xml:space="preserve">8 713,</w:t>
            </w:r>
            <w:r>
              <w:rPr>
                <w:rFonts w:asciiTheme="minorHAnsi" w:hAnsiTheme="minorHAnsi" w:cstheme="minorHAnsi"/>
                <w:lang w:val="en-US"/>
              </w:rPr>
              <w:t xml:space="preserve">1</w:t>
            </w:r>
          </w:p>
        </w:tc>
        <w:tc>
          <w:tcPr>
            <w:tcW w:w="1060"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10 797,9</w:t>
            </w:r>
          </w:p>
        </w:tc>
        <w:tc>
          <w:tcPr>
            <w:tcW w:w="964" w:type="dxa"/>
            <w:vAlign w:val="center"/>
          </w:tcPr>
          <w:p>
            <w:pPr>
              <w:ind w:left="-116" w:right="-147"/>
              <w:jc w:val="center"/>
              <w:rPr>
                <w:rFonts w:asciiTheme="minorHAnsi" w:hAnsiTheme="minorHAnsi" w:cstheme="minorHAnsi"/>
              </w:rPr>
            </w:pPr>
            <w:r>
              <w:rPr>
                <w:rFonts w:asciiTheme="minorHAnsi" w:hAnsiTheme="minorHAnsi" w:cstheme="minorHAnsi"/>
              </w:rPr>
              <w:t xml:space="preserve">9 214,9</w:t>
            </w:r>
          </w:p>
        </w:tc>
        <w:tc>
          <w:tcPr>
            <w:tcW w:w="956" w:type="dxa"/>
            <w:vAlign w:val="center"/>
          </w:tcPr>
          <w:p>
            <w:pPr>
              <w:ind w:left="-116" w:right="-147"/>
              <w:jc w:val="center"/>
              <w:rPr>
                <w:rFonts w:asciiTheme="minorHAnsi" w:hAnsiTheme="minorHAnsi" w:cstheme="minorHAnsi"/>
              </w:rPr>
            </w:pPr>
            <w:r>
              <w:rPr>
                <w:rFonts w:asciiTheme="minorHAnsi" w:hAnsiTheme="minorHAnsi" w:cstheme="minorHAnsi"/>
              </w:rPr>
              <w:t xml:space="preserve">7 988,1</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bCs/>
                <w:lang w:eastAsia="en-US"/>
              </w:rPr>
              <w:t xml:space="preserve">11 090,7</w:t>
            </w:r>
          </w:p>
        </w:tc>
      </w:tr>
      <w:tr>
        <w:trPr>
          <w:trHeight w:val="20"/>
        </w:trPr>
        <w:tc>
          <w:tcPr>
            <w:tcW w:w="2547" w:type="dxa"/>
            <w:shd w:val="clear" w:color="auto" w:fill="auto"/>
          </w:tcPr>
          <w:p>
            <w:pPr>
              <w:ind w:left="37" w:firstLine="139"/>
              <w:rPr>
                <w:rFonts w:asciiTheme="minorHAnsi" w:hAnsiTheme="minorHAnsi" w:cstheme="minorHAnsi"/>
              </w:rPr>
            </w:pPr>
            <w:r>
              <w:rPr>
                <w:rFonts w:asciiTheme="minorHAnsi" w:hAnsiTheme="minorHAnsi" w:cstheme="minorHAnsi"/>
              </w:rPr>
              <w:t xml:space="preserve">неэнергетические нужды</w:t>
            </w:r>
          </w:p>
        </w:tc>
        <w:tc>
          <w:tcPr>
            <w:tcW w:w="1417" w:type="dxa"/>
            <w:shd w:val="clear" w:color="auto" w:fill="auto"/>
            <w:noWrap/>
          </w:tcPr>
          <w:p>
            <w:pPr>
              <w:jc w:val="center"/>
              <w:rPr>
                <w:rFonts w:asciiTheme="minorHAnsi" w:hAnsiTheme="minorHAnsi" w:cstheme="minorHAnsi"/>
              </w:rPr>
            </w:pPr>
            <w:r>
              <w:rPr>
                <w:rFonts w:asciiTheme="minorHAnsi" w:hAnsiTheme="minorHAnsi" w:cstheme="minorHAnsi"/>
                <w:bCs/>
              </w:rPr>
              <w:t xml:space="preserve">млн куб. м</w:t>
            </w:r>
          </w:p>
        </w:tc>
        <w:tc>
          <w:tcPr>
            <w:tcW w:w="955" w:type="dxa"/>
            <w:shd w:val="clear" w:color="auto" w:fill="auto"/>
            <w:noWrap/>
            <w:vAlign w:val="center"/>
          </w:tcPr>
          <w:p>
            <w:pPr>
              <w:ind w:left="-116" w:right="-147"/>
              <w:jc w:val="center"/>
              <w:rPr>
                <w:rFonts w:asciiTheme="minorHAnsi" w:hAnsiTheme="minorHAnsi" w:cstheme="minorHAnsi"/>
              </w:rPr>
            </w:pPr>
            <w:r>
              <w:rPr>
                <w:rFonts w:asciiTheme="minorHAnsi" w:hAnsiTheme="minorHAnsi" w:cstheme="minorHAnsi"/>
              </w:rPr>
              <w:t xml:space="preserve">1 922,4</w:t>
            </w:r>
          </w:p>
        </w:tc>
        <w:tc>
          <w:tcPr>
            <w:tcW w:w="1060" w:type="dxa"/>
            <w:shd w:val="clear" w:color="auto" w:fill="auto"/>
            <w:noWrap/>
            <w:vAlign w:val="center"/>
          </w:tcPr>
          <w:p>
            <w:pPr>
              <w:ind w:left="-116" w:right="-147"/>
              <w:jc w:val="center"/>
              <w:rPr>
                <w:rFonts w:asciiTheme="minorHAnsi" w:hAnsiTheme="minorHAnsi" w:cstheme="minorHAnsi"/>
                <w:lang w:val="en-US"/>
              </w:rPr>
            </w:pPr>
            <w:r>
              <w:rPr>
                <w:rFonts w:asciiTheme="minorHAnsi" w:hAnsiTheme="minorHAnsi" w:cstheme="minorHAnsi"/>
              </w:rPr>
              <w:t xml:space="preserve">1 975,</w:t>
            </w:r>
            <w:r>
              <w:rPr>
                <w:rFonts w:asciiTheme="minorHAnsi" w:hAnsiTheme="minorHAnsi" w:cstheme="minorHAnsi"/>
                <w:lang w:val="en-US"/>
              </w:rPr>
              <w:t xml:space="preserve">7</w:t>
            </w:r>
          </w:p>
        </w:tc>
        <w:tc>
          <w:tcPr>
            <w:tcW w:w="1060" w:type="dxa"/>
            <w:shd w:val="clear" w:color="auto" w:fill="auto"/>
            <w:noWrap/>
            <w:vAlign w:val="center"/>
          </w:tcPr>
          <w:p>
            <w:pPr>
              <w:ind w:left="-116" w:right="-147"/>
              <w:jc w:val="center"/>
              <w:rPr>
                <w:rFonts w:asciiTheme="minorHAnsi" w:hAnsiTheme="minorHAnsi" w:cstheme="minorHAnsi"/>
                <w:lang w:val="en-US"/>
              </w:rPr>
            </w:pPr>
            <w:r>
              <w:rPr>
                <w:rFonts w:asciiTheme="minorHAnsi" w:hAnsiTheme="minorHAnsi" w:cstheme="minorHAnsi"/>
              </w:rPr>
              <w:t xml:space="preserve">1 006,</w:t>
            </w:r>
            <w:r>
              <w:rPr>
                <w:rFonts w:asciiTheme="minorHAnsi" w:hAnsiTheme="minorHAnsi" w:cstheme="minorHAnsi"/>
                <w:lang w:val="en-US"/>
              </w:rPr>
              <w:t xml:space="preserve">2</w:t>
            </w:r>
          </w:p>
        </w:tc>
        <w:tc>
          <w:tcPr>
            <w:tcW w:w="964" w:type="dxa"/>
            <w:vAlign w:val="center"/>
          </w:tcPr>
          <w:p>
            <w:pPr>
              <w:ind w:left="-116" w:right="-147"/>
              <w:jc w:val="center"/>
              <w:rPr>
                <w:rFonts w:asciiTheme="minorHAnsi" w:hAnsiTheme="minorHAnsi" w:cstheme="minorHAnsi"/>
                <w:lang w:val="en-US"/>
              </w:rPr>
            </w:pPr>
            <w:r>
              <w:rPr>
                <w:rFonts w:asciiTheme="minorHAnsi" w:hAnsiTheme="minorHAnsi" w:cstheme="minorHAnsi"/>
              </w:rPr>
              <w:t xml:space="preserve">1 769,</w:t>
            </w:r>
            <w:r>
              <w:rPr>
                <w:rFonts w:asciiTheme="minorHAnsi" w:hAnsiTheme="minorHAnsi" w:cstheme="minorHAnsi"/>
                <w:lang w:val="en-US"/>
              </w:rPr>
              <w:t xml:space="preserve">4</w:t>
            </w:r>
          </w:p>
        </w:tc>
        <w:tc>
          <w:tcPr>
            <w:tcW w:w="956" w:type="dxa"/>
            <w:vAlign w:val="center"/>
          </w:tcPr>
          <w:p>
            <w:pPr>
              <w:ind w:left="-116" w:right="-147"/>
              <w:jc w:val="center"/>
              <w:rPr>
                <w:rFonts w:asciiTheme="minorHAnsi" w:hAnsiTheme="minorHAnsi" w:cstheme="minorHAnsi"/>
                <w:lang w:val="en-US"/>
              </w:rPr>
            </w:pPr>
            <w:r>
              <w:rPr>
                <w:rFonts w:asciiTheme="minorHAnsi" w:hAnsiTheme="minorHAnsi" w:cstheme="minorHAnsi"/>
              </w:rPr>
              <w:t xml:space="preserve">2 186,9</w:t>
            </w:r>
          </w:p>
        </w:tc>
        <w:tc>
          <w:tcPr>
            <w:tcW w:w="952" w:type="dxa"/>
            <w:tcBorders>
              <w:top w:val="single" w:color="auto" w:sz="4" w:space="0"/>
              <w:left w:val="single" w:color="auto" w:sz="4" w:space="0"/>
              <w:bottom w:val="single" w:color="auto" w:sz="4" w:space="0"/>
              <w:right w:val="single" w:color="auto" w:sz="4" w:space="0"/>
            </w:tcBorders>
            <w:vAlign w:val="center"/>
          </w:tcPr>
          <w:p>
            <w:pPr>
              <w:ind w:left="-116" w:right="-147"/>
              <w:jc w:val="center"/>
              <w:rPr>
                <w:rFonts w:asciiTheme="minorHAnsi" w:hAnsiTheme="minorHAnsi" w:cstheme="minorHAnsi"/>
              </w:rPr>
            </w:pPr>
            <w:r>
              <w:rPr>
                <w:bCs/>
                <w:lang w:eastAsia="en-US"/>
              </w:rPr>
              <w:t xml:space="preserve">2 186,0</w:t>
            </w:r>
          </w:p>
        </w:tc>
      </w:tr>
    </w:tbl>
    <w:p>
      <w:pPr>
        <w:ind w:firstLine="709"/>
        <w:rPr>
          <w:rFonts w:asciiTheme="minorHAnsi" w:hAnsiTheme="minorHAnsi" w:cstheme="minorHAnsi"/>
          <w:i/>
          <w:color w:val="000000"/>
          <w:lang w:eastAsia="en-US"/>
        </w:rPr>
      </w:pPr>
      <w:bookmarkStart w:id="201" w:name="_Hlk176273884"/>
      <w:bookmarkEnd w:id="200"/>
    </w:p>
    <w:p>
      <w:pPr>
        <w:ind w:firstLine="709"/>
        <w:rPr>
          <w:rFonts w:asciiTheme="minorHAnsi" w:hAnsiTheme="minorHAnsi" w:cstheme="minorHAnsi"/>
          <w:i/>
          <w:color w:val="000000"/>
          <w:lang w:eastAsia="en-US"/>
        </w:rPr>
      </w:pPr>
      <w:r>
        <w:rPr>
          <w:rFonts w:asciiTheme="minorHAnsi" w:hAnsiTheme="minorHAnsi" w:cstheme="minorHAnsi"/>
          <w:i/>
          <w:color w:val="000000"/>
          <w:lang w:eastAsia="en-US"/>
        </w:rPr>
        <w:t xml:space="preserve">---------------------------</w:t>
      </w:r>
    </w:p>
    <w:p>
      <w:pPr>
        <w:pStyle w:val="1f4"/>
        <w:rPr>
          <w:rFonts w:asciiTheme="minorHAnsi" w:hAnsiTheme="minorHAnsi" w:cstheme="minorHAnsi"/>
          <w:szCs w:val="24"/>
        </w:rPr>
      </w:pPr>
      <w:r>
        <w:rPr>
          <w:rFonts w:asciiTheme="minorHAnsi" w:hAnsiTheme="minorHAnsi" w:cstheme="minorHAnsi"/>
          <w:color w:val="000000"/>
          <w:szCs w:val="24"/>
        </w:rPr>
        <w:t xml:space="preserve">Примечание. Источники информации – ф</w:t>
      </w:r>
      <w:r>
        <w:rPr>
          <w:rFonts w:asciiTheme="minorHAnsi" w:hAnsiTheme="minorHAnsi" w:cstheme="minorHAnsi"/>
          <w:szCs w:val="24"/>
        </w:rPr>
        <w:t xml:space="preserve">ормы федерального статистического наблюдения 1-ТЕП «Сведения о снабжении теплоэнергией», 4-ТЭР «Сведения об использовании топливно-энергетических ресурсов», 22-ЖКХ (ресурсы) «Сведения о работе ресурсоснабжающих организаций в условиях реформы», данные </w:t>
      </w:r>
      <w:r>
        <w:rPr>
          <w:szCs w:val="24"/>
        </w:rPr>
        <w:t xml:space="preserve">газо-, </w:t>
      </w:r>
      <w:r>
        <w:rPr>
          <w:rFonts w:asciiTheme="minorHAnsi" w:hAnsiTheme="minorHAnsi" w:cstheme="minorHAnsi"/>
          <w:szCs w:val="24"/>
        </w:rPr>
        <w:t xml:space="preserve">тепло-</w:t>
      </w:r>
      <w:r>
        <w:rPr>
          <w:rFonts w:asciiTheme="minorHAnsi" w:hAnsiTheme="minorHAnsi" w:cstheme="minorHAnsi"/>
          <w:szCs w:val="24"/>
        </w:rPr>
        <w:t xml:space="preserve"> и</w:t>
      </w:r>
      <w:r>
        <w:rPr>
          <w:rFonts w:asciiTheme="minorHAnsi" w:hAnsiTheme="minorHAnsi" w:cstheme="minorHAnsi"/>
          <w:szCs w:val="24"/>
        </w:rPr>
        <w:t xml:space="preserve"> электроснабжающих организаций и оценки разработчика настоящей Программы.</w:t>
      </w:r>
    </w:p>
    <w:p>
      <w:pPr>
        <w:jc w:val="center"/>
        <w:rPr>
          <w:rFonts w:asciiTheme="minorHAnsi" w:hAnsiTheme="minorHAnsi" w:cstheme="minorHAnsi"/>
          <w:b/>
          <w:bCs/>
          <w:sz w:val="28"/>
          <w:szCs w:val="28"/>
        </w:rPr>
      </w:pPr>
      <w:bookmarkStart w:id="202" w:name="_Toc119947484"/>
      <w:bookmarkStart w:id="203" w:name="_Toc175215998"/>
      <w:bookmarkEnd w:id="201"/>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2.5.4 Доля поставки ресурса по приборам учета</w:t>
      </w:r>
      <w:bookmarkEnd w:id="202"/>
      <w:bookmarkEnd w:id="203"/>
    </w:p>
    <w:p>
      <w:pPr>
        <w:jc w:val="center"/>
        <w:rPr>
          <w:rFonts w:asciiTheme="minorHAnsi" w:hAnsiTheme="minorHAnsi" w:cstheme="minorHAnsi"/>
          <w:b/>
          <w:bCs/>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Природный газ подается на коммунально-бытовые предприятия, промышленные и сельскохозяйственные объекты, населению и прочим организациям. В муниципальном образовании количество газифицированных котельных </w:t>
      </w:r>
      <w:r>
        <w:rPr>
          <w:sz w:val="28"/>
          <w:szCs w:val="28"/>
        </w:rPr>
        <w:t xml:space="preserve">на конец 2024 года составляет 1 471</w:t>
      </w:r>
      <w:r>
        <w:rPr>
          <w:rFonts w:asciiTheme="minorHAnsi" w:hAnsiTheme="minorHAnsi" w:cstheme="minorHAnsi"/>
          <w:sz w:val="28"/>
          <w:szCs w:val="28"/>
        </w:rPr>
        <w:t xml:space="preserve"> ед.; газифицированных жилых домов – </w:t>
      </w:r>
      <w:r>
        <w:rPr>
          <w:sz w:val="28"/>
          <w:szCs w:val="28"/>
        </w:rPr>
        <w:t xml:space="preserve">22 953</w:t>
      </w:r>
      <w:r>
        <w:rPr>
          <w:rFonts w:asciiTheme="minorHAnsi" w:hAnsiTheme="minorHAnsi" w:cstheme="minorHAnsi"/>
          <w:sz w:val="28"/>
          <w:szCs w:val="28"/>
        </w:rPr>
        <w:t xml:space="preserve"> ед.; газифицированных квартир – </w:t>
      </w:r>
      <w:r>
        <w:rPr>
          <w:sz w:val="28"/>
          <w:szCs w:val="28"/>
        </w:rPr>
        <w:t xml:space="preserve">310 045</w:t>
      </w:r>
      <w:r>
        <w:rPr>
          <w:rFonts w:asciiTheme="minorHAnsi" w:hAnsiTheme="minorHAnsi" w:cstheme="minorHAnsi"/>
          <w:sz w:val="28"/>
          <w:szCs w:val="28"/>
        </w:rPr>
        <w:t xml:space="preserve"> ед. В последних установлены </w:t>
      </w:r>
      <w:r>
        <w:rPr>
          <w:sz w:val="28"/>
          <w:szCs w:val="28"/>
        </w:rPr>
        <w:t xml:space="preserve">19 251 </w:t>
      </w:r>
      <w:r>
        <w:rPr>
          <w:rFonts w:asciiTheme="minorHAnsi" w:hAnsiTheme="minorHAnsi" w:cstheme="minorHAnsi"/>
          <w:sz w:val="28"/>
          <w:szCs w:val="28"/>
        </w:rPr>
        <w:t xml:space="preserve">газовых водогрейных колонок и </w:t>
      </w:r>
      <w:r>
        <w:rPr>
          <w:rFonts w:asciiTheme="minorHAnsi" w:hAnsiTheme="minorHAnsi" w:cstheme="minorHAnsi"/>
          <w:sz w:val="28"/>
          <w:szCs w:val="28"/>
        </w:rPr>
        <w:t xml:space="preserve">90 </w:t>
      </w:r>
      <w:r>
        <w:rPr>
          <w:rFonts w:asciiTheme="minorHAnsi" w:hAnsiTheme="minorHAnsi" w:cstheme="minorHAnsi"/>
          <w:sz w:val="28"/>
          <w:szCs w:val="28"/>
        </w:rPr>
        <w:t xml:space="preserve">газовых отопительных аппарата. Количество последних в индивидуальных домах – </w:t>
      </w:r>
      <w:r>
        <w:rPr>
          <w:sz w:val="28"/>
          <w:szCs w:val="28"/>
        </w:rPr>
        <w:t xml:space="preserve">15 608 </w:t>
      </w:r>
      <w:r>
        <w:rPr>
          <w:rFonts w:asciiTheme="minorHAnsi" w:hAnsiTheme="minorHAnsi" w:cstheme="minorHAnsi"/>
          <w:sz w:val="28"/>
          <w:szCs w:val="28"/>
        </w:rPr>
        <w:t xml:space="preserve">ед. </w:t>
      </w:r>
    </w:p>
    <w:p>
      <w:pPr>
        <w:pStyle w:val="1f4"/>
        <w:rPr>
          <w:rFonts w:asciiTheme="minorHAnsi" w:hAnsiTheme="minorHAnsi" w:cstheme="minorHAnsi"/>
          <w:sz w:val="28"/>
          <w:szCs w:val="28"/>
        </w:rPr>
      </w:pPr>
      <w:r>
        <w:rPr>
          <w:rFonts w:asciiTheme="minorHAnsi" w:hAnsiTheme="minorHAnsi" w:cstheme="minorHAnsi"/>
          <w:sz w:val="28"/>
          <w:szCs w:val="28"/>
        </w:rPr>
        <w:t xml:space="preserve">Согласно форме статистического наблюдения № 1-жилфонд «Сведения о жилищном фонде» за 202</w:t>
      </w:r>
      <w:r>
        <w:rPr>
          <w:rFonts w:asciiTheme="minorHAnsi" w:hAnsiTheme="minorHAnsi" w:cstheme="minorHAnsi"/>
          <w:sz w:val="28"/>
          <w:szCs w:val="28"/>
        </w:rPr>
        <w:t xml:space="preserve">4</w:t>
      </w:r>
      <w:r>
        <w:rPr>
          <w:rFonts w:asciiTheme="minorHAnsi" w:hAnsiTheme="minorHAnsi" w:cstheme="minorHAnsi"/>
          <w:sz w:val="28"/>
          <w:szCs w:val="28"/>
        </w:rPr>
        <w:t xml:space="preserve"> год общая площадь жилых помещений, обеспеченных услугой централизованного газоснабжения, составляла примерно </w:t>
      </w:r>
      <w:r>
        <w:rPr>
          <w:rFonts w:asciiTheme="minorHAnsi" w:hAnsiTheme="minorHAnsi" w:cstheme="minorHAnsi"/>
          <w:sz w:val="28"/>
          <w:szCs w:val="28"/>
        </w:rPr>
        <w:br/>
      </w:r>
      <w:r>
        <w:rPr>
          <w:sz w:val="28"/>
          <w:szCs w:val="28"/>
        </w:rPr>
        <w:t xml:space="preserve">16 184</w:t>
      </w:r>
      <w:r>
        <w:rPr>
          <w:rFonts w:asciiTheme="minorHAnsi" w:hAnsiTheme="minorHAnsi" w:cstheme="minorHAnsi"/>
          <w:sz w:val="28"/>
          <w:szCs w:val="28"/>
        </w:rPr>
        <w:t xml:space="preserve"> тыс. кв. м</w:t>
      </w:r>
      <w:r>
        <w:rPr>
          <w:rFonts w:asciiTheme="minorHAnsi" w:hAnsiTheme="minorHAnsi" w:cstheme="minorHAnsi"/>
          <w:sz w:val="28"/>
          <w:szCs w:val="28"/>
        </w:rPr>
        <w:t xml:space="preserve">, </w:t>
      </w:r>
      <w:r>
        <w:rPr>
          <w:rFonts w:asciiTheme="minorHAnsi" w:hAnsiTheme="minorHAnsi" w:cstheme="minorHAnsi"/>
          <w:sz w:val="28"/>
          <w:szCs w:val="28"/>
        </w:rPr>
        <w:t xml:space="preserve">из них </w:t>
      </w:r>
      <w:r>
        <w:rPr>
          <w:sz w:val="28"/>
          <w:szCs w:val="28"/>
        </w:rPr>
        <w:t xml:space="preserve">16 068</w:t>
      </w:r>
      <w:r>
        <w:rPr>
          <w:rFonts w:asciiTheme="minorHAnsi" w:hAnsiTheme="minorHAnsi" w:cstheme="minorHAnsi"/>
          <w:sz w:val="28"/>
          <w:szCs w:val="28"/>
        </w:rPr>
        <w:t xml:space="preserve"> тыс. кв. м в многоквартирных домах, </w:t>
      </w:r>
      <w:r>
        <w:rPr>
          <w:rFonts w:asciiTheme="minorHAnsi" w:hAnsiTheme="minorHAnsi" w:cstheme="minorHAnsi"/>
          <w:sz w:val="28"/>
          <w:szCs w:val="28"/>
        </w:rPr>
        <w:t xml:space="preserve">что составляет </w:t>
      </w:r>
      <w:r>
        <w:rPr>
          <w:rFonts w:asciiTheme="minorHAnsi" w:hAnsiTheme="minorHAnsi" w:cstheme="minorHAnsi"/>
          <w:sz w:val="28"/>
          <w:szCs w:val="28"/>
        </w:rPr>
        <w:t xml:space="preserve">5</w:t>
      </w:r>
      <w:r>
        <w:rPr>
          <w:rFonts w:asciiTheme="minorHAnsi" w:hAnsiTheme="minorHAnsi" w:cstheme="minorHAnsi"/>
          <w:sz w:val="28"/>
          <w:szCs w:val="28"/>
        </w:rPr>
        <w:t xml:space="preserve">6</w:t>
      </w:r>
      <w:r>
        <w:rPr>
          <w:rFonts w:asciiTheme="minorHAnsi" w:hAnsiTheme="minorHAnsi" w:cstheme="minorHAnsi"/>
          <w:sz w:val="28"/>
          <w:szCs w:val="28"/>
        </w:rPr>
        <w:t xml:space="preserve"> % от общей площади</w:t>
      </w:r>
      <w:r>
        <w:rPr>
          <w:rFonts w:asciiTheme="minorHAnsi" w:hAnsiTheme="minorHAnsi" w:cstheme="minorHAnsi"/>
          <w:sz w:val="28"/>
          <w:szCs w:val="28"/>
        </w:rPr>
        <w:t xml:space="preserve">. </w:t>
      </w:r>
      <w:r>
        <w:rPr>
          <w:rFonts w:asciiTheme="minorHAnsi" w:hAnsiTheme="minorHAnsi" w:cstheme="minorHAnsi"/>
          <w:sz w:val="28"/>
          <w:szCs w:val="28"/>
        </w:rPr>
        <w:t xml:space="preserve">Доля оснащенности приборами учета природного газа </w:t>
      </w:r>
      <w:r>
        <w:rPr>
          <w:rFonts w:asciiTheme="minorHAnsi" w:hAnsiTheme="minorHAnsi" w:cstheme="minorHAnsi"/>
          <w:sz w:val="28"/>
          <w:szCs w:val="28"/>
        </w:rPr>
        <w:t xml:space="preserve">на коне</w:t>
      </w:r>
      <w:r>
        <w:rPr>
          <w:rFonts w:asciiTheme="minorHAnsi" w:hAnsiTheme="minorHAnsi" w:cstheme="minorHAnsi"/>
          <w:sz w:val="28"/>
          <w:szCs w:val="28"/>
        </w:rPr>
        <w:t xml:space="preserve">ц</w:t>
      </w:r>
      <w:r>
        <w:rPr>
          <w:rFonts w:asciiTheme="minorHAnsi" w:hAnsiTheme="minorHAnsi" w:cstheme="minorHAnsi"/>
          <w:sz w:val="28"/>
          <w:szCs w:val="28"/>
        </w:rPr>
        <w:t xml:space="preserve"> 2024 года составила</w:t>
      </w:r>
      <w:r>
        <w:rPr>
          <w:rFonts w:asciiTheme="minorHAnsi" w:hAnsiTheme="minorHAnsi" w:cstheme="minorHAnsi"/>
          <w:sz w:val="28"/>
          <w:szCs w:val="28"/>
        </w:rPr>
        <w:t xml:space="preserve">: </w:t>
      </w:r>
      <w:r>
        <w:rPr>
          <w:rFonts w:asciiTheme="minorHAnsi" w:hAnsiTheme="minorHAnsi" w:cstheme="minorHAnsi"/>
          <w:sz w:val="28"/>
          <w:szCs w:val="28"/>
        </w:rPr>
        <w:t xml:space="preserve">коллективными (общедомовыми) – 100,0 %</w:t>
      </w:r>
      <w:r>
        <w:rPr>
          <w:rFonts w:asciiTheme="minorHAnsi" w:hAnsiTheme="minorHAnsi" w:cstheme="minorHAnsi"/>
          <w:sz w:val="28"/>
          <w:szCs w:val="28"/>
        </w:rPr>
        <w:t xml:space="preserve">, </w:t>
      </w:r>
      <w:r>
        <w:rPr>
          <w:rFonts w:asciiTheme="minorHAnsi" w:hAnsiTheme="minorHAnsi" w:cstheme="minorHAnsi"/>
          <w:sz w:val="28"/>
          <w:szCs w:val="28"/>
        </w:rPr>
        <w:t xml:space="preserve">индивидуальными: МКД – 47,</w:t>
      </w:r>
      <w:r>
        <w:rPr>
          <w:rFonts w:asciiTheme="minorHAnsi" w:hAnsiTheme="minorHAnsi" w:cstheme="minorHAnsi"/>
          <w:sz w:val="28"/>
          <w:szCs w:val="28"/>
        </w:rPr>
        <w:t xml:space="preserve">8</w:t>
      </w:r>
      <w:r>
        <w:rPr>
          <w:rFonts w:asciiTheme="minorHAnsi" w:hAnsiTheme="minorHAnsi" w:cstheme="minorHAnsi"/>
          <w:sz w:val="28"/>
          <w:szCs w:val="28"/>
        </w:rPr>
        <w:t xml:space="preserve"> %</w:t>
      </w:r>
      <w:r>
        <w:rPr>
          <w:rFonts w:asciiTheme="minorHAnsi" w:hAnsiTheme="minorHAnsi" w:cstheme="minorHAnsi"/>
          <w:sz w:val="28"/>
          <w:szCs w:val="28"/>
        </w:rPr>
        <w:t xml:space="preserve">, </w:t>
      </w:r>
      <w:r>
        <w:rPr>
          <w:rFonts w:asciiTheme="minorHAnsi" w:hAnsiTheme="minorHAnsi" w:cstheme="minorHAnsi"/>
          <w:sz w:val="28"/>
          <w:szCs w:val="28"/>
        </w:rPr>
        <w:t xml:space="preserve">ИОЗ – 100,0 %.</w:t>
      </w:r>
    </w:p>
    <w:p>
      <w:pPr>
        <w:pStyle w:val="ac"/>
        <w:spacing w:line="240" w:lineRule="auto"/>
        <w:ind w:left="1429" w:firstLine="0"/>
        <w:rPr>
          <w:rFonts w:asciiTheme="minorHAnsi" w:hAnsiTheme="minorHAnsi" w:cstheme="minorHAnsi"/>
          <w:sz w:val="28"/>
          <w:szCs w:val="28"/>
        </w:rPr>
      </w:pPr>
    </w:p>
    <w:p>
      <w:pPr>
        <w:jc w:val="center"/>
        <w:rPr>
          <w:rFonts w:asciiTheme="minorHAnsi" w:hAnsiTheme="minorHAnsi" w:cstheme="minorHAnsi"/>
          <w:b/>
          <w:bCs/>
          <w:sz w:val="28"/>
          <w:szCs w:val="28"/>
        </w:rPr>
      </w:pPr>
      <w:bookmarkStart w:id="204" w:name="_Toc175215999"/>
      <w:r>
        <w:rPr>
          <w:rFonts w:asciiTheme="minorHAnsi" w:hAnsiTheme="minorHAnsi" w:cstheme="minorHAnsi"/>
          <w:b/>
          <w:bCs/>
          <w:sz w:val="28"/>
          <w:szCs w:val="28"/>
        </w:rPr>
        <w:t xml:space="preserve">2.5.5 Зоны действия источников ресурсов</w:t>
      </w:r>
      <w:bookmarkEnd w:id="204"/>
    </w:p>
    <w:p>
      <w:pPr>
        <w:jc w:val="both"/>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Система газораспределения состоит из трех изолированных частей:</w:t>
      </w:r>
      <w:r>
        <w:rPr>
          <w:rFonts w:asciiTheme="minorHAnsi" w:hAnsiTheme="minorHAnsi" w:cstheme="minorHAnsi"/>
          <w:sz w:val="28"/>
          <w:szCs w:val="28"/>
        </w:rPr>
        <w:t xml:space="preserve"> </w:t>
      </w:r>
      <w:r>
        <w:rPr>
          <w:rFonts w:asciiTheme="minorHAnsi" w:hAnsiTheme="minorHAnsi" w:cstheme="minorHAnsi"/>
          <w:sz w:val="28"/>
          <w:szCs w:val="28"/>
        </w:rPr>
        <w:t xml:space="preserve">правобережная часть, получающая природный газ от ГРС «Гайва»</w:t>
      </w:r>
      <w:r>
        <w:rPr>
          <w:rFonts w:asciiTheme="minorHAnsi" w:hAnsiTheme="minorHAnsi" w:cstheme="minorHAnsi"/>
          <w:sz w:val="28"/>
          <w:szCs w:val="28"/>
        </w:rPr>
        <w:t xml:space="preserve">; </w:t>
      </w:r>
      <w:r>
        <w:rPr>
          <w:rFonts w:asciiTheme="minorHAnsi" w:hAnsiTheme="minorHAnsi" w:cstheme="minorHAnsi"/>
          <w:sz w:val="28"/>
          <w:szCs w:val="28"/>
        </w:rPr>
        <w:t xml:space="preserve">левобережная часть, получающая природный газ от ГРС-3;</w:t>
      </w:r>
      <w:r>
        <w:rPr>
          <w:rFonts w:asciiTheme="minorHAnsi" w:hAnsiTheme="minorHAnsi" w:cstheme="minorHAnsi"/>
          <w:sz w:val="28"/>
          <w:szCs w:val="28"/>
        </w:rPr>
        <w:t xml:space="preserve"> </w:t>
      </w:r>
      <w:r>
        <w:rPr>
          <w:rFonts w:asciiTheme="minorHAnsi" w:hAnsiTheme="minorHAnsi" w:cstheme="minorHAnsi"/>
          <w:sz w:val="28"/>
          <w:szCs w:val="28"/>
        </w:rPr>
        <w:t xml:space="preserve">левобережная часть, получающая природный газ от ГРС-1. </w:t>
      </w:r>
    </w:p>
    <w:p>
      <w:pPr>
        <w:ind w:firstLine="709"/>
        <w:jc w:val="center"/>
        <w:rPr>
          <w:rFonts w:asciiTheme="minorHAnsi" w:hAnsiTheme="minorHAnsi" w:cstheme="minorHAnsi"/>
          <w:b/>
          <w:bCs/>
          <w:sz w:val="28"/>
          <w:szCs w:val="28"/>
        </w:rPr>
      </w:pPr>
      <w:bookmarkStart w:id="205" w:name="_Toc119947486"/>
      <w:bookmarkStart w:id="206" w:name="_Toc175216000"/>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2.5.6 Резервы и дефициты по зонам действия источников ресурсов </w:t>
      </w:r>
    </w:p>
    <w:p>
      <w:pPr>
        <w:ind w:firstLine="709"/>
        <w:jc w:val="center"/>
        <w:rPr>
          <w:rFonts w:asciiTheme="minorHAnsi" w:hAnsiTheme="minorHAnsi" w:cstheme="minorHAnsi"/>
          <w:b/>
          <w:bCs/>
          <w:sz w:val="28"/>
          <w:szCs w:val="28"/>
        </w:rPr>
      </w:pPr>
      <w:r>
        <w:rPr>
          <w:rFonts w:asciiTheme="minorHAnsi" w:hAnsiTheme="minorHAnsi" w:cstheme="minorHAnsi"/>
          <w:b/>
          <w:bCs/>
          <w:sz w:val="28"/>
          <w:szCs w:val="28"/>
        </w:rPr>
        <w:t xml:space="preserve">по городскому округу в целом</w:t>
      </w:r>
      <w:bookmarkEnd w:id="205"/>
      <w:bookmarkEnd w:id="206"/>
    </w:p>
    <w:p>
      <w:pPr>
        <w:ind w:firstLine="709"/>
        <w:jc w:val="center"/>
        <w:rPr>
          <w:rFonts w:asciiTheme="minorHAnsi" w:hAnsiTheme="minorHAnsi" w:cstheme="minorHAnsi"/>
          <w:b/>
          <w:bCs/>
          <w:sz w:val="28"/>
          <w:szCs w:val="28"/>
        </w:rPr>
      </w:pPr>
    </w:p>
    <w:p>
      <w:pPr>
        <w:ind w:firstLine="709"/>
        <w:jc w:val="both"/>
        <w:rPr>
          <w:rFonts w:asciiTheme="minorHAnsi" w:hAnsiTheme="minorHAnsi" w:cstheme="minorHAnsi"/>
          <w:sz w:val="28"/>
          <w:szCs w:val="28"/>
        </w:rPr>
      </w:pPr>
      <w:bookmarkStart w:id="207" w:name="_Hlk192506823"/>
      <w:r>
        <w:rPr>
          <w:rFonts w:asciiTheme="minorHAnsi" w:hAnsiTheme="minorHAnsi" w:cstheme="minorHAnsi"/>
          <w:sz w:val="28"/>
          <w:szCs w:val="28"/>
        </w:rPr>
        <w:t xml:space="preserve">Согласно информации, размещенной </w:t>
      </w:r>
      <w:r>
        <w:rPr>
          <w:rFonts w:asciiTheme="minorHAnsi" w:hAnsiTheme="minorHAnsi" w:cstheme="minorHAnsi"/>
          <w:sz w:val="28"/>
          <w:szCs w:val="28"/>
        </w:rPr>
        <w:t xml:space="preserve">на официальном сайте </w:t>
      </w:r>
      <w:r>
        <w:rPr>
          <w:rFonts w:asciiTheme="minorHAnsi" w:hAnsiTheme="minorHAnsi" w:cstheme="minorHAnsi"/>
          <w:sz w:val="28"/>
          <w:szCs w:val="28"/>
        </w:rPr>
        <w:t xml:space="preserve">ООО «Газпром трансгаз Чайковский»,</w:t>
      </w:r>
      <w:r>
        <w:rPr>
          <w:rFonts w:asciiTheme="minorHAnsi" w:hAnsiTheme="minorHAnsi" w:cstheme="minorHAnsi"/>
          <w:sz w:val="28"/>
          <w:szCs w:val="28"/>
        </w:rPr>
        <w:t xml:space="preserve"> </w:t>
      </w:r>
      <w:r>
        <w:rPr>
          <w:rFonts w:asciiTheme="minorHAnsi" w:hAnsiTheme="minorHAnsi" w:cstheme="minorHAnsi"/>
          <w:sz w:val="28"/>
          <w:szCs w:val="28"/>
        </w:rPr>
        <w:t xml:space="preserve">по состоянию на последнюю текущую дату </w:t>
      </w:r>
      <w:r>
        <w:rPr>
          <w:rFonts w:asciiTheme="minorHAnsi" w:hAnsiTheme="minorHAnsi" w:cstheme="minorHAnsi"/>
          <w:sz w:val="28"/>
          <w:szCs w:val="28"/>
        </w:rPr>
        <w:t xml:space="preserve">с учетом выданных технических условий на подключение </w:t>
      </w:r>
      <w:r>
        <w:rPr>
          <w:rFonts w:asciiTheme="minorHAnsi" w:hAnsiTheme="minorHAnsi" w:cstheme="minorHAnsi"/>
          <w:sz w:val="28"/>
          <w:szCs w:val="28"/>
        </w:rPr>
        <w:t xml:space="preserve">резерв мощности</w:t>
      </w:r>
      <w:r>
        <w:rPr>
          <w:rFonts w:asciiTheme="minorHAnsi" w:hAnsiTheme="minorHAnsi" w:cstheme="minorHAnsi"/>
          <w:sz w:val="28"/>
          <w:szCs w:val="28"/>
        </w:rPr>
        <w:t xml:space="preserve"> ГРС «Гайва» </w:t>
      </w:r>
      <w:r>
        <w:rPr>
          <w:rFonts w:asciiTheme="minorHAnsi" w:hAnsiTheme="minorHAnsi" w:cstheme="minorHAnsi"/>
          <w:sz w:val="28"/>
          <w:szCs w:val="28"/>
        </w:rPr>
        <w:t xml:space="preserve">составляет</w:t>
      </w:r>
      <w:r>
        <w:rPr>
          <w:rFonts w:asciiTheme="minorHAnsi" w:hAnsiTheme="minorHAnsi" w:cstheme="minorHAnsi"/>
          <w:sz w:val="28"/>
          <w:szCs w:val="28"/>
        </w:rPr>
        <w:t xml:space="preserve"> </w:t>
      </w:r>
      <w:r>
        <w:rPr>
          <w:sz w:val="28"/>
          <w:szCs w:val="28"/>
        </w:rPr>
        <w:t xml:space="preserve">48</w:t>
      </w:r>
      <w:r>
        <w:rPr>
          <w:rFonts w:asciiTheme="minorHAnsi" w:hAnsiTheme="minorHAnsi" w:cstheme="minorHAnsi"/>
          <w:sz w:val="28"/>
          <w:szCs w:val="28"/>
        </w:rPr>
        <w:t xml:space="preserve"> %</w:t>
      </w:r>
      <w:r>
        <w:rPr>
          <w:rFonts w:asciiTheme="minorHAnsi" w:hAnsiTheme="minorHAnsi" w:cstheme="minorHAnsi"/>
          <w:sz w:val="28"/>
          <w:szCs w:val="28"/>
        </w:rPr>
        <w:t xml:space="preserve">,</w:t>
      </w:r>
      <w:r>
        <w:rPr>
          <w:rFonts w:asciiTheme="minorHAnsi" w:hAnsiTheme="minorHAnsi" w:cstheme="minorHAnsi"/>
          <w:sz w:val="28"/>
          <w:szCs w:val="28"/>
        </w:rPr>
        <w:t xml:space="preserve"> ГРС-1 – </w:t>
      </w:r>
      <w:r>
        <w:rPr>
          <w:sz w:val="28"/>
          <w:szCs w:val="28"/>
        </w:rPr>
        <w:t xml:space="preserve">15</w:t>
      </w:r>
      <w:r>
        <w:rPr>
          <w:rFonts w:asciiTheme="minorHAnsi" w:hAnsiTheme="minorHAnsi" w:cstheme="minorHAnsi"/>
          <w:sz w:val="28"/>
          <w:szCs w:val="28"/>
        </w:rPr>
        <w:t xml:space="preserve"> %</w:t>
      </w:r>
      <w:r>
        <w:rPr>
          <w:rFonts w:asciiTheme="minorHAnsi" w:hAnsiTheme="minorHAnsi" w:cstheme="minorHAnsi"/>
          <w:sz w:val="28"/>
          <w:szCs w:val="28"/>
        </w:rPr>
        <w:t xml:space="preserve">, </w:t>
      </w:r>
      <w:r>
        <w:rPr>
          <w:rFonts w:asciiTheme="minorHAnsi" w:hAnsiTheme="minorHAnsi" w:cstheme="minorHAnsi"/>
          <w:sz w:val="28"/>
          <w:szCs w:val="28"/>
        </w:rPr>
        <w:t xml:space="preserve">ГРС-3 – </w:t>
      </w:r>
      <w:r>
        <w:rPr>
          <w:sz w:val="28"/>
          <w:szCs w:val="28"/>
        </w:rPr>
        <w:t xml:space="preserve">40</w:t>
      </w:r>
      <w:r>
        <w:rPr>
          <w:rFonts w:asciiTheme="minorHAnsi" w:hAnsiTheme="minorHAnsi" w:cstheme="minorHAnsi"/>
          <w:sz w:val="28"/>
          <w:szCs w:val="28"/>
        </w:rPr>
        <w:t xml:space="preserve"> %. </w:t>
      </w:r>
      <w:bookmarkEnd w:id="207"/>
      <w:r>
        <w:rPr>
          <w:rFonts w:asciiTheme="minorHAnsi" w:hAnsiTheme="minorHAnsi" w:cstheme="minorHAnsi"/>
          <w:sz w:val="28"/>
          <w:szCs w:val="28"/>
        </w:rPr>
        <w:t xml:space="preserve">Г</w:t>
      </w:r>
      <w:r>
        <w:rPr>
          <w:sz w:val="28"/>
          <w:szCs w:val="28"/>
        </w:rPr>
        <w:t xml:space="preserve">азоснабжающей организацией мероприятия по увеличению пропускной способности газораспределительных станций не предусматриваются.</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Согласно данным АО «Газпром газораспределение Пермь» в системе газораспределения по состоянию </w:t>
      </w:r>
      <w:r>
        <w:rPr>
          <w:sz w:val="28"/>
          <w:szCs w:val="28"/>
        </w:rPr>
        <w:t xml:space="preserve">на конец 2024 года</w:t>
      </w:r>
      <w:r>
        <w:rPr>
          <w:rFonts w:asciiTheme="minorHAnsi" w:hAnsiTheme="minorHAnsi" w:cstheme="minorHAnsi"/>
          <w:sz w:val="28"/>
          <w:szCs w:val="28"/>
        </w:rPr>
        <w:t xml:space="preserve"> </w:t>
      </w:r>
      <w:r>
        <w:rPr>
          <w:rFonts w:asciiTheme="minorHAnsi" w:hAnsiTheme="minorHAnsi" w:cstheme="minorHAnsi"/>
          <w:sz w:val="28"/>
          <w:szCs w:val="28"/>
        </w:rPr>
        <w:t xml:space="preserve">функционир</w:t>
      </w:r>
      <w:r>
        <w:rPr>
          <w:rFonts w:asciiTheme="minorHAnsi" w:hAnsiTheme="minorHAnsi" w:cstheme="minorHAnsi"/>
          <w:sz w:val="28"/>
          <w:szCs w:val="28"/>
        </w:rPr>
        <w:t xml:space="preserve">овали</w:t>
      </w:r>
      <w:r>
        <w:rPr>
          <w:rFonts w:asciiTheme="minorHAnsi" w:hAnsiTheme="minorHAnsi" w:cstheme="minorHAnsi"/>
          <w:sz w:val="28"/>
          <w:szCs w:val="28"/>
        </w:rPr>
        <w:t xml:space="preserve"> в общей сложности </w:t>
      </w:r>
      <w:r>
        <w:rPr>
          <w:sz w:val="28"/>
          <w:szCs w:val="28"/>
        </w:rPr>
        <w:t xml:space="preserve">932</w:t>
      </w:r>
      <w:r>
        <w:rPr>
          <w:rFonts w:asciiTheme="minorHAnsi" w:hAnsiTheme="minorHAnsi" w:cstheme="minorHAnsi"/>
          <w:sz w:val="28"/>
          <w:szCs w:val="28"/>
        </w:rPr>
        <w:t xml:space="preserve"> пункт</w:t>
      </w:r>
      <w:r>
        <w:rPr>
          <w:rFonts w:asciiTheme="minorHAnsi" w:hAnsiTheme="minorHAnsi" w:cstheme="minorHAnsi"/>
          <w:sz w:val="28"/>
          <w:szCs w:val="28"/>
        </w:rPr>
        <w:t xml:space="preserve">а</w:t>
      </w:r>
      <w:r>
        <w:rPr>
          <w:rFonts w:asciiTheme="minorHAnsi" w:hAnsiTheme="minorHAnsi" w:cstheme="minorHAnsi"/>
          <w:sz w:val="28"/>
          <w:szCs w:val="28"/>
        </w:rPr>
        <w:t xml:space="preserve"> редуцирования природного газа совокупной проектной мощностью </w:t>
      </w:r>
      <w:r>
        <w:rPr>
          <w:sz w:val="28"/>
          <w:szCs w:val="28"/>
        </w:rPr>
        <w:t xml:space="preserve">2 539 139</w:t>
      </w:r>
      <w:r>
        <w:rPr>
          <w:rFonts w:asciiTheme="minorHAnsi" w:hAnsiTheme="minorHAnsi" w:cstheme="minorHAnsi"/>
        </w:rPr>
        <w:t xml:space="preserve"> </w:t>
      </w:r>
      <w:r>
        <w:rPr>
          <w:rFonts w:asciiTheme="minorHAnsi" w:hAnsiTheme="minorHAnsi" w:cstheme="minorHAnsi"/>
          <w:sz w:val="28"/>
          <w:szCs w:val="28"/>
        </w:rPr>
        <w:t xml:space="preserve">куб. м/час, средняя загрузка которых составила </w:t>
      </w:r>
      <w:r>
        <w:rPr>
          <w:sz w:val="28"/>
          <w:szCs w:val="28"/>
        </w:rPr>
        <w:t xml:space="preserve">1 532 288 </w:t>
      </w:r>
      <w:r>
        <w:rPr>
          <w:rFonts w:asciiTheme="minorHAnsi" w:hAnsiTheme="minorHAnsi" w:cstheme="minorHAnsi"/>
          <w:sz w:val="28"/>
          <w:szCs w:val="28"/>
        </w:rPr>
        <w:t xml:space="preserve"> куб. м/час.</w:t>
      </w:r>
    </w:p>
    <w:p>
      <w:pPr>
        <w:ind w:firstLine="709"/>
        <w:jc w:val="both"/>
        <w:rPr>
          <w:rFonts w:asciiTheme="minorHAnsi" w:hAnsiTheme="minorHAnsi" w:cstheme="minorHAnsi"/>
          <w:sz w:val="28"/>
          <w:szCs w:val="28"/>
        </w:rPr>
      </w:pPr>
      <w:bookmarkStart w:id="208" w:name="_Toc119947487"/>
      <w:bookmarkStart w:id="209" w:name="_Toc175216001"/>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2.5.7 Надежность работы системы</w:t>
      </w:r>
      <w:bookmarkEnd w:id="208"/>
      <w:bookmarkEnd w:id="209"/>
    </w:p>
    <w:p>
      <w:pPr>
        <w:ind w:firstLine="709"/>
        <w:jc w:val="both"/>
        <w:rPr>
          <w:rFonts w:asciiTheme="minorHAnsi" w:hAnsiTheme="minorHAnsi" w:cstheme="minorHAnsi"/>
          <w:sz w:val="28"/>
          <w:szCs w:val="28"/>
        </w:rPr>
      </w:pPr>
    </w:p>
    <w:p>
      <w:pPr>
        <w:ind w:firstLine="709"/>
        <w:jc w:val="both"/>
        <w:rPr>
          <w:sz w:val="28"/>
          <w:szCs w:val="28"/>
        </w:rPr>
      </w:pPr>
      <w:r>
        <w:rPr>
          <w:sz w:val="28"/>
          <w:szCs w:val="28"/>
        </w:rPr>
        <w:t xml:space="preserve">Согласно данным АО «Газпром газораспределение Пермь» аварий </w:t>
      </w:r>
      <w:r>
        <w:rPr>
          <w:sz w:val="28"/>
          <w:szCs w:val="28"/>
        </w:rPr>
        <w:t xml:space="preserve">на </w:t>
      </w:r>
      <w:r>
        <w:rPr>
          <w:sz w:val="28"/>
          <w:szCs w:val="28"/>
        </w:rPr>
        <w:t xml:space="preserve">газовых сетях в период с 2019 по 2024 годы не было. В целом газопроводы находятся в удовлетворительном состоянии и эксплуатируются в соответствии с требованиями нормативно-технической документации. Система газоснабжения в эксплуатации достаточно надежна.</w:t>
      </w:r>
    </w:p>
    <w:p>
      <w:pPr>
        <w:ind w:firstLine="709"/>
        <w:jc w:val="both"/>
        <w:rPr>
          <w:rFonts w:asciiTheme="minorHAnsi" w:hAnsiTheme="minorHAnsi" w:cstheme="minorHAnsi"/>
          <w:sz w:val="28"/>
          <w:szCs w:val="28"/>
        </w:rPr>
      </w:pPr>
    </w:p>
    <w:p>
      <w:pPr>
        <w:jc w:val="center"/>
        <w:rPr>
          <w:rFonts w:asciiTheme="minorHAnsi" w:hAnsiTheme="minorHAnsi" w:cstheme="minorHAnsi"/>
          <w:b/>
          <w:bCs/>
          <w:sz w:val="28"/>
          <w:szCs w:val="28"/>
        </w:rPr>
      </w:pPr>
      <w:bookmarkStart w:id="210" w:name="_Toc119947488"/>
      <w:bookmarkStart w:id="211" w:name="_Toc175216002"/>
      <w:r>
        <w:rPr>
          <w:rFonts w:asciiTheme="minorHAnsi" w:hAnsiTheme="minorHAnsi" w:cstheme="minorHAnsi"/>
          <w:b/>
          <w:bCs/>
          <w:sz w:val="28"/>
          <w:szCs w:val="28"/>
        </w:rPr>
        <w:t xml:space="preserve">2.5.8 Качество поставляемого ресурса</w:t>
      </w:r>
      <w:bookmarkEnd w:id="210"/>
      <w:bookmarkEnd w:id="211"/>
    </w:p>
    <w:p>
      <w:pPr>
        <w:ind w:firstLine="709"/>
        <w:jc w:val="center"/>
        <w:rPr>
          <w:rFonts w:asciiTheme="minorHAnsi" w:hAnsiTheme="minorHAnsi" w:cstheme="minorHAnsi"/>
          <w:b/>
          <w:bCs/>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При анализе качества и надежности эксплуатации системы газораспределения низкого давления выявлен ряд территорий города Перми, в которых не соблюдаются все требования: микрорайон Крым, микрорайон Гайва, микрорайон Запруд, микрорайон Липовая гора, микрорайон Водники, микрорайон </w:t>
      </w:r>
      <w:r>
        <w:rPr>
          <w:rFonts w:asciiTheme="minorHAnsi" w:hAnsiTheme="minorHAnsi" w:cstheme="minorHAnsi"/>
          <w:sz w:val="28"/>
          <w:szCs w:val="28"/>
        </w:rPr>
        <w:t xml:space="preserve">Костарево</w:t>
      </w:r>
      <w:r>
        <w:rPr>
          <w:rFonts w:asciiTheme="minorHAnsi" w:hAnsiTheme="minorHAnsi" w:cstheme="minorHAnsi"/>
          <w:sz w:val="28"/>
          <w:szCs w:val="28"/>
        </w:rPr>
        <w:t xml:space="preserve">, Свердловский район, микрорайон Камский, Центральный микрорайон, Индустриальный район. Основные проблемы сетей низкого давления приведенных территорий связаны со сложностью обеспечения подачи газа потребителям в пределах требуемых давлений из-за недостаточности пропускной способности </w:t>
      </w:r>
      <w:r>
        <w:rPr>
          <w:rFonts w:asciiTheme="minorHAnsi" w:hAnsiTheme="minorHAnsi" w:cstheme="minorHAnsi"/>
          <w:sz w:val="28"/>
          <w:szCs w:val="28"/>
        </w:rPr>
        <w:t xml:space="preserve">газопроводов, а также наличия тупиковых участков сети с высоким суммарным потреблением газа.</w:t>
      </w:r>
    </w:p>
    <w:p>
      <w:pPr>
        <w:ind w:firstLine="709"/>
        <w:jc w:val="both"/>
        <w:rPr>
          <w:rFonts w:asciiTheme="minorHAnsi" w:hAnsiTheme="minorHAnsi" w:cstheme="minorHAnsi"/>
          <w:sz w:val="28"/>
          <w:szCs w:val="28"/>
        </w:rPr>
      </w:pPr>
      <w:bookmarkStart w:id="212" w:name="_Toc119947489"/>
      <w:bookmarkStart w:id="213" w:name="_Toc175216003"/>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2.5.9 Воздействие на окружающую среду</w:t>
      </w:r>
      <w:bookmarkEnd w:id="212"/>
      <w:bookmarkEnd w:id="213"/>
    </w:p>
    <w:p>
      <w:pPr>
        <w:ind w:firstLine="709"/>
        <w:jc w:val="both"/>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Основным видом воздействия газораспределительной системы на окружающую среду являются выбросы загрязняющих веществ в атмосферу, главным образом, парниковых газов, поскольку шумовые воздействия характерны для мест добычи природного газа и прокладки магистральных трубопроводов, которые находятся за пределами городского округа, а сбросы осуществляются только в случае аварий и инцидентов в местах пересечения водоемов газовыми трубопроводами. </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По газораспределительной системе города Перми транспортируется природный газ, поэтому происходит эмиссия только одного парникового газа – метана – в виде фугитивных выбросов, которые имеют место вследствие утечек, аварийных и технологических (например, продувка пылеуловителей) выбросов природного газа. </w:t>
      </w:r>
    </w:p>
    <w:p>
      <w:pPr>
        <w:ind w:firstLine="709"/>
        <w:jc w:val="both"/>
        <w:rPr>
          <w:rFonts w:asciiTheme="minorHAnsi" w:hAnsiTheme="minorHAnsi" w:cstheme="minorHAnsi"/>
          <w:sz w:val="28"/>
          <w:szCs w:val="28"/>
        </w:rPr>
      </w:pPr>
    </w:p>
    <w:p>
      <w:pPr>
        <w:jc w:val="center"/>
        <w:rPr>
          <w:rFonts w:asciiTheme="minorHAnsi" w:hAnsiTheme="minorHAnsi" w:cstheme="minorHAnsi"/>
          <w:b/>
          <w:bCs/>
          <w:sz w:val="28"/>
          <w:szCs w:val="28"/>
        </w:rPr>
      </w:pPr>
      <w:bookmarkStart w:id="214" w:name="_Toc119947490"/>
      <w:bookmarkStart w:id="215" w:name="_Toc175216004"/>
    </w:p>
    <w:p>
      <w:pPr>
        <w:keepNext/>
        <w:keepLines/>
        <w:jc w:val="center"/>
        <w:rPr>
          <w:rFonts w:asciiTheme="minorHAnsi" w:hAnsiTheme="minorHAnsi" w:cstheme="minorHAnsi"/>
          <w:b/>
          <w:bCs/>
          <w:sz w:val="28"/>
          <w:szCs w:val="28"/>
        </w:rPr>
      </w:pPr>
      <w:r>
        <w:rPr>
          <w:rFonts w:asciiTheme="minorHAnsi" w:hAnsiTheme="minorHAnsi" w:cstheme="minorHAnsi"/>
          <w:b/>
          <w:bCs/>
          <w:sz w:val="28"/>
          <w:szCs w:val="28"/>
        </w:rPr>
        <w:t xml:space="preserve">2.5.10 Тарифы, плата (тариф) за подключение (присоединение), структура себестоимости производства и транспорта ресурса</w:t>
      </w:r>
      <w:bookmarkEnd w:id="214"/>
      <w:bookmarkEnd w:id="215"/>
    </w:p>
    <w:p>
      <w:pPr>
        <w:ind w:firstLine="709"/>
        <w:jc w:val="both"/>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Розничная цена на природный газ, реализуем</w:t>
      </w:r>
      <w:r>
        <w:rPr>
          <w:rFonts w:asciiTheme="minorHAnsi" w:hAnsiTheme="minorHAnsi" w:cstheme="minorHAnsi"/>
          <w:sz w:val="28"/>
          <w:szCs w:val="28"/>
        </w:rPr>
        <w:t xml:space="preserve">ый</w:t>
      </w:r>
      <w:r>
        <w:rPr>
          <w:rFonts w:asciiTheme="minorHAnsi" w:hAnsiTheme="minorHAnsi" w:cstheme="minorHAnsi"/>
          <w:sz w:val="28"/>
          <w:szCs w:val="28"/>
        </w:rPr>
        <w:t xml:space="preserve"> населению, зависит от целей его использования (пищеприготовление, нагрев воды и т.п.), степени обеспеченности газовым оборудованием и наличия приборов учета. </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Постановлением Министерства тарифного регулирования и энергетики Пермского края от 17.07.2024 № 1-г введены в действие с 01.08.2024 розничные цены для населения на природный газ по приборам учета в размере:</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квартире с газовым счетчиком на приготовление пищи и нагрев воды – 7,69 руб. (с НДС) за кубический метр;</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жилых помещениях с газовым счетчиком на отопление и приготовление пищи – 6,46 руб. (с НДС) за кубический метр.</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Постановлением Министерства тарифного регулирования и энергетики Пермского края от </w:t>
      </w:r>
      <w:r>
        <w:rPr>
          <w:sz w:val="28"/>
          <w:szCs w:val="28"/>
        </w:rPr>
        <w:t xml:space="preserve"> 20.06.2025</w:t>
      </w:r>
      <w:r>
        <w:rPr>
          <w:rFonts w:asciiTheme="minorHAnsi" w:hAnsiTheme="minorHAnsi" w:cstheme="minorHAnsi"/>
          <w:sz w:val="28"/>
          <w:szCs w:val="28"/>
        </w:rPr>
        <w:t xml:space="preserve"> № 1-г </w:t>
      </w:r>
      <w:r>
        <w:rPr>
          <w:rFonts w:asciiTheme="minorHAnsi" w:hAnsiTheme="minorHAnsi" w:cstheme="minorHAnsi"/>
          <w:sz w:val="28"/>
          <w:szCs w:val="28"/>
        </w:rPr>
        <w:t xml:space="preserve">установлены розничные цены на природный газ для населения на период с </w:t>
      </w:r>
      <w:r>
        <w:rPr>
          <w:rFonts w:asciiTheme="minorHAnsi" w:hAnsiTheme="minorHAnsi" w:cstheme="minorHAnsi"/>
          <w:sz w:val="28"/>
          <w:szCs w:val="28"/>
        </w:rPr>
        <w:t xml:space="preserve">01.0</w:t>
      </w:r>
      <w:r>
        <w:rPr>
          <w:rFonts w:asciiTheme="minorHAnsi" w:hAnsiTheme="minorHAnsi" w:cstheme="minorHAnsi"/>
          <w:sz w:val="28"/>
          <w:szCs w:val="28"/>
        </w:rPr>
        <w:t xml:space="preserve">7</w:t>
      </w:r>
      <w:r>
        <w:rPr>
          <w:rFonts w:asciiTheme="minorHAnsi" w:hAnsiTheme="minorHAnsi" w:cstheme="minorHAnsi"/>
          <w:sz w:val="28"/>
          <w:szCs w:val="28"/>
        </w:rPr>
        <w:t xml:space="preserve">.202</w:t>
      </w:r>
      <w:r>
        <w:rPr>
          <w:rFonts w:asciiTheme="minorHAnsi" w:hAnsiTheme="minorHAnsi" w:cstheme="minorHAnsi"/>
          <w:sz w:val="28"/>
          <w:szCs w:val="28"/>
        </w:rPr>
        <w:t xml:space="preserve">5</w:t>
      </w:r>
      <w:r>
        <w:rPr>
          <w:rFonts w:asciiTheme="minorHAnsi" w:hAnsiTheme="minorHAnsi" w:cstheme="minorHAnsi"/>
          <w:sz w:val="28"/>
          <w:szCs w:val="28"/>
        </w:rPr>
        <w:t xml:space="preserve"> </w:t>
      </w:r>
      <w:r>
        <w:rPr>
          <w:rFonts w:asciiTheme="minorHAnsi" w:hAnsiTheme="minorHAnsi" w:cstheme="minorHAnsi"/>
          <w:sz w:val="28"/>
          <w:szCs w:val="28"/>
        </w:rPr>
        <w:t xml:space="preserve">по 31.12.2025, а также на первую половину 2026 года </w:t>
      </w:r>
      <w:r>
        <w:rPr>
          <w:rFonts w:asciiTheme="minorHAnsi" w:hAnsiTheme="minorHAnsi" w:cstheme="minorHAnsi"/>
          <w:sz w:val="28"/>
          <w:szCs w:val="28"/>
        </w:rPr>
        <w:t xml:space="preserve">в размере:</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квартире с газовым счетчиком на приготовление пищи и нагрев воды – </w:t>
      </w:r>
      <w:r>
        <w:rPr>
          <w:sz w:val="28"/>
          <w:szCs w:val="28"/>
        </w:rPr>
        <w:t xml:space="preserve">8,61</w:t>
      </w:r>
      <w:r>
        <w:rPr>
          <w:rFonts w:asciiTheme="minorHAnsi" w:hAnsiTheme="minorHAnsi" w:cstheme="minorHAnsi"/>
          <w:sz w:val="28"/>
          <w:szCs w:val="28"/>
        </w:rPr>
        <w:t xml:space="preserve"> руб. (с НДС) за кубический метр;</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жилых помещениях с газовым счетчиком на отопление и приготовление пищи – </w:t>
      </w:r>
      <w:r>
        <w:rPr>
          <w:sz w:val="28"/>
          <w:szCs w:val="28"/>
        </w:rPr>
        <w:t xml:space="preserve">7,23</w:t>
      </w:r>
      <w:r>
        <w:rPr>
          <w:rFonts w:asciiTheme="minorHAnsi" w:hAnsiTheme="minorHAnsi" w:cstheme="minorHAnsi"/>
          <w:sz w:val="28"/>
          <w:szCs w:val="28"/>
        </w:rPr>
        <w:t xml:space="preserve"> руб. (с НДС) за кубический метр.</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Рост розничной цены</w:t>
      </w:r>
      <w:r>
        <w:rPr>
          <w:rFonts w:asciiTheme="minorHAnsi" w:hAnsiTheme="minorHAnsi" w:cstheme="minorHAnsi"/>
          <w:sz w:val="28"/>
          <w:szCs w:val="28"/>
        </w:rPr>
        <w:t xml:space="preserve"> природного газа</w:t>
      </w:r>
      <w:r>
        <w:rPr>
          <w:rFonts w:asciiTheme="minorHAnsi" w:hAnsiTheme="minorHAnsi" w:cstheme="minorHAnsi"/>
          <w:sz w:val="28"/>
          <w:szCs w:val="28"/>
        </w:rPr>
        <w:t xml:space="preserve"> </w:t>
      </w:r>
      <w:r>
        <w:rPr>
          <w:rFonts w:asciiTheme="minorHAnsi" w:hAnsiTheme="minorHAnsi" w:cstheme="minorHAnsi"/>
          <w:sz w:val="28"/>
          <w:szCs w:val="28"/>
        </w:rPr>
        <w:t xml:space="preserve">для населения </w:t>
      </w:r>
      <w:r>
        <w:rPr>
          <w:sz w:val="28"/>
          <w:szCs w:val="28"/>
        </w:rPr>
        <w:t xml:space="preserve">в </w:t>
      </w:r>
      <w:r>
        <w:rPr>
          <w:sz w:val="28"/>
          <w:szCs w:val="28"/>
        </w:rPr>
        <w:t xml:space="preserve">202</w:t>
      </w:r>
      <w:r>
        <w:rPr>
          <w:sz w:val="28"/>
          <w:szCs w:val="28"/>
        </w:rPr>
        <w:t xml:space="preserve">5</w:t>
      </w:r>
      <w:r>
        <w:rPr>
          <w:sz w:val="28"/>
          <w:szCs w:val="28"/>
        </w:rPr>
        <w:t xml:space="preserve"> году составил 1</w:t>
      </w:r>
      <w:r>
        <w:rPr>
          <w:sz w:val="28"/>
          <w:szCs w:val="28"/>
        </w:rPr>
        <w:t xml:space="preserve">1 % по отношению к предыдущему регулируемому периоду</w:t>
      </w:r>
      <w:r>
        <w:rPr>
          <w:rFonts w:asciiTheme="minorHAnsi" w:hAnsiTheme="minorHAnsi" w:cstheme="minorHAnsi"/>
          <w:sz w:val="28"/>
          <w:szCs w:val="28"/>
        </w:rPr>
        <w:t xml:space="preserve">.</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Более подробная информация об установленных розничных ценах для населения на природный газ</w:t>
      </w:r>
      <w:r>
        <w:rPr>
          <w:rFonts w:asciiTheme="minorHAnsi" w:hAnsiTheme="minorHAnsi" w:cstheme="minorHAnsi"/>
          <w:sz w:val="28"/>
          <w:szCs w:val="28"/>
        </w:rPr>
        <w:t xml:space="preserve"> в 2024-2025 годы</w:t>
      </w:r>
      <w:r>
        <w:rPr>
          <w:rFonts w:asciiTheme="minorHAnsi" w:hAnsiTheme="minorHAnsi" w:cstheme="minorHAnsi"/>
          <w:sz w:val="28"/>
          <w:szCs w:val="28"/>
        </w:rPr>
        <w:t xml:space="preserve">, в том числе и в случае </w:t>
      </w:r>
      <w:r>
        <w:rPr>
          <w:rFonts w:asciiTheme="minorHAnsi" w:hAnsiTheme="minorHAnsi" w:cstheme="minorHAnsi"/>
          <w:sz w:val="28"/>
          <w:szCs w:val="28"/>
        </w:rPr>
        <w:t xml:space="preserve">расчета по нормативу при отсутствии прибора учета,</w:t>
      </w:r>
      <w:r>
        <w:rPr>
          <w:rFonts w:asciiTheme="minorHAnsi" w:hAnsiTheme="minorHAnsi" w:cstheme="minorHAnsi"/>
          <w:sz w:val="28"/>
          <w:szCs w:val="28"/>
        </w:rPr>
        <w:t xml:space="preserve"> приведен</w:t>
      </w:r>
      <w:r>
        <w:rPr>
          <w:rFonts w:asciiTheme="minorHAnsi" w:hAnsiTheme="minorHAnsi" w:cstheme="minorHAnsi"/>
          <w:sz w:val="28"/>
          <w:szCs w:val="28"/>
        </w:rPr>
        <w:t xml:space="preserve">а</w:t>
      </w:r>
      <w:r>
        <w:rPr>
          <w:rFonts w:asciiTheme="minorHAnsi" w:hAnsiTheme="minorHAnsi" w:cstheme="minorHAnsi"/>
          <w:sz w:val="28"/>
          <w:szCs w:val="28"/>
        </w:rPr>
        <w:t xml:space="preserve"> в таблице 2.25.</w:t>
      </w:r>
    </w:p>
    <w:p>
      <w:pPr>
        <w:ind w:firstLine="709"/>
        <w:rPr>
          <w:rFonts w:asciiTheme="minorHAnsi" w:hAnsiTheme="minorHAnsi" w:cstheme="minorHAnsi"/>
          <w:sz w:val="28"/>
          <w:szCs w:val="28"/>
        </w:rPr>
      </w:pPr>
    </w:p>
    <w:p>
      <w:pPr>
        <w:pStyle w:val="102"/>
        <w:keepNext/>
        <w:keepLines/>
        <w:jc w:val="right"/>
        <w:rPr>
          <w:rFonts w:asciiTheme="minorHAnsi" w:hAnsiTheme="minorHAnsi" w:cstheme="minorHAnsi"/>
          <w:bCs/>
          <w:sz w:val="28"/>
          <w:szCs w:val="28"/>
        </w:rPr>
      </w:pPr>
      <w:bookmarkStart w:id="216" w:name="_Toc175216101"/>
      <w:r>
        <w:rPr>
          <w:rFonts w:asciiTheme="minorHAnsi" w:hAnsiTheme="minorHAnsi" w:cstheme="minorHAnsi"/>
          <w:bCs/>
          <w:sz w:val="28"/>
          <w:szCs w:val="28"/>
        </w:rPr>
        <w:t xml:space="preserve">Таблица 2.25</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Розничная цена на природный газ для населения в период 2024-2025 годы (с НДС)</w:t>
      </w:r>
      <w:bookmarkEnd w:id="216"/>
    </w:p>
    <w:p>
      <w:pPr>
        <w:pStyle w:val="102"/>
        <w:rPr>
          <w:rFonts w:asciiTheme="minorHAnsi" w:hAnsiTheme="minorHAnsi" w:cstheme="minorHAnsi"/>
          <w:b/>
          <w:bCs/>
          <w:sz w:val="28"/>
          <w:szCs w:val="28"/>
        </w:rPr>
      </w:pPr>
    </w:p>
    <w:tbl>
      <w:tblPr>
        <w:tblW w:w="5000" w:type="pct"/>
        <w:tblLook w:val="04A0" w:firstRow="1" w:lastRow="0" w:firstColumn="1" w:lastColumn="0" w:noHBand="0" w:noVBand="1"/>
      </w:tblPr>
      <w:tblGrid>
        <w:gridCol w:w="747"/>
        <w:gridCol w:w="4351"/>
        <w:gridCol w:w="851"/>
        <w:gridCol w:w="1276"/>
        <w:gridCol w:w="1275"/>
        <w:gridCol w:w="1411"/>
      </w:tblGrid>
      <w:tr>
        <w:trPr>
          <w:trHeight w:val="20"/>
        </w:trPr>
        <w:tc>
          <w:tcPr>
            <w:tcW w:w="747" w:type="dxa"/>
            <w:vMerge w:val="restart"/>
            <w:tcBorders>
              <w:top w:val="single" w:color="auto" w:sz="4" w:space="0"/>
              <w:left w:val="single" w:color="auto" w:sz="4" w:space="0"/>
              <w:bottom w:val="single" w:color="auto" w:sz="4" w:space="0"/>
              <w:right w:val="single" w:color="auto" w:sz="4" w:space="0"/>
            </w:tcBorders>
            <w:shd w:val="clear" w:color="auto" w:fill="auto"/>
            <w:noWrap/>
          </w:tcPr>
          <w:p>
            <w:pPr>
              <w:ind w:left="-117" w:right="-106"/>
              <w:jc w:val="center"/>
              <w:rPr>
                <w:color w:val="000000"/>
                <w:sz w:val="20"/>
                <w:szCs w:val="20"/>
              </w:rPr>
            </w:pPr>
            <w:r>
              <w:rPr>
                <w:color w:val="000000"/>
                <w:sz w:val="20"/>
                <w:szCs w:val="20"/>
              </w:rPr>
              <w:t xml:space="preserve">№</w:t>
            </w:r>
          </w:p>
        </w:tc>
        <w:tc>
          <w:tcPr>
            <w:tcW w:w="4351"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color w:val="000000"/>
                <w:sz w:val="20"/>
                <w:szCs w:val="20"/>
              </w:rPr>
            </w:pPr>
            <w:r>
              <w:rPr>
                <w:color w:val="000000"/>
                <w:sz w:val="20"/>
                <w:szCs w:val="20"/>
              </w:rPr>
              <w:t xml:space="preserve">Наименование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pPr>
              <w:ind w:left="-106" w:right="-142"/>
              <w:jc w:val="center"/>
              <w:rPr>
                <w:color w:val="000000"/>
                <w:sz w:val="20"/>
                <w:szCs w:val="20"/>
              </w:rPr>
            </w:pPr>
            <w:r>
              <w:rPr>
                <w:color w:val="000000"/>
                <w:sz w:val="20"/>
                <w:szCs w:val="20"/>
              </w:rPr>
              <w:t xml:space="preserve">Ед. изм.</w:t>
            </w:r>
          </w:p>
        </w:tc>
        <w:tc>
          <w:tcPr>
            <w:tcW w:w="3962" w:type="dxa"/>
            <w:gridSpan w:val="3"/>
            <w:tcBorders>
              <w:top w:val="single" w:color="auto" w:sz="4" w:space="0"/>
              <w:left w:val="none" w:color="000000" w:sz="4" w:space="0"/>
              <w:bottom w:val="single" w:color="auto" w:sz="4" w:space="0"/>
              <w:right w:val="single" w:color="auto" w:sz="4" w:space="0"/>
            </w:tcBorders>
            <w:shd w:val="clear" w:color="auto" w:fill="auto"/>
          </w:tcPr>
          <w:p>
            <w:pPr>
              <w:jc w:val="center"/>
              <w:rPr>
                <w:color w:val="000000"/>
                <w:sz w:val="20"/>
                <w:szCs w:val="20"/>
              </w:rPr>
            </w:pPr>
            <w:r>
              <w:rPr>
                <w:color w:val="000000"/>
                <w:sz w:val="20"/>
                <w:szCs w:val="20"/>
              </w:rPr>
              <w:t xml:space="preserve">Период действия</w:t>
            </w:r>
          </w:p>
        </w:tc>
      </w:tr>
      <w:tr>
        <w:trPr>
          <w:trHeight w:val="20"/>
        </w:trPr>
        <w:tc>
          <w:tcPr>
            <w:tcW w:w="747" w:type="dxa"/>
            <w:vMerge w:val="continue"/>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c>
          <w:tcPr>
            <w:tcW w:w="4351" w:type="dxa"/>
            <w:vMerge w:val="continue"/>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tcPr>
          <w:p>
            <w:pPr>
              <w:jc w:val="center"/>
              <w:rPr>
                <w:color w:val="000000"/>
                <w:sz w:val="20"/>
                <w:szCs w:val="20"/>
              </w:rPr>
            </w:pPr>
          </w:p>
        </w:tc>
        <w:tc>
          <w:tcPr>
            <w:tcW w:w="1276" w:type="dxa"/>
            <w:tcBorders>
              <w:top w:val="none" w:color="000000" w:sz="4" w:space="0"/>
              <w:left w:val="none" w:color="000000" w:sz="4" w:space="0"/>
              <w:bottom w:val="single" w:color="auto" w:sz="4" w:space="0"/>
              <w:right w:val="single" w:color="auto" w:sz="4" w:space="0"/>
            </w:tcBorders>
            <w:shd w:val="clear" w:color="auto" w:fill="auto"/>
            <w:tcMar>
              <w:left w:w="28" w:type="dxa"/>
              <w:right w:w="28" w:type="dxa"/>
            </w:tcMar>
          </w:tcPr>
          <w:p>
            <w:pPr>
              <w:jc w:val="center"/>
              <w:rPr>
                <w:color w:val="000000"/>
                <w:sz w:val="20"/>
                <w:szCs w:val="20"/>
                <w:vertAlign w:val="superscript"/>
              </w:rPr>
            </w:pPr>
            <w:r>
              <w:rPr>
                <w:color w:val="000000"/>
                <w:sz w:val="20"/>
                <w:szCs w:val="20"/>
              </w:rPr>
              <w:t xml:space="preserve">с 01.01.2024 по </w:t>
            </w:r>
            <w:r>
              <w:rPr>
                <w:color w:val="000000"/>
                <w:sz w:val="20"/>
                <w:szCs w:val="20"/>
              </w:rPr>
              <w:t xml:space="preserve">31</w:t>
            </w:r>
            <w:r>
              <w:rPr>
                <w:color w:val="000000"/>
                <w:sz w:val="20"/>
                <w:szCs w:val="20"/>
              </w:rPr>
              <w:t xml:space="preserve">.0</w:t>
            </w:r>
            <w:r>
              <w:rPr>
                <w:color w:val="000000"/>
                <w:sz w:val="20"/>
                <w:szCs w:val="20"/>
              </w:rPr>
              <w:t xml:space="preserve">7</w:t>
            </w:r>
            <w:r>
              <w:rPr>
                <w:color w:val="000000"/>
                <w:sz w:val="20"/>
                <w:szCs w:val="20"/>
              </w:rPr>
              <w:t xml:space="preserve">.2024</w:t>
            </w:r>
            <w:r>
              <w:rPr>
                <w:color w:val="000000"/>
                <w:sz w:val="20"/>
                <w:szCs w:val="20"/>
                <w:vertAlign w:val="superscript"/>
              </w:rPr>
              <w:t xml:space="preserve">1</w:t>
            </w:r>
          </w:p>
        </w:tc>
        <w:tc>
          <w:tcPr>
            <w:tcW w:w="1275" w:type="dxa"/>
            <w:tcBorders>
              <w:top w:val="none" w:color="000000" w:sz="4" w:space="0"/>
              <w:left w:val="none" w:color="000000" w:sz="4" w:space="0"/>
              <w:bottom w:val="single" w:color="auto" w:sz="4" w:space="0"/>
              <w:right w:val="single" w:color="auto" w:sz="4" w:space="0"/>
            </w:tcBorders>
            <w:shd w:val="clear" w:color="auto" w:fill="auto"/>
            <w:tcMar>
              <w:left w:w="28" w:type="dxa"/>
              <w:right w:w="28" w:type="dxa"/>
            </w:tcMar>
          </w:tcPr>
          <w:p>
            <w:pPr>
              <w:jc w:val="center"/>
              <w:rPr>
                <w:color w:val="000000"/>
                <w:sz w:val="20"/>
                <w:szCs w:val="20"/>
              </w:rPr>
            </w:pPr>
            <w:r>
              <w:rPr>
                <w:color w:val="000000"/>
                <w:sz w:val="20"/>
                <w:szCs w:val="20"/>
              </w:rPr>
              <w:t xml:space="preserve">с 01.0</w:t>
            </w:r>
            <w:r>
              <w:rPr>
                <w:color w:val="000000"/>
                <w:sz w:val="20"/>
                <w:szCs w:val="20"/>
              </w:rPr>
              <w:t xml:space="preserve">8</w:t>
            </w:r>
            <w:r>
              <w:rPr>
                <w:color w:val="000000"/>
                <w:sz w:val="20"/>
                <w:szCs w:val="20"/>
              </w:rPr>
              <w:t xml:space="preserve">.2024 по 30.06.2025</w:t>
            </w:r>
          </w:p>
        </w:tc>
        <w:tc>
          <w:tcPr>
            <w:tcW w:w="1411" w:type="dxa"/>
            <w:tcBorders>
              <w:top w:val="none" w:color="000000" w:sz="4" w:space="0"/>
              <w:left w:val="none" w:color="000000" w:sz="4" w:space="0"/>
              <w:bottom w:val="single" w:color="auto" w:sz="4" w:space="0"/>
              <w:right w:val="single" w:color="auto" w:sz="4" w:space="0"/>
            </w:tcBorders>
          </w:tcPr>
          <w:p>
            <w:pPr>
              <w:jc w:val="center"/>
              <w:rPr>
                <w:color w:val="000000"/>
                <w:sz w:val="20"/>
                <w:szCs w:val="20"/>
              </w:rPr>
            </w:pPr>
            <w:r>
              <w:rPr>
                <w:color w:val="000000"/>
                <w:sz w:val="20"/>
                <w:szCs w:val="20"/>
              </w:rPr>
              <w:t xml:space="preserve">с 01.07.2025 по 31.12.2025</w:t>
            </w:r>
          </w:p>
        </w:tc>
      </w:tr>
    </w:tbl>
    <w:p>
      <w:pPr>
        <w:rPr>
          <w:sz w:val="4"/>
          <w:szCs w:val="4"/>
        </w:rPr>
      </w:pPr>
    </w:p>
    <w:tbl>
      <w:tblPr>
        <w:tblW w:w="50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7"/>
        <w:gridCol w:w="4285"/>
        <w:gridCol w:w="963"/>
        <w:gridCol w:w="1260"/>
        <w:gridCol w:w="1262"/>
        <w:gridCol w:w="1400"/>
      </w:tblGrid>
      <w:tr>
        <w:trPr>
          <w:trHeight w:val="20"/>
          <w:tblHeader/>
        </w:trPr>
        <w:tc>
          <w:tcPr>
            <w:tcW w:w="747" w:type="dxa"/>
            <w:vAlign w:val="center"/>
          </w:tcPr>
          <w:p>
            <w:pPr>
              <w:jc w:val="center"/>
              <w:rPr>
                <w:color w:val="000000"/>
                <w:sz w:val="20"/>
                <w:szCs w:val="20"/>
              </w:rPr>
            </w:pPr>
            <w:r>
              <w:rPr>
                <w:color w:val="000000"/>
                <w:sz w:val="20"/>
                <w:szCs w:val="20"/>
              </w:rPr>
              <w:t xml:space="preserve">1</w:t>
            </w:r>
          </w:p>
        </w:tc>
        <w:tc>
          <w:tcPr>
            <w:tcW w:w="4285" w:type="dxa"/>
            <w:vAlign w:val="center"/>
          </w:tcPr>
          <w:p>
            <w:pPr>
              <w:jc w:val="center"/>
              <w:rPr>
                <w:color w:val="000000"/>
                <w:sz w:val="20"/>
                <w:szCs w:val="20"/>
              </w:rPr>
            </w:pPr>
            <w:r>
              <w:rPr>
                <w:color w:val="000000"/>
                <w:sz w:val="20"/>
                <w:szCs w:val="20"/>
              </w:rPr>
              <w:t xml:space="preserve">2</w:t>
            </w:r>
          </w:p>
        </w:tc>
        <w:tc>
          <w:tcPr>
            <w:tcW w:w="963" w:type="dxa"/>
            <w:vAlign w:val="center"/>
          </w:tcPr>
          <w:p>
            <w:pPr>
              <w:jc w:val="center"/>
              <w:rPr>
                <w:color w:val="000000"/>
                <w:sz w:val="20"/>
                <w:szCs w:val="20"/>
              </w:rPr>
            </w:pPr>
            <w:r>
              <w:rPr>
                <w:color w:val="000000"/>
                <w:sz w:val="20"/>
                <w:szCs w:val="20"/>
              </w:rPr>
              <w:t xml:space="preserve">3</w:t>
            </w:r>
          </w:p>
        </w:tc>
        <w:tc>
          <w:tcPr>
            <w:tcW w:w="1260" w:type="dxa"/>
            <w:shd w:val="clear" w:color="auto" w:fill="auto"/>
            <w:tcMar>
              <w:left w:w="28" w:type="dxa"/>
              <w:right w:w="28" w:type="dxa"/>
            </w:tcMar>
            <w:vAlign w:val="bottom"/>
          </w:tcPr>
          <w:p>
            <w:pPr>
              <w:jc w:val="center"/>
              <w:rPr>
                <w:color w:val="000000"/>
                <w:sz w:val="20"/>
                <w:szCs w:val="20"/>
              </w:rPr>
            </w:pPr>
            <w:r>
              <w:rPr>
                <w:color w:val="000000"/>
                <w:sz w:val="20"/>
                <w:szCs w:val="20"/>
              </w:rPr>
              <w:t xml:space="preserve">4</w:t>
            </w:r>
          </w:p>
        </w:tc>
        <w:tc>
          <w:tcPr>
            <w:tcW w:w="1262" w:type="dxa"/>
            <w:shd w:val="clear" w:color="auto" w:fill="auto"/>
            <w:tcMar>
              <w:left w:w="28" w:type="dxa"/>
              <w:right w:w="28" w:type="dxa"/>
            </w:tcMar>
            <w:vAlign w:val="bottom"/>
          </w:tcPr>
          <w:p>
            <w:pPr>
              <w:jc w:val="center"/>
              <w:rPr>
                <w:color w:val="000000"/>
                <w:sz w:val="20"/>
                <w:szCs w:val="20"/>
              </w:rPr>
            </w:pPr>
            <w:r>
              <w:rPr>
                <w:color w:val="000000"/>
                <w:sz w:val="20"/>
                <w:szCs w:val="20"/>
              </w:rPr>
              <w:t xml:space="preserve">5</w:t>
            </w:r>
          </w:p>
        </w:tc>
        <w:tc>
          <w:tcPr>
            <w:tcW w:w="1400" w:type="dxa"/>
          </w:tcPr>
          <w:p>
            <w:pPr>
              <w:jc w:val="center"/>
              <w:rPr>
                <w:color w:val="000000"/>
                <w:sz w:val="20"/>
                <w:szCs w:val="20"/>
              </w:rPr>
            </w:pPr>
            <w:r>
              <w:rPr>
                <w:color w:val="000000"/>
                <w:sz w:val="20"/>
                <w:szCs w:val="20"/>
              </w:rPr>
              <w:t xml:space="preserve">6</w:t>
            </w:r>
          </w:p>
        </w:tc>
      </w:tr>
      <w:tr>
        <w:trPr>
          <w:trHeight w:val="20"/>
        </w:trPr>
        <w:tc>
          <w:tcPr>
            <w:tcW w:w="747" w:type="dxa"/>
            <w:shd w:val="clear" w:color="auto" w:fill="auto"/>
            <w:noWrap/>
          </w:tcPr>
          <w:p>
            <w:pPr>
              <w:jc w:val="center"/>
              <w:rPr>
                <w:color w:val="000000"/>
                <w:sz w:val="20"/>
                <w:szCs w:val="20"/>
              </w:rPr>
            </w:pPr>
            <w:r>
              <w:rPr>
                <w:color w:val="000000"/>
                <w:sz w:val="20"/>
                <w:szCs w:val="20"/>
              </w:rPr>
              <w:t xml:space="preserve">1</w:t>
            </w:r>
          </w:p>
        </w:tc>
        <w:tc>
          <w:tcPr>
            <w:tcW w:w="9170" w:type="dxa"/>
            <w:gridSpan w:val="5"/>
            <w:shd w:val="clear" w:color="auto" w:fill="auto"/>
            <w:vAlign w:val="center"/>
          </w:tcPr>
          <w:p>
            <w:pPr>
              <w:rPr>
                <w:color w:val="000000"/>
                <w:sz w:val="20"/>
                <w:szCs w:val="20"/>
              </w:rPr>
            </w:pPr>
            <w:r>
              <w:rPr>
                <w:color w:val="000000"/>
                <w:sz w:val="20"/>
                <w:szCs w:val="20"/>
              </w:rPr>
              <w:t xml:space="preserve">При оплате по прибору учета стоимость 1 куб. м потребленного газа составляет:</w:t>
            </w:r>
          </w:p>
        </w:tc>
      </w:tr>
      <w:tr>
        <w:trPr>
          <w:trHeight w:val="20"/>
        </w:trPr>
        <w:tc>
          <w:tcPr>
            <w:tcW w:w="747" w:type="dxa"/>
            <w:shd w:val="clear" w:color="auto" w:fill="auto"/>
            <w:noWrap/>
          </w:tcPr>
          <w:p>
            <w:pPr>
              <w:jc w:val="center"/>
              <w:rPr>
                <w:color w:val="000000"/>
                <w:sz w:val="20"/>
                <w:szCs w:val="20"/>
              </w:rPr>
            </w:pPr>
            <w:r>
              <w:rPr>
                <w:color w:val="000000"/>
                <w:sz w:val="20"/>
                <w:szCs w:val="20"/>
              </w:rPr>
              <w:t xml:space="preserve">1.1</w:t>
            </w:r>
          </w:p>
        </w:tc>
        <w:tc>
          <w:tcPr>
            <w:tcW w:w="4285" w:type="dxa"/>
            <w:shd w:val="clear" w:color="000000" w:fill="ffffff"/>
            <w:vAlign w:val="center"/>
          </w:tcPr>
          <w:p>
            <w:pPr>
              <w:rPr>
                <w:color w:val="000000"/>
                <w:sz w:val="20"/>
                <w:szCs w:val="20"/>
              </w:rPr>
            </w:pPr>
            <w:r>
              <w:rPr>
                <w:color w:val="000000"/>
                <w:sz w:val="20"/>
                <w:szCs w:val="20"/>
              </w:rPr>
              <w:t xml:space="preserve">на приготовление пищи и нагрев воды с использованием газовой плиты (в отсутствие других направлений использования газа)</w:t>
            </w:r>
          </w:p>
        </w:tc>
        <w:tc>
          <w:tcPr>
            <w:tcW w:w="963" w:type="dxa"/>
            <w:shd w:val="clear" w:color="000000" w:fill="ffffff"/>
          </w:tcPr>
          <w:p>
            <w:pPr>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 куб. м</w:t>
            </w:r>
          </w:p>
        </w:tc>
        <w:tc>
          <w:tcPr>
            <w:tcW w:w="1260" w:type="dxa"/>
            <w:shd w:val="clear" w:color="000000" w:fill="ffffff"/>
          </w:tcPr>
          <w:p>
            <w:pPr>
              <w:jc w:val="center"/>
              <w:rPr>
                <w:color w:val="000000"/>
                <w:sz w:val="20"/>
                <w:szCs w:val="20"/>
              </w:rPr>
            </w:pPr>
            <w:r>
              <w:rPr>
                <w:color w:val="000000"/>
                <w:sz w:val="20"/>
                <w:szCs w:val="20"/>
              </w:rPr>
              <w:t xml:space="preserve">7,06</w:t>
            </w:r>
          </w:p>
        </w:tc>
        <w:tc>
          <w:tcPr>
            <w:tcW w:w="1262" w:type="dxa"/>
            <w:shd w:val="clear" w:color="000000" w:fill="ffffff"/>
          </w:tcPr>
          <w:p>
            <w:pPr>
              <w:jc w:val="center"/>
              <w:rPr>
                <w:color w:val="000000"/>
                <w:sz w:val="20"/>
                <w:szCs w:val="20"/>
              </w:rPr>
            </w:pPr>
            <w:r>
              <w:rPr>
                <w:color w:val="000000"/>
                <w:sz w:val="20"/>
                <w:szCs w:val="20"/>
              </w:rPr>
              <w:t xml:space="preserve">7,69</w:t>
            </w:r>
          </w:p>
        </w:tc>
        <w:tc>
          <w:tcPr>
            <w:tcW w:w="1400" w:type="dxa"/>
            <w:shd w:val="clear" w:color="000000" w:fill="ffffff"/>
          </w:tcPr>
          <w:p>
            <w:pPr>
              <w:jc w:val="center"/>
              <w:rPr>
                <w:color w:val="000000"/>
                <w:sz w:val="20"/>
                <w:szCs w:val="20"/>
              </w:rPr>
            </w:pPr>
            <w:r>
              <w:rPr>
                <w:color w:val="000000"/>
                <w:sz w:val="20"/>
                <w:szCs w:val="20"/>
              </w:rPr>
              <w:t xml:space="preserve">8,61</w:t>
            </w:r>
          </w:p>
        </w:tc>
      </w:tr>
      <w:tr>
        <w:trPr>
          <w:trHeight w:val="20"/>
        </w:trPr>
        <w:tc>
          <w:tcPr>
            <w:tcW w:w="747" w:type="dxa"/>
            <w:shd w:val="clear" w:color="auto" w:fill="auto"/>
            <w:noWrap/>
          </w:tcPr>
          <w:p>
            <w:pPr>
              <w:jc w:val="center"/>
              <w:rPr>
                <w:color w:val="000000"/>
                <w:sz w:val="20"/>
                <w:szCs w:val="20"/>
              </w:rPr>
            </w:pPr>
            <w:r>
              <w:rPr>
                <w:color w:val="000000"/>
                <w:sz w:val="20"/>
                <w:szCs w:val="20"/>
              </w:rPr>
              <w:t xml:space="preserve">1.2</w:t>
            </w:r>
          </w:p>
        </w:tc>
        <w:tc>
          <w:tcPr>
            <w:tcW w:w="4285" w:type="dxa"/>
            <w:shd w:val="clear" w:color="000000" w:fill="ffffff"/>
            <w:vAlign w:val="center"/>
          </w:tcPr>
          <w:p>
            <w:pPr>
              <w:rPr>
                <w:color w:val="000000"/>
                <w:sz w:val="20"/>
                <w:szCs w:val="20"/>
              </w:rPr>
            </w:pPr>
            <w:r>
              <w:rPr>
                <w:color w:val="000000"/>
                <w:sz w:val="20"/>
                <w:szCs w:val="20"/>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963" w:type="dxa"/>
            <w:shd w:val="clear" w:color="000000" w:fill="ffffff"/>
          </w:tcPr>
          <w:p>
            <w:pPr>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 куб. м</w:t>
            </w:r>
          </w:p>
        </w:tc>
        <w:tc>
          <w:tcPr>
            <w:tcW w:w="1260" w:type="dxa"/>
            <w:shd w:val="clear" w:color="000000" w:fill="ffffff"/>
          </w:tcPr>
          <w:p>
            <w:pPr>
              <w:jc w:val="center"/>
              <w:rPr>
                <w:color w:val="000000"/>
                <w:sz w:val="20"/>
                <w:szCs w:val="20"/>
              </w:rPr>
            </w:pPr>
            <w:r>
              <w:rPr>
                <w:color w:val="000000"/>
                <w:sz w:val="20"/>
                <w:szCs w:val="20"/>
              </w:rPr>
              <w:t xml:space="preserve">7,06</w:t>
            </w:r>
          </w:p>
        </w:tc>
        <w:tc>
          <w:tcPr>
            <w:tcW w:w="1262" w:type="dxa"/>
            <w:shd w:val="clear" w:color="000000" w:fill="ffffff"/>
          </w:tcPr>
          <w:p>
            <w:pPr>
              <w:jc w:val="center"/>
              <w:rPr>
                <w:color w:val="000000"/>
                <w:sz w:val="20"/>
                <w:szCs w:val="20"/>
              </w:rPr>
            </w:pPr>
            <w:r>
              <w:rPr>
                <w:color w:val="000000"/>
                <w:sz w:val="20"/>
                <w:szCs w:val="20"/>
              </w:rPr>
              <w:t xml:space="preserve">7,69</w:t>
            </w:r>
          </w:p>
        </w:tc>
        <w:tc>
          <w:tcPr>
            <w:tcW w:w="1400" w:type="dxa"/>
            <w:shd w:val="clear" w:color="000000" w:fill="ffffff"/>
          </w:tcPr>
          <w:p>
            <w:pPr>
              <w:jc w:val="center"/>
              <w:rPr>
                <w:color w:val="000000"/>
                <w:sz w:val="20"/>
                <w:szCs w:val="20"/>
              </w:rPr>
            </w:pPr>
            <w:r>
              <w:rPr>
                <w:color w:val="000000"/>
                <w:sz w:val="20"/>
                <w:szCs w:val="20"/>
              </w:rPr>
              <w:t xml:space="preserve">8,61</w:t>
            </w:r>
          </w:p>
        </w:tc>
      </w:tr>
      <w:tr>
        <w:trPr>
          <w:trHeight w:val="20"/>
        </w:trPr>
        <w:tc>
          <w:tcPr>
            <w:tcW w:w="747" w:type="dxa"/>
            <w:shd w:val="clear" w:color="auto" w:fill="auto"/>
            <w:noWrap/>
          </w:tcPr>
          <w:p>
            <w:pPr>
              <w:jc w:val="center"/>
              <w:rPr>
                <w:color w:val="000000"/>
                <w:sz w:val="20"/>
                <w:szCs w:val="20"/>
              </w:rPr>
            </w:pPr>
            <w:r>
              <w:rPr>
                <w:color w:val="000000"/>
                <w:sz w:val="20"/>
                <w:szCs w:val="20"/>
              </w:rPr>
              <w:t xml:space="preserve">1.3</w:t>
            </w:r>
          </w:p>
        </w:tc>
        <w:tc>
          <w:tcPr>
            <w:tcW w:w="4285" w:type="dxa"/>
            <w:shd w:val="clear" w:color="000000" w:fill="ffffff"/>
            <w:vAlign w:val="center"/>
          </w:tcPr>
          <w:p>
            <w:pPr>
              <w:rPr>
                <w:color w:val="000000"/>
                <w:sz w:val="20"/>
                <w:szCs w:val="20"/>
              </w:rPr>
            </w:pPr>
            <w:r>
              <w:rPr>
                <w:color w:val="000000"/>
                <w:sz w:val="20"/>
                <w:szCs w:val="20"/>
              </w:rPr>
              <w:t xml:space="preserve">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963" w:type="dxa"/>
            <w:shd w:val="clear" w:color="000000" w:fill="ffffff"/>
          </w:tcPr>
          <w:p>
            <w:pPr>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 куб. м</w:t>
            </w:r>
          </w:p>
        </w:tc>
        <w:tc>
          <w:tcPr>
            <w:tcW w:w="1260" w:type="dxa"/>
            <w:shd w:val="clear" w:color="000000" w:fill="ffffff"/>
          </w:tcPr>
          <w:p>
            <w:pPr>
              <w:jc w:val="center"/>
              <w:rPr>
                <w:color w:val="000000"/>
                <w:sz w:val="20"/>
                <w:szCs w:val="20"/>
              </w:rPr>
            </w:pPr>
            <w:r>
              <w:rPr>
                <w:color w:val="000000"/>
                <w:sz w:val="20"/>
                <w:szCs w:val="20"/>
              </w:rPr>
              <w:t xml:space="preserve">5,93</w:t>
            </w:r>
          </w:p>
        </w:tc>
        <w:tc>
          <w:tcPr>
            <w:tcW w:w="1262" w:type="dxa"/>
            <w:shd w:val="clear" w:color="000000" w:fill="ffffff"/>
          </w:tcPr>
          <w:p>
            <w:pPr>
              <w:jc w:val="center"/>
              <w:rPr>
                <w:color w:val="000000"/>
                <w:sz w:val="20"/>
                <w:szCs w:val="20"/>
              </w:rPr>
            </w:pPr>
            <w:r>
              <w:rPr>
                <w:color w:val="000000"/>
                <w:sz w:val="20"/>
                <w:szCs w:val="20"/>
              </w:rPr>
              <w:t xml:space="preserve">6,46</w:t>
            </w:r>
          </w:p>
        </w:tc>
        <w:tc>
          <w:tcPr>
            <w:tcW w:w="1400" w:type="dxa"/>
            <w:shd w:val="clear" w:color="000000" w:fill="ffffff"/>
          </w:tcPr>
          <w:p>
            <w:pPr>
              <w:jc w:val="center"/>
              <w:rPr>
                <w:color w:val="000000"/>
                <w:sz w:val="20"/>
                <w:szCs w:val="20"/>
              </w:rPr>
            </w:pPr>
            <w:r>
              <w:rPr>
                <w:color w:val="000000"/>
                <w:sz w:val="20"/>
                <w:szCs w:val="20"/>
              </w:rPr>
              <w:t xml:space="preserve">7,23</w:t>
            </w:r>
          </w:p>
        </w:tc>
      </w:tr>
      <w:tr>
        <w:trPr>
          <w:trHeight w:val="20"/>
        </w:trPr>
        <w:tc>
          <w:tcPr>
            <w:tcW w:w="747" w:type="dxa"/>
            <w:shd w:val="clear" w:color="auto" w:fill="auto"/>
            <w:noWrap/>
          </w:tcPr>
          <w:p>
            <w:pPr>
              <w:jc w:val="center"/>
              <w:rPr>
                <w:color w:val="000000"/>
                <w:sz w:val="20"/>
                <w:szCs w:val="20"/>
              </w:rPr>
            </w:pPr>
            <w:r>
              <w:rPr>
                <w:color w:val="000000"/>
                <w:sz w:val="20"/>
                <w:szCs w:val="20"/>
              </w:rPr>
              <w:t xml:space="preserve">1.4</w:t>
            </w:r>
          </w:p>
        </w:tc>
        <w:tc>
          <w:tcPr>
            <w:tcW w:w="4285" w:type="dxa"/>
            <w:shd w:val="clear" w:color="000000" w:fill="ffffff"/>
            <w:vAlign w:val="center"/>
          </w:tcPr>
          <w:p>
            <w:pPr>
              <w:rPr>
                <w:color w:val="000000"/>
                <w:sz w:val="20"/>
                <w:szCs w:val="20"/>
              </w:rPr>
            </w:pPr>
            <w:r>
              <w:rPr>
                <w:color w:val="000000"/>
                <w:sz w:val="20"/>
                <w:szCs w:val="20"/>
              </w:rPr>
              <w:t xml:space="preserve">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963" w:type="dxa"/>
            <w:shd w:val="clear" w:color="000000" w:fill="ffffff"/>
          </w:tcPr>
          <w:p>
            <w:pPr>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 куб. м</w:t>
            </w:r>
          </w:p>
        </w:tc>
        <w:tc>
          <w:tcPr>
            <w:tcW w:w="1260" w:type="dxa"/>
            <w:shd w:val="clear" w:color="000000" w:fill="ffffff"/>
          </w:tcPr>
          <w:p>
            <w:pPr>
              <w:jc w:val="center"/>
              <w:rPr>
                <w:color w:val="000000"/>
                <w:sz w:val="20"/>
                <w:szCs w:val="20"/>
              </w:rPr>
            </w:pPr>
            <w:r>
              <w:rPr>
                <w:color w:val="000000"/>
                <w:sz w:val="20"/>
                <w:szCs w:val="20"/>
              </w:rPr>
              <w:t xml:space="preserve">5,93</w:t>
            </w:r>
          </w:p>
        </w:tc>
        <w:tc>
          <w:tcPr>
            <w:tcW w:w="1262" w:type="dxa"/>
            <w:shd w:val="clear" w:color="000000" w:fill="ffffff"/>
          </w:tcPr>
          <w:p>
            <w:pPr>
              <w:jc w:val="center"/>
              <w:rPr>
                <w:color w:val="000000"/>
                <w:sz w:val="20"/>
                <w:szCs w:val="20"/>
              </w:rPr>
            </w:pPr>
            <w:r>
              <w:rPr>
                <w:color w:val="000000"/>
                <w:sz w:val="20"/>
                <w:szCs w:val="20"/>
              </w:rPr>
              <w:t xml:space="preserve">6,46</w:t>
            </w:r>
          </w:p>
        </w:tc>
        <w:tc>
          <w:tcPr>
            <w:tcW w:w="1400" w:type="dxa"/>
            <w:shd w:val="clear" w:color="000000" w:fill="ffffff"/>
          </w:tcPr>
          <w:p>
            <w:pPr>
              <w:jc w:val="center"/>
              <w:rPr>
                <w:color w:val="000000"/>
                <w:sz w:val="20"/>
                <w:szCs w:val="20"/>
              </w:rPr>
            </w:pPr>
            <w:r>
              <w:rPr>
                <w:color w:val="000000"/>
                <w:sz w:val="20"/>
                <w:szCs w:val="20"/>
              </w:rPr>
              <w:t xml:space="preserve">7,23</w:t>
            </w:r>
          </w:p>
        </w:tc>
      </w:tr>
      <w:tr>
        <w:trPr>
          <w:trHeight w:val="20"/>
        </w:trPr>
        <w:tc>
          <w:tcPr>
            <w:tcW w:w="747" w:type="dxa"/>
            <w:shd w:val="clear" w:color="auto" w:fill="auto"/>
            <w:noWrap/>
          </w:tcPr>
          <w:p>
            <w:pPr>
              <w:jc w:val="center"/>
              <w:rPr>
                <w:color w:val="000000"/>
                <w:sz w:val="20"/>
                <w:szCs w:val="20"/>
              </w:rPr>
            </w:pPr>
            <w:r>
              <w:rPr>
                <w:color w:val="000000"/>
                <w:sz w:val="20"/>
                <w:szCs w:val="20"/>
              </w:rPr>
              <w:t xml:space="preserve">2</w:t>
            </w:r>
          </w:p>
        </w:tc>
        <w:tc>
          <w:tcPr>
            <w:tcW w:w="9170" w:type="dxa"/>
            <w:gridSpan w:val="5"/>
            <w:shd w:val="clear" w:color="auto" w:fill="auto"/>
            <w:vAlign w:val="center"/>
          </w:tcPr>
          <w:p>
            <w:pPr>
              <w:rPr>
                <w:color w:val="000000"/>
                <w:sz w:val="20"/>
                <w:szCs w:val="20"/>
              </w:rPr>
            </w:pPr>
            <w:r>
              <w:rPr>
                <w:color w:val="000000"/>
                <w:sz w:val="20"/>
                <w:szCs w:val="20"/>
              </w:rPr>
              <w:t xml:space="preserve">При оплате по нормативу стоимость газа в месяц на 1 человека составляет:</w:t>
            </w:r>
          </w:p>
        </w:tc>
      </w:tr>
      <w:tr>
        <w:trPr>
          <w:trHeight w:val="20"/>
        </w:trPr>
        <w:tc>
          <w:tcPr>
            <w:tcW w:w="747" w:type="dxa"/>
            <w:shd w:val="clear" w:color="auto" w:fill="auto"/>
            <w:noWrap/>
          </w:tcPr>
          <w:p>
            <w:pPr>
              <w:jc w:val="center"/>
              <w:rPr>
                <w:color w:val="000000"/>
                <w:sz w:val="20"/>
                <w:szCs w:val="20"/>
              </w:rPr>
            </w:pPr>
            <w:r>
              <w:rPr>
                <w:color w:val="000000"/>
                <w:sz w:val="20"/>
                <w:szCs w:val="20"/>
              </w:rPr>
              <w:t xml:space="preserve">2.1</w:t>
            </w:r>
          </w:p>
        </w:tc>
        <w:tc>
          <w:tcPr>
            <w:tcW w:w="4285" w:type="dxa"/>
            <w:shd w:val="clear" w:color="auto" w:fill="auto"/>
            <w:vAlign w:val="center"/>
          </w:tcPr>
          <w:p>
            <w:pPr>
              <w:rPr>
                <w:color w:val="000000"/>
                <w:sz w:val="20"/>
                <w:szCs w:val="20"/>
              </w:rPr>
            </w:pPr>
            <w:r>
              <w:rPr>
                <w:color w:val="000000"/>
                <w:sz w:val="20"/>
                <w:szCs w:val="20"/>
              </w:rPr>
              <w:t xml:space="preserve">В квартире с газовой плитой и горячим водоснабжением</w:t>
            </w:r>
          </w:p>
        </w:tc>
        <w:tc>
          <w:tcPr>
            <w:tcW w:w="963" w:type="dxa"/>
            <w:shd w:val="clear" w:color="auto" w:fill="auto"/>
          </w:tcPr>
          <w:p>
            <w:pPr>
              <w:jc w:val="center"/>
              <w:rPr>
                <w:color w:val="000000"/>
                <w:sz w:val="20"/>
                <w:szCs w:val="20"/>
              </w:rPr>
            </w:pPr>
            <w:r>
              <w:rPr>
                <w:color w:val="000000"/>
                <w:sz w:val="20"/>
                <w:szCs w:val="20"/>
              </w:rPr>
              <w:t xml:space="preserve">руб.</w:t>
            </w:r>
            <w:r>
              <w:rPr>
                <w:color w:val="000000"/>
                <w:sz w:val="20"/>
                <w:szCs w:val="20"/>
                <w:lang w:val="en-US"/>
              </w:rPr>
              <w:t xml:space="preserve">/ </w:t>
            </w:r>
            <w:r>
              <w:rPr>
                <w:color w:val="000000"/>
                <w:sz w:val="20"/>
                <w:szCs w:val="20"/>
              </w:rPr>
              <w:t xml:space="preserve">чел.</w:t>
            </w:r>
          </w:p>
        </w:tc>
        <w:tc>
          <w:tcPr>
            <w:tcW w:w="1260" w:type="dxa"/>
            <w:shd w:val="clear" w:color="auto" w:fill="auto"/>
          </w:tcPr>
          <w:p>
            <w:pPr>
              <w:jc w:val="center"/>
              <w:rPr>
                <w:color w:val="000000"/>
                <w:sz w:val="20"/>
                <w:szCs w:val="20"/>
              </w:rPr>
            </w:pPr>
            <w:r>
              <w:rPr>
                <w:color w:val="000000"/>
                <w:sz w:val="20"/>
                <w:szCs w:val="20"/>
              </w:rPr>
              <w:t xml:space="preserve">84,72</w:t>
            </w:r>
          </w:p>
        </w:tc>
        <w:tc>
          <w:tcPr>
            <w:tcW w:w="1262" w:type="dxa"/>
            <w:shd w:val="clear" w:color="auto" w:fill="auto"/>
          </w:tcPr>
          <w:p>
            <w:pPr>
              <w:jc w:val="center"/>
              <w:rPr>
                <w:color w:val="000000"/>
                <w:sz w:val="20"/>
                <w:szCs w:val="20"/>
              </w:rPr>
            </w:pPr>
            <w:r>
              <w:rPr>
                <w:color w:val="000000"/>
                <w:sz w:val="20"/>
                <w:szCs w:val="20"/>
              </w:rPr>
              <w:t xml:space="preserve">92,28</w:t>
            </w:r>
          </w:p>
        </w:tc>
        <w:tc>
          <w:tcPr>
            <w:tcW w:w="1400" w:type="dxa"/>
          </w:tcPr>
          <w:p>
            <w:pPr>
              <w:jc w:val="center"/>
              <w:rPr>
                <w:color w:val="000000"/>
                <w:sz w:val="20"/>
                <w:szCs w:val="20"/>
              </w:rPr>
            </w:pPr>
            <w:r>
              <w:rPr>
                <w:color w:val="000000"/>
                <w:sz w:val="20"/>
                <w:szCs w:val="20"/>
              </w:rPr>
              <w:t xml:space="preserve">103,32</w:t>
            </w:r>
          </w:p>
        </w:tc>
      </w:tr>
      <w:tr>
        <w:trPr>
          <w:trHeight w:val="20"/>
        </w:trPr>
        <w:tc>
          <w:tcPr>
            <w:tcW w:w="747" w:type="dxa"/>
            <w:shd w:val="clear" w:color="auto" w:fill="auto"/>
            <w:noWrap/>
          </w:tcPr>
          <w:p>
            <w:pPr>
              <w:jc w:val="center"/>
              <w:rPr>
                <w:color w:val="000000"/>
                <w:sz w:val="20"/>
                <w:szCs w:val="20"/>
              </w:rPr>
            </w:pPr>
            <w:r>
              <w:rPr>
                <w:color w:val="000000"/>
                <w:sz w:val="20"/>
                <w:szCs w:val="20"/>
              </w:rPr>
              <w:t xml:space="preserve">2.2</w:t>
            </w:r>
          </w:p>
        </w:tc>
        <w:tc>
          <w:tcPr>
            <w:tcW w:w="4285" w:type="dxa"/>
            <w:shd w:val="clear" w:color="auto" w:fill="auto"/>
            <w:vAlign w:val="center"/>
          </w:tcPr>
          <w:p>
            <w:pPr>
              <w:rPr>
                <w:color w:val="000000"/>
                <w:sz w:val="20"/>
                <w:szCs w:val="20"/>
              </w:rPr>
            </w:pPr>
            <w:r>
              <w:rPr>
                <w:color w:val="000000"/>
                <w:sz w:val="20"/>
                <w:szCs w:val="20"/>
              </w:rPr>
              <w:t xml:space="preserve">В квартире с газовой плитой без горячего водоснабжения</w:t>
            </w:r>
          </w:p>
        </w:tc>
        <w:tc>
          <w:tcPr>
            <w:tcW w:w="963" w:type="dxa"/>
            <w:shd w:val="clear" w:color="auto" w:fill="auto"/>
          </w:tcPr>
          <w:p>
            <w:pPr>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чел.</w:t>
            </w:r>
          </w:p>
          <w:p>
            <w:pPr>
              <w:jc w:val="center"/>
              <w:rPr>
                <w:color w:val="000000"/>
                <w:sz w:val="20"/>
                <w:szCs w:val="20"/>
              </w:rPr>
            </w:pPr>
          </w:p>
        </w:tc>
        <w:tc>
          <w:tcPr>
            <w:tcW w:w="1260" w:type="dxa"/>
            <w:shd w:val="clear" w:color="auto" w:fill="auto"/>
          </w:tcPr>
          <w:p>
            <w:pPr>
              <w:jc w:val="center"/>
              <w:rPr>
                <w:color w:val="000000"/>
                <w:sz w:val="20"/>
                <w:szCs w:val="20"/>
              </w:rPr>
            </w:pPr>
            <w:r>
              <w:rPr>
                <w:color w:val="000000"/>
                <w:sz w:val="20"/>
                <w:szCs w:val="20"/>
              </w:rPr>
              <w:t xml:space="preserve">141,2</w:t>
            </w:r>
          </w:p>
        </w:tc>
        <w:tc>
          <w:tcPr>
            <w:tcW w:w="1262" w:type="dxa"/>
            <w:shd w:val="clear" w:color="auto" w:fill="auto"/>
          </w:tcPr>
          <w:p>
            <w:pPr>
              <w:jc w:val="center"/>
              <w:rPr>
                <w:color w:val="000000"/>
                <w:sz w:val="20"/>
                <w:szCs w:val="20"/>
              </w:rPr>
            </w:pPr>
            <w:r>
              <w:rPr>
                <w:color w:val="000000"/>
                <w:sz w:val="20"/>
                <w:szCs w:val="20"/>
              </w:rPr>
              <w:t xml:space="preserve">153,8</w:t>
            </w:r>
          </w:p>
        </w:tc>
        <w:tc>
          <w:tcPr>
            <w:tcW w:w="1400" w:type="dxa"/>
          </w:tcPr>
          <w:p>
            <w:pPr>
              <w:jc w:val="center"/>
              <w:rPr>
                <w:color w:val="000000"/>
                <w:sz w:val="20"/>
                <w:szCs w:val="20"/>
              </w:rPr>
            </w:pPr>
            <w:r>
              <w:rPr>
                <w:color w:val="000000"/>
                <w:sz w:val="20"/>
                <w:szCs w:val="20"/>
              </w:rPr>
              <w:t xml:space="preserve">172,20</w:t>
            </w:r>
          </w:p>
        </w:tc>
      </w:tr>
      <w:tr>
        <w:trPr>
          <w:trHeight w:val="20"/>
        </w:trPr>
        <w:tc>
          <w:tcPr>
            <w:tcW w:w="747" w:type="dxa"/>
            <w:shd w:val="clear" w:color="auto" w:fill="auto"/>
            <w:noWrap/>
          </w:tcPr>
          <w:p>
            <w:pPr>
              <w:jc w:val="center"/>
              <w:rPr>
                <w:color w:val="000000"/>
                <w:sz w:val="20"/>
                <w:szCs w:val="20"/>
              </w:rPr>
            </w:pPr>
            <w:r>
              <w:rPr>
                <w:color w:val="000000"/>
                <w:sz w:val="20"/>
                <w:szCs w:val="20"/>
              </w:rPr>
              <w:t xml:space="preserve">2.3</w:t>
            </w:r>
          </w:p>
        </w:tc>
        <w:tc>
          <w:tcPr>
            <w:tcW w:w="4285" w:type="dxa"/>
            <w:shd w:val="clear" w:color="auto" w:fill="auto"/>
            <w:vAlign w:val="center"/>
          </w:tcPr>
          <w:p>
            <w:pPr>
              <w:rPr>
                <w:color w:val="000000"/>
                <w:sz w:val="20"/>
                <w:szCs w:val="20"/>
              </w:rPr>
            </w:pPr>
            <w:r>
              <w:rPr>
                <w:color w:val="000000"/>
                <w:sz w:val="20"/>
                <w:szCs w:val="20"/>
              </w:rPr>
              <w:t xml:space="preserve">В квартире при наличии газовой плиты и проточного водонагревателя</w:t>
            </w:r>
          </w:p>
        </w:tc>
        <w:tc>
          <w:tcPr>
            <w:tcW w:w="963" w:type="dxa"/>
            <w:shd w:val="clear" w:color="auto" w:fill="auto"/>
          </w:tcPr>
          <w:p>
            <w:pPr>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чел.</w:t>
            </w:r>
          </w:p>
          <w:p>
            <w:pPr>
              <w:jc w:val="center"/>
              <w:rPr>
                <w:color w:val="000000"/>
                <w:sz w:val="20"/>
                <w:szCs w:val="20"/>
              </w:rPr>
            </w:pPr>
          </w:p>
        </w:tc>
        <w:tc>
          <w:tcPr>
            <w:tcW w:w="1260" w:type="dxa"/>
            <w:shd w:val="clear" w:color="auto" w:fill="auto"/>
          </w:tcPr>
          <w:p>
            <w:pPr>
              <w:jc w:val="center"/>
              <w:rPr>
                <w:color w:val="000000"/>
                <w:sz w:val="20"/>
                <w:szCs w:val="20"/>
              </w:rPr>
            </w:pPr>
            <w:r>
              <w:rPr>
                <w:color w:val="000000"/>
                <w:sz w:val="20"/>
                <w:szCs w:val="20"/>
              </w:rPr>
              <w:t xml:space="preserve">247,1</w:t>
            </w:r>
          </w:p>
        </w:tc>
        <w:tc>
          <w:tcPr>
            <w:tcW w:w="1262" w:type="dxa"/>
            <w:shd w:val="clear" w:color="auto" w:fill="auto"/>
          </w:tcPr>
          <w:p>
            <w:pPr>
              <w:jc w:val="center"/>
              <w:rPr>
                <w:color w:val="000000"/>
                <w:sz w:val="20"/>
                <w:szCs w:val="20"/>
              </w:rPr>
            </w:pPr>
            <w:r>
              <w:rPr>
                <w:color w:val="000000"/>
                <w:sz w:val="20"/>
                <w:szCs w:val="20"/>
              </w:rPr>
              <w:t xml:space="preserve">269,15</w:t>
            </w:r>
          </w:p>
        </w:tc>
        <w:tc>
          <w:tcPr>
            <w:tcW w:w="1400" w:type="dxa"/>
          </w:tcPr>
          <w:p>
            <w:pPr>
              <w:jc w:val="center"/>
              <w:rPr>
                <w:color w:val="000000"/>
                <w:sz w:val="20"/>
                <w:szCs w:val="20"/>
              </w:rPr>
            </w:pPr>
            <w:r>
              <w:rPr>
                <w:color w:val="000000"/>
                <w:sz w:val="20"/>
                <w:szCs w:val="20"/>
              </w:rPr>
              <w:t xml:space="preserve">301,35</w:t>
            </w:r>
          </w:p>
        </w:tc>
      </w:tr>
      <w:tr>
        <w:trPr>
          <w:trHeight w:val="20"/>
        </w:trPr>
        <w:tc>
          <w:tcPr>
            <w:tcW w:w="747" w:type="dxa"/>
            <w:shd w:val="clear" w:color="auto" w:fill="auto"/>
            <w:noWrap/>
          </w:tcPr>
          <w:p>
            <w:pPr>
              <w:jc w:val="center"/>
              <w:rPr>
                <w:color w:val="000000"/>
                <w:sz w:val="20"/>
                <w:szCs w:val="20"/>
              </w:rPr>
            </w:pPr>
            <w:r>
              <w:rPr>
                <w:color w:val="000000"/>
                <w:sz w:val="20"/>
                <w:szCs w:val="20"/>
              </w:rPr>
              <w:t xml:space="preserve">3</w:t>
            </w:r>
          </w:p>
        </w:tc>
        <w:tc>
          <w:tcPr>
            <w:tcW w:w="7770" w:type="dxa"/>
            <w:gridSpan w:val="4"/>
            <w:shd w:val="clear" w:color="auto" w:fill="auto"/>
            <w:vAlign w:val="center"/>
          </w:tcPr>
          <w:p>
            <w:pPr>
              <w:rPr>
                <w:color w:val="000000"/>
                <w:sz w:val="20"/>
                <w:szCs w:val="20"/>
              </w:rPr>
            </w:pPr>
            <w:r>
              <w:rPr>
                <w:color w:val="000000"/>
                <w:sz w:val="20"/>
                <w:szCs w:val="20"/>
              </w:rPr>
              <w:t xml:space="preserve">При оплате потребления газа в частном секторе без прибора учета:</w:t>
            </w:r>
          </w:p>
        </w:tc>
        <w:tc>
          <w:tcPr>
            <w:tcW w:w="1400" w:type="dxa"/>
          </w:tcPr>
          <w:p>
            <w:pPr>
              <w:rPr>
                <w:color w:val="000000"/>
                <w:sz w:val="20"/>
                <w:szCs w:val="20"/>
              </w:rPr>
            </w:pPr>
          </w:p>
        </w:tc>
      </w:tr>
      <w:tr>
        <w:trPr>
          <w:trHeight w:val="85"/>
        </w:trPr>
        <w:tc>
          <w:tcPr>
            <w:tcW w:w="747" w:type="dxa"/>
            <w:shd w:val="clear" w:color="auto" w:fill="auto"/>
            <w:noWrap/>
          </w:tcPr>
          <w:p>
            <w:pPr>
              <w:jc w:val="center"/>
              <w:rPr>
                <w:color w:val="000000"/>
                <w:sz w:val="20"/>
                <w:szCs w:val="20"/>
              </w:rPr>
            </w:pPr>
            <w:r>
              <w:rPr>
                <w:color w:val="000000"/>
                <w:sz w:val="20"/>
                <w:szCs w:val="20"/>
              </w:rPr>
              <w:t xml:space="preserve">3.1</w:t>
            </w:r>
          </w:p>
        </w:tc>
        <w:tc>
          <w:tcPr>
            <w:tcW w:w="4285" w:type="dxa"/>
            <w:shd w:val="clear" w:color="auto" w:fill="auto"/>
            <w:vAlign w:val="center"/>
          </w:tcPr>
          <w:p>
            <w:pPr>
              <w:rPr>
                <w:color w:val="000000"/>
                <w:sz w:val="20"/>
                <w:szCs w:val="20"/>
              </w:rPr>
            </w:pPr>
            <w:r>
              <w:rPr>
                <w:color w:val="000000"/>
                <w:sz w:val="20"/>
                <w:szCs w:val="20"/>
              </w:rPr>
              <w:t xml:space="preserve">За 1 кв. м отапливаемой площади</w:t>
            </w:r>
          </w:p>
        </w:tc>
        <w:tc>
          <w:tcPr>
            <w:tcW w:w="963" w:type="dxa"/>
            <w:shd w:val="clear" w:color="auto" w:fill="auto"/>
            <w:vAlign w:val="center"/>
          </w:tcPr>
          <w:p>
            <w:pPr>
              <w:jc w:val="center"/>
              <w:rPr>
                <w:color w:val="000000"/>
                <w:sz w:val="20"/>
                <w:szCs w:val="20"/>
              </w:rPr>
            </w:pPr>
            <w:r>
              <w:rPr>
                <w:color w:val="000000"/>
                <w:sz w:val="20"/>
                <w:szCs w:val="20"/>
              </w:rPr>
              <w:t xml:space="preserve">руб.</w:t>
            </w:r>
            <w:r>
              <w:rPr>
                <w:color w:val="000000"/>
                <w:sz w:val="20"/>
                <w:szCs w:val="20"/>
                <w:lang w:val="en-US"/>
              </w:rPr>
              <w:t xml:space="preserve">/</w:t>
            </w:r>
            <w:r>
              <w:rPr>
                <w:color w:val="000000"/>
                <w:sz w:val="20"/>
                <w:szCs w:val="20"/>
              </w:rPr>
              <w:t xml:space="preserve"> кв. м</w:t>
            </w:r>
          </w:p>
        </w:tc>
        <w:tc>
          <w:tcPr>
            <w:tcW w:w="1260" w:type="dxa"/>
            <w:shd w:val="clear" w:color="auto" w:fill="auto"/>
            <w:vAlign w:val="center"/>
          </w:tcPr>
          <w:p>
            <w:pPr>
              <w:jc w:val="center"/>
              <w:rPr>
                <w:color w:val="000000"/>
                <w:sz w:val="20"/>
                <w:szCs w:val="20"/>
              </w:rPr>
            </w:pPr>
            <w:r>
              <w:rPr>
                <w:color w:val="000000"/>
                <w:sz w:val="20"/>
                <w:szCs w:val="20"/>
              </w:rPr>
              <w:t xml:space="preserve">59,3</w:t>
            </w:r>
          </w:p>
        </w:tc>
        <w:tc>
          <w:tcPr>
            <w:tcW w:w="1262" w:type="dxa"/>
            <w:shd w:val="clear" w:color="auto" w:fill="auto"/>
            <w:vAlign w:val="center"/>
          </w:tcPr>
          <w:p>
            <w:pPr>
              <w:jc w:val="center"/>
              <w:rPr>
                <w:color w:val="000000"/>
                <w:sz w:val="20"/>
                <w:szCs w:val="20"/>
              </w:rPr>
            </w:pPr>
            <w:r>
              <w:rPr>
                <w:color w:val="000000"/>
                <w:sz w:val="20"/>
                <w:szCs w:val="20"/>
              </w:rPr>
              <w:t xml:space="preserve">64,6</w:t>
            </w:r>
          </w:p>
        </w:tc>
        <w:tc>
          <w:tcPr>
            <w:tcW w:w="1400" w:type="dxa"/>
          </w:tcPr>
          <w:p>
            <w:pPr>
              <w:jc w:val="center"/>
              <w:rPr>
                <w:color w:val="000000"/>
                <w:sz w:val="20"/>
                <w:szCs w:val="20"/>
              </w:rPr>
            </w:pPr>
            <w:r>
              <w:rPr>
                <w:color w:val="000000"/>
                <w:sz w:val="20"/>
                <w:szCs w:val="20"/>
              </w:rPr>
              <w:t xml:space="preserve">72,30</w:t>
            </w:r>
          </w:p>
        </w:tc>
      </w:tr>
    </w:tbl>
    <w:p>
      <w:pPr>
        <w:pStyle w:val="1f4"/>
        <w:ind w:firstLine="0"/>
        <w:rPr>
          <w:rFonts w:asciiTheme="minorHAnsi" w:hAnsiTheme="minorHAnsi" w:cstheme="minorHAnsi"/>
          <w:i/>
          <w:iCs w:val="0"/>
          <w:sz w:val="28"/>
          <w:szCs w:val="28"/>
        </w:rPr>
      </w:pPr>
    </w:p>
    <w:p>
      <w:pPr>
        <w:ind w:firstLine="709"/>
        <w:rPr>
          <w:rFonts w:asciiTheme="minorHAnsi" w:hAnsiTheme="minorHAnsi" w:cstheme="minorHAnsi"/>
          <w:i/>
          <w:color w:val="000000"/>
          <w:lang w:eastAsia="en-US"/>
        </w:rPr>
      </w:pPr>
      <w:r>
        <w:rPr>
          <w:rFonts w:asciiTheme="minorHAnsi" w:hAnsiTheme="minorHAnsi" w:cstheme="minorHAnsi"/>
          <w:i/>
          <w:color w:val="000000"/>
          <w:lang w:eastAsia="en-US"/>
        </w:rPr>
        <w:t xml:space="preserve">---------------------------</w:t>
      </w:r>
    </w:p>
    <w:p>
      <w:pPr>
        <w:pStyle w:val="1f4"/>
        <w:rPr>
          <w:rFonts w:asciiTheme="minorHAnsi" w:hAnsiTheme="minorHAnsi" w:cstheme="minorHAnsi"/>
          <w:szCs w:val="24"/>
        </w:rPr>
      </w:pPr>
      <w:r>
        <w:rPr>
          <w:rFonts w:asciiTheme="minorHAnsi" w:hAnsiTheme="minorHAnsi" w:cstheme="minorHAnsi"/>
          <w:szCs w:val="24"/>
        </w:rPr>
        <w:t xml:space="preserve">Примечание.</w:t>
      </w:r>
    </w:p>
    <w:p>
      <w:pPr>
        <w:pStyle w:val="1f4"/>
        <w:rPr>
          <w:szCs w:val="24"/>
        </w:rPr>
      </w:pPr>
      <w:r>
        <w:rPr>
          <w:szCs w:val="24"/>
          <w:vertAlign w:val="superscript"/>
        </w:rPr>
        <w:t xml:space="preserve">1 </w:t>
      </w:r>
      <w:r>
        <w:rPr>
          <w:szCs w:val="24"/>
        </w:rPr>
        <w:t xml:space="preserve">Розничные цены на природный газ для населения на период с 01.</w:t>
      </w:r>
      <w:r>
        <w:rPr>
          <w:szCs w:val="24"/>
        </w:rPr>
        <w:t xml:space="preserve">01.2024</w:t>
      </w:r>
      <w:r>
        <w:rPr>
          <w:szCs w:val="24"/>
        </w:rPr>
        <w:t xml:space="preserve"> до </w:t>
      </w:r>
      <w:r>
        <w:rPr>
          <w:szCs w:val="24"/>
        </w:rPr>
        <w:t xml:space="preserve">31</w:t>
      </w:r>
      <w:r>
        <w:rPr>
          <w:szCs w:val="24"/>
        </w:rPr>
        <w:t xml:space="preserve">.0</w:t>
      </w:r>
      <w:r>
        <w:rPr>
          <w:szCs w:val="24"/>
        </w:rPr>
        <w:t xml:space="preserve">7</w:t>
      </w:r>
      <w:r>
        <w:rPr>
          <w:szCs w:val="24"/>
        </w:rPr>
        <w:t xml:space="preserve">.2024</w:t>
      </w:r>
      <w:r>
        <w:rPr>
          <w:szCs w:val="24"/>
        </w:rPr>
        <w:t xml:space="preserve"> утверждены п</w:t>
      </w:r>
      <w:r>
        <w:rPr>
          <w:szCs w:val="24"/>
        </w:rPr>
        <w:t xml:space="preserve">остановление</w:t>
      </w:r>
      <w:r>
        <w:rPr>
          <w:szCs w:val="24"/>
        </w:rPr>
        <w:t xml:space="preserve">м</w:t>
      </w:r>
      <w:r>
        <w:rPr>
          <w:szCs w:val="24"/>
        </w:rPr>
        <w:t xml:space="preserve"> Министерства тарифного регулирования и энергетики Пермского края от 18.11.2022 № 5-г</w:t>
      </w:r>
      <w:r>
        <w:rPr>
          <w:szCs w:val="24"/>
        </w:rPr>
        <w:t xml:space="preserve">.</w:t>
      </w:r>
    </w:p>
    <w:p>
      <w:pPr>
        <w:pStyle w:val="1f4"/>
        <w:ind w:firstLine="0"/>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Розничная цена на природный газ, реализуемый прочим потребителям (кроме населения), складывается из оптовой цены, платы за транзит и применения различного рода надбавок, устанавливаемых регулирующими органами. </w:t>
      </w:r>
    </w:p>
    <w:p>
      <w:pPr>
        <w:pStyle w:val="1f4"/>
        <w:rPr>
          <w:rFonts w:asciiTheme="minorHAnsi" w:hAnsiTheme="minorHAnsi" w:cstheme="minorHAnsi"/>
          <w:sz w:val="28"/>
          <w:szCs w:val="28"/>
        </w:rPr>
      </w:pPr>
      <w:r>
        <w:rPr>
          <w:rFonts w:asciiTheme="minorHAnsi" w:hAnsiTheme="minorHAnsi" w:cstheme="minorHAnsi"/>
          <w:sz w:val="28"/>
          <w:szCs w:val="28"/>
        </w:rPr>
        <w:t xml:space="preserve">Плата за транзит устанавливается в зависимости от принадлежности к той или иной группе, от годовых объемов его использования и компании, </w:t>
      </w:r>
      <w:r>
        <w:rPr>
          <w:rFonts w:asciiTheme="minorHAnsi" w:hAnsiTheme="minorHAnsi" w:cstheme="minorHAnsi"/>
          <w:sz w:val="28"/>
          <w:szCs w:val="28"/>
        </w:rPr>
        <w:t xml:space="preserve">осуществляющей транзит. Дополнительно</w:t>
      </w:r>
      <w:r>
        <w:rPr>
          <w:rFonts w:asciiTheme="minorHAnsi" w:hAnsiTheme="minorHAnsi" w:cstheme="minorHAnsi"/>
          <w:sz w:val="28"/>
          <w:szCs w:val="28"/>
        </w:rPr>
        <w:t xml:space="preserve">,</w:t>
      </w:r>
      <w:r>
        <w:rPr>
          <w:rFonts w:asciiTheme="minorHAnsi" w:hAnsiTheme="minorHAnsi" w:cstheme="minorHAnsi"/>
          <w:sz w:val="28"/>
          <w:szCs w:val="28"/>
        </w:rPr>
        <w:t xml:space="preserve"> в цене газа учитываются плата за снабженческо-сбытовые услуги и специальная надбавка.</w:t>
      </w:r>
    </w:p>
    <w:p>
      <w:pPr>
        <w:pStyle w:val="1f4"/>
        <w:rPr>
          <w:rFonts w:asciiTheme="minorHAnsi" w:hAnsiTheme="minorHAnsi" w:cstheme="minorHAnsi"/>
          <w:sz w:val="28"/>
          <w:szCs w:val="28"/>
        </w:rPr>
      </w:pPr>
      <w:r>
        <w:rPr>
          <w:rFonts w:asciiTheme="minorHAnsi" w:hAnsiTheme="minorHAnsi" w:cstheme="minorHAnsi"/>
          <w:sz w:val="28"/>
          <w:szCs w:val="28"/>
        </w:rPr>
        <w:t xml:space="preserve">Плата за технологическое присоединение газоиспользующего оборудования к сетям газораспределения: в 2024 году плата за технологическое присоединение определялась постановлением Министерства тарифного регулирования и энергетики Пермского края от 15.12.2023 № 136-тп, в 2025 году регламентируется постановлением Министерства тарифного регулирования и энергетики Пермского края от 18.12.2024 № 167-тп. В период с 2024 по 2025 годы размер платы не изменился, информация представлена в таблице 2.26.</w:t>
      </w:r>
    </w:p>
    <w:p>
      <w:pPr>
        <w:pStyle w:val="1f4"/>
        <w:ind w:firstLine="0"/>
        <w:jc w:val="right"/>
        <w:rPr>
          <w:rFonts w:asciiTheme="minorHAnsi" w:hAnsiTheme="minorHAnsi" w:cstheme="minorHAnsi"/>
          <w:b/>
          <w:bCs/>
          <w:sz w:val="28"/>
          <w:szCs w:val="28"/>
        </w:rPr>
      </w:pPr>
      <w:bookmarkStart w:id="217" w:name="_Ref160014988"/>
      <w:bookmarkStart w:id="218" w:name="_Toc175216102"/>
    </w:p>
    <w:p>
      <w:pPr>
        <w:pStyle w:val="1f4"/>
        <w:ind w:firstLine="0"/>
        <w:jc w:val="right"/>
        <w:rPr>
          <w:rFonts w:asciiTheme="minorHAnsi" w:hAnsiTheme="minorHAnsi" w:cstheme="minorHAnsi"/>
          <w:sz w:val="28"/>
          <w:szCs w:val="28"/>
        </w:rPr>
      </w:pPr>
      <w:r>
        <w:rPr>
          <w:rFonts w:asciiTheme="minorHAnsi" w:hAnsiTheme="minorHAnsi" w:cstheme="minorHAnsi"/>
          <w:sz w:val="28"/>
          <w:szCs w:val="28"/>
        </w:rPr>
        <w:t xml:space="preserve">Таблица 2.26</w:t>
      </w:r>
    </w:p>
    <w:p>
      <w:pPr>
        <w:pStyle w:val="1f4"/>
        <w:ind w:firstLine="0"/>
        <w:jc w:val="center"/>
        <w:rPr>
          <w:rFonts w:asciiTheme="minorHAnsi" w:hAnsiTheme="minorHAnsi" w:cstheme="minorHAnsi"/>
          <w:b/>
          <w:bCs/>
          <w:sz w:val="28"/>
          <w:szCs w:val="28"/>
        </w:rPr>
      </w:pPr>
      <w:r>
        <w:rPr>
          <w:rFonts w:asciiTheme="minorHAnsi" w:hAnsiTheme="minorHAnsi" w:cstheme="minorHAnsi"/>
          <w:b/>
          <w:bCs/>
          <w:sz w:val="28"/>
          <w:szCs w:val="28"/>
        </w:rPr>
        <w:t xml:space="preserve">Плата за подключение к сетям газораспределения </w:t>
      </w:r>
      <w:r>
        <w:rPr>
          <w:rFonts w:asciiTheme="minorHAnsi" w:hAnsiTheme="minorHAnsi" w:cstheme="minorHAnsi"/>
          <w:b/>
          <w:bCs/>
          <w:sz w:val="28"/>
          <w:szCs w:val="28"/>
        </w:rPr>
        <w:br/>
        <w:t xml:space="preserve">АО «Газпром газораспределение Пермь» на 2024 и 2025 год</w:t>
      </w:r>
      <w:bookmarkEnd w:id="217"/>
      <w:bookmarkEnd w:id="218"/>
      <w:r>
        <w:rPr>
          <w:rFonts w:asciiTheme="minorHAnsi" w:hAnsiTheme="minorHAnsi" w:cstheme="minorHAnsi"/>
          <w:b/>
          <w:bCs/>
          <w:sz w:val="28"/>
          <w:szCs w:val="28"/>
        </w:rPr>
        <w:t xml:space="preserve">ы</w:t>
      </w:r>
    </w:p>
    <w:p>
      <w:pPr>
        <w:pStyle w:val="1f4"/>
        <w:ind w:firstLine="0"/>
        <w:jc w:val="center"/>
        <w:rPr>
          <w:rFonts w:asciiTheme="minorHAnsi" w:hAnsiTheme="minorHAnsi" w:cstheme="minorHAnsi"/>
          <w:b/>
          <w:bCs/>
          <w:sz w:val="28"/>
          <w:szCs w:val="28"/>
        </w:rPr>
      </w:pPr>
    </w:p>
    <w:tbl>
      <w:tblPr>
        <w:tblStyle w:val="TableNormal"/>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2"/>
        <w:gridCol w:w="6916"/>
        <w:gridCol w:w="1279"/>
        <w:gridCol w:w="1124"/>
      </w:tblGrid>
      <w:tr>
        <w:trPr>
          <w:trHeight w:val="20"/>
        </w:trPr>
        <w:tc>
          <w:tcPr>
            <w:tcW w:w="299" w:type="pct"/>
            <w:vMerge w:val="restart"/>
          </w:tcPr>
          <w:p>
            <w:pPr>
              <w:pStyle w:val="TableParagraph"/>
              <w:ind w:left="10" w:hanging="10"/>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489" w:type="pct"/>
            <w:vMerge w:val="restart"/>
          </w:tcPr>
          <w:p>
            <w:pPr>
              <w:pStyle w:val="TableParagraph"/>
              <w:ind w:left="0"/>
              <w:jc w:val="center"/>
              <w:rPr>
                <w:rFonts w:asciiTheme="minorHAnsi" w:hAnsiTheme="minorHAnsi" w:cstheme="minorHAnsi"/>
                <w:sz w:val="20"/>
                <w:szCs w:val="20"/>
              </w:rPr>
            </w:pPr>
            <w:r>
              <w:rPr>
                <w:rFonts w:asciiTheme="minorHAnsi" w:hAnsiTheme="minorHAnsi" w:cstheme="minorHAnsi"/>
                <w:position w:val="-2"/>
                <w:sz w:val="20"/>
                <w:szCs w:val="20"/>
              </w:rPr>
              <w:t xml:space="preserve">Заявители</w:t>
            </w:r>
          </w:p>
        </w:tc>
        <w:tc>
          <w:tcPr>
            <w:tcW w:w="1212" w:type="pct"/>
            <w:gridSpan w:val="2"/>
          </w:tcPr>
          <w:p>
            <w:pPr>
              <w:pStyle w:val="TableParagraph"/>
              <w:ind w:left="-2" w:firstLine="2"/>
              <w:jc w:val="center"/>
              <w:rPr>
                <w:rFonts w:asciiTheme="minorHAnsi" w:hAnsiTheme="minorHAnsi" w:cstheme="minorHAnsi"/>
                <w:sz w:val="20"/>
                <w:szCs w:val="20"/>
              </w:rPr>
            </w:pPr>
            <w:r>
              <w:rPr>
                <w:rFonts w:asciiTheme="minorHAnsi" w:hAnsiTheme="minorHAnsi" w:cstheme="minorHAnsi"/>
                <w:sz w:val="20"/>
                <w:szCs w:val="20"/>
              </w:rPr>
              <w:t xml:space="preserve">Плата</w:t>
            </w:r>
            <w:r>
              <w:rPr>
                <w:rFonts w:asciiTheme="minorHAnsi" w:hAnsiTheme="minorHAnsi" w:cstheme="minorHAnsi"/>
                <w:sz w:val="20"/>
                <w:szCs w:val="20"/>
              </w:rPr>
              <w:t xml:space="preserve"> </w:t>
            </w:r>
            <w:r>
              <w:rPr>
                <w:rFonts w:asciiTheme="minorHAnsi" w:hAnsiTheme="minorHAnsi" w:cstheme="minorHAnsi"/>
                <w:sz w:val="20"/>
                <w:szCs w:val="20"/>
              </w:rPr>
              <w:t xml:space="preserve">за</w:t>
            </w:r>
            <w:r>
              <w:rPr>
                <w:rFonts w:asciiTheme="minorHAnsi" w:hAnsiTheme="minorHAnsi" w:cstheme="minorHAnsi"/>
                <w:sz w:val="20"/>
                <w:szCs w:val="20"/>
              </w:rPr>
              <w:t xml:space="preserve"> </w:t>
            </w:r>
            <w:r>
              <w:rPr>
                <w:rFonts w:asciiTheme="minorHAnsi" w:hAnsiTheme="minorHAnsi" w:cstheme="minorHAnsi"/>
                <w:spacing w:val="-4"/>
                <w:sz w:val="20"/>
                <w:szCs w:val="20"/>
              </w:rPr>
              <w:t xml:space="preserve">подключение</w:t>
            </w:r>
            <w:r>
              <w:rPr>
                <w:rFonts w:asciiTheme="minorHAnsi" w:hAnsiTheme="minorHAnsi" w:cstheme="minorHAnsi"/>
                <w:spacing w:val="-4"/>
                <w:sz w:val="20"/>
                <w:szCs w:val="20"/>
              </w:rPr>
              <w:t xml:space="preserve">, </w:t>
            </w:r>
            <w:r>
              <w:rPr>
                <w:rFonts w:asciiTheme="minorHAnsi" w:hAnsiTheme="minorHAnsi" w:cstheme="minorHAnsi"/>
                <w:spacing w:val="-4"/>
                <w:sz w:val="20"/>
                <w:szCs w:val="20"/>
              </w:rPr>
              <w:t xml:space="preserve">руб</w:t>
            </w:r>
            <w:r>
              <w:rPr>
                <w:rFonts w:asciiTheme="minorHAnsi" w:hAnsiTheme="minorHAnsi" w:cstheme="minorHAnsi"/>
                <w:spacing w:val="-4"/>
                <w:sz w:val="20"/>
                <w:szCs w:val="20"/>
              </w:rPr>
              <w:t xml:space="preserve">.</w:t>
            </w:r>
          </w:p>
        </w:tc>
      </w:tr>
      <w:tr>
        <w:trPr>
          <w:trHeight w:val="20"/>
        </w:trPr>
        <w:tc>
          <w:tcPr>
            <w:tcW w:w="299" w:type="pct"/>
            <w:vMerge w:val="continue"/>
          </w:tcPr>
          <w:p>
            <w:pPr>
              <w:pStyle w:val="TableParagraph"/>
              <w:ind w:left="10" w:hanging="10"/>
              <w:jc w:val="center"/>
              <w:rPr>
                <w:rFonts w:asciiTheme="minorHAnsi" w:hAnsiTheme="minorHAnsi" w:cstheme="minorHAnsi"/>
                <w:sz w:val="20"/>
                <w:szCs w:val="20"/>
              </w:rPr>
            </w:pPr>
          </w:p>
        </w:tc>
        <w:tc>
          <w:tcPr>
            <w:tcW w:w="3489" w:type="pct"/>
            <w:vMerge w:val="continue"/>
          </w:tcPr>
          <w:p>
            <w:pPr>
              <w:pStyle w:val="TableParagraph"/>
              <w:ind w:left="0"/>
              <w:jc w:val="center"/>
              <w:rPr>
                <w:rFonts w:asciiTheme="minorHAnsi" w:hAnsiTheme="minorHAnsi" w:cstheme="minorHAnsi"/>
                <w:position w:val="-2"/>
                <w:sz w:val="20"/>
                <w:szCs w:val="20"/>
              </w:rPr>
            </w:pPr>
          </w:p>
        </w:tc>
        <w:tc>
          <w:tcPr>
            <w:tcW w:w="645" w:type="pct"/>
          </w:tcPr>
          <w:p>
            <w:pPr>
              <w:pStyle w:val="TableParagraph"/>
              <w:ind w:left="-2" w:firstLine="2"/>
              <w:jc w:val="center"/>
              <w:rPr>
                <w:rFonts w:asciiTheme="minorHAnsi" w:hAnsiTheme="minorHAnsi" w:cstheme="minorHAnsi"/>
                <w:sz w:val="20"/>
                <w:szCs w:val="20"/>
              </w:rPr>
            </w:pPr>
            <w:r>
              <w:rPr>
                <w:rFonts w:asciiTheme="minorHAnsi" w:hAnsiTheme="minorHAnsi" w:cstheme="minorHAnsi"/>
                <w:sz w:val="20"/>
                <w:szCs w:val="20"/>
              </w:rPr>
              <w:t xml:space="preserve">2024</w:t>
            </w:r>
          </w:p>
        </w:tc>
        <w:tc>
          <w:tcPr>
            <w:tcW w:w="567" w:type="pct"/>
          </w:tcPr>
          <w:p>
            <w:pPr>
              <w:pStyle w:val="TableParagraph"/>
              <w:ind w:left="-2" w:firstLine="2"/>
              <w:jc w:val="center"/>
              <w:rPr>
                <w:rFonts w:asciiTheme="minorHAnsi" w:hAnsiTheme="minorHAnsi" w:cstheme="minorHAnsi"/>
                <w:sz w:val="20"/>
                <w:szCs w:val="20"/>
              </w:rPr>
            </w:pPr>
            <w:r>
              <w:rPr>
                <w:rFonts w:asciiTheme="minorHAnsi" w:hAnsiTheme="minorHAnsi" w:cstheme="minorHAnsi"/>
                <w:sz w:val="20"/>
                <w:szCs w:val="20"/>
              </w:rPr>
              <w:t xml:space="preserve">2025</w:t>
            </w:r>
          </w:p>
        </w:tc>
      </w:tr>
    </w:tbl>
    <w:p>
      <w:pPr>
        <w:spacing w:line="72" w:lineRule="auto"/>
        <w:rPr>
          <w:rFonts w:asciiTheme="minorHAnsi" w:hAnsiTheme="minorHAnsi" w:cstheme="minorHAnsi"/>
          <w:sz w:val="2"/>
          <w:szCs w:val="2"/>
        </w:rPr>
      </w:pPr>
    </w:p>
    <w:tbl>
      <w:tblPr>
        <w:tblStyle w:val="TableNormal"/>
        <w:tblW w:w="5000" w:type="pct"/>
        <w:tblBorders>
          <w:top w:val="single" w:color="131313" w:sz="6" w:space="0"/>
          <w:left w:val="single" w:color="131313" w:sz="6" w:space="0"/>
          <w:bottom w:val="single" w:color="131313" w:sz="6" w:space="0"/>
          <w:right w:val="single" w:color="131313" w:sz="6" w:space="0"/>
          <w:insideH w:val="single" w:color="131313" w:sz="6" w:space="0"/>
          <w:insideV w:val="single" w:color="131313" w:sz="6" w:space="0"/>
        </w:tblBorders>
        <w:tblLook w:val="01E0" w:firstRow="1" w:lastRow="1" w:firstColumn="1" w:lastColumn="1" w:noHBand="0" w:noVBand="0"/>
      </w:tblPr>
      <w:tblGrid>
        <w:gridCol w:w="592"/>
        <w:gridCol w:w="6912"/>
        <w:gridCol w:w="1278"/>
        <w:gridCol w:w="1123"/>
      </w:tblGrid>
      <w:tr>
        <w:trPr>
          <w:trHeight w:val="20"/>
          <w:tblHeader/>
        </w:trPr>
        <w:tc>
          <w:tcPr>
            <w:tcW w:w="299" w:type="pct"/>
          </w:tcPr>
          <w:p>
            <w:pPr>
              <w:pStyle w:val="TableParagraph"/>
              <w:ind w:left="10" w:hanging="10"/>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489" w:type="pct"/>
            <w:vAlign w:val="center"/>
          </w:tcPr>
          <w:p>
            <w:pPr>
              <w:pStyle w:val="TableParagraph"/>
              <w:ind w:left="0"/>
              <w:jc w:val="center"/>
              <w:rPr>
                <w:rFonts w:asciiTheme="minorHAnsi" w:hAnsiTheme="minorHAnsi" w:cstheme="minorHAnsi"/>
                <w:position w:val="-2"/>
                <w:sz w:val="20"/>
                <w:szCs w:val="20"/>
              </w:rPr>
            </w:pPr>
            <w:r>
              <w:rPr>
                <w:rFonts w:asciiTheme="minorHAnsi" w:hAnsiTheme="minorHAnsi" w:cstheme="minorHAnsi"/>
                <w:position w:val="-2"/>
                <w:sz w:val="20"/>
                <w:szCs w:val="20"/>
              </w:rPr>
              <w:t xml:space="preserve">2</w:t>
            </w:r>
          </w:p>
        </w:tc>
        <w:tc>
          <w:tcPr>
            <w:tcW w:w="645" w:type="pct"/>
          </w:tcPr>
          <w:p>
            <w:pPr>
              <w:pStyle w:val="TableParagraph"/>
              <w:ind w:left="-2" w:firstLine="2"/>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567" w:type="pct"/>
          </w:tcPr>
          <w:p>
            <w:pPr>
              <w:pStyle w:val="TableParagraph"/>
              <w:ind w:left="-2" w:firstLine="2"/>
              <w:jc w:val="center"/>
              <w:rPr>
                <w:rFonts w:asciiTheme="minorHAnsi" w:hAnsiTheme="minorHAnsi" w:cstheme="minorHAnsi"/>
                <w:sz w:val="20"/>
                <w:szCs w:val="20"/>
              </w:rPr>
            </w:pPr>
            <w:r>
              <w:rPr>
                <w:rFonts w:asciiTheme="minorHAnsi" w:hAnsiTheme="minorHAnsi" w:cstheme="minorHAnsi"/>
                <w:sz w:val="20"/>
                <w:szCs w:val="20"/>
              </w:rPr>
              <w:t xml:space="preserve">4</w:t>
            </w:r>
          </w:p>
        </w:tc>
      </w:tr>
      <w:tr>
        <w:trPr>
          <w:trHeight w:val="20"/>
        </w:trPr>
        <w:tc>
          <w:tcPr>
            <w:tcW w:w="299" w:type="pct"/>
          </w:tcPr>
          <w:p>
            <w:pPr>
              <w:pStyle w:val="TableParagraph"/>
              <w:ind w:left="10" w:hanging="10"/>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489" w:type="pct"/>
            <w:vAlign w:val="center"/>
          </w:tcPr>
          <w:p>
            <w:pPr>
              <w:pStyle w:val="TableParagraph"/>
              <w:ind w:left="107" w:right="132"/>
              <w:rPr>
                <w:rFonts w:asciiTheme="minorHAnsi" w:hAnsiTheme="minorHAnsi" w:cstheme="minorHAnsi"/>
                <w:sz w:val="20"/>
                <w:szCs w:val="20"/>
                <w:lang w:val="ru-RU"/>
              </w:rPr>
            </w:pPr>
            <w:r>
              <w:rPr>
                <w:rFonts w:asciiTheme="minorHAnsi" w:hAnsiTheme="minorHAnsi" w:cstheme="minorHAnsi"/>
                <w:sz w:val="20"/>
                <w:szCs w:val="20"/>
                <w:lang w:val="ru-RU"/>
              </w:rPr>
              <w:t xml:space="preserve">Плата</w:t>
            </w:r>
            <w:r>
              <w:rPr>
                <w:rFonts w:asciiTheme="minorHAnsi" w:hAnsiTheme="minorHAnsi" w:cstheme="minorHAnsi"/>
                <w:spacing w:val="1"/>
                <w:sz w:val="20"/>
                <w:szCs w:val="20"/>
                <w:lang w:val="ru-RU"/>
              </w:rPr>
              <w:t xml:space="preserve"> </w:t>
            </w:r>
            <w:r>
              <w:rPr>
                <w:rFonts w:asciiTheme="minorHAnsi" w:hAnsiTheme="minorHAnsi" w:cstheme="minorHAnsi"/>
                <w:sz w:val="20"/>
                <w:szCs w:val="20"/>
                <w:lang w:val="ru-RU"/>
              </w:rPr>
              <w:t xml:space="preserve">за</w:t>
            </w:r>
            <w:r>
              <w:rPr>
                <w:rFonts w:asciiTheme="minorHAnsi" w:hAnsiTheme="minorHAnsi" w:cstheme="minorHAnsi"/>
                <w:spacing w:val="-11"/>
                <w:sz w:val="20"/>
                <w:szCs w:val="20"/>
                <w:lang w:val="ru-RU"/>
              </w:rPr>
              <w:t xml:space="preserve"> </w:t>
            </w:r>
            <w:r>
              <w:rPr>
                <w:rFonts w:asciiTheme="minorHAnsi" w:hAnsiTheme="minorHAnsi" w:cstheme="minorHAnsi"/>
                <w:sz w:val="20"/>
                <w:szCs w:val="20"/>
                <w:lang w:val="ru-RU"/>
              </w:rPr>
              <w:t xml:space="preserve">технологическое</w:t>
            </w:r>
            <w:r>
              <w:rPr>
                <w:rFonts w:asciiTheme="minorHAnsi" w:hAnsiTheme="minorHAnsi" w:cstheme="minorHAnsi"/>
                <w:spacing w:val="-11"/>
                <w:sz w:val="20"/>
                <w:szCs w:val="20"/>
                <w:lang w:val="ru-RU"/>
              </w:rPr>
              <w:t xml:space="preserve"> </w:t>
            </w:r>
            <w:r>
              <w:rPr>
                <w:rFonts w:asciiTheme="minorHAnsi" w:hAnsiTheme="minorHAnsi" w:cstheme="minorHAnsi"/>
                <w:sz w:val="20"/>
                <w:szCs w:val="20"/>
                <w:lang w:val="ru-RU"/>
              </w:rPr>
              <w:t xml:space="preserve">присоединение</w:t>
            </w:r>
            <w:r>
              <w:rPr>
                <w:rFonts w:asciiTheme="minorHAnsi" w:hAnsiTheme="minorHAnsi" w:cstheme="minorHAnsi"/>
                <w:spacing w:val="14"/>
                <w:sz w:val="20"/>
                <w:szCs w:val="20"/>
                <w:lang w:val="ru-RU"/>
              </w:rPr>
              <w:t xml:space="preserve"> </w:t>
            </w:r>
            <w:r>
              <w:rPr>
                <w:rFonts w:asciiTheme="minorHAnsi" w:hAnsiTheme="minorHAnsi" w:cstheme="minorHAnsi"/>
                <w:sz w:val="20"/>
                <w:szCs w:val="20"/>
                <w:lang w:val="ru-RU"/>
              </w:rPr>
              <w:t xml:space="preserve">газоиспользующего</w:t>
            </w:r>
            <w:r>
              <w:rPr>
                <w:rFonts w:asciiTheme="minorHAnsi" w:hAnsiTheme="minorHAnsi" w:cstheme="minorHAnsi"/>
                <w:spacing w:val="-13"/>
                <w:sz w:val="20"/>
                <w:szCs w:val="20"/>
                <w:lang w:val="ru-RU"/>
              </w:rPr>
              <w:t xml:space="preserve"> </w:t>
            </w:r>
            <w:r>
              <w:rPr>
                <w:rFonts w:asciiTheme="minorHAnsi" w:hAnsiTheme="minorHAnsi" w:cstheme="minorHAnsi"/>
                <w:spacing w:val="-2"/>
                <w:sz w:val="20"/>
                <w:szCs w:val="20"/>
                <w:lang w:val="ru-RU"/>
              </w:rPr>
              <w:t xml:space="preserve">оборудования </w:t>
            </w:r>
            <w:r>
              <w:rPr>
                <w:rFonts w:asciiTheme="minorHAnsi" w:hAnsiTheme="minorHAnsi" w:cstheme="minorHAnsi"/>
                <w:sz w:val="20"/>
                <w:szCs w:val="20"/>
                <w:lang w:val="ru-RU"/>
              </w:rPr>
              <w:t xml:space="preserve">с</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максимальным часовым расходом газа,</w:t>
            </w:r>
            <w:r>
              <w:rPr>
                <w:rFonts w:asciiTheme="minorHAnsi" w:hAnsiTheme="minorHAnsi" w:cstheme="minorHAnsi"/>
                <w:spacing w:val="-7"/>
                <w:sz w:val="20"/>
                <w:szCs w:val="20"/>
                <w:lang w:val="ru-RU"/>
              </w:rPr>
              <w:t xml:space="preserve"> </w:t>
            </w:r>
            <w:r>
              <w:rPr>
                <w:rFonts w:asciiTheme="minorHAnsi" w:hAnsiTheme="minorHAnsi" w:cstheme="minorHAnsi"/>
                <w:sz w:val="20"/>
                <w:szCs w:val="20"/>
                <w:lang w:val="ru-RU"/>
              </w:rPr>
              <w:t xml:space="preserve">не</w:t>
            </w:r>
            <w:r>
              <w:rPr>
                <w:rFonts w:asciiTheme="minorHAnsi" w:hAnsiTheme="minorHAnsi" w:cstheme="minorHAnsi"/>
                <w:spacing w:val="-7"/>
                <w:sz w:val="20"/>
                <w:szCs w:val="20"/>
                <w:lang w:val="ru-RU"/>
              </w:rPr>
              <w:t xml:space="preserve"> </w:t>
            </w:r>
            <w:r>
              <w:rPr>
                <w:rFonts w:asciiTheme="minorHAnsi" w:hAnsiTheme="minorHAnsi" w:cstheme="minorHAnsi"/>
                <w:sz w:val="20"/>
                <w:szCs w:val="20"/>
                <w:lang w:val="ru-RU"/>
              </w:rPr>
              <w:t xml:space="preserve">превышающим 15</w:t>
            </w:r>
            <w:r>
              <w:rPr>
                <w:rFonts w:asciiTheme="minorHAnsi" w:hAnsiTheme="minorHAnsi" w:cstheme="minorHAnsi"/>
                <w:spacing w:val="-6"/>
                <w:sz w:val="20"/>
                <w:szCs w:val="20"/>
                <w:lang w:val="ru-RU"/>
              </w:rPr>
              <w:t xml:space="preserve"> </w:t>
            </w:r>
            <w:r>
              <w:rPr>
                <w:rFonts w:asciiTheme="minorHAnsi" w:hAnsiTheme="minorHAnsi" w:cstheme="minorHAnsi"/>
                <w:sz w:val="20"/>
                <w:szCs w:val="20"/>
                <w:lang w:val="ru-RU"/>
              </w:rPr>
              <w:t xml:space="preserve">куб.</w:t>
            </w:r>
            <w:r>
              <w:rPr>
                <w:rFonts w:asciiTheme="minorHAnsi" w:hAnsiTheme="minorHAnsi" w:cstheme="minorHAnsi"/>
                <w:spacing w:val="-4"/>
                <w:sz w:val="20"/>
                <w:szCs w:val="20"/>
                <w:lang w:val="ru-RU"/>
              </w:rPr>
              <w:t xml:space="preserve"> </w:t>
            </w:r>
            <w:r>
              <w:rPr>
                <w:rFonts w:asciiTheme="minorHAnsi" w:hAnsiTheme="minorHAnsi" w:cstheme="minorHAnsi"/>
                <w:sz w:val="20"/>
                <w:szCs w:val="20"/>
                <w:lang w:val="ru-RU"/>
              </w:rPr>
              <w:t xml:space="preserve">метров в</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час включительно, с учетом расхода газа газоиспользующим оборудованием, ранее подключенным в данной точке подключения (для</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Заявителей, намеревающихся использовать газ для целей предпринимательской (коммерческой) деятельности), при условии, что</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расстояние от газоиспользующего оборудования до</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газораспределительной сети с проектным рабочим давлением не более 0,3</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МПа, измеряемое по прямой линии (наименьшее расстояние), составляет не более 200</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метров, и</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объектов</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газоснабжения,</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используемых</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для</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обеспечения населения</w:t>
            </w:r>
            <w:r>
              <w:rPr>
                <w:rFonts w:asciiTheme="minorHAnsi" w:hAnsiTheme="minorHAnsi" w:cstheme="minorHAnsi"/>
                <w:spacing w:val="3"/>
                <w:sz w:val="20"/>
                <w:szCs w:val="20"/>
                <w:lang w:val="ru-RU"/>
              </w:rPr>
              <w:t xml:space="preserve"> </w:t>
            </w:r>
            <w:r>
              <w:rPr>
                <w:rFonts w:asciiTheme="minorHAnsi" w:hAnsiTheme="minorHAnsi" w:cstheme="minorHAnsi"/>
                <w:sz w:val="20"/>
                <w:szCs w:val="20"/>
                <w:lang w:val="ru-RU"/>
              </w:rPr>
              <w:t xml:space="preserve">газом</w:t>
            </w:r>
            <w:r>
              <w:rPr>
                <w:rFonts w:asciiTheme="minorHAnsi" w:hAnsiTheme="minorHAnsi" w:cstheme="minorHAnsi"/>
                <w:spacing w:val="-5"/>
                <w:sz w:val="20"/>
                <w:szCs w:val="20"/>
                <w:lang w:val="ru-RU"/>
              </w:rPr>
              <w:t xml:space="preserve"> </w:t>
            </w:r>
            <w:r>
              <w:rPr>
                <w:rFonts w:asciiTheme="minorHAnsi" w:hAnsiTheme="minorHAnsi" w:cstheme="minorHAnsi"/>
                <w:sz w:val="20"/>
                <w:szCs w:val="20"/>
                <w:lang w:val="ru-RU"/>
              </w:rPr>
              <w:t xml:space="preserve">(без</w:t>
            </w:r>
            <w:r>
              <w:rPr>
                <w:rFonts w:asciiTheme="minorHAnsi" w:hAnsiTheme="minorHAnsi" w:cstheme="minorHAnsi"/>
                <w:spacing w:val="-3"/>
                <w:sz w:val="20"/>
                <w:szCs w:val="20"/>
                <w:lang w:val="ru-RU"/>
              </w:rPr>
              <w:t xml:space="preserve"> </w:t>
            </w:r>
            <w:r>
              <w:rPr>
                <w:rFonts w:asciiTheme="minorHAnsi" w:hAnsiTheme="minorHAnsi" w:cstheme="minorHAnsi"/>
                <w:sz w:val="20"/>
                <w:szCs w:val="20"/>
                <w:lang w:val="ru-RU"/>
              </w:rPr>
              <w:t xml:space="preserve">учета</w:t>
            </w:r>
            <w:r>
              <w:rPr>
                <w:rFonts w:asciiTheme="minorHAnsi" w:hAnsiTheme="minorHAnsi" w:cstheme="minorHAnsi"/>
                <w:spacing w:val="-7"/>
                <w:sz w:val="20"/>
                <w:szCs w:val="20"/>
                <w:lang w:val="ru-RU"/>
              </w:rPr>
              <w:t xml:space="preserve"> </w:t>
            </w:r>
            <w:r>
              <w:rPr>
                <w:rFonts w:asciiTheme="minorHAnsi" w:hAnsiTheme="minorHAnsi" w:cstheme="minorHAnsi"/>
                <w:spacing w:val="-4"/>
                <w:sz w:val="20"/>
                <w:szCs w:val="20"/>
                <w:lang w:val="ru-RU"/>
              </w:rPr>
              <w:t xml:space="preserve">НДС)</w:t>
            </w:r>
          </w:p>
        </w:tc>
        <w:tc>
          <w:tcPr>
            <w:tcW w:w="645" w:type="pct"/>
          </w:tcPr>
          <w:p>
            <w:pPr>
              <w:pStyle w:val="TableParagraph"/>
              <w:ind w:right="118"/>
              <w:jc w:val="center"/>
              <w:rPr>
                <w:rFonts w:asciiTheme="minorHAnsi" w:hAnsiTheme="minorHAnsi" w:cstheme="minorHAnsi"/>
                <w:sz w:val="20"/>
                <w:szCs w:val="20"/>
              </w:rPr>
            </w:pPr>
            <w:r>
              <w:rPr>
                <w:rFonts w:asciiTheme="minorHAnsi" w:hAnsiTheme="minorHAnsi" w:cstheme="minorHAnsi"/>
                <w:sz w:val="20"/>
                <w:szCs w:val="20"/>
              </w:rPr>
              <w:t xml:space="preserve">70</w:t>
            </w:r>
            <w:r>
              <w:rPr>
                <w:rFonts w:asciiTheme="minorHAnsi" w:hAnsiTheme="minorHAnsi" w:cstheme="minorHAnsi"/>
                <w:spacing w:val="-4"/>
                <w:sz w:val="20"/>
                <w:szCs w:val="20"/>
              </w:rPr>
              <w:t xml:space="preserve"> </w:t>
            </w:r>
            <w:r>
              <w:rPr>
                <w:rFonts w:asciiTheme="minorHAnsi" w:hAnsiTheme="minorHAnsi" w:cstheme="minorHAnsi"/>
                <w:spacing w:val="-5"/>
                <w:sz w:val="20"/>
                <w:szCs w:val="20"/>
              </w:rPr>
              <w:t xml:space="preserve">668</w:t>
            </w:r>
          </w:p>
        </w:tc>
        <w:tc>
          <w:tcPr>
            <w:tcW w:w="567" w:type="pct"/>
          </w:tcPr>
          <w:p>
            <w:pPr>
              <w:pStyle w:val="TableParagraph"/>
              <w:ind w:right="118"/>
              <w:jc w:val="center"/>
              <w:rPr>
                <w:rFonts w:asciiTheme="minorHAnsi" w:hAnsiTheme="minorHAnsi" w:cstheme="minorHAnsi"/>
                <w:sz w:val="20"/>
                <w:szCs w:val="20"/>
              </w:rPr>
            </w:pPr>
            <w:r>
              <w:rPr>
                <w:rFonts w:asciiTheme="minorHAnsi" w:hAnsiTheme="minorHAnsi" w:cstheme="minorHAnsi"/>
                <w:sz w:val="20"/>
                <w:szCs w:val="20"/>
              </w:rPr>
              <w:t xml:space="preserve">70</w:t>
            </w:r>
            <w:r>
              <w:rPr>
                <w:rFonts w:asciiTheme="minorHAnsi" w:hAnsiTheme="minorHAnsi" w:cstheme="minorHAnsi"/>
                <w:spacing w:val="-4"/>
                <w:sz w:val="20"/>
                <w:szCs w:val="20"/>
              </w:rPr>
              <w:t xml:space="preserve"> </w:t>
            </w:r>
            <w:r>
              <w:rPr>
                <w:rFonts w:asciiTheme="minorHAnsi" w:hAnsiTheme="minorHAnsi" w:cstheme="minorHAnsi"/>
                <w:spacing w:val="-5"/>
                <w:sz w:val="20"/>
                <w:szCs w:val="20"/>
              </w:rPr>
              <w:t xml:space="preserve">668</w:t>
            </w:r>
          </w:p>
        </w:tc>
      </w:tr>
      <w:tr>
        <w:trPr>
          <w:trHeight w:val="20"/>
        </w:trPr>
        <w:tc>
          <w:tcPr>
            <w:tcW w:w="299" w:type="pct"/>
          </w:tcPr>
          <w:p>
            <w:pPr>
              <w:pStyle w:val="TableParagraph"/>
              <w:ind w:left="31"/>
              <w:jc w:val="center"/>
              <w:rPr>
                <w:rFonts w:asciiTheme="minorHAnsi" w:hAnsiTheme="minorHAnsi" w:cstheme="minorHAnsi"/>
                <w:sz w:val="20"/>
                <w:szCs w:val="20"/>
              </w:rPr>
            </w:pPr>
            <w:r>
              <w:rPr>
                <w:rFonts w:asciiTheme="minorHAnsi" w:hAnsiTheme="minorHAnsi" w:cstheme="minorHAnsi"/>
                <w:spacing w:val="-5"/>
                <w:sz w:val="20"/>
                <w:szCs w:val="20"/>
              </w:rPr>
              <w:t xml:space="preserve">2</w:t>
            </w:r>
          </w:p>
        </w:tc>
        <w:tc>
          <w:tcPr>
            <w:tcW w:w="3489" w:type="pct"/>
            <w:vAlign w:val="center"/>
          </w:tcPr>
          <w:p>
            <w:pPr>
              <w:pStyle w:val="TableParagraph"/>
              <w:ind w:left="117" w:right="132"/>
              <w:rPr>
                <w:rFonts w:asciiTheme="minorHAnsi" w:hAnsiTheme="minorHAnsi" w:cstheme="minorHAnsi"/>
                <w:sz w:val="20"/>
                <w:szCs w:val="20"/>
                <w:lang w:val="ru-RU"/>
              </w:rPr>
            </w:pPr>
            <w:r>
              <w:rPr>
                <w:rFonts w:asciiTheme="minorHAnsi" w:hAnsiTheme="minorHAnsi" w:cstheme="minorHAnsi"/>
                <w:sz w:val="20"/>
                <w:szCs w:val="20"/>
                <w:lang w:val="ru-RU"/>
              </w:rPr>
              <w:t xml:space="preserve">Плата</w:t>
            </w:r>
            <w:r>
              <w:rPr>
                <w:rFonts w:asciiTheme="minorHAnsi" w:hAnsiTheme="minorHAnsi" w:cstheme="minorHAnsi"/>
                <w:spacing w:val="-3"/>
                <w:sz w:val="20"/>
                <w:szCs w:val="20"/>
                <w:lang w:val="ru-RU"/>
              </w:rPr>
              <w:t xml:space="preserve"> </w:t>
            </w:r>
            <w:r>
              <w:rPr>
                <w:rFonts w:asciiTheme="minorHAnsi" w:hAnsiTheme="minorHAnsi" w:cstheme="minorHAnsi"/>
                <w:sz w:val="20"/>
                <w:szCs w:val="20"/>
                <w:lang w:val="ru-RU"/>
              </w:rPr>
              <w:t xml:space="preserve">за</w:t>
            </w:r>
            <w:r>
              <w:rPr>
                <w:rFonts w:asciiTheme="minorHAnsi" w:hAnsiTheme="minorHAnsi" w:cstheme="minorHAnsi"/>
                <w:spacing w:val="-8"/>
                <w:sz w:val="20"/>
                <w:szCs w:val="20"/>
                <w:lang w:val="ru-RU"/>
              </w:rPr>
              <w:t xml:space="preserve"> </w:t>
            </w:r>
            <w:r>
              <w:rPr>
                <w:rFonts w:asciiTheme="minorHAnsi" w:hAnsiTheme="minorHAnsi" w:cstheme="minorHAnsi"/>
                <w:sz w:val="20"/>
                <w:szCs w:val="20"/>
                <w:lang w:val="ru-RU"/>
              </w:rPr>
              <w:t xml:space="preserve">технологическое</w:t>
            </w:r>
            <w:r>
              <w:rPr>
                <w:rFonts w:asciiTheme="minorHAnsi" w:hAnsiTheme="minorHAnsi" w:cstheme="minorHAnsi"/>
                <w:spacing w:val="-10"/>
                <w:sz w:val="20"/>
                <w:szCs w:val="20"/>
                <w:lang w:val="ru-RU"/>
              </w:rPr>
              <w:t xml:space="preserve"> </w:t>
            </w:r>
            <w:r>
              <w:rPr>
                <w:rFonts w:asciiTheme="minorHAnsi" w:hAnsiTheme="minorHAnsi" w:cstheme="minorHAnsi"/>
                <w:sz w:val="20"/>
                <w:szCs w:val="20"/>
                <w:lang w:val="ru-RU"/>
              </w:rPr>
              <w:t xml:space="preserve">присоединение</w:t>
            </w:r>
            <w:r>
              <w:rPr>
                <w:rFonts w:asciiTheme="minorHAnsi" w:hAnsiTheme="minorHAnsi" w:cstheme="minorHAnsi"/>
                <w:spacing w:val="17"/>
                <w:sz w:val="20"/>
                <w:szCs w:val="20"/>
                <w:lang w:val="ru-RU"/>
              </w:rPr>
              <w:t xml:space="preserve"> </w:t>
            </w:r>
            <w:r>
              <w:rPr>
                <w:rFonts w:asciiTheme="minorHAnsi" w:hAnsiTheme="minorHAnsi" w:cstheme="minorHAnsi"/>
                <w:sz w:val="20"/>
                <w:szCs w:val="20"/>
                <w:lang w:val="ru-RU"/>
              </w:rPr>
              <w:t xml:space="preserve">газоиспользующего</w:t>
            </w:r>
            <w:r>
              <w:rPr>
                <w:rFonts w:asciiTheme="minorHAnsi" w:hAnsiTheme="minorHAnsi" w:cstheme="minorHAnsi"/>
                <w:spacing w:val="-11"/>
                <w:sz w:val="20"/>
                <w:szCs w:val="20"/>
                <w:lang w:val="ru-RU"/>
              </w:rPr>
              <w:t xml:space="preserve"> </w:t>
            </w:r>
            <w:r>
              <w:rPr>
                <w:rFonts w:asciiTheme="minorHAnsi" w:hAnsiTheme="minorHAnsi" w:cstheme="minorHAnsi"/>
                <w:spacing w:val="-2"/>
                <w:sz w:val="20"/>
                <w:szCs w:val="20"/>
                <w:lang w:val="ru-RU"/>
              </w:rPr>
              <w:t xml:space="preserve">оборудования </w:t>
            </w:r>
            <w:r>
              <w:rPr>
                <w:rFonts w:asciiTheme="minorHAnsi" w:hAnsiTheme="minorHAnsi" w:cstheme="minorHAnsi"/>
                <w:sz w:val="20"/>
                <w:szCs w:val="20"/>
                <w:lang w:val="ru-RU"/>
              </w:rPr>
              <w:t xml:space="preserve">с максимальным часовым расходом газа, не превышающим 5</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куб. м/час включительно, с учетом расхода газа газоиспользующим оборудованием, ранее подключенным в данной точке подключения (для</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прочих</w:t>
            </w:r>
            <w:r>
              <w:rPr>
                <w:rFonts w:asciiTheme="minorHAnsi" w:hAnsiTheme="minorHAnsi" w:cstheme="minorHAnsi"/>
                <w:spacing w:val="80"/>
                <w:sz w:val="20"/>
                <w:szCs w:val="20"/>
                <w:lang w:val="ru-RU"/>
              </w:rPr>
              <w:t xml:space="preserve"> </w:t>
            </w:r>
            <w:r>
              <w:rPr>
                <w:rFonts w:asciiTheme="minorHAnsi" w:hAnsiTheme="minorHAnsi" w:cstheme="minorHAnsi"/>
                <w:sz w:val="20"/>
                <w:szCs w:val="20"/>
                <w:lang w:val="ru-RU"/>
              </w:rPr>
              <w:t xml:space="preserve">Заявителей), при условии, что расстояние от</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газоиспользующего оборудования до газораспределительной сети с</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проектным рабочим давлением не более 0,3 МПа, измеряемое по прямой линии (наименьшее расстояние), составляет не более 200 метров, и</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мероприятия предполагают строительство только газопроводов (без</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необходимости выполнения мероприятий по прокладке газопроводов бестраншейным способом и</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устройства пункта редуцирования газа) в</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соответствии с утвержденной в</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w:t>
            </w:r>
            <w:r>
              <w:rPr>
                <w:rFonts w:asciiTheme="minorHAnsi" w:hAnsiTheme="minorHAnsi" w:cstheme="minorHAnsi"/>
                <w:spacing w:val="34"/>
                <w:sz w:val="20"/>
                <w:szCs w:val="20"/>
                <w:lang w:val="ru-RU"/>
              </w:rPr>
              <w:t xml:space="preserve"> </w:t>
            </w:r>
            <w:r>
              <w:rPr>
                <w:rFonts w:asciiTheme="minorHAnsi" w:hAnsiTheme="minorHAnsi" w:cstheme="minorHAnsi"/>
                <w:sz w:val="20"/>
                <w:szCs w:val="20"/>
                <w:lang w:val="ru-RU"/>
              </w:rPr>
              <w:t xml:space="preserve">для обеспечения населения газом (с учетом НДС)</w:t>
            </w:r>
          </w:p>
        </w:tc>
        <w:tc>
          <w:tcPr>
            <w:tcW w:w="645" w:type="pct"/>
          </w:tcPr>
          <w:p>
            <w:pPr>
              <w:pStyle w:val="TableParagraph"/>
              <w:ind w:left="34" w:right="118"/>
              <w:jc w:val="center"/>
              <w:rPr>
                <w:rFonts w:asciiTheme="minorHAnsi" w:hAnsiTheme="minorHAnsi" w:cstheme="minorHAnsi"/>
                <w:sz w:val="20"/>
                <w:szCs w:val="20"/>
              </w:rPr>
            </w:pPr>
            <w:r>
              <w:rPr>
                <w:rFonts w:asciiTheme="minorHAnsi" w:hAnsiTheme="minorHAnsi" w:cstheme="minorHAnsi"/>
                <w:sz w:val="20"/>
                <w:szCs w:val="20"/>
              </w:rPr>
              <w:t xml:space="preserve">52</w:t>
            </w:r>
            <w:r>
              <w:rPr>
                <w:rFonts w:asciiTheme="minorHAnsi" w:hAnsiTheme="minorHAnsi" w:cstheme="minorHAnsi"/>
                <w:spacing w:val="-4"/>
                <w:sz w:val="20"/>
                <w:szCs w:val="20"/>
              </w:rPr>
              <w:t xml:space="preserve"> </w:t>
            </w:r>
            <w:r>
              <w:rPr>
                <w:rFonts w:asciiTheme="minorHAnsi" w:hAnsiTheme="minorHAnsi" w:cstheme="minorHAnsi"/>
                <w:spacing w:val="-5"/>
                <w:sz w:val="20"/>
                <w:szCs w:val="20"/>
              </w:rPr>
              <w:t xml:space="preserve">580</w:t>
            </w:r>
          </w:p>
        </w:tc>
        <w:tc>
          <w:tcPr>
            <w:tcW w:w="567" w:type="pct"/>
          </w:tcPr>
          <w:p>
            <w:pPr>
              <w:pStyle w:val="TableParagraph"/>
              <w:ind w:left="34" w:right="118"/>
              <w:jc w:val="center"/>
              <w:rPr>
                <w:rFonts w:asciiTheme="minorHAnsi" w:hAnsiTheme="minorHAnsi" w:cstheme="minorHAnsi"/>
                <w:sz w:val="20"/>
                <w:szCs w:val="20"/>
              </w:rPr>
            </w:pPr>
            <w:r>
              <w:rPr>
                <w:rFonts w:asciiTheme="minorHAnsi" w:hAnsiTheme="minorHAnsi" w:cstheme="minorHAnsi"/>
                <w:sz w:val="20"/>
                <w:szCs w:val="20"/>
              </w:rPr>
              <w:t xml:space="preserve">52</w:t>
            </w:r>
            <w:r>
              <w:rPr>
                <w:rFonts w:asciiTheme="minorHAnsi" w:hAnsiTheme="minorHAnsi" w:cstheme="minorHAnsi"/>
                <w:spacing w:val="-4"/>
                <w:sz w:val="20"/>
                <w:szCs w:val="20"/>
              </w:rPr>
              <w:t xml:space="preserve"> </w:t>
            </w:r>
            <w:r>
              <w:rPr>
                <w:rFonts w:asciiTheme="minorHAnsi" w:hAnsiTheme="minorHAnsi" w:cstheme="minorHAnsi"/>
                <w:spacing w:val="-5"/>
                <w:sz w:val="20"/>
                <w:szCs w:val="20"/>
              </w:rPr>
              <w:t xml:space="preserve">580</w:t>
            </w:r>
          </w:p>
        </w:tc>
      </w:tr>
    </w:tbl>
    <w:p>
      <w:pPr>
        <w:pStyle w:val="1f4"/>
        <w:ind w:firstLine="0"/>
        <w:jc w:val="center"/>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Стандартизированные тарифные ставки, используемые для определения величины платы за технологическое присоединение к газораспределительным сетям АО «Газпром газораспределение Пермь» до границ земельного участка на 2025 год установлены постановлением Министерства тарифного регулирования </w:t>
      </w:r>
      <w:r>
        <w:rPr>
          <w:rFonts w:asciiTheme="minorHAnsi" w:hAnsiTheme="minorHAnsi" w:cstheme="minorHAnsi"/>
          <w:sz w:val="28"/>
          <w:szCs w:val="28"/>
        </w:rPr>
        <w:t xml:space="preserve">и энергетики Пермского края от 18.12.2024 № 168-тп. В 2024 году действовали ставки, утвержденные постановлением </w:t>
      </w:r>
      <w:r>
        <w:rPr>
          <w:rFonts w:asciiTheme="minorHAnsi" w:hAnsiTheme="minorHAnsi" w:cstheme="minorHAnsi"/>
          <w:sz w:val="28"/>
          <w:szCs w:val="28"/>
        </w:rPr>
        <w:t xml:space="preserve">Министерства тарифного регулирования и энергетики Пермского края </w:t>
      </w:r>
      <w:r>
        <w:rPr>
          <w:rFonts w:asciiTheme="minorHAnsi" w:hAnsiTheme="minorHAnsi" w:cstheme="minorHAnsi"/>
          <w:sz w:val="28"/>
          <w:szCs w:val="28"/>
        </w:rPr>
        <w:t xml:space="preserve">от 20.12.2023 № 137-тп.</w:t>
      </w:r>
    </w:p>
    <w:p>
      <w:pPr>
        <w:ind w:firstLine="709"/>
        <w:jc w:val="both"/>
        <w:rPr>
          <w:rFonts w:asciiTheme="minorHAnsi" w:hAnsiTheme="minorHAnsi" w:cstheme="minorHAnsi"/>
          <w:sz w:val="28"/>
          <w:szCs w:val="28"/>
        </w:rPr>
      </w:pPr>
      <w:bookmarkStart w:id="219" w:name="_Toc119947491"/>
      <w:bookmarkStart w:id="220" w:name="_Toc175216005"/>
    </w:p>
    <w:p>
      <w:pPr>
        <w:keepNext/>
        <w:keepLines/>
        <w:jc w:val="center"/>
        <w:rPr>
          <w:rFonts w:asciiTheme="minorHAnsi" w:hAnsiTheme="minorHAnsi" w:cstheme="minorHAnsi"/>
          <w:b/>
          <w:bCs/>
          <w:sz w:val="28"/>
          <w:szCs w:val="28"/>
        </w:rPr>
      </w:pPr>
      <w:r>
        <w:rPr>
          <w:rFonts w:asciiTheme="minorHAnsi" w:hAnsiTheme="minorHAnsi" w:cstheme="minorHAnsi"/>
          <w:b/>
          <w:bCs/>
          <w:sz w:val="28"/>
          <w:szCs w:val="28"/>
        </w:rPr>
        <w:t xml:space="preserve">2.5.11 Технические и технологические проблемы в системе</w:t>
      </w:r>
      <w:bookmarkEnd w:id="219"/>
      <w:bookmarkEnd w:id="220"/>
    </w:p>
    <w:p>
      <w:pPr>
        <w:keepNext/>
        <w:keepLines/>
        <w:jc w:val="center"/>
        <w:rPr>
          <w:rFonts w:asciiTheme="minorHAnsi" w:hAnsiTheme="minorHAnsi" w:cstheme="minorHAnsi"/>
          <w:b/>
          <w:bCs/>
          <w:sz w:val="28"/>
          <w:szCs w:val="28"/>
        </w:rPr>
      </w:pPr>
    </w:p>
    <w:p>
      <w:pPr>
        <w:keepNext/>
        <w:keepLines/>
        <w:ind w:firstLine="709"/>
        <w:jc w:val="both"/>
        <w:rPr>
          <w:rFonts w:asciiTheme="minorHAnsi" w:hAnsiTheme="minorHAnsi" w:cstheme="minorHAnsi"/>
          <w:sz w:val="28"/>
          <w:szCs w:val="28"/>
        </w:rPr>
      </w:pPr>
      <w:r>
        <w:rPr>
          <w:rFonts w:asciiTheme="minorHAnsi" w:hAnsiTheme="minorHAnsi" w:cstheme="minorHAnsi"/>
          <w:sz w:val="28"/>
          <w:szCs w:val="28"/>
        </w:rPr>
        <w:t xml:space="preserve">Среди основных проблем можно выделить:</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сложность обеспечения подачи газа потребителям некоторых микрорайонов в пределах требуемых значений давления из-за недостаточности пропускной способности газопроводов, а также наличия тупиковых участков сети с высоким суммарным потреблением природного газа;</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относительно высокий износ стальных газопроводов;</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нарушение требований по надежности в ряде случаев – отсутствие резервирования. </w:t>
      </w:r>
    </w:p>
    <w:p>
      <w:pPr>
        <w:spacing w:after="200" w:line="276" w:lineRule="auto"/>
        <w:rPr>
          <w:rFonts w:asciiTheme="minorHAnsi" w:hAnsiTheme="minorHAnsi" w:cstheme="minorHAnsi"/>
          <w:sz w:val="28"/>
          <w:szCs w:val="28"/>
        </w:rPr>
      </w:pPr>
    </w:p>
    <w:p>
      <w:pPr>
        <w:jc w:val="center"/>
        <w:rPr>
          <w:rFonts w:asciiTheme="minorHAnsi" w:hAnsiTheme="minorHAnsi" w:cstheme="minorHAnsi"/>
          <w:b/>
          <w:bCs/>
          <w:sz w:val="28"/>
          <w:szCs w:val="28"/>
        </w:rPr>
      </w:pPr>
      <w:bookmarkStart w:id="221" w:name="_Toc119947492"/>
      <w:bookmarkStart w:id="222" w:name="_Toc175216006"/>
      <w:r>
        <w:rPr>
          <w:rFonts w:asciiTheme="minorHAnsi" w:hAnsiTheme="minorHAnsi" w:cstheme="minorHAnsi"/>
          <w:b/>
          <w:bCs/>
          <w:sz w:val="28"/>
          <w:szCs w:val="28"/>
        </w:rPr>
        <w:t xml:space="preserve">2.6. Краткий анализ существующего состояния сферы (системы) обращения с ТКО</w:t>
      </w:r>
      <w:bookmarkEnd w:id="221"/>
      <w:bookmarkEnd w:id="222"/>
    </w:p>
    <w:p>
      <w:pPr>
        <w:ind w:firstLine="709"/>
        <w:jc w:val="both"/>
        <w:rPr>
          <w:rFonts w:asciiTheme="minorHAnsi" w:hAnsiTheme="minorHAnsi" w:cstheme="minorHAnsi"/>
          <w:sz w:val="28"/>
          <w:szCs w:val="28"/>
        </w:rPr>
      </w:pPr>
    </w:p>
    <w:p>
      <w:pPr>
        <w:jc w:val="center"/>
        <w:rPr>
          <w:rFonts w:asciiTheme="minorHAnsi" w:hAnsiTheme="minorHAnsi" w:cstheme="minorHAnsi"/>
          <w:b/>
          <w:bCs/>
          <w:sz w:val="28"/>
          <w:szCs w:val="28"/>
        </w:rPr>
      </w:pPr>
      <w:bookmarkStart w:id="223" w:name="_Toc119947493"/>
      <w:bookmarkStart w:id="224" w:name="_Toc175216007"/>
      <w:r>
        <w:rPr>
          <w:rFonts w:asciiTheme="minorHAnsi" w:hAnsiTheme="minorHAnsi" w:cstheme="minorHAnsi"/>
          <w:b/>
          <w:bCs/>
          <w:sz w:val="28"/>
          <w:szCs w:val="28"/>
        </w:rPr>
        <w:t xml:space="preserve">2.6.1 Институциональная структура</w:t>
      </w:r>
      <w:bookmarkEnd w:id="223"/>
      <w:bookmarkEnd w:id="224"/>
    </w:p>
    <w:p>
      <w:pPr>
        <w:ind w:firstLine="709"/>
        <w:jc w:val="both"/>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Д</w:t>
      </w:r>
      <w:r>
        <w:rPr>
          <w:rFonts w:asciiTheme="minorHAnsi" w:hAnsiTheme="minorHAnsi" w:cstheme="minorHAnsi"/>
          <w:sz w:val="28"/>
          <w:szCs w:val="28"/>
        </w:rPr>
        <w:t xml:space="preserve">еятельность по</w:t>
      </w:r>
      <w:r>
        <w:rPr>
          <w:rFonts w:asciiTheme="minorHAnsi" w:hAnsiTheme="minorHAnsi" w:cstheme="minorHAnsi"/>
          <w:sz w:val="28"/>
          <w:szCs w:val="28"/>
        </w:rPr>
        <w:t xml:space="preserve"> сбору и транспортировке твердых коммунальных отходов в городе Перми </w:t>
      </w:r>
      <w:r>
        <w:rPr>
          <w:rFonts w:asciiTheme="minorHAnsi" w:hAnsiTheme="minorHAnsi" w:cstheme="minorHAnsi"/>
          <w:sz w:val="28"/>
          <w:szCs w:val="28"/>
        </w:rPr>
        <w:t xml:space="preserve">осуществляет региональн</w:t>
      </w:r>
      <w:r>
        <w:rPr>
          <w:rFonts w:asciiTheme="minorHAnsi" w:hAnsiTheme="minorHAnsi" w:cstheme="minorHAnsi"/>
          <w:sz w:val="28"/>
          <w:szCs w:val="28"/>
        </w:rPr>
        <w:t xml:space="preserve">ый</w:t>
      </w:r>
      <w:r>
        <w:rPr>
          <w:rFonts w:asciiTheme="minorHAnsi" w:hAnsiTheme="minorHAnsi" w:cstheme="minorHAnsi"/>
          <w:sz w:val="28"/>
          <w:szCs w:val="28"/>
        </w:rPr>
        <w:t xml:space="preserve"> оператор</w:t>
      </w:r>
      <w:r>
        <w:rPr>
          <w:rFonts w:asciiTheme="minorHAnsi" w:hAnsiTheme="minorHAnsi" w:cstheme="minorHAnsi"/>
          <w:sz w:val="28"/>
          <w:szCs w:val="28"/>
        </w:rPr>
        <w:t xml:space="preserve"> </w:t>
      </w:r>
      <w:r>
        <w:rPr>
          <w:color w:val="000000"/>
          <w:sz w:val="28"/>
          <w:szCs w:val="28"/>
          <w:shd w:val="clear" w:color="auto" w:fill="ffffff"/>
        </w:rPr>
        <w:t xml:space="preserve">по обращению с твердыми коммунальными отходами</w:t>
      </w:r>
      <w:r>
        <w:rPr>
          <w:rFonts w:asciiTheme="minorHAnsi" w:hAnsiTheme="minorHAnsi" w:cstheme="minorHAnsi"/>
          <w:sz w:val="28"/>
          <w:szCs w:val="28"/>
        </w:rPr>
        <w:t xml:space="preserve"> – </w:t>
      </w:r>
      <w:r>
        <w:rPr>
          <w:rFonts w:asciiTheme="minorHAnsi" w:hAnsiTheme="minorHAnsi" w:cstheme="minorHAnsi"/>
          <w:sz w:val="28"/>
          <w:szCs w:val="28"/>
        </w:rPr>
        <w:t xml:space="preserve">А</w:t>
      </w:r>
      <w:r>
        <w:rPr>
          <w:rFonts w:asciiTheme="minorHAnsi" w:hAnsiTheme="minorHAnsi" w:cstheme="minorHAnsi"/>
          <w:sz w:val="28"/>
          <w:szCs w:val="28"/>
        </w:rPr>
        <w:t xml:space="preserve">кционерн</w:t>
      </w:r>
      <w:r>
        <w:rPr>
          <w:rFonts w:asciiTheme="minorHAnsi" w:hAnsiTheme="minorHAnsi" w:cstheme="minorHAnsi"/>
          <w:sz w:val="28"/>
          <w:szCs w:val="28"/>
        </w:rPr>
        <w:t xml:space="preserve">ое</w:t>
      </w:r>
      <w:r>
        <w:rPr>
          <w:rFonts w:asciiTheme="minorHAnsi" w:hAnsiTheme="minorHAnsi" w:cstheme="minorHAnsi"/>
          <w:sz w:val="28"/>
          <w:szCs w:val="28"/>
        </w:rPr>
        <w:t xml:space="preserve"> общество «Пермский региональный оператор </w:t>
      </w:r>
      <w:r>
        <w:rPr>
          <w:rFonts w:asciiTheme="minorHAnsi" w:hAnsiTheme="minorHAnsi" w:cstheme="minorHAnsi"/>
          <w:sz w:val="28"/>
          <w:szCs w:val="28"/>
        </w:rPr>
        <w:t xml:space="preserve">ТКО</w:t>
      </w:r>
      <w:r>
        <w:rPr>
          <w:rStyle w:val="affffa"/>
          <w:rFonts w:asciiTheme="minorHAnsi" w:hAnsiTheme="minorHAnsi" w:cstheme="minorHAnsi"/>
          <w:sz w:val="28"/>
          <w:szCs w:val="28"/>
        </w:rPr>
        <w:footnoteReference w:id="2"/>
      </w:r>
      <w:r>
        <w:rPr>
          <w:rFonts w:asciiTheme="minorHAnsi" w:hAnsiTheme="minorHAnsi" w:cstheme="minorHAnsi"/>
          <w:sz w:val="28"/>
          <w:szCs w:val="28"/>
        </w:rPr>
        <w:t xml:space="preserve">»</w:t>
      </w:r>
      <w:r>
        <w:rPr>
          <w:rStyle w:val="afa"/>
          <w:rFonts w:asciiTheme="minorHAnsi" w:hAnsiTheme="minorHAnsi" w:eastAsiaTheme="minorEastAsia" w:cstheme="minorHAnsi"/>
          <w:lang w:eastAsia="en-US"/>
        </w:rPr>
        <w:t xml:space="preserve"> </w:t>
      </w:r>
      <w:r>
        <w:rPr>
          <w:rFonts w:asciiTheme="minorHAnsi" w:hAnsiTheme="minorHAnsi" w:cstheme="minorHAnsi"/>
          <w:sz w:val="28"/>
          <w:szCs w:val="28"/>
        </w:rPr>
        <w:t xml:space="preserve"> (далее – АО «ПРО ТКО»</w:t>
      </w:r>
      <w:r>
        <w:rPr>
          <w:rFonts w:asciiTheme="minorHAnsi" w:hAnsiTheme="minorHAnsi" w:cstheme="minorHAnsi"/>
          <w:sz w:val="28"/>
          <w:szCs w:val="28"/>
        </w:rPr>
        <w:t xml:space="preserve">, </w:t>
      </w:r>
      <w:r>
        <w:rPr>
          <w:rFonts w:asciiTheme="minorHAnsi" w:hAnsiTheme="minorHAnsi" w:cstheme="minorHAnsi"/>
          <w:sz w:val="28"/>
          <w:szCs w:val="28"/>
        </w:rPr>
        <w:t xml:space="preserve">Р</w:t>
      </w:r>
      <w:r>
        <w:rPr>
          <w:rFonts w:asciiTheme="minorHAnsi" w:hAnsiTheme="minorHAnsi" w:cstheme="minorHAnsi"/>
          <w:sz w:val="28"/>
          <w:szCs w:val="28"/>
        </w:rPr>
        <w:t xml:space="preserve">егиональный оператор</w:t>
      </w:r>
      <w:r>
        <w:rPr>
          <w:rFonts w:asciiTheme="minorHAnsi" w:hAnsiTheme="minorHAnsi" w:cstheme="minorHAnsi"/>
          <w:sz w:val="28"/>
          <w:szCs w:val="28"/>
        </w:rPr>
        <w:t xml:space="preserve">)</w:t>
      </w:r>
      <w:r>
        <w:rPr>
          <w:rFonts w:asciiTheme="minorHAnsi" w:hAnsiTheme="minorHAnsi" w:cstheme="minorHAnsi"/>
          <w:sz w:val="28"/>
          <w:szCs w:val="28"/>
        </w:rPr>
        <w:t xml:space="preserve">,</w:t>
      </w:r>
      <w:r>
        <w:t xml:space="preserve"> </w:t>
      </w:r>
      <w:r>
        <w:rPr>
          <w:rFonts w:asciiTheme="minorHAnsi" w:hAnsiTheme="minorHAnsi" w:cstheme="minorHAnsi"/>
          <w:sz w:val="28"/>
          <w:szCs w:val="28"/>
        </w:rPr>
        <w:t xml:space="preserve">лицензия от 09.11.2022 № Л020-00113-59/00047059 на осуществление деятельности по транспортированию отходов I - IV классов опасности, </w:t>
      </w:r>
      <w:r>
        <w:rPr>
          <w:rFonts w:asciiTheme="minorHAnsi" w:hAnsiTheme="minorHAnsi" w:cstheme="minorHAnsi"/>
          <w:sz w:val="28"/>
          <w:szCs w:val="28"/>
        </w:rPr>
        <w:t xml:space="preserve">выданная</w:t>
      </w:r>
      <w:r>
        <w:rPr>
          <w:rFonts w:asciiTheme="minorHAnsi" w:hAnsiTheme="minorHAnsi" w:cstheme="minorHAnsi"/>
          <w:sz w:val="28"/>
          <w:szCs w:val="28"/>
        </w:rPr>
        <w:t xml:space="preserve"> </w:t>
      </w:r>
      <w:r>
        <w:rPr>
          <w:rFonts w:asciiTheme="minorHAnsi" w:hAnsiTheme="minorHAnsi" w:cstheme="minorHAnsi"/>
          <w:sz w:val="28"/>
          <w:szCs w:val="28"/>
        </w:rPr>
        <w:t xml:space="preserve">Западно-Уральск</w:t>
      </w:r>
      <w:r>
        <w:rPr>
          <w:rFonts w:asciiTheme="minorHAnsi" w:hAnsiTheme="minorHAnsi" w:cstheme="minorHAnsi"/>
          <w:sz w:val="28"/>
          <w:szCs w:val="28"/>
        </w:rPr>
        <w:t xml:space="preserve">им</w:t>
      </w:r>
      <w:r>
        <w:rPr>
          <w:rFonts w:asciiTheme="minorHAnsi" w:hAnsiTheme="minorHAnsi" w:cstheme="minorHAnsi"/>
          <w:sz w:val="28"/>
          <w:szCs w:val="28"/>
        </w:rPr>
        <w:t xml:space="preserve"> межрегиональн</w:t>
      </w:r>
      <w:r>
        <w:rPr>
          <w:rFonts w:asciiTheme="minorHAnsi" w:hAnsiTheme="minorHAnsi" w:cstheme="minorHAnsi"/>
          <w:sz w:val="28"/>
          <w:szCs w:val="28"/>
        </w:rPr>
        <w:t xml:space="preserve">ым</w:t>
      </w:r>
      <w:r>
        <w:rPr>
          <w:rFonts w:asciiTheme="minorHAnsi" w:hAnsiTheme="minorHAnsi" w:cstheme="minorHAnsi"/>
          <w:sz w:val="28"/>
          <w:szCs w:val="28"/>
        </w:rPr>
        <w:t xml:space="preserve"> управлени</w:t>
      </w:r>
      <w:r>
        <w:rPr>
          <w:rFonts w:asciiTheme="minorHAnsi" w:hAnsiTheme="minorHAnsi" w:cstheme="minorHAnsi"/>
          <w:sz w:val="28"/>
          <w:szCs w:val="28"/>
        </w:rPr>
        <w:t xml:space="preserve">ем</w:t>
      </w:r>
      <w:r>
        <w:rPr>
          <w:rFonts w:asciiTheme="minorHAnsi" w:hAnsiTheme="minorHAnsi" w:cstheme="minorHAnsi"/>
          <w:sz w:val="28"/>
          <w:szCs w:val="28"/>
        </w:rPr>
        <w:t xml:space="preserve"> Федеральной службы по надзору в сфере природопользования. </w:t>
      </w:r>
    </w:p>
    <w:p>
      <w:pPr>
        <w:ind w:firstLine="709"/>
        <w:jc w:val="both"/>
        <w:rPr>
          <w:color w:val="000000"/>
          <w:sz w:val="28"/>
          <w:szCs w:val="28"/>
          <w:shd w:val="clear" w:color="auto" w:fill="ffffff"/>
        </w:rPr>
      </w:pPr>
      <w:bookmarkStart w:id="225" w:name="_Hlk164951552"/>
      <w:r>
        <w:rPr>
          <w:color w:val="000000"/>
          <w:sz w:val="28"/>
          <w:szCs w:val="28"/>
          <w:shd w:val="clear" w:color="auto" w:fill="ffffff"/>
        </w:rPr>
        <w:t xml:space="preserve">Предоставление коммунальной услуги по обращению с твердыми коммунальными отходами обеспечивается посредством заключения собственников твердых коммунальных отходов с </w:t>
      </w:r>
      <w:r>
        <w:rPr>
          <w:color w:val="000000"/>
          <w:sz w:val="28"/>
          <w:szCs w:val="28"/>
          <w:shd w:val="clear" w:color="auto" w:fill="ffffff"/>
        </w:rPr>
        <w:t xml:space="preserve">р</w:t>
      </w:r>
      <w:r>
        <w:rPr>
          <w:color w:val="000000"/>
          <w:sz w:val="28"/>
          <w:szCs w:val="28"/>
          <w:shd w:val="clear" w:color="auto" w:fill="ffffff"/>
        </w:rPr>
        <w:t xml:space="preserve">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pPr>
        <w:pStyle w:val="1f4"/>
        <w:rPr>
          <w:color w:val="000000"/>
          <w:sz w:val="28"/>
          <w:szCs w:val="28"/>
          <w:shd w:val="clear" w:color="auto" w:fill="ffffff"/>
        </w:rPr>
      </w:pPr>
      <w:r>
        <w:rPr>
          <w:color w:val="000000"/>
          <w:sz w:val="28"/>
          <w:szCs w:val="28"/>
          <w:shd w:val="clear" w:color="auto" w:fill="ffffff"/>
        </w:rPr>
        <w:t xml:space="preserve">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w:t>
      </w:r>
      <w:r>
        <w:rPr>
          <w:color w:val="000000"/>
          <w:sz w:val="28"/>
          <w:szCs w:val="28"/>
          <w:shd w:val="clear" w:color="auto" w:fill="ffffff"/>
        </w:rPr>
        <w:t xml:space="preserve"> </w:t>
      </w:r>
    </w:p>
    <w:p>
      <w:pPr>
        <w:pStyle w:val="1f4"/>
        <w:rPr>
          <w:color w:val="000000"/>
          <w:sz w:val="28"/>
          <w:szCs w:val="28"/>
          <w:shd w:val="clear" w:color="auto" w:fill="ffffff"/>
        </w:rPr>
      </w:pPr>
    </w:p>
    <w:p>
      <w:pPr>
        <w:ind w:firstLine="709"/>
        <w:jc w:val="both"/>
        <w:rPr>
          <w:rFonts w:asciiTheme="minorHAnsi" w:hAnsiTheme="minorHAnsi" w:cstheme="minorHAnsi"/>
          <w:color w:val="000000" w:themeColor="text1"/>
          <w:sz w:val="28"/>
          <w:szCs w:val="28"/>
        </w:rPr>
      </w:pPr>
      <w:r>
        <w:rPr>
          <w:rFonts w:asciiTheme="minorHAnsi" w:hAnsiTheme="minorHAnsi" w:cstheme="minorHAnsi"/>
          <w:sz w:val="28"/>
          <w:szCs w:val="28"/>
        </w:rPr>
        <w:t xml:space="preserve">Динамика изменения количества заключенных договоров с собственниками твердых коммунальных отходов в период с 2019 по 2024 годы приведена в таблице 2.27. </w:t>
      </w:r>
      <w:bookmarkStart w:id="226" w:name="_Ref160015314"/>
      <w:bookmarkStart w:id="227" w:name="_Toc175216103"/>
      <w:r>
        <w:rPr>
          <w:rFonts w:asciiTheme="minorHAnsi" w:hAnsiTheme="minorHAnsi" w:cstheme="minorHAnsi"/>
          <w:color w:val="000000" w:themeColor="text1"/>
          <w:sz w:val="28"/>
          <w:szCs w:val="28"/>
        </w:rPr>
        <w:t xml:space="preserve">По состоянию на конец 2024 года из общего количества заключенных договоров существенно большая часть (98 %) приходилась на физических лиц.</w:t>
      </w:r>
    </w:p>
    <w:p>
      <w:pPr>
        <w:pStyle w:val="1f4"/>
        <w:rPr>
          <w:rFonts w:asciiTheme="minorHAnsi" w:hAnsiTheme="minorHAnsi" w:cstheme="minorHAnsi"/>
          <w:sz w:val="22"/>
          <w:szCs w:val="28"/>
        </w:rPr>
      </w:pPr>
    </w:p>
    <w:p>
      <w:pPr>
        <w:pStyle w:val="1f4"/>
        <w:ind w:firstLine="0"/>
        <w:jc w:val="right"/>
        <w:rPr>
          <w:rFonts w:asciiTheme="minorHAnsi" w:hAnsiTheme="minorHAnsi" w:cstheme="minorHAnsi"/>
          <w:bCs/>
          <w:sz w:val="28"/>
          <w:szCs w:val="28"/>
        </w:rPr>
      </w:pPr>
      <w:r>
        <w:rPr>
          <w:rFonts w:asciiTheme="minorHAnsi" w:hAnsiTheme="minorHAnsi" w:cstheme="minorHAnsi"/>
          <w:bCs/>
          <w:sz w:val="28"/>
          <w:szCs w:val="28"/>
        </w:rPr>
        <w:t xml:space="preserve">Таблица 2.27 </w:t>
      </w:r>
    </w:p>
    <w:p>
      <w:pPr>
        <w:pStyle w:val="1f4"/>
        <w:ind w:firstLine="0"/>
        <w:jc w:val="center"/>
        <w:rPr>
          <w:rFonts w:asciiTheme="minorHAnsi" w:hAnsiTheme="minorHAnsi" w:cstheme="minorHAnsi"/>
          <w:b/>
          <w:bCs/>
          <w:sz w:val="28"/>
          <w:szCs w:val="28"/>
        </w:rPr>
      </w:pPr>
      <w:r>
        <w:rPr>
          <w:rFonts w:asciiTheme="minorHAnsi" w:hAnsiTheme="minorHAnsi" w:cstheme="minorHAnsi"/>
          <w:b/>
          <w:bCs/>
          <w:sz w:val="28"/>
          <w:szCs w:val="28"/>
        </w:rPr>
        <w:t xml:space="preserve">Информация о количестве</w:t>
      </w:r>
      <w:r>
        <w:rPr>
          <w:rFonts w:asciiTheme="minorHAnsi" w:hAnsiTheme="minorHAnsi" w:cstheme="minorHAnsi"/>
          <w:b/>
          <w:bCs/>
          <w:sz w:val="28"/>
          <w:szCs w:val="28"/>
        </w:rPr>
        <w:t xml:space="preserve"> договоров</w:t>
      </w:r>
      <w:r>
        <w:rPr>
          <w:rFonts w:asciiTheme="minorHAnsi" w:hAnsiTheme="minorHAnsi" w:cstheme="minorHAnsi"/>
          <w:b/>
          <w:bCs/>
          <w:sz w:val="28"/>
          <w:szCs w:val="28"/>
        </w:rPr>
        <w:t xml:space="preserve">, заключенных между</w:t>
      </w:r>
      <w:r>
        <w:rPr>
          <w:rFonts w:asciiTheme="minorHAnsi" w:hAnsiTheme="minorHAnsi" w:cstheme="minorHAnsi"/>
          <w:b/>
          <w:bCs/>
          <w:sz w:val="28"/>
          <w:szCs w:val="28"/>
        </w:rPr>
        <w:t xml:space="preserve"> </w:t>
      </w:r>
      <w:r>
        <w:rPr>
          <w:rFonts w:asciiTheme="minorHAnsi" w:hAnsiTheme="minorHAnsi" w:cstheme="minorHAnsi"/>
          <w:b/>
          <w:bCs/>
          <w:sz w:val="28"/>
          <w:szCs w:val="28"/>
        </w:rPr>
        <w:t xml:space="preserve">Региональным оператором и </w:t>
      </w:r>
      <w:r>
        <w:rPr>
          <w:rFonts w:asciiTheme="minorHAnsi" w:hAnsiTheme="minorHAnsi" w:cstheme="minorHAnsi"/>
          <w:b/>
          <w:bCs/>
          <w:sz w:val="28"/>
          <w:szCs w:val="28"/>
        </w:rPr>
        <w:t xml:space="preserve">собственниками ТКО </w:t>
      </w:r>
      <w:bookmarkEnd w:id="226"/>
      <w:bookmarkEnd w:id="227"/>
    </w:p>
    <w:p>
      <w:pPr>
        <w:rPr>
          <w:rFonts w:asciiTheme="minorHAnsi" w:hAnsiTheme="minorHAnsi" w:cstheme="minorHAnsi"/>
          <w:lang w:eastAsia="en-US"/>
        </w:rPr>
      </w:pPr>
    </w:p>
    <w:tbl>
      <w:tblPr>
        <w:tblStyle w:val="af5"/>
        <w:tblW w:w="5000" w:type="pct"/>
        <w:tblLook w:val="04A0" w:firstRow="1" w:lastRow="0" w:firstColumn="1" w:lastColumn="0" w:noHBand="0" w:noVBand="1"/>
      </w:tblPr>
      <w:tblGrid>
        <w:gridCol w:w="2061"/>
        <w:gridCol w:w="1288"/>
        <w:gridCol w:w="1370"/>
        <w:gridCol w:w="1336"/>
        <w:gridCol w:w="1286"/>
        <w:gridCol w:w="1286"/>
        <w:gridCol w:w="1284"/>
      </w:tblGrid>
      <w:tr>
        <w:trPr>
          <w:trHeight w:val="20"/>
          <w:tblHeader/>
        </w:trPr>
        <w:tc>
          <w:tcPr>
            <w:tcW w:w="1039" w:type="pct"/>
            <w:vAlign w:val="center"/>
          </w:tcPr>
          <w:p>
            <w:pPr>
              <w:jc w:val="center"/>
              <w:rPr>
                <w:rFonts w:asciiTheme="minorHAnsi" w:hAnsiTheme="minorHAnsi" w:cstheme="minorHAnsi"/>
                <w:color w:val="000000"/>
              </w:rPr>
            </w:pPr>
            <w:r>
              <w:rPr>
                <w:rFonts w:asciiTheme="minorHAnsi" w:hAnsiTheme="minorHAnsi" w:cstheme="minorHAnsi"/>
                <w:color w:val="000000"/>
              </w:rPr>
              <w:t xml:space="preserve">Контрагенты</w:t>
            </w:r>
          </w:p>
        </w:tc>
        <w:tc>
          <w:tcPr>
            <w:tcW w:w="650" w:type="pct"/>
            <w:vAlign w:val="center"/>
          </w:tcPr>
          <w:p>
            <w:pPr>
              <w:ind w:hanging="15"/>
              <w:jc w:val="center"/>
              <w:rPr>
                <w:rFonts w:asciiTheme="minorHAnsi" w:hAnsiTheme="minorHAnsi" w:cstheme="minorHAnsi"/>
                <w:color w:val="000000"/>
              </w:rPr>
            </w:pPr>
            <w:r>
              <w:rPr>
                <w:rFonts w:asciiTheme="minorHAnsi" w:hAnsiTheme="minorHAnsi" w:cstheme="minorHAnsi"/>
                <w:color w:val="000000"/>
              </w:rPr>
              <w:t xml:space="preserve">2019</w:t>
            </w:r>
          </w:p>
        </w:tc>
        <w:tc>
          <w:tcPr>
            <w:tcW w:w="691" w:type="pct"/>
            <w:vAlign w:val="center"/>
          </w:tcPr>
          <w:p>
            <w:pPr>
              <w:ind w:hanging="15"/>
              <w:jc w:val="center"/>
              <w:rPr>
                <w:rFonts w:asciiTheme="minorHAnsi" w:hAnsiTheme="minorHAnsi" w:cstheme="minorHAnsi"/>
                <w:color w:val="000000"/>
              </w:rPr>
            </w:pPr>
            <w:r>
              <w:rPr>
                <w:rFonts w:asciiTheme="minorHAnsi" w:hAnsiTheme="minorHAnsi" w:cstheme="minorHAnsi"/>
                <w:color w:val="000000"/>
              </w:rPr>
              <w:t xml:space="preserve">2020</w:t>
            </w:r>
          </w:p>
        </w:tc>
        <w:tc>
          <w:tcPr>
            <w:tcW w:w="674" w:type="pct"/>
            <w:vAlign w:val="center"/>
          </w:tcPr>
          <w:p>
            <w:pPr>
              <w:ind w:hanging="15"/>
              <w:jc w:val="center"/>
              <w:rPr>
                <w:rFonts w:asciiTheme="minorHAnsi" w:hAnsiTheme="minorHAnsi" w:cstheme="minorHAnsi"/>
                <w:color w:val="000000"/>
              </w:rPr>
            </w:pPr>
            <w:r>
              <w:rPr>
                <w:rFonts w:asciiTheme="minorHAnsi" w:hAnsiTheme="minorHAnsi" w:cstheme="minorHAnsi"/>
                <w:color w:val="000000"/>
              </w:rPr>
              <w:t xml:space="preserve">2021</w:t>
            </w:r>
          </w:p>
        </w:tc>
        <w:tc>
          <w:tcPr>
            <w:tcW w:w="649" w:type="pct"/>
            <w:vAlign w:val="center"/>
          </w:tcPr>
          <w:p>
            <w:pPr>
              <w:ind w:hanging="15"/>
              <w:jc w:val="center"/>
              <w:rPr>
                <w:rFonts w:asciiTheme="minorHAnsi" w:hAnsiTheme="minorHAnsi" w:cstheme="minorHAnsi"/>
                <w:color w:val="000000"/>
              </w:rPr>
            </w:pPr>
            <w:r>
              <w:rPr>
                <w:rFonts w:asciiTheme="minorHAnsi" w:hAnsiTheme="minorHAnsi" w:cstheme="minorHAnsi"/>
                <w:color w:val="000000"/>
              </w:rPr>
              <w:t xml:space="preserve">2022</w:t>
            </w:r>
          </w:p>
        </w:tc>
        <w:tc>
          <w:tcPr>
            <w:tcW w:w="649" w:type="pct"/>
            <w:vAlign w:val="center"/>
          </w:tcPr>
          <w:p>
            <w:pPr>
              <w:ind w:hanging="15"/>
              <w:jc w:val="center"/>
              <w:rPr>
                <w:rFonts w:asciiTheme="minorHAnsi" w:hAnsiTheme="minorHAnsi" w:cstheme="minorHAnsi"/>
                <w:color w:val="000000"/>
              </w:rPr>
            </w:pPr>
            <w:r>
              <w:rPr>
                <w:rFonts w:asciiTheme="minorHAnsi" w:hAnsiTheme="minorHAnsi" w:cstheme="minorHAnsi"/>
                <w:color w:val="000000"/>
              </w:rPr>
              <w:t xml:space="preserve">2023</w:t>
            </w:r>
          </w:p>
        </w:tc>
        <w:tc>
          <w:tcPr>
            <w:tcW w:w="649"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2024</w:t>
            </w:r>
          </w:p>
        </w:tc>
      </w:tr>
      <w:tr>
        <w:trPr>
          <w:trHeight w:val="20"/>
          <w:tblHeader/>
        </w:trPr>
        <w:tc>
          <w:tcPr>
            <w:tcW w:w="1039" w:type="pct"/>
            <w:vAlign w:val="center"/>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650" w:type="pct"/>
            <w:vAlign w:val="center"/>
          </w:tcPr>
          <w:p>
            <w:pPr>
              <w:ind w:hanging="15"/>
              <w:jc w:val="center"/>
              <w:rPr>
                <w:rFonts w:asciiTheme="minorHAnsi" w:hAnsiTheme="minorHAnsi" w:cstheme="minorHAnsi"/>
                <w:color w:val="000000"/>
              </w:rPr>
            </w:pPr>
            <w:r>
              <w:rPr>
                <w:rFonts w:asciiTheme="minorHAnsi" w:hAnsiTheme="minorHAnsi" w:cstheme="minorHAnsi"/>
                <w:color w:val="000000"/>
              </w:rPr>
              <w:t xml:space="preserve">2</w:t>
            </w:r>
          </w:p>
        </w:tc>
        <w:tc>
          <w:tcPr>
            <w:tcW w:w="691" w:type="pct"/>
            <w:vAlign w:val="center"/>
          </w:tcPr>
          <w:p>
            <w:pPr>
              <w:ind w:hanging="15"/>
              <w:jc w:val="center"/>
              <w:rPr>
                <w:rFonts w:asciiTheme="minorHAnsi" w:hAnsiTheme="minorHAnsi" w:cstheme="minorHAnsi"/>
                <w:color w:val="000000"/>
              </w:rPr>
            </w:pPr>
            <w:r>
              <w:rPr>
                <w:rFonts w:asciiTheme="minorHAnsi" w:hAnsiTheme="minorHAnsi" w:cstheme="minorHAnsi"/>
                <w:color w:val="000000"/>
              </w:rPr>
              <w:t xml:space="preserve">3</w:t>
            </w:r>
          </w:p>
        </w:tc>
        <w:tc>
          <w:tcPr>
            <w:tcW w:w="674" w:type="pct"/>
            <w:vAlign w:val="center"/>
          </w:tcPr>
          <w:p>
            <w:pPr>
              <w:ind w:hanging="15"/>
              <w:jc w:val="center"/>
              <w:rPr>
                <w:rFonts w:asciiTheme="minorHAnsi" w:hAnsiTheme="minorHAnsi" w:cstheme="minorHAnsi"/>
                <w:color w:val="000000"/>
              </w:rPr>
            </w:pPr>
            <w:r>
              <w:rPr>
                <w:rFonts w:asciiTheme="minorHAnsi" w:hAnsiTheme="minorHAnsi" w:cstheme="minorHAnsi"/>
                <w:color w:val="000000"/>
              </w:rPr>
              <w:t xml:space="preserve">4</w:t>
            </w:r>
          </w:p>
        </w:tc>
        <w:tc>
          <w:tcPr>
            <w:tcW w:w="649" w:type="pct"/>
            <w:vAlign w:val="center"/>
          </w:tcPr>
          <w:p>
            <w:pPr>
              <w:ind w:hanging="15"/>
              <w:jc w:val="center"/>
              <w:rPr>
                <w:rFonts w:asciiTheme="minorHAnsi" w:hAnsiTheme="minorHAnsi" w:cstheme="minorHAnsi"/>
                <w:color w:val="000000"/>
              </w:rPr>
            </w:pPr>
            <w:r>
              <w:rPr>
                <w:rFonts w:asciiTheme="minorHAnsi" w:hAnsiTheme="minorHAnsi" w:cstheme="minorHAnsi"/>
                <w:color w:val="000000"/>
              </w:rPr>
              <w:t xml:space="preserve">5</w:t>
            </w:r>
          </w:p>
        </w:tc>
        <w:tc>
          <w:tcPr>
            <w:tcW w:w="649" w:type="pct"/>
            <w:vAlign w:val="center"/>
          </w:tcPr>
          <w:p>
            <w:pPr>
              <w:ind w:hanging="15"/>
              <w:jc w:val="center"/>
              <w:rPr>
                <w:rFonts w:asciiTheme="minorHAnsi" w:hAnsiTheme="minorHAnsi" w:cstheme="minorHAnsi"/>
                <w:color w:val="000000"/>
              </w:rPr>
            </w:pPr>
            <w:r>
              <w:rPr>
                <w:rFonts w:asciiTheme="minorHAnsi" w:hAnsiTheme="minorHAnsi" w:cstheme="minorHAnsi"/>
                <w:color w:val="000000"/>
              </w:rPr>
              <w:t xml:space="preserve">6</w:t>
            </w:r>
          </w:p>
        </w:tc>
        <w:tc>
          <w:tcPr>
            <w:tcW w:w="649"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7</w:t>
            </w:r>
          </w:p>
        </w:tc>
      </w:tr>
      <w:tr>
        <w:trPr>
          <w:trHeight w:val="20"/>
        </w:trPr>
        <w:tc>
          <w:tcPr>
            <w:tcW w:w="1039" w:type="pct"/>
            <w:vAlign w:val="center"/>
          </w:tcPr>
          <w:p>
            <w:pPr>
              <w:rPr>
                <w:rFonts w:asciiTheme="minorHAnsi" w:hAnsiTheme="minorHAnsi" w:cstheme="minorHAnsi"/>
                <w:color w:val="000000"/>
              </w:rPr>
            </w:pPr>
            <w:r>
              <w:rPr>
                <w:rFonts w:asciiTheme="minorHAnsi" w:hAnsiTheme="minorHAnsi" w:cstheme="minorHAnsi"/>
                <w:color w:val="000000"/>
              </w:rPr>
              <w:t xml:space="preserve">Физические лица</w:t>
            </w:r>
          </w:p>
        </w:tc>
        <w:tc>
          <w:tcPr>
            <w:tcW w:w="650"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887 229</w:t>
            </w:r>
          </w:p>
        </w:tc>
        <w:tc>
          <w:tcPr>
            <w:tcW w:w="691"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1 000 123</w:t>
            </w:r>
          </w:p>
        </w:tc>
        <w:tc>
          <w:tcPr>
            <w:tcW w:w="674"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1 072 212</w:t>
            </w:r>
          </w:p>
        </w:tc>
        <w:tc>
          <w:tcPr>
            <w:tcW w:w="649"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1 130 299</w:t>
            </w:r>
          </w:p>
        </w:tc>
        <w:tc>
          <w:tcPr>
            <w:tcW w:w="649"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1 155 586</w:t>
            </w:r>
          </w:p>
        </w:tc>
        <w:tc>
          <w:tcPr>
            <w:tcW w:w="649" w:type="pct"/>
          </w:tcPr>
          <w:p>
            <w:pPr>
              <w:ind w:hanging="15"/>
              <w:jc w:val="center"/>
              <w:rPr>
                <w:rFonts w:asciiTheme="minorHAnsi" w:hAnsiTheme="minorHAnsi" w:cstheme="minorHAnsi"/>
                <w:color w:val="000000"/>
              </w:rPr>
            </w:pPr>
            <w:r>
              <w:rPr>
                <w:color w:val="000000"/>
              </w:rPr>
              <w:t xml:space="preserve">1 155 586</w:t>
            </w:r>
          </w:p>
        </w:tc>
      </w:tr>
      <w:tr>
        <w:trPr>
          <w:trHeight w:val="20"/>
        </w:trPr>
        <w:tc>
          <w:tcPr>
            <w:tcW w:w="1039" w:type="pct"/>
            <w:vAlign w:val="center"/>
          </w:tcPr>
          <w:p>
            <w:pPr>
              <w:rPr>
                <w:rFonts w:asciiTheme="minorHAnsi" w:hAnsiTheme="minorHAnsi" w:cstheme="minorHAnsi"/>
                <w:color w:val="000000"/>
              </w:rPr>
            </w:pPr>
            <w:r>
              <w:rPr>
                <w:rFonts w:asciiTheme="minorHAnsi" w:hAnsiTheme="minorHAnsi" w:cstheme="minorHAnsi"/>
                <w:color w:val="000000"/>
              </w:rPr>
              <w:t xml:space="preserve">Юридические лица (включая ИП)</w:t>
            </w:r>
          </w:p>
        </w:tc>
        <w:tc>
          <w:tcPr>
            <w:tcW w:w="650"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11 473</w:t>
            </w:r>
          </w:p>
        </w:tc>
        <w:tc>
          <w:tcPr>
            <w:tcW w:w="691"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15 824</w:t>
            </w:r>
          </w:p>
        </w:tc>
        <w:tc>
          <w:tcPr>
            <w:tcW w:w="674"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17 620</w:t>
            </w:r>
          </w:p>
        </w:tc>
        <w:tc>
          <w:tcPr>
            <w:tcW w:w="649"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18 752</w:t>
            </w:r>
          </w:p>
        </w:tc>
        <w:tc>
          <w:tcPr>
            <w:tcW w:w="649"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18 607</w:t>
            </w:r>
          </w:p>
        </w:tc>
        <w:tc>
          <w:tcPr>
            <w:tcW w:w="649" w:type="pct"/>
          </w:tcPr>
          <w:p>
            <w:pPr>
              <w:ind w:hanging="15"/>
              <w:jc w:val="center"/>
              <w:rPr>
                <w:rFonts w:asciiTheme="minorHAnsi" w:hAnsiTheme="minorHAnsi" w:cstheme="minorHAnsi"/>
                <w:color w:val="000000"/>
              </w:rPr>
            </w:pPr>
            <w:r>
              <w:rPr>
                <w:rFonts w:asciiTheme="minorHAnsi" w:hAnsiTheme="minorHAnsi" w:cstheme="minorHAnsi"/>
                <w:color w:val="000000"/>
              </w:rPr>
              <w:t xml:space="preserve">20 389</w:t>
            </w:r>
          </w:p>
        </w:tc>
      </w:tr>
    </w:tbl>
    <w:p>
      <w:pPr>
        <w:rPr>
          <w:rFonts w:asciiTheme="minorHAnsi" w:hAnsiTheme="minorHAnsi" w:cstheme="minorHAnsi"/>
          <w:sz w:val="22"/>
          <w:szCs w:val="28"/>
        </w:rPr>
      </w:pPr>
    </w:p>
    <w:p>
      <w:pPr>
        <w:ind w:firstLine="709"/>
        <w:rPr>
          <w:rFonts w:asciiTheme="minorHAnsi" w:hAnsiTheme="minorHAnsi" w:cstheme="minorHAnsi"/>
          <w:i/>
          <w:color w:val="000000"/>
          <w:lang w:eastAsia="en-US"/>
        </w:rPr>
      </w:pPr>
      <w:r>
        <w:rPr>
          <w:rFonts w:asciiTheme="minorHAnsi" w:hAnsiTheme="minorHAnsi" w:cstheme="minorHAnsi"/>
          <w:i/>
          <w:color w:val="000000"/>
          <w:lang w:eastAsia="en-US"/>
        </w:rPr>
        <w:t xml:space="preserve">---------------------------</w:t>
      </w:r>
    </w:p>
    <w:p>
      <w:pPr>
        <w:ind w:firstLine="709"/>
        <w:rPr>
          <w:rFonts w:asciiTheme="minorHAnsi" w:hAnsiTheme="minorHAnsi" w:cstheme="minorHAnsi"/>
        </w:rPr>
      </w:pPr>
      <w:r>
        <w:rPr>
          <w:rFonts w:asciiTheme="minorHAnsi" w:hAnsiTheme="minorHAnsi" w:cstheme="minorHAnsi"/>
          <w:iCs/>
          <w:color w:val="000000"/>
          <w:lang w:eastAsia="en-US"/>
        </w:rPr>
        <w:t xml:space="preserve">Примечание. Источники информации – </w:t>
      </w:r>
      <w:r>
        <w:rPr>
          <w:rFonts w:asciiTheme="minorHAnsi" w:hAnsiTheme="minorHAnsi" w:cstheme="minorHAnsi"/>
        </w:rPr>
        <w:t xml:space="preserve">сведения АО «ПРО ТКО».</w:t>
      </w:r>
    </w:p>
    <w:p>
      <w:pPr>
        <w:pStyle w:val="1f4"/>
        <w:rPr>
          <w:color w:val="000000"/>
          <w:sz w:val="28"/>
          <w:szCs w:val="28"/>
          <w:shd w:val="clear" w:color="auto" w:fill="ffffff"/>
        </w:rPr>
      </w:pPr>
    </w:p>
    <w:p>
      <w:pPr>
        <w:pStyle w:val="1f4"/>
        <w:rPr>
          <w:rFonts w:asciiTheme="minorHAnsi" w:hAnsiTheme="minorHAnsi" w:cstheme="minorHAnsi"/>
          <w:color w:val="000000" w:themeColor="text1"/>
          <w:sz w:val="28"/>
          <w:szCs w:val="28"/>
        </w:rPr>
      </w:pPr>
      <w:r>
        <w:rPr>
          <w:color w:val="000000" w:themeColor="text1"/>
          <w:sz w:val="28"/>
          <w:szCs w:val="28"/>
        </w:rPr>
        <w:t xml:space="preserve">Сбор и вывоз ТКО с территории городского округа АО «ПРО ТКО» осуществляет собственными силами и с привлечением </w:t>
      </w:r>
      <w:r>
        <w:rPr>
          <w:color w:val="000000" w:themeColor="text1"/>
          <w:sz w:val="28"/>
          <w:szCs w:val="28"/>
        </w:rPr>
        <w:t xml:space="preserve">операторов</w:t>
      </w:r>
      <w:r>
        <w:rPr>
          <w:color w:val="000000" w:themeColor="text1"/>
          <w:sz w:val="28"/>
          <w:szCs w:val="28"/>
        </w:rPr>
        <w:t xml:space="preserve"> </w:t>
      </w:r>
      <w:r>
        <w:rPr>
          <w:color w:val="000000" w:themeColor="text1"/>
          <w:sz w:val="28"/>
          <w:szCs w:val="28"/>
        </w:rPr>
        <w:t xml:space="preserve">по обращению с ТКО: </w:t>
      </w:r>
      <w:r>
        <w:rPr>
          <w:rFonts w:asciiTheme="minorHAnsi" w:hAnsiTheme="minorHAnsi" w:cstheme="minorHAnsi"/>
          <w:color w:val="000000" w:themeColor="text1"/>
          <w:sz w:val="28"/>
          <w:szCs w:val="28"/>
        </w:rPr>
        <w:t xml:space="preserve">МБУ «Полигон»</w:t>
      </w:r>
      <w:r>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ООО «ВМ-Сервис»</w:t>
      </w:r>
      <w:bookmarkEnd w:id="225"/>
      <w:r>
        <w:rPr>
          <w:rFonts w:asciiTheme="minorHAnsi" w:hAnsiTheme="minorHAnsi" w:cstheme="minorHAnsi"/>
          <w:color w:val="000000" w:themeColor="text1"/>
          <w:sz w:val="28"/>
          <w:szCs w:val="28"/>
        </w:rPr>
        <w:t xml:space="preserve">, </w:t>
      </w:r>
      <w:bookmarkStart w:id="228" w:name="_Hlk164951581"/>
      <w:r>
        <w:rPr>
          <w:rFonts w:asciiTheme="minorHAnsi" w:hAnsiTheme="minorHAnsi" w:cstheme="minorHAnsi"/>
          <w:color w:val="000000" w:themeColor="text1"/>
          <w:sz w:val="28"/>
          <w:szCs w:val="28"/>
        </w:rPr>
        <w:t xml:space="preserve">ООО Торговый дом «</w:t>
      </w:r>
      <w:r>
        <w:rPr>
          <w:rFonts w:asciiTheme="minorHAnsi" w:hAnsiTheme="minorHAnsi" w:cstheme="minorHAnsi"/>
          <w:color w:val="000000" w:themeColor="text1"/>
          <w:sz w:val="28"/>
          <w:szCs w:val="28"/>
        </w:rPr>
        <w:t xml:space="preserve">ЭкоБэст</w:t>
      </w:r>
      <w:r>
        <w:rPr>
          <w:rFonts w:asciiTheme="minorHAnsi" w:hAnsiTheme="minorHAnsi" w:cstheme="minorHAnsi"/>
          <w:color w:val="000000" w:themeColor="text1"/>
          <w:sz w:val="28"/>
          <w:szCs w:val="28"/>
        </w:rPr>
        <w:t xml:space="preserve">»</w:t>
      </w:r>
      <w:bookmarkEnd w:id="228"/>
      <w:r>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 ООО «</w:t>
      </w:r>
      <w:r>
        <w:rPr>
          <w:rFonts w:asciiTheme="minorHAnsi" w:hAnsiTheme="minorHAnsi" w:cstheme="minorHAnsi"/>
          <w:color w:val="000000" w:themeColor="text1"/>
          <w:sz w:val="28"/>
          <w:szCs w:val="28"/>
        </w:rPr>
        <w:t xml:space="preserve">УралРегионСнаб</w:t>
      </w:r>
      <w:r>
        <w:rPr>
          <w:rFonts w:asciiTheme="minorHAnsi" w:hAnsiTheme="minorHAnsi" w:cstheme="minorHAnsi"/>
          <w:color w:val="000000" w:themeColor="text1"/>
          <w:sz w:val="28"/>
          <w:szCs w:val="28"/>
        </w:rPr>
        <w:t xml:space="preserve">»</w:t>
      </w:r>
      <w:r>
        <w:rPr>
          <w:rFonts w:asciiTheme="minorHAnsi" w:hAnsiTheme="minorHAnsi" w:cstheme="minorHAnsi"/>
          <w:color w:val="000000" w:themeColor="text1"/>
          <w:sz w:val="28"/>
          <w:szCs w:val="28"/>
        </w:rPr>
        <w:t xml:space="preserve">, </w:t>
      </w:r>
      <w:bookmarkStart w:id="229" w:name="_Hlk164951592"/>
      <w:r>
        <w:rPr>
          <w:rFonts w:asciiTheme="minorHAnsi" w:hAnsiTheme="minorHAnsi" w:cstheme="minorHAnsi"/>
          <w:color w:val="000000" w:themeColor="text1"/>
          <w:sz w:val="28"/>
          <w:szCs w:val="28"/>
        </w:rPr>
        <w:t xml:space="preserve">ООО «ЭКОЛ»</w:t>
      </w:r>
      <w:bookmarkEnd w:id="229"/>
      <w:r>
        <w:rPr>
          <w:rFonts w:asciiTheme="minorHAnsi" w:hAnsiTheme="minorHAnsi" w:cstheme="minorHAnsi"/>
          <w:color w:val="000000" w:themeColor="text1"/>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Транспортирование </w:t>
      </w:r>
      <w:r>
        <w:rPr>
          <w:rFonts w:asciiTheme="minorHAnsi" w:hAnsiTheme="minorHAnsi" w:cstheme="minorHAnsi"/>
          <w:sz w:val="28"/>
          <w:szCs w:val="28"/>
        </w:rPr>
        <w:t xml:space="preserve">ТКО осуществляется на</w:t>
      </w:r>
      <w:r>
        <w:rPr>
          <w:rFonts w:asciiTheme="minorHAnsi" w:hAnsiTheme="minorHAnsi" w:cstheme="minorHAnsi"/>
          <w:sz w:val="28"/>
          <w:szCs w:val="28"/>
        </w:rPr>
        <w:t xml:space="preserve"> следующие полигоны и мусоросортировочные комплексы</w:t>
      </w:r>
      <w:r>
        <w:rPr>
          <w:rFonts w:asciiTheme="minorHAnsi" w:hAnsiTheme="minorHAnsi" w:cstheme="minorHAnsi"/>
          <w:sz w:val="28"/>
          <w:szCs w:val="28"/>
        </w:rPr>
        <w:t xml:space="preserve">:</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1. полигон твердых бытовых отходов</w:t>
      </w:r>
      <w:r>
        <w:rPr>
          <w:rFonts w:asciiTheme="minorHAnsi" w:hAnsiTheme="minorHAnsi" w:cstheme="minorHAnsi"/>
          <w:sz w:val="28"/>
          <w:szCs w:val="28"/>
        </w:rPr>
        <w:t xml:space="preserve"> (далее – ТБО)</w:t>
      </w:r>
      <w:r>
        <w:rPr>
          <w:rFonts w:asciiTheme="minorHAnsi" w:hAnsiTheme="minorHAnsi" w:cstheme="minorHAnsi"/>
          <w:sz w:val="28"/>
          <w:szCs w:val="28"/>
        </w:rPr>
        <w:t xml:space="preserve"> «Софроны» Пермского муниципального округа</w:t>
      </w:r>
      <w:r>
        <w:rPr>
          <w:rFonts w:asciiTheme="minorHAnsi" w:hAnsiTheme="minorHAnsi" w:cstheme="minorHAnsi"/>
          <w:sz w:val="28"/>
          <w:szCs w:val="28"/>
        </w:rPr>
        <w:t xml:space="preserve"> (далее – Полигон ТБО «Софроны»)</w:t>
      </w:r>
      <w:r>
        <w:rPr>
          <w:rFonts w:asciiTheme="minorHAnsi" w:hAnsiTheme="minorHAnsi" w:cstheme="minorHAnsi"/>
          <w:sz w:val="28"/>
          <w:szCs w:val="28"/>
        </w:rPr>
        <w:t xml:space="preserve">;</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2. полигон ТБО у д. Ключики Пермского муниципального округа</w:t>
      </w:r>
      <w:r>
        <w:rPr>
          <w:rFonts w:asciiTheme="minorHAnsi" w:hAnsiTheme="minorHAnsi" w:cstheme="minorHAnsi"/>
          <w:sz w:val="28"/>
          <w:szCs w:val="28"/>
        </w:rPr>
        <w:t xml:space="preserve"> (далее- Полигон ТБО д. Ключики)</w:t>
      </w:r>
      <w:r>
        <w:rPr>
          <w:rFonts w:asciiTheme="minorHAnsi" w:hAnsiTheme="minorHAnsi" w:cstheme="minorHAnsi"/>
          <w:sz w:val="28"/>
          <w:szCs w:val="28"/>
        </w:rPr>
        <w:t xml:space="preserve">;</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3. полигон ТБО </w:t>
      </w:r>
      <w:r>
        <w:rPr>
          <w:rFonts w:asciiTheme="minorHAnsi" w:hAnsiTheme="minorHAnsi" w:cstheme="minorHAnsi"/>
          <w:sz w:val="28"/>
          <w:szCs w:val="28"/>
        </w:rPr>
        <w:t xml:space="preserve">г. </w:t>
      </w:r>
      <w:r>
        <w:rPr>
          <w:rFonts w:asciiTheme="minorHAnsi" w:hAnsiTheme="minorHAnsi" w:cstheme="minorHAnsi"/>
          <w:sz w:val="28"/>
          <w:szCs w:val="28"/>
        </w:rPr>
        <w:t xml:space="preserve">Краснокамска;</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4. полигон ТБО поселка городского типа Полазна</w:t>
      </w:r>
      <w:r>
        <w:rPr>
          <w:rFonts w:asciiTheme="minorHAnsi" w:hAnsiTheme="minorHAnsi" w:cstheme="minorHAnsi"/>
          <w:sz w:val="28"/>
          <w:szCs w:val="28"/>
        </w:rPr>
        <w:t xml:space="preserve"> (далее- Полигон ТБО </w:t>
      </w:r>
      <w:r>
        <w:rPr>
          <w:rFonts w:asciiTheme="minorHAnsi" w:hAnsiTheme="minorHAnsi" w:cstheme="minorHAnsi"/>
          <w:sz w:val="28"/>
          <w:szCs w:val="28"/>
        </w:rPr>
        <w:t xml:space="preserve">пгт</w:t>
      </w:r>
      <w:r>
        <w:rPr>
          <w:rFonts w:asciiTheme="minorHAnsi" w:hAnsiTheme="minorHAnsi" w:cstheme="minorHAnsi"/>
          <w:sz w:val="28"/>
          <w:szCs w:val="28"/>
        </w:rPr>
        <w:t xml:space="preserve"> Полазна)</w:t>
      </w:r>
      <w:r>
        <w:rPr>
          <w:rFonts w:asciiTheme="minorHAnsi" w:hAnsiTheme="minorHAnsi" w:cstheme="minorHAnsi"/>
          <w:sz w:val="28"/>
          <w:szCs w:val="28"/>
        </w:rPr>
        <w:t xml:space="preserve">;</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5. полигон ТБО г. Верещагино;</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6. полигон ТКО г. Нытва;</w:t>
      </w:r>
    </w:p>
    <w:p>
      <w:pPr>
        <w:pStyle w:val="a0"/>
        <w:numPr>
          <w:numId w:val="0"/>
          <w:ilvl w:val="0"/>
        </w:numPr>
        <w:ind w:firstLine="709"/>
        <w:rPr>
          <w:rFonts w:asciiTheme="minorHAnsi" w:hAnsiTheme="minorHAnsi" w:cstheme="minorHAnsi"/>
          <w:sz w:val="28"/>
          <w:szCs w:val="28"/>
        </w:rPr>
      </w:pPr>
      <w:bookmarkStart w:id="230" w:name="_Hlk164951781"/>
      <w:r>
        <w:rPr>
          <w:rFonts w:asciiTheme="minorHAnsi" w:hAnsiTheme="minorHAnsi" w:cstheme="minorHAnsi"/>
          <w:sz w:val="28"/>
          <w:szCs w:val="28"/>
        </w:rPr>
        <w:t xml:space="preserve">7. мусоросортировочный комплекс</w:t>
      </w:r>
      <w:bookmarkEnd w:id="230"/>
      <w:r>
        <w:rPr>
          <w:rFonts w:asciiTheme="minorHAnsi" w:hAnsiTheme="minorHAnsi" w:cstheme="minorHAnsi"/>
          <w:sz w:val="28"/>
          <w:szCs w:val="28"/>
        </w:rPr>
        <w:t xml:space="preserve"> в с. Лобаново Пермского муниципального округа</w:t>
      </w:r>
      <w:r>
        <w:rPr>
          <w:rFonts w:asciiTheme="minorHAnsi" w:hAnsiTheme="minorHAnsi" w:cstheme="minorHAnsi"/>
          <w:sz w:val="28"/>
          <w:szCs w:val="28"/>
        </w:rPr>
        <w:t xml:space="preserve"> (далее – МСК с. Лобаново)</w:t>
      </w:r>
      <w:r>
        <w:rPr>
          <w:rFonts w:asciiTheme="minorHAnsi" w:hAnsiTheme="minorHAnsi" w:cstheme="minorHAnsi"/>
          <w:sz w:val="28"/>
          <w:szCs w:val="28"/>
        </w:rPr>
        <w:t xml:space="preserve">;</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8. </w:t>
      </w:r>
      <w:r>
        <w:rPr>
          <w:rFonts w:asciiTheme="minorHAnsi" w:hAnsiTheme="minorHAnsi" w:cstheme="minorHAnsi"/>
          <w:sz w:val="28"/>
          <w:szCs w:val="28"/>
        </w:rPr>
        <w:t xml:space="preserve">мусоросортировочный комплекс</w:t>
      </w:r>
      <w:r>
        <w:rPr>
          <w:rFonts w:asciiTheme="minorHAnsi" w:hAnsiTheme="minorHAnsi" w:cstheme="minorHAnsi"/>
          <w:sz w:val="28"/>
          <w:szCs w:val="28"/>
        </w:rPr>
        <w:t xml:space="preserve"> в г. Краснокамск Краснокамского городского округа</w:t>
      </w:r>
      <w:r>
        <w:rPr>
          <w:rFonts w:asciiTheme="minorHAnsi" w:hAnsiTheme="minorHAnsi" w:cstheme="minorHAnsi"/>
          <w:sz w:val="28"/>
          <w:szCs w:val="28"/>
        </w:rPr>
        <w:t xml:space="preserve"> (далее – МСК г. Краснокамск)</w:t>
      </w:r>
      <w:r>
        <w:rPr>
          <w:rFonts w:asciiTheme="minorHAnsi" w:hAnsiTheme="minorHAnsi" w:cstheme="minorHAnsi"/>
          <w:sz w:val="28"/>
          <w:szCs w:val="28"/>
        </w:rPr>
        <w:t xml:space="preserve">;</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9. </w:t>
      </w:r>
      <w:r>
        <w:rPr>
          <w:rFonts w:asciiTheme="minorHAnsi" w:hAnsiTheme="minorHAnsi" w:cstheme="minorHAnsi"/>
          <w:sz w:val="28"/>
          <w:szCs w:val="28"/>
        </w:rPr>
        <w:t xml:space="preserve">мусоросортировочный комплекс</w:t>
      </w:r>
      <w:r>
        <w:rPr>
          <w:rFonts w:asciiTheme="minorHAnsi" w:hAnsiTheme="minorHAnsi" w:cstheme="minorHAnsi"/>
          <w:sz w:val="28"/>
          <w:szCs w:val="28"/>
        </w:rPr>
        <w:t xml:space="preserve"> «ВторТех-40» в г. Пермь</w:t>
      </w:r>
      <w:r>
        <w:rPr>
          <w:rFonts w:asciiTheme="minorHAnsi" w:hAnsiTheme="minorHAnsi" w:cstheme="minorHAnsi"/>
          <w:sz w:val="28"/>
          <w:szCs w:val="28"/>
        </w:rPr>
        <w:t xml:space="preserve"> (далее – МСК «ВторТех-40» г. Пермь)</w:t>
      </w:r>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Полигоны ТКО и МСК размещены за пределами территории города Перми, за исключением МСК «ВторТех-40».</w:t>
      </w:r>
    </w:p>
    <w:p>
      <w:pPr>
        <w:ind w:firstLine="709"/>
        <w:jc w:val="both"/>
        <w:rPr>
          <w:rFonts w:asciiTheme="minorHAnsi" w:hAnsiTheme="minorHAnsi" w:cstheme="minorHAnsi"/>
          <w:sz w:val="28"/>
          <w:szCs w:val="28"/>
        </w:rPr>
      </w:pPr>
      <w:r>
        <w:rPr>
          <w:color w:val="000000"/>
          <w:sz w:val="28"/>
          <w:szCs w:val="28"/>
          <w:shd w:val="clear" w:color="auto" w:fill="ffffff"/>
        </w:rPr>
        <w:t xml:space="preserve"> </w:t>
      </w:r>
    </w:p>
    <w:p>
      <w:pPr>
        <w:rPr>
          <w:rFonts w:asciiTheme="minorHAnsi" w:hAnsiTheme="minorHAnsi" w:cstheme="minorHAnsi"/>
        </w:rPr>
      </w:pPr>
      <w:bookmarkStart w:id="231" w:name="_Toc119947494"/>
      <w:bookmarkStart w:id="232" w:name="_Toc175216008"/>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2.6.2 Характеристика сферы (системы) обращения с ТКО</w:t>
      </w:r>
      <w:bookmarkEnd w:id="231"/>
      <w:bookmarkEnd w:id="232"/>
    </w:p>
    <w:p>
      <w:pPr>
        <w:rPr>
          <w:rFonts w:asciiTheme="minorHAnsi" w:hAnsiTheme="minorHAnsi" w:cstheme="minorHAnsi"/>
        </w:rPr>
      </w:pPr>
    </w:p>
    <w:p>
      <w:pPr>
        <w:pStyle w:val="1f4"/>
        <w:rPr>
          <w:rFonts w:asciiTheme="minorHAnsi" w:hAnsiTheme="minorHAnsi" w:cstheme="minorHAnsi"/>
          <w:sz w:val="28"/>
          <w:szCs w:val="28"/>
        </w:rPr>
      </w:pPr>
      <w:r>
        <w:rPr>
          <w:rFonts w:asciiTheme="minorHAnsi" w:hAnsiTheme="minorHAnsi" w:cstheme="minorHAnsi"/>
          <w:sz w:val="28"/>
          <w:szCs w:val="28"/>
        </w:rPr>
        <w:t xml:space="preserve">По состоянию на конец 2024 года в городе Перми насчитывалось 239 519 источников образования ТКО, из которых большая часть приходилась на физически</w:t>
      </w:r>
      <w:r>
        <w:rPr>
          <w:rFonts w:asciiTheme="minorHAnsi" w:hAnsiTheme="minorHAnsi" w:cstheme="minorHAnsi"/>
          <w:sz w:val="28"/>
          <w:szCs w:val="28"/>
        </w:rPr>
        <w:t xml:space="preserve">е</w:t>
      </w:r>
      <w:r>
        <w:rPr>
          <w:rFonts w:asciiTheme="minorHAnsi" w:hAnsiTheme="minorHAnsi" w:cstheme="minorHAnsi"/>
          <w:sz w:val="28"/>
          <w:szCs w:val="28"/>
        </w:rPr>
        <w:t xml:space="preserve"> лиц</w:t>
      </w:r>
      <w:r>
        <w:rPr>
          <w:rFonts w:asciiTheme="minorHAnsi" w:hAnsiTheme="minorHAnsi" w:cstheme="minorHAnsi"/>
          <w:sz w:val="28"/>
          <w:szCs w:val="28"/>
        </w:rPr>
        <w:t xml:space="preserve">а</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данным регионального оператора, охват населения услугой «сбор и вывоз ТКО» составляет 100 %.</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Накопление твердых коммунальных отходов осуществляется главным образом в контейнерах, установленных в местах</w:t>
      </w:r>
      <w:r>
        <w:rPr>
          <w:rFonts w:asciiTheme="minorHAnsi" w:hAnsiTheme="minorHAnsi" w:cstheme="minorHAnsi"/>
          <w:sz w:val="28"/>
          <w:szCs w:val="28"/>
        </w:rPr>
        <w:t xml:space="preserve"> накопления отходов</w:t>
      </w:r>
      <w:r>
        <w:rPr>
          <w:rFonts w:asciiTheme="minorHAnsi" w:hAnsiTheme="minorHAnsi" w:cstheme="minorHAnsi"/>
          <w:sz w:val="28"/>
          <w:szCs w:val="28"/>
        </w:rPr>
        <w:t xml:space="preserve">, и частично бесконтейнерным способом (мешки и т.п.). Вывоз ТКО осуществляется специализированными автотранспортными средствами (мусоровозами) организаций, которые имеют соответствующие заключенные договоры с </w:t>
      </w:r>
      <w:r>
        <w:rPr>
          <w:rFonts w:asciiTheme="minorHAnsi" w:hAnsiTheme="minorHAnsi" w:cstheme="minorHAnsi"/>
          <w:sz w:val="28"/>
          <w:szCs w:val="28"/>
        </w:rPr>
        <w:t xml:space="preserve">Р</w:t>
      </w:r>
      <w:r>
        <w:rPr>
          <w:rFonts w:asciiTheme="minorHAnsi" w:hAnsiTheme="minorHAnsi" w:cstheme="minorHAnsi"/>
          <w:sz w:val="28"/>
          <w:szCs w:val="28"/>
        </w:rPr>
        <w:t xml:space="preserve">егиональным оператором. </w:t>
      </w:r>
      <w:r>
        <w:rPr>
          <w:rFonts w:asciiTheme="minorHAnsi" w:hAnsiTheme="minorHAnsi" w:cstheme="minorHAnsi"/>
          <w:sz w:val="28"/>
          <w:szCs w:val="28"/>
        </w:rPr>
        <w:t xml:space="preserve">Транспортировка ТКО осуществляется </w:t>
      </w:r>
      <w:r>
        <w:rPr>
          <w:rFonts w:asciiTheme="minorHAnsi" w:hAnsiTheme="minorHAnsi" w:cstheme="minorHAnsi"/>
          <w:sz w:val="28"/>
          <w:szCs w:val="28"/>
        </w:rPr>
        <w:t xml:space="preserve">в городском округе </w:t>
      </w:r>
      <w:r>
        <w:rPr>
          <w:rFonts w:asciiTheme="minorHAnsi" w:hAnsiTheme="minorHAnsi" w:cstheme="minorHAnsi"/>
          <w:sz w:val="28"/>
          <w:szCs w:val="28"/>
        </w:rPr>
        <w:t xml:space="preserve">на планово-регулярной основе в сроки, предусмотренные санитарными правилами. </w:t>
      </w:r>
    </w:p>
    <w:p>
      <w:pPr>
        <w:pStyle w:val="1f4"/>
        <w:rPr>
          <w:rFonts w:asciiTheme="minorHAnsi" w:hAnsiTheme="minorHAnsi" w:cstheme="minorHAnsi"/>
          <w:sz w:val="28"/>
          <w:szCs w:val="28"/>
        </w:rPr>
      </w:pPr>
      <w:bookmarkStart w:id="233" w:name="_Hlk192662868"/>
      <w:r>
        <w:rPr>
          <w:rFonts w:asciiTheme="minorHAnsi" w:hAnsiTheme="minorHAnsi" w:cstheme="minorHAnsi"/>
          <w:sz w:val="28"/>
          <w:szCs w:val="28"/>
        </w:rPr>
        <w:t xml:space="preserve">По состоянию на конец 2024 года </w:t>
      </w:r>
      <w:r>
        <w:rPr>
          <w:rFonts w:asciiTheme="minorHAnsi" w:hAnsiTheme="minorHAnsi" w:cstheme="minorHAnsi"/>
          <w:sz w:val="28"/>
          <w:szCs w:val="28"/>
        </w:rPr>
        <w:t xml:space="preserve">Реестр</w:t>
      </w:r>
      <w:bookmarkStart w:id="234" w:name="_Hlk206676201"/>
      <w:r>
        <w:rPr>
          <w:rFonts w:asciiTheme="minorHAnsi" w:hAnsiTheme="minorHAnsi" w:cstheme="minorHAnsi"/>
          <w:sz w:val="28"/>
          <w:szCs w:val="28"/>
        </w:rPr>
        <w:t xml:space="preserve"> </w:t>
      </w:r>
      <w:r>
        <w:rPr>
          <w:rFonts w:asciiTheme="minorHAnsi" w:hAnsiTheme="minorHAnsi" w:cstheme="minorHAnsi"/>
          <w:sz w:val="28"/>
          <w:szCs w:val="28"/>
        </w:rPr>
        <w:t xml:space="preserve">мест</w:t>
      </w:r>
      <w:r>
        <w:rPr>
          <w:rFonts w:asciiTheme="minorHAnsi" w:hAnsiTheme="minorHAnsi" w:cstheme="minorHAnsi"/>
          <w:sz w:val="28"/>
          <w:szCs w:val="28"/>
        </w:rPr>
        <w:t xml:space="preserve"> </w:t>
      </w:r>
      <w:r>
        <w:rPr>
          <w:rFonts w:asciiTheme="minorHAnsi" w:hAnsiTheme="minorHAnsi" w:cstheme="minorHAnsi"/>
          <w:sz w:val="28"/>
          <w:szCs w:val="28"/>
        </w:rPr>
        <w:t xml:space="preserve">накопления твердых коммунальных отходов </w:t>
      </w:r>
      <w:bookmarkEnd w:id="234"/>
      <w:r>
        <w:rPr>
          <w:rFonts w:asciiTheme="minorHAnsi" w:hAnsiTheme="minorHAnsi" w:cstheme="minorHAnsi"/>
          <w:sz w:val="28"/>
          <w:szCs w:val="28"/>
        </w:rPr>
        <w:t xml:space="preserve">города Перми </w:t>
      </w:r>
      <w:r>
        <w:rPr>
          <w:rFonts w:asciiTheme="minorHAnsi" w:hAnsiTheme="minorHAnsi" w:cstheme="minorHAnsi"/>
          <w:sz w:val="28"/>
          <w:szCs w:val="28"/>
        </w:rPr>
        <w:t xml:space="preserve">(далее – Реестр) </w:t>
      </w:r>
      <w:r>
        <w:rPr>
          <w:rFonts w:asciiTheme="minorHAnsi" w:hAnsiTheme="minorHAnsi" w:cstheme="minorHAnsi"/>
          <w:sz w:val="28"/>
          <w:szCs w:val="28"/>
        </w:rPr>
        <w:t xml:space="preserve">включает </w:t>
      </w:r>
      <w:r>
        <w:rPr>
          <w:rFonts w:asciiTheme="minorHAnsi" w:hAnsiTheme="minorHAnsi" w:cstheme="minorHAnsi"/>
          <w:sz w:val="28"/>
          <w:szCs w:val="28"/>
        </w:rPr>
        <w:t xml:space="preserve">3 689 </w:t>
      </w:r>
      <w:r>
        <w:rPr>
          <w:rFonts w:asciiTheme="minorHAnsi" w:hAnsiTheme="minorHAnsi" w:cstheme="minorHAnsi"/>
          <w:sz w:val="28"/>
          <w:szCs w:val="28"/>
        </w:rPr>
        <w:t xml:space="preserve">площадок</w:t>
      </w:r>
      <w:r>
        <w:rPr>
          <w:rFonts w:asciiTheme="minorHAnsi" w:hAnsiTheme="minorHAnsi" w:cstheme="minorHAnsi"/>
          <w:sz w:val="28"/>
          <w:szCs w:val="28"/>
        </w:rPr>
        <w:t xml:space="preserve">, на</w:t>
      </w:r>
      <w:r>
        <w:rPr>
          <w:rFonts w:asciiTheme="minorHAnsi" w:hAnsiTheme="minorHAnsi" w:cstheme="minorHAnsi"/>
          <w:sz w:val="28"/>
          <w:szCs w:val="28"/>
        </w:rPr>
        <w:t xml:space="preserve"> </w:t>
      </w:r>
      <w:r>
        <w:rPr>
          <w:rFonts w:asciiTheme="minorHAnsi" w:hAnsiTheme="minorHAnsi" w:cstheme="minorHAnsi"/>
          <w:sz w:val="28"/>
          <w:szCs w:val="28"/>
        </w:rPr>
        <w:t xml:space="preserve">которых</w:t>
      </w:r>
      <w:r>
        <w:rPr>
          <w:rFonts w:asciiTheme="minorHAnsi" w:hAnsiTheme="minorHAnsi" w:cstheme="minorHAnsi"/>
          <w:sz w:val="28"/>
          <w:szCs w:val="28"/>
        </w:rPr>
        <w:t xml:space="preserve"> </w:t>
      </w:r>
      <w:r>
        <w:rPr>
          <w:rFonts w:asciiTheme="minorHAnsi" w:hAnsiTheme="minorHAnsi" w:cstheme="minorHAnsi"/>
          <w:sz w:val="28"/>
          <w:szCs w:val="28"/>
        </w:rPr>
        <w:t xml:space="preserve">размещены 9 411 контейнеров и бункеров общей вместимостью </w:t>
      </w:r>
      <w:r>
        <w:rPr>
          <w:color w:val="000000" w:themeColor="text1"/>
          <w:sz w:val="28"/>
          <w:szCs w:val="28"/>
        </w:rPr>
        <w:t xml:space="preserve">15 172 м</w:t>
      </w:r>
      <w:r>
        <w:rPr>
          <w:color w:val="000000" w:themeColor="text1"/>
          <w:sz w:val="28"/>
          <w:szCs w:val="28"/>
          <w:vertAlign w:val="superscript"/>
        </w:rPr>
        <w:t xml:space="preserve">3</w:t>
      </w:r>
      <w:r>
        <w:rPr>
          <w:rFonts w:asciiTheme="minorHAnsi" w:hAnsiTheme="minorHAnsi" w:cstheme="minorHAnsi"/>
          <w:sz w:val="28"/>
          <w:szCs w:val="28"/>
        </w:rPr>
        <w:t xml:space="preserve">. </w:t>
      </w:r>
      <w:bookmarkEnd w:id="233"/>
      <w:r>
        <w:rPr>
          <w:rFonts w:asciiTheme="minorHAnsi" w:hAnsiTheme="minorHAnsi" w:cstheme="minorHAnsi"/>
          <w:sz w:val="28"/>
          <w:szCs w:val="28"/>
        </w:rPr>
        <w:t xml:space="preserve">Покрытия контейнерных площадок выполнены из бетона и асфальта. </w:t>
      </w:r>
    </w:p>
    <w:p>
      <w:pPr>
        <w:pStyle w:val="1f4"/>
        <w:rPr>
          <w:rFonts w:asciiTheme="minorHAnsi" w:hAnsiTheme="minorHAnsi" w:cstheme="minorHAnsi"/>
          <w:sz w:val="28"/>
          <w:szCs w:val="28"/>
        </w:rPr>
      </w:pPr>
      <w:r>
        <w:rPr>
          <w:rFonts w:asciiTheme="minorHAnsi" w:hAnsiTheme="minorHAnsi" w:cstheme="minorHAnsi"/>
          <w:sz w:val="28"/>
          <w:szCs w:val="28"/>
        </w:rPr>
        <w:t xml:space="preserve">Наибольшее количество мест накопления</w:t>
      </w:r>
      <w:r>
        <w:rPr>
          <w:rFonts w:asciiTheme="minorHAnsi" w:hAnsiTheme="minorHAnsi" w:cstheme="minorHAnsi"/>
          <w:sz w:val="28"/>
          <w:szCs w:val="28"/>
        </w:rPr>
        <w:t xml:space="preserve"> размещено</w:t>
      </w:r>
      <w:r>
        <w:rPr>
          <w:rFonts w:asciiTheme="minorHAnsi" w:hAnsiTheme="minorHAnsi" w:cstheme="minorHAnsi"/>
          <w:sz w:val="28"/>
          <w:szCs w:val="28"/>
        </w:rPr>
        <w:t xml:space="preserve"> в Свердловском районе (752), наименьшее – в п. Новые Ляды (44). </w:t>
      </w:r>
    </w:p>
    <w:p>
      <w:pPr>
        <w:pStyle w:val="1f4"/>
        <w:rPr>
          <w:rFonts w:asciiTheme="minorHAnsi" w:hAnsiTheme="minorHAnsi" w:cstheme="minorHAnsi"/>
          <w:sz w:val="28"/>
          <w:szCs w:val="28"/>
        </w:rPr>
      </w:pPr>
      <w:bookmarkStart w:id="235" w:name="_Hlk172568624"/>
      <w:r>
        <w:rPr>
          <w:rFonts w:asciiTheme="minorHAnsi" w:hAnsiTheme="minorHAnsi" w:cstheme="minorHAnsi"/>
          <w:sz w:val="28"/>
          <w:szCs w:val="28"/>
        </w:rPr>
        <w:t xml:space="preserve">В городе Перми налажен сбор вторичных ресурсов – установлены контейнеры для сбора макулатуры, металла, стекла и пластика. В настоящее время раздельное накопление ТКО происходит </w:t>
      </w:r>
      <w:r>
        <w:rPr>
          <w:rFonts w:asciiTheme="minorHAnsi" w:hAnsiTheme="minorHAnsi" w:cstheme="minorHAnsi"/>
          <w:sz w:val="28"/>
          <w:szCs w:val="28"/>
        </w:rPr>
        <w:t xml:space="preserve">двухконтейнерным</w:t>
      </w:r>
      <w:r>
        <w:rPr>
          <w:rFonts w:asciiTheme="minorHAnsi" w:hAnsiTheme="minorHAnsi" w:cstheme="minorHAnsi"/>
          <w:sz w:val="28"/>
          <w:szCs w:val="28"/>
        </w:rPr>
        <w:t xml:space="preserve"> способом: «Мокрая» фракция (смешанные отходы – органические, смет и др.), «сухие» фракции (вторичное сырье). Между тем сохраняется проблема складирования в контейнеры отходов, не относящихся к ТКО (строительный мусор, автомобильные шины и др.).</w:t>
      </w:r>
      <w:bookmarkEnd w:id="235"/>
    </w:p>
    <w:p>
      <w:pPr>
        <w:ind w:firstLine="709"/>
        <w:jc w:val="both"/>
        <w:rPr>
          <w:rFonts w:asciiTheme="minorHAnsi" w:hAnsiTheme="minorHAnsi" w:cstheme="minorHAnsi"/>
          <w:sz w:val="28"/>
          <w:szCs w:val="28"/>
        </w:rPr>
      </w:pPr>
      <w:bookmarkStart w:id="236" w:name="_Hlk172634922"/>
      <w:r>
        <w:rPr>
          <w:rFonts w:asciiTheme="minorHAnsi" w:hAnsiTheme="minorHAnsi" w:cstheme="minorHAnsi"/>
          <w:sz w:val="28"/>
          <w:szCs w:val="28"/>
        </w:rPr>
        <w:t xml:space="preserve">Смешанные ТКО в подавляющем большинстве случаев направляются на объекты размещения отходов. Незначительная часть смешанных и все раздельно собранные ТКО направляются на объекты обработки, где проходят сортировку, а впоследствии – переработку. </w:t>
      </w:r>
      <w:bookmarkEnd w:id="236"/>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Перечень объектов по обработке, утилизации, обезвреживанию, захоронению, размещению отходов представлен в таблице 2.28.</w:t>
      </w:r>
    </w:p>
    <w:p>
      <w:pPr>
        <w:ind w:firstLine="709"/>
        <w:rPr>
          <w:rFonts w:asciiTheme="minorHAnsi" w:hAnsiTheme="minorHAnsi" w:cstheme="minorHAnsi"/>
          <w:sz w:val="22"/>
          <w:szCs w:val="28"/>
        </w:rPr>
      </w:pPr>
      <w:bookmarkStart w:id="237" w:name="_Toc175216104"/>
    </w:p>
    <w:p>
      <w:pPr>
        <w:jc w:val="right"/>
        <w:rPr>
          <w:rFonts w:asciiTheme="minorHAnsi" w:hAnsiTheme="minorHAnsi" w:cstheme="minorHAnsi"/>
          <w:bCs/>
          <w:sz w:val="28"/>
          <w:szCs w:val="28"/>
        </w:rPr>
      </w:pPr>
      <w:r>
        <w:rPr>
          <w:rFonts w:asciiTheme="minorHAnsi" w:hAnsiTheme="minorHAnsi" w:cstheme="minorHAnsi"/>
          <w:bCs/>
          <w:sz w:val="28"/>
          <w:szCs w:val="28"/>
        </w:rPr>
        <w:t xml:space="preserve">Таблица 2.28</w:t>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Объекты по обработке, утилизации, обезвреживанию, захоронению, размещению отходов</w:t>
      </w:r>
      <w:bookmarkEnd w:id="237"/>
    </w:p>
    <w:p>
      <w:pPr>
        <w:ind w:firstLine="709"/>
        <w:rPr>
          <w:rFonts w:asciiTheme="minorHAnsi" w:hAnsiTheme="minorHAnsi" w:cstheme="minorHAnsi"/>
          <w:sz w:val="22"/>
          <w:szCs w:val="28"/>
        </w:rPr>
      </w:pPr>
    </w:p>
    <w:tbl>
      <w:tblPr>
        <w:tblW w:w="5000" w:type="pct"/>
        <w:tblLook w:val="04A0" w:firstRow="1" w:lastRow="0" w:firstColumn="1" w:lastColumn="0" w:noHBand="0" w:noVBand="1"/>
      </w:tblPr>
      <w:tblGrid>
        <w:gridCol w:w="447"/>
        <w:gridCol w:w="2384"/>
        <w:gridCol w:w="1412"/>
        <w:gridCol w:w="988"/>
        <w:gridCol w:w="2690"/>
        <w:gridCol w:w="1990"/>
      </w:tblGrid>
      <w:tr>
        <w:trPr>
          <w:trHeight w:val="20"/>
        </w:trPr>
        <w:tc>
          <w:tcPr>
            <w:tcW w:w="227"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1204"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объекта</w:t>
            </w:r>
          </w:p>
        </w:tc>
        <w:tc>
          <w:tcPr>
            <w:tcW w:w="714" w:type="pct"/>
            <w:tcBorders>
              <w:top w:val="single" w:color="auto" w:sz="4" w:space="0"/>
              <w:left w:val="none" w:color="000000" w:sz="4" w:space="0"/>
              <w:bottom w:val="single" w:color="auto" w:sz="4" w:space="0"/>
              <w:right w:val="single" w:color="auto" w:sz="4" w:space="0"/>
            </w:tcBorders>
            <w:shd w:val="clear" w:color="auto" w:fill="auto"/>
          </w:tcPr>
          <w:p>
            <w:pPr>
              <w:ind w:left="-107" w:right="-105"/>
              <w:jc w:val="center"/>
              <w:rPr>
                <w:rFonts w:asciiTheme="minorHAnsi" w:hAnsiTheme="minorHAnsi" w:cstheme="minorHAnsi"/>
                <w:color w:val="000000"/>
              </w:rPr>
            </w:pPr>
            <w:r>
              <w:rPr>
                <w:rFonts w:asciiTheme="minorHAnsi" w:hAnsiTheme="minorHAnsi" w:cstheme="minorHAnsi"/>
                <w:color w:val="000000"/>
              </w:rPr>
              <w:t xml:space="preserve">Назначение объекта</w:t>
            </w:r>
          </w:p>
        </w:tc>
        <w:tc>
          <w:tcPr>
            <w:tcW w:w="500" w:type="pct"/>
            <w:tcBorders>
              <w:top w:val="single" w:color="auto" w:sz="4" w:space="0"/>
              <w:left w:val="none" w:color="000000" w:sz="4" w:space="0"/>
              <w:bottom w:val="single" w:color="auto" w:sz="4" w:space="0"/>
              <w:right w:val="single" w:color="auto" w:sz="4" w:space="0"/>
            </w:tcBorders>
            <w:shd w:val="clear" w:color="auto" w:fill="auto"/>
          </w:tcPr>
          <w:p>
            <w:pPr>
              <w:ind w:left="-157" w:right="-178"/>
              <w:jc w:val="center"/>
              <w:rPr>
                <w:rFonts w:asciiTheme="minorHAnsi" w:hAnsiTheme="minorHAnsi" w:cstheme="minorHAnsi"/>
                <w:color w:val="000000"/>
              </w:rPr>
            </w:pPr>
            <w:r>
              <w:rPr>
                <w:rFonts w:asciiTheme="minorHAnsi" w:hAnsiTheme="minorHAnsi" w:cstheme="minorHAnsi"/>
                <w:color w:val="000000"/>
              </w:rPr>
              <w:t xml:space="preserve">Размер</w:t>
            </w:r>
          </w:p>
          <w:p>
            <w:pPr>
              <w:ind w:left="-157" w:right="-178"/>
              <w:jc w:val="center"/>
              <w:rPr>
                <w:rFonts w:asciiTheme="minorHAnsi" w:hAnsiTheme="minorHAnsi" w:cstheme="minorHAnsi"/>
                <w:color w:val="000000"/>
              </w:rPr>
            </w:pPr>
            <w:r>
              <w:rPr>
                <w:rFonts w:asciiTheme="minorHAnsi" w:hAnsiTheme="minorHAnsi" w:cstheme="minorHAnsi"/>
                <w:color w:val="000000"/>
              </w:rPr>
              <w:t xml:space="preserve">СЗЗ, м</w:t>
            </w:r>
          </w:p>
        </w:tc>
        <w:tc>
          <w:tcPr>
            <w:tcW w:w="1358" w:type="pct"/>
            <w:tcBorders>
              <w:top w:val="single" w:color="auto" w:sz="4" w:space="0"/>
              <w:left w:val="none" w:color="000000" w:sz="4" w:space="0"/>
              <w:bottom w:val="single" w:color="auto" w:sz="4" w:space="0"/>
              <w:right w:val="single" w:color="auto" w:sz="4" w:space="0"/>
            </w:tcBorders>
            <w:shd w:val="clear" w:color="auto" w:fill="auto"/>
          </w:tcPr>
          <w:p>
            <w:pPr>
              <w:ind w:left="-52" w:right="-108"/>
              <w:jc w:val="center"/>
              <w:rPr>
                <w:rFonts w:asciiTheme="minorHAnsi" w:hAnsiTheme="minorHAnsi" w:cstheme="minorHAnsi"/>
                <w:color w:val="000000"/>
              </w:rPr>
            </w:pPr>
            <w:r>
              <w:rPr>
                <w:rFonts w:asciiTheme="minorHAnsi" w:hAnsiTheme="minorHAnsi" w:cstheme="minorHAnsi"/>
                <w:color w:val="000000"/>
              </w:rPr>
              <w:t xml:space="preserve">Эксплуатирующая организация</w:t>
            </w:r>
          </w:p>
        </w:tc>
        <w:tc>
          <w:tcPr>
            <w:tcW w:w="998"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Технологические решения</w:t>
            </w:r>
          </w:p>
        </w:tc>
      </w:tr>
    </w:tbl>
    <w:p>
      <w:pPr>
        <w:spacing w:line="72" w:lineRule="auto"/>
        <w:rPr>
          <w:rFonts w:asciiTheme="minorHAnsi" w:hAnsiTheme="minorHAnsi" w:cstheme="minorHAnsi"/>
          <w:sz w:val="2"/>
          <w:szCs w:val="2"/>
        </w:rPr>
      </w:pPr>
    </w:p>
    <w:tbl>
      <w:tblPr>
        <w:tblW w:w="5000" w:type="pct"/>
        <w:tblLook w:val="04A0" w:firstRow="1" w:lastRow="0" w:firstColumn="1" w:lastColumn="0" w:noHBand="0" w:noVBand="1"/>
      </w:tblPr>
      <w:tblGrid>
        <w:gridCol w:w="421"/>
        <w:gridCol w:w="2411"/>
        <w:gridCol w:w="1416"/>
        <w:gridCol w:w="991"/>
        <w:gridCol w:w="2694"/>
        <w:gridCol w:w="1978"/>
      </w:tblGrid>
      <w:tr>
        <w:trPr>
          <w:trHeight w:val="20"/>
          <w:tblHeader/>
        </w:trPr>
        <w:tc>
          <w:tcPr>
            <w:tcW w:w="212"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1216"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714" w:type="pct"/>
            <w:tcBorders>
              <w:top w:val="single" w:color="auto" w:sz="4" w:space="0"/>
              <w:left w:val="none" w:color="000000" w:sz="4" w:space="0"/>
              <w:bottom w:val="single" w:color="auto" w:sz="4" w:space="0"/>
              <w:right w:val="single" w:color="auto" w:sz="4" w:space="0"/>
            </w:tcBorders>
            <w:shd w:val="clear" w:color="auto" w:fill="auto"/>
          </w:tcPr>
          <w:p>
            <w:pPr>
              <w:ind w:left="-107" w:right="-105"/>
              <w:jc w:val="center"/>
              <w:rPr>
                <w:rFonts w:asciiTheme="minorHAnsi" w:hAnsiTheme="minorHAnsi" w:cstheme="minorHAnsi"/>
                <w:color w:val="000000"/>
              </w:rPr>
            </w:pPr>
            <w:r>
              <w:rPr>
                <w:rFonts w:asciiTheme="minorHAnsi" w:hAnsiTheme="minorHAnsi" w:cstheme="minorHAnsi"/>
                <w:color w:val="000000"/>
              </w:rPr>
              <w:t xml:space="preserve">3</w:t>
            </w:r>
          </w:p>
        </w:tc>
        <w:tc>
          <w:tcPr>
            <w:tcW w:w="500"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1359" w:type="pct"/>
            <w:tcBorders>
              <w:top w:val="single" w:color="auto" w:sz="4" w:space="0"/>
              <w:left w:val="none" w:color="000000" w:sz="4" w:space="0"/>
              <w:bottom w:val="single" w:color="auto" w:sz="4" w:space="0"/>
              <w:right w:val="single" w:color="auto" w:sz="4" w:space="0"/>
            </w:tcBorders>
            <w:shd w:val="clear" w:color="auto" w:fill="auto"/>
          </w:tcPr>
          <w:p>
            <w:pPr>
              <w:ind w:left="-52" w:right="-108"/>
              <w:jc w:val="center"/>
              <w:rPr>
                <w:rFonts w:asciiTheme="minorHAnsi" w:hAnsiTheme="minorHAnsi" w:cstheme="minorHAnsi"/>
                <w:color w:val="000000"/>
              </w:rPr>
            </w:pPr>
            <w:r>
              <w:rPr>
                <w:rFonts w:asciiTheme="minorHAnsi" w:hAnsiTheme="minorHAnsi" w:cstheme="minorHAnsi"/>
                <w:color w:val="000000"/>
              </w:rPr>
              <w:t xml:space="preserve">5</w:t>
            </w:r>
          </w:p>
        </w:tc>
        <w:tc>
          <w:tcPr>
            <w:tcW w:w="998"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w:t>
            </w:r>
          </w:p>
        </w:tc>
      </w:tr>
      <w:tr>
        <w:trPr>
          <w:trHeight w:val="20"/>
        </w:trPr>
        <w:tc>
          <w:tcPr>
            <w:tcW w:w="212" w:type="pct"/>
            <w:tcBorders>
              <w:top w:val="none" w:color="000000"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1216" w:type="pct"/>
            <w:tcBorders>
              <w:top w:val="single" w:color="auto" w:sz="4" w:space="0"/>
              <w:left w:val="none" w:color="000000" w:sz="4" w:space="0"/>
              <w:bottom w:val="single" w:color="auto" w:sz="4" w:space="0"/>
              <w:right w:val="single" w:color="auto" w:sz="4" w:space="0"/>
            </w:tcBorders>
            <w:shd w:val="clear" w:color="auto" w:fill="auto"/>
          </w:tcPr>
          <w:p>
            <w:pPr>
              <w:rPr>
                <w:rFonts w:asciiTheme="minorHAnsi" w:hAnsiTheme="minorHAnsi" w:cstheme="minorHAnsi"/>
                <w:color w:val="000000"/>
              </w:rPr>
            </w:pPr>
            <w:r>
              <w:rPr>
                <w:rFonts w:asciiTheme="minorHAnsi" w:hAnsiTheme="minorHAnsi" w:cstheme="minorHAnsi"/>
                <w:color w:val="000000"/>
              </w:rPr>
              <w:t xml:space="preserve">Полигон ТБО «Софроны»</w:t>
            </w:r>
          </w:p>
        </w:tc>
        <w:tc>
          <w:tcPr>
            <w:tcW w:w="714" w:type="pct"/>
            <w:tcBorders>
              <w:top w:val="single" w:color="auto" w:sz="4" w:space="0"/>
              <w:left w:val="none" w:color="000000" w:sz="4" w:space="0"/>
              <w:bottom w:val="single" w:color="auto" w:sz="4" w:space="0"/>
              <w:right w:val="single" w:color="auto" w:sz="4" w:space="0"/>
            </w:tcBorders>
            <w:shd w:val="clear" w:color="auto" w:fill="auto"/>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p>
        </w:tc>
        <w:tc>
          <w:tcPr>
            <w:tcW w:w="500"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500</w:t>
            </w:r>
          </w:p>
        </w:tc>
        <w:tc>
          <w:tcPr>
            <w:tcW w:w="1359" w:type="pct"/>
            <w:tcBorders>
              <w:top w:val="single" w:color="auto" w:sz="4" w:space="0"/>
              <w:left w:val="none" w:color="000000" w:sz="4" w:space="0"/>
              <w:bottom w:val="single" w:color="auto" w:sz="4" w:space="0"/>
              <w:right w:val="single" w:color="auto" w:sz="4" w:space="0"/>
            </w:tcBorders>
            <w:shd w:val="clear" w:color="auto" w:fill="auto"/>
          </w:tcPr>
          <w:p>
            <w:pPr>
              <w:ind w:left="-52" w:right="-108"/>
              <w:jc w:val="center"/>
              <w:rPr>
                <w:rFonts w:asciiTheme="minorHAnsi" w:hAnsiTheme="minorHAnsi" w:cstheme="minorHAnsi"/>
                <w:color w:val="000000"/>
              </w:rPr>
            </w:pPr>
            <w:r>
              <w:rPr>
                <w:rFonts w:asciiTheme="minorHAnsi" w:hAnsiTheme="minorHAnsi" w:cstheme="minorHAnsi"/>
                <w:color w:val="000000"/>
              </w:rPr>
              <w:t xml:space="preserve">МБУ «Полигон»</w:t>
            </w:r>
          </w:p>
        </w:tc>
        <w:tc>
          <w:tcPr>
            <w:tcW w:w="998"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r>
      <w:tr>
        <w:trPr>
          <w:trHeight w:val="20"/>
        </w:trPr>
        <w:tc>
          <w:tcPr>
            <w:tcW w:w="212" w:type="pct"/>
            <w:tcBorders>
              <w:top w:val="none" w:color="000000"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1216" w:type="pct"/>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color w:val="000000"/>
              </w:rPr>
            </w:pPr>
            <w:r>
              <w:rPr>
                <w:rFonts w:asciiTheme="minorHAnsi" w:hAnsiTheme="minorHAnsi" w:cstheme="minorHAnsi"/>
                <w:color w:val="000000"/>
              </w:rPr>
              <w:t xml:space="preserve">Полигон ТБО г. Верещагино</w:t>
            </w:r>
          </w:p>
        </w:tc>
        <w:tc>
          <w:tcPr>
            <w:tcW w:w="714" w:type="pct"/>
            <w:tcBorders>
              <w:top w:val="none" w:color="000000" w:sz="4" w:space="0"/>
              <w:left w:val="none" w:color="000000" w:sz="4" w:space="0"/>
              <w:bottom w:val="single" w:color="auto" w:sz="4" w:space="0"/>
              <w:right w:val="single" w:color="auto" w:sz="4" w:space="0"/>
            </w:tcBorders>
            <w:shd w:val="clear" w:color="auto" w:fill="auto"/>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p>
        </w:tc>
        <w:tc>
          <w:tcPr>
            <w:tcW w:w="50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500</w:t>
            </w:r>
          </w:p>
        </w:tc>
        <w:tc>
          <w:tcPr>
            <w:tcW w:w="1359" w:type="pct"/>
            <w:tcBorders>
              <w:top w:val="none" w:color="000000" w:sz="4" w:space="0"/>
              <w:left w:val="none" w:color="000000" w:sz="4" w:space="0"/>
              <w:bottom w:val="single" w:color="auto" w:sz="4" w:space="0"/>
              <w:right w:val="single" w:color="auto" w:sz="4" w:space="0"/>
            </w:tcBorders>
            <w:shd w:val="clear" w:color="auto" w:fill="auto"/>
          </w:tcPr>
          <w:p>
            <w:pPr>
              <w:ind w:left="-52" w:right="-108"/>
              <w:jc w:val="center"/>
              <w:rPr>
                <w:rFonts w:asciiTheme="minorHAnsi" w:hAnsiTheme="minorHAnsi" w:cstheme="minorHAnsi"/>
                <w:color w:val="000000"/>
              </w:rPr>
            </w:pPr>
            <w:r>
              <w:rPr>
                <w:rFonts w:asciiTheme="minorHAnsi" w:hAnsiTheme="minorHAnsi" w:cstheme="minorHAnsi"/>
                <w:color w:val="000000"/>
              </w:rPr>
              <w:t xml:space="preserve">ООО «</w:t>
            </w:r>
            <w:r>
              <w:rPr>
                <w:rFonts w:asciiTheme="minorHAnsi" w:hAnsiTheme="minorHAnsi" w:cstheme="minorHAnsi"/>
                <w:color w:val="000000"/>
              </w:rPr>
              <w:t xml:space="preserve">Верещагинский</w:t>
            </w:r>
            <w:r>
              <w:rPr>
                <w:rFonts w:asciiTheme="minorHAnsi" w:hAnsiTheme="minorHAnsi" w:cstheme="minorHAnsi"/>
                <w:color w:val="000000"/>
              </w:rPr>
              <w:t xml:space="preserve"> комбинат благоустройства»</w:t>
            </w:r>
          </w:p>
        </w:tc>
        <w:tc>
          <w:tcPr>
            <w:tcW w:w="998"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r>
      <w:tr>
        <w:trPr>
          <w:trHeight w:val="20"/>
        </w:trPr>
        <w:tc>
          <w:tcPr>
            <w:tcW w:w="212" w:type="pct"/>
            <w:tcBorders>
              <w:top w:val="none" w:color="000000"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1216" w:type="pct"/>
            <w:tcBorders>
              <w:top w:val="none" w:color="000000" w:sz="4" w:space="0"/>
              <w:left w:val="none" w:color="000000" w:sz="4" w:space="0"/>
              <w:bottom w:val="single" w:color="auto" w:sz="4" w:space="0"/>
              <w:right w:val="single" w:color="auto" w:sz="4" w:space="0"/>
            </w:tcBorders>
            <w:shd w:val="clear" w:color="auto" w:fill="auto"/>
          </w:tcPr>
          <w:p>
            <w:pPr>
              <w:ind w:right="-109"/>
              <w:rPr>
                <w:rFonts w:asciiTheme="minorHAnsi" w:hAnsiTheme="minorHAnsi" w:cstheme="minorHAnsi"/>
                <w:color w:val="000000"/>
              </w:rPr>
            </w:pPr>
            <w:r>
              <w:rPr>
                <w:rFonts w:asciiTheme="minorHAnsi" w:hAnsiTheme="minorHAnsi" w:cstheme="minorHAnsi"/>
                <w:color w:val="000000"/>
              </w:rPr>
              <w:t xml:space="preserve">Полигон ТБО д. Ключики </w:t>
            </w:r>
          </w:p>
        </w:tc>
        <w:tc>
          <w:tcPr>
            <w:tcW w:w="714" w:type="pct"/>
            <w:tcBorders>
              <w:top w:val="none" w:color="000000" w:sz="4" w:space="0"/>
              <w:left w:val="none" w:color="000000" w:sz="4" w:space="0"/>
              <w:bottom w:val="single" w:color="auto" w:sz="4" w:space="0"/>
              <w:right w:val="single" w:color="auto" w:sz="4" w:space="0"/>
            </w:tcBorders>
            <w:shd w:val="clear" w:color="auto" w:fill="auto"/>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p>
        </w:tc>
        <w:tc>
          <w:tcPr>
            <w:tcW w:w="50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500</w:t>
            </w:r>
          </w:p>
        </w:tc>
        <w:tc>
          <w:tcPr>
            <w:tcW w:w="1359" w:type="pct"/>
            <w:tcBorders>
              <w:top w:val="none" w:color="000000" w:sz="4" w:space="0"/>
              <w:left w:val="none" w:color="000000" w:sz="4" w:space="0"/>
              <w:bottom w:val="single" w:color="auto" w:sz="4" w:space="0"/>
              <w:right w:val="single" w:color="auto" w:sz="4" w:space="0"/>
            </w:tcBorders>
            <w:shd w:val="clear" w:color="auto" w:fill="auto"/>
          </w:tcPr>
          <w:p>
            <w:pPr>
              <w:ind w:left="-52" w:right="-108"/>
              <w:jc w:val="center"/>
              <w:rPr>
                <w:rFonts w:asciiTheme="minorHAnsi" w:hAnsiTheme="minorHAnsi" w:cstheme="minorHAnsi"/>
                <w:color w:val="000000"/>
              </w:rPr>
            </w:pPr>
            <w:r>
              <w:rPr>
                <w:rFonts w:asciiTheme="minorHAnsi" w:hAnsiTheme="minorHAnsi" w:cstheme="minorHAnsi"/>
                <w:color w:val="000000"/>
              </w:rPr>
              <w:t xml:space="preserve">ООО «Транс-Эффект»</w:t>
            </w:r>
          </w:p>
        </w:tc>
        <w:tc>
          <w:tcPr>
            <w:tcW w:w="998"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r>
      <w:tr>
        <w:trPr>
          <w:trHeight w:val="20"/>
        </w:trPr>
        <w:tc>
          <w:tcPr>
            <w:tcW w:w="212" w:type="pct"/>
            <w:tcBorders>
              <w:top w:val="single" w:color="auto" w:sz="4" w:space="0"/>
              <w:left w:val="single" w:color="auto" w:sz="4" w:space="0"/>
              <w:bottom w:val="single" w:color="auto" w:sz="4" w:space="0"/>
              <w:right w:val="single" w:color="auto" w:sz="4" w:space="0"/>
            </w:tcBorders>
            <w:shd w:val="clear" w:color="auto" w:fill="auto"/>
          </w:tcPr>
          <w:p>
            <w:pPr>
              <w:ind w:firstLine="26"/>
              <w:jc w:val="center"/>
              <w:rPr>
                <w:rFonts w:asciiTheme="minorHAnsi" w:hAnsiTheme="minorHAnsi" w:cstheme="minorHAnsi"/>
                <w:color w:val="000000"/>
              </w:rPr>
            </w:pPr>
            <w:r>
              <w:rPr>
                <w:rFonts w:asciiTheme="minorHAnsi" w:hAnsiTheme="minorHAnsi" w:cstheme="minorHAnsi"/>
                <w:color w:val="000000"/>
              </w:rPr>
              <w:t xml:space="preserve">4</w:t>
            </w:r>
          </w:p>
        </w:tc>
        <w:tc>
          <w:tcPr>
            <w:tcW w:w="1216" w:type="pct"/>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color w:val="000000"/>
              </w:rPr>
            </w:pPr>
            <w:r>
              <w:rPr>
                <w:rFonts w:asciiTheme="minorHAnsi" w:hAnsiTheme="minorHAnsi" w:cstheme="minorHAnsi"/>
                <w:color w:val="000000"/>
              </w:rPr>
              <w:t xml:space="preserve">Полигон ТБО </w:t>
            </w:r>
            <w:r>
              <w:rPr>
                <w:rFonts w:asciiTheme="minorHAnsi" w:hAnsiTheme="minorHAnsi" w:cstheme="minorHAnsi"/>
                <w:color w:val="000000"/>
              </w:rPr>
              <w:t xml:space="preserve">пгт</w:t>
            </w:r>
            <w:r>
              <w:rPr>
                <w:rFonts w:asciiTheme="minorHAnsi" w:hAnsiTheme="minorHAnsi" w:cstheme="minorHAnsi"/>
                <w:color w:val="000000"/>
              </w:rPr>
              <w:t xml:space="preserve"> Полазна</w:t>
            </w:r>
          </w:p>
        </w:tc>
        <w:tc>
          <w:tcPr>
            <w:tcW w:w="714" w:type="pct"/>
            <w:tcBorders>
              <w:top w:val="none" w:color="000000" w:sz="4" w:space="0"/>
              <w:left w:val="none" w:color="000000" w:sz="4" w:space="0"/>
              <w:bottom w:val="single" w:color="auto" w:sz="4" w:space="0"/>
              <w:right w:val="single" w:color="auto" w:sz="4" w:space="0"/>
            </w:tcBorders>
            <w:shd w:val="clear" w:color="auto" w:fill="auto"/>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p>
        </w:tc>
        <w:tc>
          <w:tcPr>
            <w:tcW w:w="50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500</w:t>
            </w:r>
          </w:p>
        </w:tc>
        <w:tc>
          <w:tcPr>
            <w:tcW w:w="1359" w:type="pct"/>
            <w:tcBorders>
              <w:top w:val="none" w:color="000000" w:sz="4" w:space="0"/>
              <w:left w:val="none" w:color="000000" w:sz="4" w:space="0"/>
              <w:bottom w:val="single" w:color="auto" w:sz="4" w:space="0"/>
              <w:right w:val="single" w:color="auto" w:sz="4" w:space="0"/>
            </w:tcBorders>
            <w:shd w:val="clear" w:color="auto" w:fill="auto"/>
          </w:tcPr>
          <w:p>
            <w:pPr>
              <w:ind w:left="-52" w:right="-108"/>
              <w:jc w:val="center"/>
              <w:rPr>
                <w:rFonts w:asciiTheme="minorHAnsi" w:hAnsiTheme="minorHAnsi" w:cstheme="minorHAnsi"/>
                <w:color w:val="000000"/>
              </w:rPr>
            </w:pPr>
            <w:r>
              <w:rPr>
                <w:rFonts w:asciiTheme="minorHAnsi" w:hAnsiTheme="minorHAnsi" w:cstheme="minorHAnsi"/>
                <w:color w:val="000000"/>
              </w:rPr>
              <w:t xml:space="preserve">ООО «Кама-1»</w:t>
            </w:r>
          </w:p>
        </w:tc>
        <w:tc>
          <w:tcPr>
            <w:tcW w:w="998" w:type="pct"/>
            <w:tcBorders>
              <w:top w:val="none" w:color="000000" w:sz="4" w:space="0"/>
              <w:left w:val="none" w:color="000000" w:sz="4" w:space="0"/>
              <w:bottom w:val="single" w:color="auto" w:sz="4" w:space="0"/>
              <w:right w:val="single" w:color="auto" w:sz="4" w:space="0"/>
            </w:tcBorders>
            <w:shd w:val="clear" w:color="auto" w:fill="auto"/>
          </w:tcPr>
          <w:p>
            <w:pPr>
              <w:ind w:left="-117" w:right="-150"/>
              <w:jc w:val="center"/>
              <w:rPr>
                <w:rFonts w:asciiTheme="minorHAnsi" w:hAnsiTheme="minorHAnsi" w:cstheme="minorHAnsi"/>
                <w:color w:val="000000"/>
              </w:rPr>
            </w:pPr>
            <w:r>
              <w:rPr>
                <w:rFonts w:asciiTheme="minorHAnsi" w:hAnsiTheme="minorHAnsi" w:cstheme="minorHAnsi"/>
                <w:color w:val="000000"/>
              </w:rPr>
              <w:t xml:space="preserve">-</w:t>
            </w:r>
          </w:p>
        </w:tc>
      </w:tr>
      <w:tr>
        <w:trPr>
          <w:trHeight w:val="20"/>
        </w:trPr>
        <w:tc>
          <w:tcPr>
            <w:tcW w:w="212" w:type="pct"/>
            <w:tcBorders>
              <w:top w:val="single" w:color="auto" w:sz="4" w:space="0"/>
              <w:left w:val="single" w:color="auto" w:sz="4" w:space="0"/>
              <w:bottom w:val="single" w:color="auto" w:sz="4" w:space="0"/>
              <w:right w:val="single" w:color="auto" w:sz="4" w:space="0"/>
            </w:tcBorders>
            <w:shd w:val="clear" w:color="auto" w:fill="auto"/>
          </w:tcPr>
          <w:p>
            <w:pPr>
              <w:ind w:firstLine="26"/>
              <w:jc w:val="center"/>
              <w:rPr>
                <w:rFonts w:asciiTheme="minorHAnsi" w:hAnsiTheme="minorHAnsi" w:cstheme="minorHAnsi"/>
                <w:color w:val="000000"/>
              </w:rPr>
            </w:pPr>
            <w:r>
              <w:rPr>
                <w:rFonts w:asciiTheme="minorHAnsi" w:hAnsiTheme="minorHAnsi" w:cstheme="minorHAnsi"/>
                <w:color w:val="000000"/>
              </w:rPr>
              <w:t xml:space="preserve">5</w:t>
            </w:r>
          </w:p>
        </w:tc>
        <w:tc>
          <w:tcPr>
            <w:tcW w:w="1216" w:type="pct"/>
            <w:tcBorders>
              <w:top w:val="none" w:color="000000" w:sz="4" w:space="0"/>
              <w:left w:val="none" w:color="000000" w:sz="4" w:space="0"/>
              <w:bottom w:val="single" w:color="auto" w:sz="4" w:space="0"/>
              <w:right w:val="single" w:color="auto" w:sz="4" w:space="0"/>
            </w:tcBorders>
            <w:shd w:val="clear" w:color="auto" w:fill="auto"/>
          </w:tcPr>
          <w:p>
            <w:pPr>
              <w:rPr>
                <w:rFonts w:asciiTheme="minorHAnsi" w:hAnsiTheme="minorHAnsi" w:cstheme="minorHAnsi"/>
                <w:color w:val="000000"/>
              </w:rPr>
            </w:pPr>
            <w:r>
              <w:rPr>
                <w:rFonts w:asciiTheme="minorHAnsi" w:hAnsiTheme="minorHAnsi" w:cstheme="minorHAnsi"/>
                <w:color w:val="000000"/>
              </w:rPr>
              <w:t xml:space="preserve">Полигон ТКО г. Нытва</w:t>
            </w:r>
          </w:p>
        </w:tc>
        <w:tc>
          <w:tcPr>
            <w:tcW w:w="714" w:type="pct"/>
            <w:tcBorders>
              <w:top w:val="none" w:color="000000" w:sz="4" w:space="0"/>
              <w:left w:val="none" w:color="000000" w:sz="4" w:space="0"/>
              <w:bottom w:val="single" w:color="auto" w:sz="4" w:space="0"/>
              <w:right w:val="single" w:color="auto" w:sz="4" w:space="0"/>
            </w:tcBorders>
            <w:shd w:val="clear" w:color="auto" w:fill="auto"/>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p>
        </w:tc>
        <w:tc>
          <w:tcPr>
            <w:tcW w:w="50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1 000</w:t>
            </w:r>
          </w:p>
        </w:tc>
        <w:tc>
          <w:tcPr>
            <w:tcW w:w="1359" w:type="pct"/>
            <w:tcBorders>
              <w:top w:val="none" w:color="000000" w:sz="4" w:space="0"/>
              <w:left w:val="none" w:color="000000" w:sz="4" w:space="0"/>
              <w:bottom w:val="single" w:color="auto" w:sz="4" w:space="0"/>
              <w:right w:val="single" w:color="auto" w:sz="4" w:space="0"/>
            </w:tcBorders>
            <w:shd w:val="clear" w:color="auto" w:fill="auto"/>
          </w:tcPr>
          <w:p>
            <w:pPr>
              <w:ind w:left="-52" w:right="-108"/>
              <w:jc w:val="center"/>
              <w:rPr>
                <w:rFonts w:asciiTheme="minorHAnsi" w:hAnsiTheme="minorHAnsi" w:cstheme="minorHAnsi"/>
                <w:color w:val="000000"/>
              </w:rPr>
            </w:pPr>
            <w:r>
              <w:rPr>
                <w:rFonts w:asciiTheme="minorHAnsi" w:hAnsiTheme="minorHAnsi" w:cstheme="minorHAnsi"/>
                <w:color w:val="000000"/>
              </w:rPr>
              <w:t xml:space="preserve">ООО «ЭКО»</w:t>
            </w:r>
          </w:p>
        </w:tc>
        <w:tc>
          <w:tcPr>
            <w:tcW w:w="998" w:type="pct"/>
            <w:tcBorders>
              <w:top w:val="none" w:color="000000" w:sz="4" w:space="0"/>
              <w:left w:val="none" w:color="000000" w:sz="4" w:space="0"/>
              <w:bottom w:val="single" w:color="auto" w:sz="4" w:space="0"/>
              <w:right w:val="single" w:color="auto" w:sz="4" w:space="0"/>
            </w:tcBorders>
            <w:shd w:val="clear" w:color="auto" w:fill="auto"/>
          </w:tcPr>
          <w:p>
            <w:pPr>
              <w:ind w:left="-117" w:right="-150"/>
              <w:jc w:val="center"/>
              <w:rPr>
                <w:rFonts w:asciiTheme="minorHAnsi" w:hAnsiTheme="minorHAnsi" w:cstheme="minorHAnsi"/>
                <w:color w:val="000000"/>
              </w:rPr>
            </w:pPr>
            <w:r>
              <w:rPr>
                <w:rFonts w:asciiTheme="minorHAnsi" w:hAnsiTheme="minorHAnsi" w:cstheme="minorHAnsi"/>
                <w:color w:val="000000"/>
              </w:rPr>
              <w:t xml:space="preserve">-</w:t>
            </w:r>
          </w:p>
        </w:tc>
      </w:tr>
      <w:tr>
        <w:trPr>
          <w:trHeight w:val="20"/>
        </w:trPr>
        <w:tc>
          <w:tcPr>
            <w:tcW w:w="212" w:type="pct"/>
            <w:tcBorders>
              <w:top w:val="single" w:color="auto" w:sz="4" w:space="0"/>
              <w:left w:val="single" w:color="auto" w:sz="4" w:space="0"/>
              <w:bottom w:val="single" w:color="auto" w:sz="4" w:space="0"/>
              <w:right w:val="single" w:color="auto" w:sz="4" w:space="0"/>
            </w:tcBorders>
            <w:shd w:val="clear" w:color="auto" w:fill="auto"/>
          </w:tcPr>
          <w:p>
            <w:pPr>
              <w:ind w:firstLine="26"/>
              <w:jc w:val="center"/>
              <w:rPr>
                <w:rFonts w:asciiTheme="minorHAnsi" w:hAnsiTheme="minorHAnsi" w:cstheme="minorHAnsi"/>
                <w:color w:val="000000"/>
              </w:rPr>
            </w:pPr>
            <w:r>
              <w:rPr>
                <w:rFonts w:asciiTheme="minorHAnsi" w:hAnsiTheme="minorHAnsi" w:cstheme="minorHAnsi"/>
                <w:color w:val="000000"/>
              </w:rPr>
              <w:t xml:space="preserve">6</w:t>
            </w:r>
          </w:p>
        </w:tc>
        <w:tc>
          <w:tcPr>
            <w:tcW w:w="1216" w:type="pct"/>
            <w:tcBorders>
              <w:top w:val="none" w:color="000000" w:sz="4" w:space="0"/>
              <w:left w:val="none" w:color="000000" w:sz="4" w:space="0"/>
              <w:bottom w:val="single" w:color="auto" w:sz="4" w:space="0"/>
              <w:right w:val="single" w:color="auto" w:sz="4" w:space="0"/>
            </w:tcBorders>
            <w:shd w:val="clear" w:color="auto" w:fill="auto"/>
          </w:tcPr>
          <w:p>
            <w:pPr>
              <w:ind w:right="-105"/>
              <w:rPr>
                <w:rFonts w:asciiTheme="minorHAnsi" w:hAnsiTheme="minorHAnsi" w:cstheme="minorHAnsi"/>
                <w:color w:val="000000"/>
              </w:rPr>
            </w:pPr>
            <w:r>
              <w:rPr>
                <w:rFonts w:asciiTheme="minorHAnsi" w:hAnsiTheme="minorHAnsi" w:cstheme="minorHAnsi"/>
                <w:color w:val="000000"/>
              </w:rPr>
              <w:t xml:space="preserve">Полигон ТБО г. Краснокамск</w:t>
            </w:r>
            <w:r>
              <w:rPr>
                <w:rFonts w:asciiTheme="minorHAnsi" w:hAnsiTheme="minorHAnsi" w:cstheme="minorHAnsi"/>
                <w:color w:val="000000"/>
              </w:rPr>
              <w:t xml:space="preserve">а</w:t>
            </w:r>
          </w:p>
        </w:tc>
        <w:tc>
          <w:tcPr>
            <w:tcW w:w="714" w:type="pct"/>
            <w:tcBorders>
              <w:top w:val="none" w:color="000000" w:sz="4" w:space="0"/>
              <w:left w:val="none" w:color="000000" w:sz="4" w:space="0"/>
              <w:bottom w:val="single" w:color="auto" w:sz="4" w:space="0"/>
              <w:right w:val="single" w:color="auto" w:sz="4" w:space="0"/>
            </w:tcBorders>
            <w:shd w:val="clear" w:color="auto" w:fill="auto"/>
          </w:tcPr>
          <w:p>
            <w:pPr>
              <w:ind w:left="-107" w:right="-105"/>
              <w:jc w:val="center"/>
              <w:rPr>
                <w:rFonts w:asciiTheme="minorHAnsi" w:hAnsiTheme="minorHAnsi" w:cstheme="minorHAnsi"/>
                <w:color w:val="000000"/>
              </w:rPr>
            </w:pPr>
            <w:r>
              <w:rPr>
                <w:rFonts w:asciiTheme="minorHAnsi" w:hAnsiTheme="minorHAnsi" w:cstheme="minorHAnsi"/>
                <w:color w:val="000000"/>
              </w:rPr>
              <w:t xml:space="preserve">размещение</w:t>
            </w:r>
          </w:p>
        </w:tc>
        <w:tc>
          <w:tcPr>
            <w:tcW w:w="50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500</w:t>
            </w:r>
          </w:p>
        </w:tc>
        <w:tc>
          <w:tcPr>
            <w:tcW w:w="1359" w:type="pct"/>
            <w:tcBorders>
              <w:top w:val="none" w:color="000000" w:sz="4" w:space="0"/>
              <w:left w:val="none" w:color="000000" w:sz="4" w:space="0"/>
              <w:bottom w:val="single" w:color="auto" w:sz="4" w:space="0"/>
              <w:right w:val="single" w:color="auto" w:sz="4" w:space="0"/>
            </w:tcBorders>
            <w:shd w:val="clear" w:color="auto" w:fill="auto"/>
          </w:tcPr>
          <w:p>
            <w:pPr>
              <w:ind w:left="-52" w:right="-108"/>
              <w:jc w:val="center"/>
              <w:rPr>
                <w:rFonts w:asciiTheme="minorHAnsi" w:hAnsiTheme="minorHAnsi" w:cstheme="minorHAnsi"/>
                <w:color w:val="000000"/>
              </w:rPr>
            </w:pPr>
            <w:r>
              <w:rPr>
                <w:rFonts w:asciiTheme="minorHAnsi" w:hAnsiTheme="minorHAnsi" w:cstheme="minorHAnsi"/>
                <w:color w:val="000000"/>
              </w:rPr>
              <w:t xml:space="preserve">ООО «</w:t>
            </w:r>
            <w:r>
              <w:rPr>
                <w:rFonts w:asciiTheme="minorHAnsi" w:hAnsiTheme="minorHAnsi" w:cstheme="minorHAnsi"/>
                <w:color w:val="000000"/>
              </w:rPr>
              <w:t xml:space="preserve">Буматика</w:t>
            </w:r>
            <w:r>
              <w:rPr>
                <w:rFonts w:asciiTheme="minorHAnsi" w:hAnsiTheme="minorHAnsi" w:cstheme="minorHAnsi"/>
                <w:color w:val="000000"/>
              </w:rPr>
              <w:t xml:space="preserve">»</w:t>
            </w:r>
          </w:p>
        </w:tc>
        <w:tc>
          <w:tcPr>
            <w:tcW w:w="998" w:type="pct"/>
            <w:tcBorders>
              <w:top w:val="none" w:color="000000" w:sz="4" w:space="0"/>
              <w:left w:val="none" w:color="000000" w:sz="4" w:space="0"/>
              <w:bottom w:val="single" w:color="auto" w:sz="4" w:space="0"/>
              <w:right w:val="single" w:color="auto" w:sz="4" w:space="0"/>
            </w:tcBorders>
            <w:shd w:val="clear" w:color="auto" w:fill="auto"/>
          </w:tcPr>
          <w:p>
            <w:pPr>
              <w:ind w:left="-117" w:right="-150"/>
              <w:jc w:val="center"/>
              <w:rPr>
                <w:rFonts w:asciiTheme="minorHAnsi" w:hAnsiTheme="minorHAnsi" w:cstheme="minorHAnsi"/>
                <w:color w:val="000000"/>
              </w:rPr>
            </w:pPr>
            <w:r>
              <w:rPr>
                <w:rFonts w:asciiTheme="minorHAnsi" w:hAnsiTheme="minorHAnsi" w:cstheme="minorHAnsi"/>
                <w:color w:val="000000"/>
              </w:rPr>
              <w:t xml:space="preserve">-</w:t>
            </w:r>
          </w:p>
        </w:tc>
      </w:tr>
      <w:tr>
        <w:trPr>
          <w:trHeight w:val="20"/>
        </w:trPr>
        <w:tc>
          <w:tcPr>
            <w:tcW w:w="212" w:type="pct"/>
            <w:tcBorders>
              <w:top w:val="single" w:color="auto" w:sz="4" w:space="0"/>
              <w:left w:val="single" w:color="auto" w:sz="4" w:space="0"/>
              <w:bottom w:val="single" w:color="auto" w:sz="4" w:space="0"/>
              <w:right w:val="single" w:color="auto" w:sz="4" w:space="0"/>
            </w:tcBorders>
            <w:shd w:val="clear" w:color="auto" w:fill="auto"/>
          </w:tcPr>
          <w:p>
            <w:pPr>
              <w:ind w:firstLine="26"/>
              <w:jc w:val="center"/>
              <w:rPr>
                <w:rFonts w:asciiTheme="minorHAnsi" w:hAnsiTheme="minorHAnsi" w:cstheme="minorHAnsi"/>
                <w:color w:val="000000"/>
              </w:rPr>
            </w:pPr>
            <w:r>
              <w:rPr>
                <w:rFonts w:asciiTheme="minorHAnsi" w:hAnsiTheme="minorHAnsi" w:cstheme="minorHAnsi"/>
                <w:color w:val="000000"/>
              </w:rPr>
              <w:t xml:space="preserve">7</w:t>
            </w:r>
          </w:p>
        </w:tc>
        <w:tc>
          <w:tcPr>
            <w:tcW w:w="1216" w:type="pct"/>
            <w:tcBorders>
              <w:top w:val="single" w:color="auto" w:sz="4" w:space="0"/>
              <w:left w:val="none" w:color="000000" w:sz="4" w:space="0"/>
              <w:bottom w:val="single" w:color="auto" w:sz="4" w:space="0"/>
              <w:right w:val="single" w:color="auto" w:sz="4" w:space="0"/>
            </w:tcBorders>
            <w:shd w:val="clear" w:color="auto" w:fill="auto"/>
          </w:tcPr>
          <w:p>
            <w:pPr>
              <w:rPr>
                <w:rFonts w:asciiTheme="minorHAnsi" w:hAnsiTheme="minorHAnsi" w:cstheme="minorHAnsi"/>
                <w:color w:val="000000"/>
              </w:rPr>
            </w:pPr>
            <w:r>
              <w:rPr>
                <w:rFonts w:asciiTheme="minorHAnsi" w:hAnsiTheme="minorHAnsi" w:cstheme="minorHAnsi"/>
                <w:color w:val="000000"/>
              </w:rPr>
              <w:t xml:space="preserve">МСК с. Лобаново </w:t>
            </w:r>
          </w:p>
        </w:tc>
        <w:tc>
          <w:tcPr>
            <w:tcW w:w="714" w:type="pct"/>
            <w:tcBorders>
              <w:top w:val="single" w:color="auto" w:sz="4" w:space="0"/>
              <w:left w:val="none" w:color="000000" w:sz="4" w:space="0"/>
              <w:bottom w:val="single" w:color="auto" w:sz="4" w:space="0"/>
              <w:right w:val="single" w:color="auto" w:sz="4" w:space="0"/>
            </w:tcBorders>
            <w:shd w:val="clear" w:color="auto" w:fill="auto"/>
          </w:tcPr>
          <w:p>
            <w:pPr>
              <w:ind w:left="-107" w:right="-105"/>
              <w:jc w:val="center"/>
              <w:rPr>
                <w:rFonts w:asciiTheme="minorHAnsi" w:hAnsiTheme="minorHAnsi" w:cstheme="minorHAnsi"/>
                <w:color w:val="000000"/>
              </w:rPr>
            </w:pPr>
            <w:r>
              <w:rPr>
                <w:rFonts w:asciiTheme="minorHAnsi" w:hAnsiTheme="minorHAnsi" w:cstheme="minorHAnsi"/>
                <w:color w:val="000000"/>
              </w:rPr>
              <w:t xml:space="preserve">обработка</w:t>
            </w:r>
          </w:p>
        </w:tc>
        <w:tc>
          <w:tcPr>
            <w:tcW w:w="500"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100</w:t>
            </w:r>
          </w:p>
        </w:tc>
        <w:tc>
          <w:tcPr>
            <w:tcW w:w="1359" w:type="pct"/>
            <w:tcBorders>
              <w:top w:val="single" w:color="auto" w:sz="4" w:space="0"/>
              <w:left w:val="none" w:color="000000" w:sz="4" w:space="0"/>
              <w:bottom w:val="single" w:color="auto" w:sz="4" w:space="0"/>
              <w:right w:val="single" w:color="auto" w:sz="4" w:space="0"/>
            </w:tcBorders>
            <w:shd w:val="clear" w:color="auto" w:fill="auto"/>
          </w:tcPr>
          <w:p>
            <w:pPr>
              <w:ind w:left="-106" w:right="-111"/>
              <w:jc w:val="center"/>
              <w:rPr>
                <w:rFonts w:asciiTheme="minorHAnsi" w:hAnsiTheme="minorHAnsi" w:cstheme="minorHAnsi"/>
                <w:color w:val="000000"/>
              </w:rPr>
            </w:pPr>
            <w:r>
              <w:rPr>
                <w:rFonts w:asciiTheme="minorHAnsi" w:hAnsiTheme="minorHAnsi" w:cstheme="minorHAnsi"/>
                <w:color w:val="000000"/>
              </w:rPr>
              <w:t xml:space="preserve">ООО «</w:t>
            </w:r>
            <w:r>
              <w:rPr>
                <w:rFonts w:asciiTheme="minorHAnsi" w:hAnsiTheme="minorHAnsi" w:cstheme="minorHAnsi"/>
                <w:color w:val="000000"/>
              </w:rPr>
              <w:t xml:space="preserve">УралРегионСнаб</w:t>
            </w:r>
            <w:r>
              <w:rPr>
                <w:rFonts w:asciiTheme="minorHAnsi" w:hAnsiTheme="minorHAnsi" w:cstheme="minorHAnsi"/>
                <w:color w:val="000000"/>
              </w:rPr>
              <w:t xml:space="preserve">»</w:t>
            </w:r>
          </w:p>
        </w:tc>
        <w:tc>
          <w:tcPr>
            <w:tcW w:w="998" w:type="pct"/>
            <w:tcBorders>
              <w:top w:val="single" w:color="auto" w:sz="4" w:space="0"/>
              <w:left w:val="none" w:color="000000" w:sz="4" w:space="0"/>
              <w:bottom w:val="single" w:color="auto" w:sz="4" w:space="0"/>
              <w:right w:val="single" w:color="auto" w:sz="4" w:space="0"/>
            </w:tcBorders>
            <w:shd w:val="clear" w:color="auto" w:fill="auto"/>
          </w:tcPr>
          <w:p>
            <w:pPr>
              <w:ind w:left="-117" w:right="-150"/>
              <w:jc w:val="center"/>
              <w:rPr>
                <w:rFonts w:asciiTheme="minorHAnsi" w:hAnsiTheme="minorHAnsi" w:cstheme="minorHAnsi"/>
                <w:color w:val="000000"/>
              </w:rPr>
            </w:pPr>
            <w:r>
              <w:rPr>
                <w:rFonts w:asciiTheme="minorHAnsi" w:hAnsiTheme="minorHAnsi" w:cstheme="minorHAnsi"/>
                <w:color w:val="000000"/>
              </w:rPr>
              <w:t xml:space="preserve">автоматическая сортировка, сепарация, автоматическое прессование</w:t>
            </w:r>
          </w:p>
        </w:tc>
      </w:tr>
      <w:tr>
        <w:trPr>
          <w:trHeight w:val="20"/>
        </w:trPr>
        <w:tc>
          <w:tcPr>
            <w:tcW w:w="212" w:type="pct"/>
            <w:tcBorders>
              <w:top w:val="single" w:color="auto" w:sz="4" w:space="0"/>
              <w:left w:val="single" w:color="auto" w:sz="4" w:space="0"/>
              <w:bottom w:val="single" w:color="auto" w:sz="4" w:space="0"/>
              <w:right w:val="single" w:color="auto" w:sz="4" w:space="0"/>
            </w:tcBorders>
            <w:shd w:val="clear" w:color="auto" w:fill="auto"/>
          </w:tcPr>
          <w:p>
            <w:pPr>
              <w:ind w:firstLine="26"/>
              <w:jc w:val="center"/>
              <w:rPr>
                <w:rFonts w:asciiTheme="minorHAnsi" w:hAnsiTheme="minorHAnsi" w:cstheme="minorHAnsi"/>
                <w:color w:val="000000"/>
              </w:rPr>
            </w:pPr>
            <w:r>
              <w:rPr>
                <w:rFonts w:asciiTheme="minorHAnsi" w:hAnsiTheme="minorHAnsi" w:cstheme="minorHAnsi"/>
                <w:color w:val="000000"/>
              </w:rPr>
              <w:t xml:space="preserve">8</w:t>
            </w:r>
          </w:p>
        </w:tc>
        <w:tc>
          <w:tcPr>
            <w:tcW w:w="1216" w:type="pct"/>
            <w:tcBorders>
              <w:top w:val="single" w:color="auto" w:sz="4" w:space="0"/>
              <w:left w:val="none" w:color="000000" w:sz="4" w:space="0"/>
              <w:bottom w:val="single" w:color="auto" w:sz="4" w:space="0"/>
              <w:right w:val="single" w:color="auto" w:sz="4" w:space="0"/>
            </w:tcBorders>
            <w:shd w:val="clear" w:color="auto" w:fill="auto"/>
          </w:tcPr>
          <w:p>
            <w:pPr>
              <w:rPr>
                <w:rFonts w:asciiTheme="minorHAnsi" w:hAnsiTheme="minorHAnsi" w:cstheme="minorHAnsi"/>
                <w:color w:val="000000"/>
              </w:rPr>
            </w:pPr>
            <w:r>
              <w:rPr>
                <w:rFonts w:asciiTheme="minorHAnsi" w:hAnsiTheme="minorHAnsi" w:cstheme="minorHAnsi"/>
              </w:rPr>
              <w:t xml:space="preserve">МСК г. Краснокамск</w:t>
            </w:r>
          </w:p>
        </w:tc>
        <w:tc>
          <w:tcPr>
            <w:tcW w:w="714" w:type="pct"/>
            <w:tcBorders>
              <w:top w:val="single" w:color="auto" w:sz="4" w:space="0"/>
              <w:left w:val="none" w:color="000000" w:sz="4" w:space="0"/>
              <w:bottom w:val="single" w:color="auto" w:sz="4" w:space="0"/>
              <w:right w:val="single" w:color="auto" w:sz="4" w:space="0"/>
            </w:tcBorders>
            <w:shd w:val="clear" w:color="auto" w:fill="auto"/>
          </w:tcPr>
          <w:p>
            <w:pPr>
              <w:ind w:left="-107" w:right="-105"/>
              <w:jc w:val="center"/>
              <w:rPr>
                <w:rFonts w:asciiTheme="minorHAnsi" w:hAnsiTheme="minorHAnsi" w:cstheme="minorHAnsi"/>
                <w:color w:val="000000"/>
              </w:rPr>
            </w:pPr>
            <w:r>
              <w:rPr>
                <w:rFonts w:asciiTheme="minorHAnsi" w:hAnsiTheme="minorHAnsi" w:cstheme="minorHAnsi"/>
                <w:color w:val="000000"/>
              </w:rPr>
              <w:t xml:space="preserve">обработка</w:t>
            </w:r>
          </w:p>
        </w:tc>
        <w:tc>
          <w:tcPr>
            <w:tcW w:w="500"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500</w:t>
            </w:r>
          </w:p>
        </w:tc>
        <w:tc>
          <w:tcPr>
            <w:tcW w:w="1359" w:type="pct"/>
            <w:tcBorders>
              <w:top w:val="single" w:color="auto" w:sz="4" w:space="0"/>
              <w:left w:val="none" w:color="000000" w:sz="4" w:space="0"/>
              <w:bottom w:val="single" w:color="auto" w:sz="4" w:space="0"/>
              <w:right w:val="single" w:color="auto" w:sz="4" w:space="0"/>
            </w:tcBorders>
            <w:shd w:val="clear" w:color="auto" w:fill="auto"/>
          </w:tcPr>
          <w:p>
            <w:pPr>
              <w:ind w:left="-52" w:right="-108"/>
              <w:jc w:val="center"/>
              <w:rPr>
                <w:rFonts w:asciiTheme="minorHAnsi" w:hAnsiTheme="minorHAnsi" w:cstheme="minorHAnsi"/>
                <w:color w:val="000000"/>
              </w:rPr>
            </w:pPr>
            <w:r>
              <w:rPr>
                <w:rFonts w:asciiTheme="minorHAnsi" w:hAnsiTheme="minorHAnsi" w:cstheme="minorHAnsi"/>
              </w:rPr>
              <w:t xml:space="preserve">ООО «</w:t>
            </w:r>
            <w:r>
              <w:rPr>
                <w:rFonts w:asciiTheme="minorHAnsi" w:hAnsiTheme="minorHAnsi" w:cstheme="minorHAnsi"/>
              </w:rPr>
              <w:t xml:space="preserve">Буматика</w:t>
            </w:r>
            <w:r>
              <w:rPr>
                <w:rFonts w:asciiTheme="minorHAnsi" w:hAnsiTheme="minorHAnsi" w:cstheme="minorHAnsi"/>
              </w:rPr>
              <w:t xml:space="preserve">»</w:t>
            </w:r>
          </w:p>
        </w:tc>
        <w:tc>
          <w:tcPr>
            <w:tcW w:w="998" w:type="pct"/>
            <w:tcBorders>
              <w:top w:val="single" w:color="auto" w:sz="4" w:space="0"/>
              <w:left w:val="none" w:color="000000" w:sz="4" w:space="0"/>
              <w:bottom w:val="single" w:color="auto" w:sz="4" w:space="0"/>
              <w:right w:val="single" w:color="auto" w:sz="4" w:space="0"/>
            </w:tcBorders>
            <w:shd w:val="clear" w:color="auto" w:fill="auto"/>
          </w:tcPr>
          <w:p>
            <w:pPr>
              <w:ind w:left="-117" w:right="-150"/>
              <w:jc w:val="center"/>
              <w:rPr>
                <w:rFonts w:asciiTheme="minorHAnsi" w:hAnsiTheme="minorHAnsi" w:cstheme="minorHAnsi"/>
              </w:rPr>
            </w:pPr>
            <w:r>
              <w:rPr>
                <w:rFonts w:asciiTheme="minorHAnsi" w:hAnsiTheme="minorHAnsi" w:cstheme="minorHAnsi"/>
              </w:rPr>
              <w:t xml:space="preserve">ручная сортировка,</w:t>
            </w:r>
          </w:p>
          <w:p>
            <w:pPr>
              <w:ind w:left="-117" w:right="-150"/>
              <w:jc w:val="center"/>
              <w:rPr>
                <w:rFonts w:asciiTheme="minorHAnsi" w:hAnsiTheme="minorHAnsi" w:cstheme="minorHAnsi"/>
              </w:rPr>
            </w:pPr>
            <w:r>
              <w:rPr>
                <w:rFonts w:asciiTheme="minorHAnsi" w:hAnsiTheme="minorHAnsi" w:cstheme="minorHAnsi"/>
              </w:rPr>
              <w:t xml:space="preserve">сепарация, прессование,</w:t>
            </w:r>
          </w:p>
          <w:p>
            <w:pPr>
              <w:ind w:left="-117" w:right="-150"/>
              <w:jc w:val="center"/>
              <w:rPr>
                <w:rFonts w:asciiTheme="minorHAnsi" w:hAnsiTheme="minorHAnsi" w:cstheme="minorHAnsi"/>
                <w:color w:val="000000"/>
              </w:rPr>
            </w:pPr>
            <w:r>
              <w:rPr>
                <w:rFonts w:asciiTheme="minorHAnsi" w:hAnsiTheme="minorHAnsi" w:cstheme="minorHAnsi"/>
              </w:rPr>
              <w:t xml:space="preserve">компостирование</w:t>
            </w:r>
          </w:p>
        </w:tc>
      </w:tr>
      <w:tr>
        <w:trPr>
          <w:trHeight w:val="20"/>
        </w:trPr>
        <w:tc>
          <w:tcPr>
            <w:tcW w:w="212" w:type="pct"/>
            <w:tcBorders>
              <w:top w:val="single" w:color="auto" w:sz="4" w:space="0"/>
              <w:left w:val="single" w:color="auto" w:sz="4" w:space="0"/>
              <w:bottom w:val="single" w:color="auto" w:sz="4" w:space="0"/>
              <w:right w:val="single" w:color="auto" w:sz="4" w:space="0"/>
            </w:tcBorders>
            <w:shd w:val="clear" w:color="auto" w:fill="auto"/>
          </w:tcPr>
          <w:p>
            <w:pPr>
              <w:ind w:firstLine="26"/>
              <w:jc w:val="center"/>
              <w:rPr>
                <w:rFonts w:asciiTheme="minorHAnsi" w:hAnsiTheme="minorHAnsi" w:cstheme="minorHAnsi"/>
                <w:color w:val="000000"/>
              </w:rPr>
            </w:pPr>
            <w:r>
              <w:rPr>
                <w:rFonts w:asciiTheme="minorHAnsi" w:hAnsiTheme="minorHAnsi" w:cstheme="minorHAnsi"/>
                <w:color w:val="000000"/>
              </w:rPr>
              <w:t xml:space="preserve">9</w:t>
            </w:r>
          </w:p>
        </w:tc>
        <w:tc>
          <w:tcPr>
            <w:tcW w:w="1216" w:type="pct"/>
            <w:tcBorders>
              <w:top w:val="single" w:color="auto" w:sz="4" w:space="0"/>
              <w:left w:val="none" w:color="000000" w:sz="4" w:space="0"/>
              <w:bottom w:val="single" w:color="auto" w:sz="4" w:space="0"/>
              <w:right w:val="single" w:color="auto" w:sz="4" w:space="0"/>
            </w:tcBorders>
            <w:shd w:val="clear" w:color="auto" w:fill="auto"/>
          </w:tcPr>
          <w:p>
            <w:pPr>
              <w:rPr>
                <w:rFonts w:asciiTheme="minorHAnsi" w:hAnsiTheme="minorHAnsi" w:cstheme="minorHAnsi"/>
                <w:color w:val="000000"/>
              </w:rPr>
            </w:pPr>
            <w:r>
              <w:rPr>
                <w:rFonts w:asciiTheme="minorHAnsi" w:hAnsiTheme="minorHAnsi" w:cstheme="minorHAnsi"/>
              </w:rPr>
              <w:t xml:space="preserve">МСК «ВторТех-40» г. Пермь</w:t>
            </w:r>
          </w:p>
        </w:tc>
        <w:tc>
          <w:tcPr>
            <w:tcW w:w="714" w:type="pct"/>
            <w:tcBorders>
              <w:top w:val="single" w:color="auto" w:sz="4" w:space="0"/>
              <w:left w:val="none" w:color="000000" w:sz="4" w:space="0"/>
              <w:bottom w:val="single" w:color="auto" w:sz="4" w:space="0"/>
              <w:right w:val="single" w:color="auto" w:sz="4" w:space="0"/>
            </w:tcBorders>
            <w:shd w:val="clear" w:color="auto" w:fill="auto"/>
          </w:tcPr>
          <w:p>
            <w:pPr>
              <w:ind w:left="-107" w:right="-105"/>
              <w:jc w:val="center"/>
              <w:rPr>
                <w:rFonts w:asciiTheme="minorHAnsi" w:hAnsiTheme="minorHAnsi" w:cstheme="minorHAnsi"/>
                <w:color w:val="000000"/>
              </w:rPr>
            </w:pPr>
            <w:r>
              <w:rPr>
                <w:rFonts w:asciiTheme="minorHAnsi" w:hAnsiTheme="minorHAnsi" w:cstheme="minorHAnsi"/>
                <w:color w:val="000000"/>
              </w:rPr>
              <w:t xml:space="preserve">обработка</w:t>
            </w:r>
          </w:p>
        </w:tc>
        <w:tc>
          <w:tcPr>
            <w:tcW w:w="500"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500</w:t>
            </w:r>
          </w:p>
        </w:tc>
        <w:tc>
          <w:tcPr>
            <w:tcW w:w="1359" w:type="pct"/>
            <w:tcBorders>
              <w:top w:val="single" w:color="auto" w:sz="4" w:space="0"/>
              <w:left w:val="none" w:color="000000" w:sz="4" w:space="0"/>
              <w:bottom w:val="single" w:color="auto" w:sz="4" w:space="0"/>
              <w:right w:val="single" w:color="auto" w:sz="4" w:space="0"/>
            </w:tcBorders>
            <w:shd w:val="clear" w:color="auto" w:fill="auto"/>
          </w:tcPr>
          <w:p>
            <w:pPr>
              <w:ind w:left="-52" w:right="-108"/>
              <w:jc w:val="center"/>
              <w:rPr>
                <w:rFonts w:asciiTheme="minorHAnsi" w:hAnsiTheme="minorHAnsi" w:cstheme="minorHAnsi"/>
                <w:color w:val="000000"/>
              </w:rPr>
            </w:pPr>
            <w:r>
              <w:rPr>
                <w:rFonts w:asciiTheme="minorHAnsi" w:hAnsiTheme="minorHAnsi" w:cstheme="minorHAnsi"/>
              </w:rPr>
              <w:t xml:space="preserve">ООО «Транс-Эффект»</w:t>
            </w:r>
          </w:p>
        </w:tc>
        <w:tc>
          <w:tcPr>
            <w:tcW w:w="998" w:type="pct"/>
            <w:tcBorders>
              <w:top w:val="single" w:color="auto" w:sz="4" w:space="0"/>
              <w:left w:val="none" w:color="000000" w:sz="4" w:space="0"/>
              <w:bottom w:val="single" w:color="auto" w:sz="4" w:space="0"/>
              <w:right w:val="single" w:color="auto" w:sz="4" w:space="0"/>
            </w:tcBorders>
            <w:shd w:val="clear" w:color="auto" w:fill="auto"/>
          </w:tcPr>
          <w:p>
            <w:pPr>
              <w:ind w:left="-117" w:right="-150"/>
              <w:jc w:val="center"/>
              <w:rPr>
                <w:rFonts w:asciiTheme="minorHAnsi" w:hAnsiTheme="minorHAnsi" w:cstheme="minorHAnsi"/>
              </w:rPr>
            </w:pPr>
            <w:r>
              <w:rPr>
                <w:rFonts w:asciiTheme="minorHAnsi" w:hAnsiTheme="minorHAnsi" w:cstheme="minorHAnsi"/>
              </w:rPr>
              <w:t xml:space="preserve">ручная сортировка,</w:t>
            </w:r>
          </w:p>
          <w:p>
            <w:pPr>
              <w:ind w:left="-117" w:right="-150"/>
              <w:jc w:val="center"/>
              <w:rPr>
                <w:rFonts w:asciiTheme="minorHAnsi" w:hAnsiTheme="minorHAnsi" w:cstheme="minorHAnsi"/>
              </w:rPr>
            </w:pPr>
            <w:r>
              <w:rPr>
                <w:rFonts w:asciiTheme="minorHAnsi" w:hAnsiTheme="minorHAnsi" w:cstheme="minorHAnsi"/>
              </w:rPr>
              <w:t xml:space="preserve">сепарация, прессование,</w:t>
            </w:r>
          </w:p>
          <w:p>
            <w:pPr>
              <w:ind w:left="-117" w:right="-150"/>
              <w:jc w:val="center"/>
              <w:rPr>
                <w:rFonts w:asciiTheme="minorHAnsi" w:hAnsiTheme="minorHAnsi" w:cstheme="minorHAnsi"/>
                <w:color w:val="000000"/>
              </w:rPr>
            </w:pPr>
            <w:r>
              <w:rPr>
                <w:rFonts w:asciiTheme="minorHAnsi" w:hAnsiTheme="minorHAnsi" w:cstheme="minorHAnsi"/>
              </w:rPr>
              <w:t xml:space="preserve">компостирование</w:t>
            </w:r>
          </w:p>
        </w:tc>
      </w:tr>
    </w:tbl>
    <w:p>
      <w:pPr>
        <w:pStyle w:val="1f4"/>
        <w:rPr>
          <w:rFonts w:asciiTheme="minorHAnsi" w:hAnsiTheme="minorHAnsi" w:cstheme="minorHAnsi"/>
          <w:szCs w:val="24"/>
        </w:rPr>
      </w:pPr>
    </w:p>
    <w:p>
      <w:pPr>
        <w:pStyle w:val="1f4"/>
        <w:rPr>
          <w:rFonts w:asciiTheme="minorHAnsi" w:hAnsiTheme="minorHAnsi" w:cstheme="minorHAnsi"/>
          <w:szCs w:val="24"/>
        </w:rPr>
      </w:pPr>
      <w:r>
        <w:rPr>
          <w:rFonts w:asciiTheme="minorHAnsi" w:hAnsiTheme="minorHAnsi" w:cstheme="minorHAnsi"/>
          <w:szCs w:val="24"/>
        </w:rPr>
        <w:t xml:space="preserve">---------------------------</w:t>
      </w:r>
    </w:p>
    <w:p>
      <w:pPr>
        <w:pStyle w:val="1f4"/>
        <w:rPr>
          <w:rFonts w:asciiTheme="minorHAnsi" w:hAnsiTheme="minorHAnsi" w:cstheme="minorHAnsi"/>
          <w:szCs w:val="24"/>
        </w:rPr>
      </w:pPr>
      <w:r>
        <w:rPr>
          <w:rFonts w:asciiTheme="minorHAnsi" w:hAnsiTheme="minorHAnsi" w:cstheme="minorHAnsi"/>
          <w:szCs w:val="24"/>
        </w:rPr>
        <w:t xml:space="preserve">Примечание. Источник информации – </w:t>
      </w:r>
      <w:bookmarkStart w:id="238" w:name="_Hlk166592991"/>
      <w:r>
        <w:rPr>
          <w:rFonts w:asciiTheme="minorHAnsi" w:hAnsiTheme="minorHAnsi" w:cstheme="minorHAnsi"/>
          <w:szCs w:val="24"/>
        </w:rPr>
        <w:t xml:space="preserve">Территориальная схема обращения с отходами в Пермском крае</w:t>
      </w:r>
      <w:r>
        <w:rPr>
          <w:rFonts w:asciiTheme="minorHAnsi" w:hAnsiTheme="minorHAnsi" w:cstheme="minorHAnsi"/>
          <w:szCs w:val="24"/>
        </w:rPr>
        <w:t xml:space="preserve">, утвержденная П</w:t>
      </w:r>
      <w:r>
        <w:rPr>
          <w:rFonts w:asciiTheme="minorHAnsi" w:hAnsiTheme="minorHAnsi" w:cstheme="minorHAnsi"/>
          <w:szCs w:val="24"/>
        </w:rPr>
        <w:t xml:space="preserve">риказ</w:t>
      </w:r>
      <w:r>
        <w:rPr>
          <w:rFonts w:asciiTheme="minorHAnsi" w:hAnsiTheme="minorHAnsi" w:cstheme="minorHAnsi"/>
          <w:szCs w:val="24"/>
        </w:rPr>
        <w:t xml:space="preserve">ом </w:t>
      </w:r>
      <w:r>
        <w:rPr>
          <w:rFonts w:asciiTheme="minorHAnsi" w:hAnsiTheme="minorHAnsi" w:cstheme="minorHAnsi"/>
          <w:szCs w:val="24"/>
        </w:rPr>
        <w:t xml:space="preserve">Министерства строительства и жилищно-коммунального хозяйства Пермского края от 09.12.2016 № СЭД-35-01-12-503</w:t>
      </w:r>
      <w:bookmarkEnd w:id="238"/>
      <w:r>
        <w:rPr>
          <w:rFonts w:asciiTheme="minorHAnsi" w:hAnsiTheme="minorHAnsi" w:cstheme="minorHAnsi"/>
          <w:szCs w:val="24"/>
        </w:rPr>
        <w:t xml:space="preserve">. </w:t>
      </w:r>
    </w:p>
    <w:p>
      <w:pPr>
        <w:pStyle w:val="1f4"/>
        <w:ind w:firstLine="0"/>
        <w:rPr>
          <w:rFonts w:asciiTheme="minorHAnsi" w:hAnsiTheme="minorHAnsi" w:cstheme="minorHAnsi"/>
          <w:sz w:val="28"/>
          <w:szCs w:val="28"/>
        </w:rPr>
      </w:pPr>
    </w:p>
    <w:p>
      <w:pPr>
        <w:jc w:val="center"/>
        <w:rPr>
          <w:rFonts w:asciiTheme="minorHAnsi" w:hAnsiTheme="minorHAnsi" w:cstheme="minorHAnsi"/>
          <w:b/>
          <w:bCs/>
          <w:sz w:val="28"/>
          <w:szCs w:val="28"/>
        </w:rPr>
      </w:pPr>
      <w:bookmarkStart w:id="239" w:name="_Toc119947495"/>
      <w:bookmarkStart w:id="240" w:name="_Toc175216009"/>
      <w:r>
        <w:rPr>
          <w:rFonts w:asciiTheme="minorHAnsi" w:hAnsiTheme="minorHAnsi" w:cstheme="minorHAnsi"/>
          <w:b/>
          <w:bCs/>
          <w:sz w:val="28"/>
          <w:szCs w:val="28"/>
        </w:rPr>
        <w:t xml:space="preserve">2.6.3 Балансы мощности и ресурса</w:t>
      </w:r>
      <w:bookmarkEnd w:id="239"/>
      <w:bookmarkEnd w:id="240"/>
    </w:p>
    <w:p>
      <w:pPr>
        <w:jc w:val="center"/>
        <w:rPr>
          <w:rFonts w:asciiTheme="minorHAnsi" w:hAnsiTheme="minorHAnsi" w:cstheme="minorHAnsi"/>
          <w:b/>
          <w:bCs/>
          <w:sz w:val="28"/>
          <w:szCs w:val="28"/>
        </w:rPr>
      </w:pPr>
    </w:p>
    <w:p>
      <w:pPr>
        <w:ind w:firstLine="709"/>
        <w:jc w:val="both"/>
        <w:rPr>
          <w:rFonts w:asciiTheme="minorHAnsi" w:hAnsiTheme="minorHAnsi" w:cstheme="minorHAnsi"/>
          <w:sz w:val="28"/>
          <w:szCs w:val="28"/>
        </w:rPr>
      </w:pPr>
      <w:bookmarkStart w:id="241" w:name="_Hlk154308453"/>
      <w:r>
        <w:rPr>
          <w:rFonts w:asciiTheme="minorHAnsi" w:hAnsiTheme="minorHAnsi" w:cstheme="minorHAnsi"/>
          <w:sz w:val="28"/>
          <w:szCs w:val="28"/>
        </w:rPr>
        <w:t xml:space="preserve">Объем образованных твердых коммунальных отходов </w:t>
      </w:r>
      <w:r>
        <w:rPr>
          <w:rFonts w:asciiTheme="minorHAnsi" w:hAnsiTheme="minorHAnsi" w:cstheme="minorHAnsi"/>
          <w:sz w:val="28"/>
          <w:szCs w:val="28"/>
        </w:rPr>
        <w:t xml:space="preserve">за</w:t>
      </w:r>
      <w:r>
        <w:rPr>
          <w:rFonts w:asciiTheme="minorHAnsi" w:hAnsiTheme="minorHAnsi" w:cstheme="minorHAnsi"/>
          <w:sz w:val="28"/>
          <w:szCs w:val="28"/>
        </w:rPr>
        <w:t xml:space="preserve"> период с</w:t>
      </w:r>
      <w:r>
        <w:rPr>
          <w:rFonts w:asciiTheme="minorHAnsi" w:hAnsiTheme="minorHAnsi" w:cstheme="minorHAnsi"/>
          <w:sz w:val="28"/>
          <w:szCs w:val="28"/>
        </w:rPr>
        <w:t xml:space="preserve"> </w:t>
      </w:r>
      <w:r>
        <w:rPr>
          <w:rFonts w:asciiTheme="minorHAnsi" w:hAnsiTheme="minorHAnsi" w:cstheme="minorHAnsi"/>
          <w:sz w:val="28"/>
          <w:szCs w:val="28"/>
        </w:rPr>
        <w:t xml:space="preserve">2019 по </w:t>
      </w:r>
      <w:r>
        <w:rPr>
          <w:rFonts w:asciiTheme="minorHAnsi" w:hAnsiTheme="minorHAnsi" w:cstheme="minorHAnsi"/>
          <w:sz w:val="28"/>
          <w:szCs w:val="28"/>
        </w:rPr>
        <w:t xml:space="preserve">202</w:t>
      </w:r>
      <w:r>
        <w:rPr>
          <w:rFonts w:asciiTheme="minorHAnsi" w:hAnsiTheme="minorHAnsi" w:cstheme="minorHAnsi"/>
          <w:sz w:val="28"/>
          <w:szCs w:val="28"/>
        </w:rPr>
        <w:t xml:space="preserve">4</w:t>
      </w:r>
      <w:r>
        <w:rPr>
          <w:rFonts w:asciiTheme="minorHAnsi" w:hAnsiTheme="minorHAnsi" w:cstheme="minorHAnsi"/>
          <w:sz w:val="28"/>
          <w:szCs w:val="28"/>
        </w:rPr>
        <w:t xml:space="preserve"> год</w:t>
      </w:r>
      <w:r>
        <w:rPr>
          <w:rFonts w:asciiTheme="minorHAnsi" w:hAnsiTheme="minorHAnsi" w:cstheme="minorHAnsi"/>
          <w:sz w:val="28"/>
          <w:szCs w:val="28"/>
        </w:rPr>
        <w:t xml:space="preserve">ы</w:t>
      </w:r>
      <w:r>
        <w:rPr>
          <w:rFonts w:asciiTheme="minorHAnsi" w:hAnsiTheme="minorHAnsi" w:cstheme="minorHAnsi"/>
          <w:sz w:val="28"/>
          <w:szCs w:val="28"/>
        </w:rPr>
        <w:t xml:space="preserve"> представлен в таблице 2.29.</w:t>
      </w:r>
    </w:p>
    <w:p>
      <w:pPr>
        <w:pStyle w:val="102"/>
        <w:jc w:val="right"/>
        <w:rPr>
          <w:rFonts w:asciiTheme="minorHAnsi" w:hAnsiTheme="minorHAnsi" w:cstheme="minorHAnsi"/>
          <w:bCs/>
          <w:sz w:val="28"/>
          <w:szCs w:val="28"/>
        </w:rPr>
      </w:pPr>
      <w:bookmarkStart w:id="242" w:name="_Ref159682725"/>
      <w:bookmarkStart w:id="243" w:name="_Toc175216105"/>
      <w:r>
        <w:rPr>
          <w:rFonts w:asciiTheme="minorHAnsi" w:hAnsiTheme="minorHAnsi" w:cstheme="minorHAnsi"/>
          <w:bCs/>
          <w:sz w:val="28"/>
          <w:szCs w:val="28"/>
        </w:rPr>
        <w:t xml:space="preserve">Таблица 2.29</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Баланс </w:t>
      </w:r>
      <w:bookmarkEnd w:id="242"/>
      <w:bookmarkEnd w:id="243"/>
      <w:r>
        <w:rPr>
          <w:rFonts w:asciiTheme="minorHAnsi" w:hAnsiTheme="minorHAnsi" w:cstheme="minorHAnsi"/>
          <w:b/>
          <w:bCs/>
          <w:sz w:val="28"/>
          <w:szCs w:val="28"/>
        </w:rPr>
        <w:t xml:space="preserve">твердых коммунальных отходов</w:t>
      </w:r>
    </w:p>
    <w:p>
      <w:pPr>
        <w:rPr>
          <w:rFonts w:asciiTheme="minorHAnsi" w:hAnsiTheme="minorHAnsi" w:cstheme="minorHAnsi"/>
          <w:sz w:val="28"/>
          <w:szCs w:val="28"/>
          <w:lang w:eastAsia="en-US"/>
        </w:rPr>
      </w:pPr>
    </w:p>
    <w:tbl>
      <w:tblPr>
        <w:tblStyle w:val="af5"/>
        <w:tblW w:w="0" w:type="auto"/>
        <w:jc w:val="center"/>
        <w:tblLayout w:type="fixed"/>
        <w:tblLook w:val="04A0" w:firstRow="1" w:lastRow="0" w:firstColumn="1" w:lastColumn="0" w:noHBand="0" w:noVBand="1"/>
      </w:tblPr>
      <w:tblGrid>
        <w:gridCol w:w="3823"/>
        <w:gridCol w:w="992"/>
        <w:gridCol w:w="992"/>
        <w:gridCol w:w="851"/>
        <w:gridCol w:w="850"/>
        <w:gridCol w:w="851"/>
        <w:gridCol w:w="796"/>
        <w:gridCol w:w="756"/>
      </w:tblGrid>
      <w:tr>
        <w:trPr>
          <w:jc w:val="center"/>
          <w:tblHeader/>
        </w:trPr>
        <w:tc>
          <w:tcPr>
            <w:tcW w:w="3823"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Показатели</w:t>
            </w:r>
          </w:p>
        </w:tc>
        <w:tc>
          <w:tcPr>
            <w:tcW w:w="992" w:type="dxa"/>
          </w:tcPr>
          <w:p>
            <w:pPr>
              <w:ind w:left="-103" w:right="-124"/>
              <w:jc w:val="center"/>
              <w:rPr>
                <w:rFonts w:asciiTheme="minorHAnsi" w:hAnsiTheme="minorHAnsi" w:cstheme="minorHAnsi"/>
                <w:color w:val="000000"/>
              </w:rPr>
            </w:pPr>
            <w:r>
              <w:rPr>
                <w:rFonts w:asciiTheme="minorHAnsi" w:hAnsiTheme="minorHAnsi" w:cstheme="minorHAnsi"/>
                <w:color w:val="000000"/>
              </w:rPr>
              <w:t xml:space="preserve">Ед. изм.</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2019</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2020</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2021</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2022</w:t>
            </w:r>
          </w:p>
        </w:tc>
        <w:tc>
          <w:tcPr>
            <w:tcW w:w="796" w:type="dxa"/>
          </w:tcPr>
          <w:p>
            <w:pPr>
              <w:jc w:val="center"/>
              <w:rPr>
                <w:rFonts w:asciiTheme="minorHAnsi" w:hAnsiTheme="minorHAnsi" w:cstheme="minorHAnsi"/>
                <w:color w:val="000000"/>
              </w:rPr>
            </w:pPr>
            <w:r>
              <w:rPr>
                <w:rFonts w:asciiTheme="minorHAnsi" w:hAnsiTheme="minorHAnsi" w:cstheme="minorHAnsi"/>
                <w:color w:val="000000"/>
              </w:rPr>
              <w:t xml:space="preserve">2023</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2024</w:t>
            </w:r>
          </w:p>
        </w:tc>
      </w:tr>
      <w:tr>
        <w:trPr>
          <w:jc w:val="center"/>
          <w:tblHeader/>
        </w:trPr>
        <w:tc>
          <w:tcPr>
            <w:tcW w:w="3823" w:type="dxa"/>
            <w:vAlign w:val="center"/>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5</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6</w:t>
            </w:r>
          </w:p>
        </w:tc>
        <w:tc>
          <w:tcPr>
            <w:tcW w:w="796" w:type="dxa"/>
          </w:tcPr>
          <w:p>
            <w:pPr>
              <w:jc w:val="center"/>
              <w:rPr>
                <w:rFonts w:asciiTheme="minorHAnsi" w:hAnsiTheme="minorHAnsi" w:cstheme="minorHAnsi"/>
                <w:color w:val="000000"/>
              </w:rPr>
            </w:pPr>
            <w:r>
              <w:rPr>
                <w:rFonts w:asciiTheme="minorHAnsi" w:hAnsiTheme="minorHAnsi" w:cstheme="minorHAnsi"/>
                <w:color w:val="000000"/>
              </w:rPr>
              <w:t xml:space="preserve">7</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8</w:t>
            </w:r>
          </w:p>
        </w:tc>
      </w:tr>
      <w:tr>
        <w:trPr>
          <w:jc w:val="center"/>
        </w:trPr>
        <w:tc>
          <w:tcPr>
            <w:tcW w:w="3823" w:type="dxa"/>
          </w:tcPr>
          <w:p>
            <w:pPr>
              <w:rPr>
                <w:rFonts w:asciiTheme="minorHAnsi" w:hAnsiTheme="minorHAnsi" w:cstheme="minorHAnsi"/>
                <w:color w:val="000000"/>
              </w:rPr>
            </w:pPr>
            <w:r>
              <w:rPr>
                <w:rFonts w:asciiTheme="minorHAnsi" w:hAnsiTheme="minorHAnsi" w:cstheme="minorHAnsi"/>
                <w:color w:val="000000"/>
              </w:rPr>
              <w:t xml:space="preserve">Всего, в том числе:</w:t>
            </w:r>
          </w:p>
        </w:tc>
        <w:tc>
          <w:tcPr>
            <w:tcW w:w="992" w:type="dxa"/>
          </w:tcPr>
          <w:p>
            <w:pPr>
              <w:jc w:val="center"/>
              <w:rPr>
                <w:rFonts w:asciiTheme="minorHAnsi" w:hAnsiTheme="minorHAnsi" w:cstheme="minorHAnsi"/>
                <w:color w:val="000000"/>
                <w:vertAlign w:val="superscript"/>
              </w:rPr>
            </w:pPr>
            <w:r>
              <w:rPr>
                <w:rFonts w:asciiTheme="minorHAnsi" w:hAnsiTheme="minorHAnsi" w:cstheme="minorHAnsi"/>
                <w:color w:val="000000"/>
              </w:rPr>
              <w:t xml:space="preserve">тыс. т</w:t>
            </w:r>
          </w:p>
        </w:tc>
        <w:tc>
          <w:tcPr>
            <w:tcW w:w="992" w:type="dxa"/>
          </w:tcPr>
          <w:p>
            <w:pPr>
              <w:jc w:val="center"/>
              <w:rPr>
                <w:rFonts w:asciiTheme="minorHAnsi" w:hAnsiTheme="minorHAnsi" w:cstheme="minorHAnsi"/>
              </w:rPr>
            </w:pPr>
            <w:r>
              <w:rPr>
                <w:rFonts w:asciiTheme="minorHAnsi" w:hAnsiTheme="minorHAnsi" w:cstheme="minorHAnsi"/>
              </w:rPr>
              <w:t xml:space="preserve">289,1</w:t>
            </w:r>
          </w:p>
        </w:tc>
        <w:tc>
          <w:tcPr>
            <w:tcW w:w="851" w:type="dxa"/>
          </w:tcPr>
          <w:p>
            <w:pPr>
              <w:jc w:val="center"/>
              <w:rPr>
                <w:rFonts w:asciiTheme="minorHAnsi" w:hAnsiTheme="minorHAnsi" w:cstheme="minorHAnsi"/>
              </w:rPr>
            </w:pPr>
            <w:r>
              <w:rPr>
                <w:rFonts w:asciiTheme="minorHAnsi" w:hAnsiTheme="minorHAnsi" w:cstheme="minorHAnsi"/>
              </w:rPr>
              <w:t xml:space="preserve">300,3</w:t>
            </w:r>
          </w:p>
        </w:tc>
        <w:tc>
          <w:tcPr>
            <w:tcW w:w="850" w:type="dxa"/>
          </w:tcPr>
          <w:p>
            <w:pPr>
              <w:jc w:val="center"/>
              <w:rPr>
                <w:rFonts w:asciiTheme="minorHAnsi" w:hAnsiTheme="minorHAnsi" w:cstheme="minorHAnsi"/>
              </w:rPr>
            </w:pPr>
            <w:r>
              <w:rPr>
                <w:rFonts w:asciiTheme="minorHAnsi" w:hAnsiTheme="minorHAnsi" w:cstheme="minorHAnsi"/>
              </w:rPr>
              <w:t xml:space="preserve">306,7</w:t>
            </w:r>
          </w:p>
        </w:tc>
        <w:tc>
          <w:tcPr>
            <w:tcW w:w="851" w:type="dxa"/>
          </w:tcPr>
          <w:p>
            <w:pPr>
              <w:jc w:val="center"/>
              <w:rPr>
                <w:rFonts w:asciiTheme="minorHAnsi" w:hAnsiTheme="minorHAnsi" w:cstheme="minorHAnsi"/>
              </w:rPr>
            </w:pPr>
            <w:r>
              <w:rPr>
                <w:rFonts w:asciiTheme="minorHAnsi" w:hAnsiTheme="minorHAnsi" w:cstheme="minorHAnsi"/>
              </w:rPr>
              <w:t xml:space="preserve">305,4</w:t>
            </w:r>
          </w:p>
        </w:tc>
        <w:tc>
          <w:tcPr>
            <w:tcW w:w="796" w:type="dxa"/>
          </w:tcPr>
          <w:p>
            <w:pPr>
              <w:jc w:val="center"/>
              <w:rPr>
                <w:rFonts w:asciiTheme="minorHAnsi" w:hAnsiTheme="minorHAnsi" w:cstheme="minorHAnsi"/>
              </w:rPr>
            </w:pPr>
            <w:r>
              <w:rPr>
                <w:rFonts w:asciiTheme="minorHAnsi" w:hAnsiTheme="minorHAnsi" w:cstheme="minorHAnsi"/>
              </w:rPr>
              <w:t xml:space="preserve">260,3</w:t>
            </w:r>
          </w:p>
        </w:tc>
        <w:tc>
          <w:tcPr>
            <w:tcW w:w="756" w:type="dxa"/>
          </w:tcPr>
          <w:p>
            <w:pPr>
              <w:jc w:val="center"/>
              <w:rPr>
                <w:rFonts w:asciiTheme="minorHAnsi" w:hAnsiTheme="minorHAnsi" w:cstheme="minorHAnsi"/>
              </w:rPr>
            </w:pPr>
            <w:r>
              <w:rPr>
                <w:rFonts w:asciiTheme="minorHAnsi" w:hAnsiTheme="minorHAnsi" w:cstheme="minorHAnsi"/>
              </w:rPr>
              <w:t xml:space="preserve">276,0</w:t>
            </w:r>
          </w:p>
        </w:tc>
      </w:tr>
      <w:tr>
        <w:trPr>
          <w:jc w:val="center"/>
        </w:trPr>
        <w:tc>
          <w:tcPr>
            <w:tcW w:w="3823" w:type="dxa"/>
          </w:tcPr>
          <w:p>
            <w:pPr>
              <w:ind w:firstLine="176"/>
              <w:rPr>
                <w:rFonts w:asciiTheme="minorHAnsi" w:hAnsiTheme="minorHAnsi" w:cstheme="minorHAnsi"/>
                <w:color w:val="000000"/>
              </w:rPr>
            </w:pPr>
            <w:r>
              <w:rPr>
                <w:rFonts w:asciiTheme="minorHAnsi" w:hAnsiTheme="minorHAnsi" w:cstheme="minorHAnsi"/>
                <w:color w:val="000000"/>
              </w:rPr>
              <w:t xml:space="preserve">население, из него:</w:t>
            </w:r>
          </w:p>
        </w:tc>
        <w:tc>
          <w:tcPr>
            <w:tcW w:w="992" w:type="dxa"/>
          </w:tcPr>
          <w:p>
            <w:pPr>
              <w:jc w:val="center"/>
              <w:rPr>
                <w:rFonts w:asciiTheme="minorHAnsi" w:hAnsiTheme="minorHAnsi" w:cstheme="minorHAnsi"/>
                <w:color w:val="000000"/>
                <w:vertAlign w:val="superscript"/>
              </w:rPr>
            </w:pPr>
            <w:r>
              <w:rPr>
                <w:rFonts w:asciiTheme="minorHAnsi" w:hAnsiTheme="minorHAnsi" w:cstheme="minorHAnsi"/>
                <w:color w:val="000000"/>
              </w:rPr>
              <w:t xml:space="preserve">тыс. т</w:t>
            </w:r>
          </w:p>
        </w:tc>
        <w:tc>
          <w:tcPr>
            <w:tcW w:w="992" w:type="dxa"/>
          </w:tcPr>
          <w:p>
            <w:pPr>
              <w:jc w:val="center"/>
              <w:rPr>
                <w:rFonts w:asciiTheme="minorHAnsi" w:hAnsiTheme="minorHAnsi" w:cstheme="minorHAnsi"/>
              </w:rPr>
            </w:pPr>
            <w:r>
              <w:rPr>
                <w:rFonts w:asciiTheme="minorHAnsi" w:hAnsiTheme="minorHAnsi" w:cstheme="minorHAnsi"/>
              </w:rPr>
              <w:t xml:space="preserve">238,1</w:t>
            </w:r>
          </w:p>
        </w:tc>
        <w:tc>
          <w:tcPr>
            <w:tcW w:w="851" w:type="dxa"/>
          </w:tcPr>
          <w:p>
            <w:pPr>
              <w:jc w:val="center"/>
              <w:rPr>
                <w:rFonts w:asciiTheme="minorHAnsi" w:hAnsiTheme="minorHAnsi" w:cstheme="minorHAnsi"/>
              </w:rPr>
            </w:pPr>
            <w:r>
              <w:rPr>
                <w:rFonts w:asciiTheme="minorHAnsi" w:hAnsiTheme="minorHAnsi" w:cstheme="minorHAnsi"/>
              </w:rPr>
              <w:t xml:space="preserve">238,4</w:t>
            </w:r>
          </w:p>
        </w:tc>
        <w:tc>
          <w:tcPr>
            <w:tcW w:w="850" w:type="dxa"/>
          </w:tcPr>
          <w:p>
            <w:pPr>
              <w:jc w:val="center"/>
              <w:rPr>
                <w:rFonts w:asciiTheme="minorHAnsi" w:hAnsiTheme="minorHAnsi" w:cstheme="minorHAnsi"/>
              </w:rPr>
            </w:pPr>
            <w:r>
              <w:rPr>
                <w:rFonts w:asciiTheme="minorHAnsi" w:hAnsiTheme="minorHAnsi" w:cstheme="minorHAnsi"/>
              </w:rPr>
              <w:t xml:space="preserve">237,1</w:t>
            </w:r>
          </w:p>
        </w:tc>
        <w:tc>
          <w:tcPr>
            <w:tcW w:w="851" w:type="dxa"/>
          </w:tcPr>
          <w:p>
            <w:pPr>
              <w:jc w:val="center"/>
              <w:rPr>
                <w:rFonts w:asciiTheme="minorHAnsi" w:hAnsiTheme="minorHAnsi" w:cstheme="minorHAnsi"/>
              </w:rPr>
            </w:pPr>
            <w:r>
              <w:rPr>
                <w:rFonts w:asciiTheme="minorHAnsi" w:hAnsiTheme="minorHAnsi" w:cstheme="minorHAnsi"/>
              </w:rPr>
              <w:t xml:space="preserve">235,6</w:t>
            </w:r>
          </w:p>
        </w:tc>
        <w:tc>
          <w:tcPr>
            <w:tcW w:w="796" w:type="dxa"/>
          </w:tcPr>
          <w:p>
            <w:pPr>
              <w:jc w:val="center"/>
              <w:rPr>
                <w:rFonts w:asciiTheme="minorHAnsi" w:hAnsiTheme="minorHAnsi" w:cstheme="minorHAnsi"/>
              </w:rPr>
            </w:pPr>
            <w:r>
              <w:rPr>
                <w:rFonts w:asciiTheme="minorHAnsi" w:hAnsiTheme="minorHAnsi" w:cstheme="minorHAnsi"/>
              </w:rPr>
              <w:t xml:space="preserve">231,8</w:t>
            </w:r>
          </w:p>
        </w:tc>
        <w:tc>
          <w:tcPr>
            <w:tcW w:w="756" w:type="dxa"/>
          </w:tcPr>
          <w:p>
            <w:pPr>
              <w:jc w:val="center"/>
              <w:rPr>
                <w:rFonts w:asciiTheme="minorHAnsi" w:hAnsiTheme="minorHAnsi" w:cstheme="minorHAnsi"/>
              </w:rPr>
            </w:pPr>
            <w:r>
              <w:rPr>
                <w:rFonts w:asciiTheme="minorHAnsi" w:hAnsiTheme="minorHAnsi" w:cstheme="minorHAnsi"/>
              </w:rPr>
              <w:t xml:space="preserve">230,8</w:t>
            </w:r>
          </w:p>
        </w:tc>
      </w:tr>
      <w:tr>
        <w:trPr>
          <w:jc w:val="center"/>
        </w:trPr>
        <w:tc>
          <w:tcPr>
            <w:tcW w:w="3823" w:type="dxa"/>
          </w:tcPr>
          <w:p>
            <w:pPr>
              <w:ind w:left="317"/>
              <w:rPr>
                <w:rFonts w:asciiTheme="minorHAnsi" w:hAnsiTheme="minorHAnsi" w:cstheme="minorHAnsi"/>
                <w:color w:val="000000"/>
              </w:rPr>
            </w:pPr>
            <w:r>
              <w:rPr>
                <w:rFonts w:asciiTheme="minorHAnsi" w:hAnsiTheme="minorHAnsi" w:cstheme="minorHAnsi"/>
                <w:color w:val="000000"/>
              </w:rPr>
              <w:t xml:space="preserve">в МКД</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тыс. т</w:t>
            </w:r>
          </w:p>
        </w:tc>
        <w:tc>
          <w:tcPr>
            <w:tcW w:w="992" w:type="dxa"/>
          </w:tcPr>
          <w:p>
            <w:pPr>
              <w:jc w:val="center"/>
              <w:rPr>
                <w:rFonts w:asciiTheme="minorHAnsi" w:hAnsiTheme="minorHAnsi" w:cstheme="minorHAnsi"/>
              </w:rPr>
            </w:pPr>
            <w:r>
              <w:rPr>
                <w:rFonts w:asciiTheme="minorHAnsi" w:hAnsiTheme="minorHAnsi" w:cstheme="minorHAnsi"/>
              </w:rPr>
              <w:t xml:space="preserve">191,8</w:t>
            </w:r>
          </w:p>
        </w:tc>
        <w:tc>
          <w:tcPr>
            <w:tcW w:w="851" w:type="dxa"/>
          </w:tcPr>
          <w:p>
            <w:pPr>
              <w:jc w:val="center"/>
              <w:rPr>
                <w:rFonts w:asciiTheme="minorHAnsi" w:hAnsiTheme="minorHAnsi" w:cstheme="minorHAnsi"/>
              </w:rPr>
            </w:pPr>
            <w:r>
              <w:rPr>
                <w:rFonts w:asciiTheme="minorHAnsi" w:hAnsiTheme="minorHAnsi" w:cstheme="minorHAnsi"/>
              </w:rPr>
              <w:t xml:space="preserve">191,8</w:t>
            </w:r>
          </w:p>
        </w:tc>
        <w:tc>
          <w:tcPr>
            <w:tcW w:w="850" w:type="dxa"/>
          </w:tcPr>
          <w:p>
            <w:pPr>
              <w:jc w:val="center"/>
              <w:rPr>
                <w:rFonts w:asciiTheme="minorHAnsi" w:hAnsiTheme="minorHAnsi" w:cstheme="minorHAnsi"/>
              </w:rPr>
            </w:pPr>
            <w:r>
              <w:rPr>
                <w:rFonts w:asciiTheme="minorHAnsi" w:hAnsiTheme="minorHAnsi" w:cstheme="minorHAnsi"/>
              </w:rPr>
              <w:t xml:space="preserve">190,5</w:t>
            </w:r>
          </w:p>
        </w:tc>
        <w:tc>
          <w:tcPr>
            <w:tcW w:w="851" w:type="dxa"/>
          </w:tcPr>
          <w:p>
            <w:pPr>
              <w:jc w:val="center"/>
              <w:rPr>
                <w:rFonts w:asciiTheme="minorHAnsi" w:hAnsiTheme="minorHAnsi" w:cstheme="minorHAnsi"/>
              </w:rPr>
            </w:pPr>
            <w:r>
              <w:rPr>
                <w:rFonts w:asciiTheme="minorHAnsi" w:hAnsiTheme="minorHAnsi" w:cstheme="minorHAnsi"/>
              </w:rPr>
              <w:t xml:space="preserve">189,3</w:t>
            </w:r>
          </w:p>
        </w:tc>
        <w:tc>
          <w:tcPr>
            <w:tcW w:w="796" w:type="dxa"/>
          </w:tcPr>
          <w:p>
            <w:pPr>
              <w:jc w:val="center"/>
              <w:rPr>
                <w:rFonts w:asciiTheme="minorHAnsi" w:hAnsiTheme="minorHAnsi" w:cstheme="minorHAnsi"/>
              </w:rPr>
            </w:pPr>
            <w:r>
              <w:rPr>
                <w:rFonts w:asciiTheme="minorHAnsi" w:hAnsiTheme="minorHAnsi" w:cstheme="minorHAnsi"/>
              </w:rPr>
              <w:t xml:space="preserve">185,9</w:t>
            </w:r>
          </w:p>
        </w:tc>
        <w:tc>
          <w:tcPr>
            <w:tcW w:w="756" w:type="dxa"/>
          </w:tcPr>
          <w:p>
            <w:pPr>
              <w:jc w:val="center"/>
              <w:rPr>
                <w:rFonts w:asciiTheme="minorHAnsi" w:hAnsiTheme="minorHAnsi" w:cstheme="minorHAnsi"/>
              </w:rPr>
            </w:pPr>
            <w:r>
              <w:rPr>
                <w:rFonts w:asciiTheme="minorHAnsi" w:hAnsiTheme="minorHAnsi" w:cstheme="minorHAnsi"/>
              </w:rPr>
              <w:t xml:space="preserve">186,2</w:t>
            </w:r>
          </w:p>
        </w:tc>
      </w:tr>
      <w:tr>
        <w:trPr>
          <w:jc w:val="center"/>
        </w:trPr>
        <w:tc>
          <w:tcPr>
            <w:tcW w:w="3823" w:type="dxa"/>
          </w:tcPr>
          <w:p>
            <w:pPr>
              <w:ind w:left="317"/>
              <w:rPr>
                <w:rFonts w:asciiTheme="minorHAnsi" w:hAnsiTheme="minorHAnsi" w:cstheme="minorHAnsi"/>
                <w:color w:val="000000"/>
              </w:rPr>
            </w:pPr>
            <w:r>
              <w:rPr>
                <w:rFonts w:asciiTheme="minorHAnsi" w:hAnsiTheme="minorHAnsi" w:cstheme="minorHAnsi"/>
                <w:color w:val="000000"/>
              </w:rPr>
              <w:t xml:space="preserve">в ИОЗ</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тыс. т</w:t>
            </w:r>
          </w:p>
        </w:tc>
        <w:tc>
          <w:tcPr>
            <w:tcW w:w="992" w:type="dxa"/>
          </w:tcPr>
          <w:p>
            <w:pPr>
              <w:jc w:val="center"/>
              <w:rPr>
                <w:rFonts w:asciiTheme="minorHAnsi" w:hAnsiTheme="minorHAnsi" w:cstheme="minorHAnsi"/>
              </w:rPr>
            </w:pPr>
            <w:r>
              <w:rPr>
                <w:rFonts w:asciiTheme="minorHAnsi" w:hAnsiTheme="minorHAnsi" w:cstheme="minorHAnsi"/>
              </w:rPr>
              <w:t xml:space="preserve">46,3</w:t>
            </w:r>
          </w:p>
        </w:tc>
        <w:tc>
          <w:tcPr>
            <w:tcW w:w="851" w:type="dxa"/>
          </w:tcPr>
          <w:p>
            <w:pPr>
              <w:jc w:val="center"/>
              <w:rPr>
                <w:rFonts w:asciiTheme="minorHAnsi" w:hAnsiTheme="minorHAnsi" w:cstheme="minorHAnsi"/>
              </w:rPr>
            </w:pPr>
            <w:r>
              <w:rPr>
                <w:rFonts w:asciiTheme="minorHAnsi" w:hAnsiTheme="minorHAnsi" w:cstheme="minorHAnsi"/>
              </w:rPr>
              <w:t xml:space="preserve">46,6</w:t>
            </w:r>
          </w:p>
        </w:tc>
        <w:tc>
          <w:tcPr>
            <w:tcW w:w="850" w:type="dxa"/>
          </w:tcPr>
          <w:p>
            <w:pPr>
              <w:jc w:val="center"/>
              <w:rPr>
                <w:rFonts w:asciiTheme="minorHAnsi" w:hAnsiTheme="minorHAnsi" w:cstheme="minorHAnsi"/>
              </w:rPr>
            </w:pPr>
            <w:r>
              <w:rPr>
                <w:rFonts w:asciiTheme="minorHAnsi" w:hAnsiTheme="minorHAnsi" w:cstheme="minorHAnsi"/>
              </w:rPr>
              <w:t xml:space="preserve">46,6</w:t>
            </w:r>
          </w:p>
        </w:tc>
        <w:tc>
          <w:tcPr>
            <w:tcW w:w="851" w:type="dxa"/>
          </w:tcPr>
          <w:p>
            <w:pPr>
              <w:jc w:val="center"/>
              <w:rPr>
                <w:rFonts w:asciiTheme="minorHAnsi" w:hAnsiTheme="minorHAnsi" w:cstheme="minorHAnsi"/>
              </w:rPr>
            </w:pPr>
            <w:r>
              <w:rPr>
                <w:rFonts w:asciiTheme="minorHAnsi" w:hAnsiTheme="minorHAnsi" w:cstheme="minorHAnsi"/>
              </w:rPr>
              <w:t xml:space="preserve">46,3</w:t>
            </w:r>
          </w:p>
        </w:tc>
        <w:tc>
          <w:tcPr>
            <w:tcW w:w="796" w:type="dxa"/>
          </w:tcPr>
          <w:p>
            <w:pPr>
              <w:jc w:val="center"/>
              <w:rPr>
                <w:rFonts w:asciiTheme="minorHAnsi" w:hAnsiTheme="minorHAnsi" w:cstheme="minorHAnsi"/>
              </w:rPr>
            </w:pPr>
            <w:r>
              <w:rPr>
                <w:rFonts w:asciiTheme="minorHAnsi" w:hAnsiTheme="minorHAnsi" w:cstheme="minorHAnsi"/>
              </w:rPr>
              <w:t xml:space="preserve">45,9</w:t>
            </w:r>
          </w:p>
        </w:tc>
        <w:tc>
          <w:tcPr>
            <w:tcW w:w="756" w:type="dxa"/>
          </w:tcPr>
          <w:p>
            <w:pPr>
              <w:jc w:val="center"/>
              <w:rPr>
                <w:rFonts w:asciiTheme="minorHAnsi" w:hAnsiTheme="minorHAnsi" w:cstheme="minorHAnsi"/>
              </w:rPr>
            </w:pPr>
            <w:r>
              <w:rPr>
                <w:rFonts w:asciiTheme="minorHAnsi" w:hAnsiTheme="minorHAnsi" w:cstheme="minorHAnsi"/>
              </w:rPr>
              <w:t xml:space="preserve">44,6</w:t>
            </w:r>
          </w:p>
        </w:tc>
      </w:tr>
      <w:tr>
        <w:trPr>
          <w:jc w:val="center"/>
        </w:trPr>
        <w:tc>
          <w:tcPr>
            <w:tcW w:w="3823" w:type="dxa"/>
          </w:tcPr>
          <w:p>
            <w:pPr>
              <w:ind w:firstLine="176"/>
              <w:rPr>
                <w:rFonts w:asciiTheme="minorHAnsi" w:hAnsiTheme="minorHAnsi" w:cstheme="minorHAnsi"/>
                <w:color w:val="000000"/>
              </w:rPr>
            </w:pPr>
            <w:r>
              <w:rPr>
                <w:rFonts w:asciiTheme="minorHAnsi" w:hAnsiTheme="minorHAnsi" w:cstheme="minorHAnsi"/>
                <w:color w:val="000000"/>
              </w:rPr>
              <w:t xml:space="preserve">прочие потребители</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тыс. т</w:t>
            </w:r>
          </w:p>
        </w:tc>
        <w:tc>
          <w:tcPr>
            <w:tcW w:w="992" w:type="dxa"/>
          </w:tcPr>
          <w:p>
            <w:pPr>
              <w:jc w:val="center"/>
              <w:rPr>
                <w:rFonts w:asciiTheme="minorHAnsi" w:hAnsiTheme="minorHAnsi" w:cstheme="minorHAnsi"/>
              </w:rPr>
            </w:pPr>
            <w:r>
              <w:rPr>
                <w:rFonts w:asciiTheme="minorHAnsi" w:hAnsiTheme="minorHAnsi" w:cstheme="minorHAnsi"/>
              </w:rPr>
              <w:t xml:space="preserve">51,0</w:t>
            </w:r>
          </w:p>
        </w:tc>
        <w:tc>
          <w:tcPr>
            <w:tcW w:w="851" w:type="dxa"/>
          </w:tcPr>
          <w:p>
            <w:pPr>
              <w:jc w:val="center"/>
              <w:rPr>
                <w:rFonts w:asciiTheme="minorHAnsi" w:hAnsiTheme="minorHAnsi" w:cstheme="minorHAnsi"/>
              </w:rPr>
            </w:pPr>
            <w:r>
              <w:rPr>
                <w:rFonts w:asciiTheme="minorHAnsi" w:hAnsiTheme="minorHAnsi" w:cstheme="minorHAnsi"/>
              </w:rPr>
              <w:t xml:space="preserve">61,9</w:t>
            </w:r>
          </w:p>
        </w:tc>
        <w:tc>
          <w:tcPr>
            <w:tcW w:w="850" w:type="dxa"/>
          </w:tcPr>
          <w:p>
            <w:pPr>
              <w:jc w:val="center"/>
              <w:rPr>
                <w:rFonts w:asciiTheme="minorHAnsi" w:hAnsiTheme="minorHAnsi" w:cstheme="minorHAnsi"/>
              </w:rPr>
            </w:pPr>
            <w:r>
              <w:rPr>
                <w:rFonts w:asciiTheme="minorHAnsi" w:hAnsiTheme="minorHAnsi" w:cstheme="minorHAnsi"/>
              </w:rPr>
              <w:t xml:space="preserve">69,6</w:t>
            </w:r>
          </w:p>
        </w:tc>
        <w:tc>
          <w:tcPr>
            <w:tcW w:w="851" w:type="dxa"/>
          </w:tcPr>
          <w:p>
            <w:pPr>
              <w:jc w:val="center"/>
              <w:rPr>
                <w:rFonts w:asciiTheme="minorHAnsi" w:hAnsiTheme="minorHAnsi" w:cstheme="minorHAnsi"/>
              </w:rPr>
            </w:pPr>
            <w:r>
              <w:rPr>
                <w:rFonts w:asciiTheme="minorHAnsi" w:hAnsiTheme="minorHAnsi" w:cstheme="minorHAnsi"/>
              </w:rPr>
              <w:t xml:space="preserve">69,8</w:t>
            </w:r>
          </w:p>
        </w:tc>
        <w:tc>
          <w:tcPr>
            <w:tcW w:w="796" w:type="dxa"/>
          </w:tcPr>
          <w:p>
            <w:pPr>
              <w:jc w:val="center"/>
              <w:rPr>
                <w:rFonts w:asciiTheme="minorHAnsi" w:hAnsiTheme="minorHAnsi" w:cstheme="minorHAnsi"/>
              </w:rPr>
            </w:pPr>
            <w:r>
              <w:rPr>
                <w:rFonts w:asciiTheme="minorHAnsi" w:hAnsiTheme="minorHAnsi" w:cstheme="minorHAnsi"/>
              </w:rPr>
              <w:t xml:space="preserve">28,5</w:t>
            </w:r>
          </w:p>
        </w:tc>
        <w:tc>
          <w:tcPr>
            <w:tcW w:w="756" w:type="dxa"/>
          </w:tcPr>
          <w:p>
            <w:pPr>
              <w:jc w:val="center"/>
              <w:rPr>
                <w:rFonts w:asciiTheme="minorHAnsi" w:hAnsiTheme="minorHAnsi" w:cstheme="minorHAnsi"/>
              </w:rPr>
            </w:pPr>
            <w:r>
              <w:rPr>
                <w:rFonts w:asciiTheme="minorHAnsi" w:hAnsiTheme="minorHAnsi" w:cstheme="minorHAnsi"/>
              </w:rPr>
              <w:t xml:space="preserve">45,2</w:t>
            </w:r>
          </w:p>
        </w:tc>
      </w:tr>
      <w:tr>
        <w:trPr>
          <w:jc w:val="center"/>
        </w:trPr>
        <w:tc>
          <w:tcPr>
            <w:tcW w:w="3823" w:type="dxa"/>
          </w:tcPr>
          <w:p>
            <w:pPr>
              <w:ind w:left="34"/>
              <w:rPr>
                <w:rFonts w:asciiTheme="minorHAnsi" w:hAnsiTheme="minorHAnsi" w:cstheme="minorHAnsi"/>
                <w:bCs/>
              </w:rPr>
            </w:pPr>
            <w:r>
              <w:rPr>
                <w:rFonts w:asciiTheme="minorHAnsi" w:hAnsiTheme="minorHAnsi" w:cstheme="minorHAnsi"/>
                <w:bCs/>
              </w:rPr>
              <w:t xml:space="preserve">Вывезено за пределы г.</w:t>
            </w:r>
            <w:r>
              <w:rPr>
                <w:rFonts w:asciiTheme="minorHAnsi" w:hAnsiTheme="minorHAnsi" w:cstheme="minorHAnsi"/>
                <w:bCs/>
              </w:rPr>
              <w:t xml:space="preserve"> </w:t>
            </w:r>
            <w:r>
              <w:rPr>
                <w:rFonts w:asciiTheme="minorHAnsi" w:hAnsiTheme="minorHAnsi" w:cstheme="minorHAnsi"/>
                <w:bCs/>
              </w:rPr>
              <w:t xml:space="preserve">Перми</w:t>
            </w:r>
          </w:p>
        </w:tc>
        <w:tc>
          <w:tcPr>
            <w:tcW w:w="992" w:type="dxa"/>
          </w:tcPr>
          <w:p>
            <w:pPr>
              <w:jc w:val="center"/>
              <w:rPr>
                <w:rFonts w:asciiTheme="minorHAnsi" w:hAnsiTheme="minorHAnsi" w:cstheme="minorHAnsi"/>
                <w:color w:val="000000"/>
                <w:vertAlign w:val="superscript"/>
              </w:rPr>
            </w:pPr>
            <w:r>
              <w:rPr>
                <w:rFonts w:asciiTheme="minorHAnsi" w:hAnsiTheme="minorHAnsi" w:cstheme="minorHAnsi"/>
                <w:color w:val="000000"/>
              </w:rPr>
              <w:t xml:space="preserve">тыс. т</w:t>
            </w:r>
          </w:p>
        </w:tc>
        <w:tc>
          <w:tcPr>
            <w:tcW w:w="992" w:type="dxa"/>
          </w:tcPr>
          <w:p>
            <w:pPr>
              <w:jc w:val="center"/>
              <w:rPr>
                <w:rFonts w:asciiTheme="minorHAnsi" w:hAnsiTheme="minorHAnsi" w:cstheme="minorHAnsi"/>
              </w:rPr>
            </w:pPr>
            <w:r>
              <w:rPr>
                <w:rFonts w:asciiTheme="minorHAnsi" w:hAnsiTheme="minorHAnsi" w:cstheme="minorHAnsi"/>
              </w:rPr>
              <w:t xml:space="preserve">289,1</w:t>
            </w:r>
          </w:p>
        </w:tc>
        <w:tc>
          <w:tcPr>
            <w:tcW w:w="851" w:type="dxa"/>
          </w:tcPr>
          <w:p>
            <w:pPr>
              <w:jc w:val="center"/>
              <w:rPr>
                <w:rFonts w:asciiTheme="minorHAnsi" w:hAnsiTheme="minorHAnsi" w:cstheme="minorHAnsi"/>
              </w:rPr>
            </w:pPr>
            <w:r>
              <w:rPr>
                <w:rFonts w:asciiTheme="minorHAnsi" w:hAnsiTheme="minorHAnsi" w:cstheme="minorHAnsi"/>
              </w:rPr>
              <w:t xml:space="preserve">300,3</w:t>
            </w:r>
          </w:p>
        </w:tc>
        <w:tc>
          <w:tcPr>
            <w:tcW w:w="850" w:type="dxa"/>
          </w:tcPr>
          <w:p>
            <w:pPr>
              <w:jc w:val="center"/>
              <w:rPr>
                <w:rFonts w:asciiTheme="minorHAnsi" w:hAnsiTheme="minorHAnsi" w:cstheme="minorHAnsi"/>
              </w:rPr>
            </w:pPr>
            <w:r>
              <w:rPr>
                <w:rFonts w:asciiTheme="minorHAnsi" w:hAnsiTheme="minorHAnsi" w:cstheme="minorHAnsi"/>
              </w:rPr>
              <w:t xml:space="preserve">306,7</w:t>
            </w:r>
          </w:p>
        </w:tc>
        <w:tc>
          <w:tcPr>
            <w:tcW w:w="851" w:type="dxa"/>
          </w:tcPr>
          <w:p>
            <w:pPr>
              <w:jc w:val="center"/>
              <w:rPr>
                <w:rFonts w:asciiTheme="minorHAnsi" w:hAnsiTheme="minorHAnsi" w:cstheme="minorHAnsi"/>
              </w:rPr>
            </w:pPr>
            <w:r>
              <w:rPr>
                <w:rFonts w:asciiTheme="minorHAnsi" w:hAnsiTheme="minorHAnsi" w:cstheme="minorHAnsi"/>
              </w:rPr>
              <w:t xml:space="preserve">305,4</w:t>
            </w:r>
          </w:p>
        </w:tc>
        <w:tc>
          <w:tcPr>
            <w:tcW w:w="796" w:type="dxa"/>
          </w:tcPr>
          <w:p>
            <w:pPr>
              <w:jc w:val="center"/>
              <w:rPr>
                <w:rFonts w:asciiTheme="minorHAnsi" w:hAnsiTheme="minorHAnsi" w:cstheme="minorHAnsi"/>
              </w:rPr>
            </w:pPr>
            <w:r>
              <w:rPr>
                <w:rFonts w:asciiTheme="minorHAnsi" w:hAnsiTheme="minorHAnsi" w:cstheme="minorHAnsi"/>
              </w:rPr>
              <w:t xml:space="preserve">260,3</w:t>
            </w:r>
          </w:p>
        </w:tc>
        <w:tc>
          <w:tcPr>
            <w:tcW w:w="756" w:type="dxa"/>
          </w:tcPr>
          <w:p>
            <w:pPr>
              <w:jc w:val="center"/>
              <w:rPr>
                <w:rFonts w:asciiTheme="minorHAnsi" w:hAnsiTheme="minorHAnsi" w:cstheme="minorHAnsi"/>
              </w:rPr>
            </w:pPr>
            <w:r>
              <w:rPr>
                <w:rFonts w:asciiTheme="minorHAnsi" w:hAnsiTheme="minorHAnsi" w:cstheme="minorHAnsi"/>
              </w:rPr>
              <w:t xml:space="preserve">276,0</w:t>
            </w:r>
          </w:p>
        </w:tc>
      </w:tr>
      <w:tr>
        <w:trPr>
          <w:jc w:val="center"/>
        </w:trPr>
        <w:tc>
          <w:tcPr>
            <w:tcW w:w="3823" w:type="dxa"/>
          </w:tcPr>
          <w:p>
            <w:pPr>
              <w:ind w:left="34"/>
              <w:rPr>
                <w:rFonts w:asciiTheme="minorHAnsi" w:hAnsiTheme="minorHAnsi" w:cstheme="minorHAnsi"/>
                <w:bCs/>
              </w:rPr>
            </w:pPr>
            <w:r>
              <w:rPr>
                <w:rFonts w:asciiTheme="minorHAnsi" w:hAnsiTheme="minorHAnsi" w:cstheme="minorHAnsi"/>
                <w:bCs/>
              </w:rPr>
              <w:t xml:space="preserve">Ввезено на территорию г.</w:t>
            </w:r>
            <w:r>
              <w:rPr>
                <w:rFonts w:asciiTheme="minorHAnsi" w:hAnsiTheme="minorHAnsi" w:cstheme="minorHAnsi"/>
                <w:bCs/>
              </w:rPr>
              <w:t xml:space="preserve"> </w:t>
            </w:r>
            <w:r>
              <w:rPr>
                <w:rFonts w:asciiTheme="minorHAnsi" w:hAnsiTheme="minorHAnsi" w:cstheme="minorHAnsi"/>
                <w:bCs/>
              </w:rPr>
              <w:t xml:space="preserve">Перми</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тыс. т</w:t>
            </w:r>
          </w:p>
        </w:tc>
        <w:tc>
          <w:tcPr>
            <w:tcW w:w="992" w:type="dxa"/>
          </w:tcPr>
          <w:p>
            <w:pPr>
              <w:jc w:val="center"/>
              <w:rPr>
                <w:rFonts w:asciiTheme="minorHAnsi" w:hAnsiTheme="minorHAnsi" w:cstheme="minorHAnsi"/>
              </w:rPr>
            </w:pPr>
            <w:r>
              <w:rPr>
                <w:rFonts w:asciiTheme="minorHAnsi" w:hAnsiTheme="minorHAnsi" w:cstheme="minorHAnsi"/>
              </w:rPr>
              <w:t xml:space="preserve">0,0</w:t>
            </w:r>
          </w:p>
        </w:tc>
        <w:tc>
          <w:tcPr>
            <w:tcW w:w="851" w:type="dxa"/>
          </w:tcPr>
          <w:p>
            <w:pPr>
              <w:jc w:val="center"/>
              <w:rPr>
                <w:rFonts w:asciiTheme="minorHAnsi" w:hAnsiTheme="minorHAnsi" w:cstheme="minorHAnsi"/>
              </w:rPr>
            </w:pPr>
            <w:r>
              <w:rPr>
                <w:rFonts w:asciiTheme="minorHAnsi" w:hAnsiTheme="minorHAnsi" w:cstheme="minorHAnsi"/>
              </w:rPr>
              <w:t xml:space="preserve">0,0</w:t>
            </w:r>
          </w:p>
        </w:tc>
        <w:tc>
          <w:tcPr>
            <w:tcW w:w="850" w:type="dxa"/>
          </w:tcPr>
          <w:p>
            <w:pPr>
              <w:jc w:val="center"/>
              <w:rPr>
                <w:rFonts w:asciiTheme="minorHAnsi" w:hAnsiTheme="minorHAnsi" w:cstheme="minorHAnsi"/>
              </w:rPr>
            </w:pPr>
            <w:r>
              <w:rPr>
                <w:rFonts w:asciiTheme="minorHAnsi" w:hAnsiTheme="minorHAnsi" w:cstheme="minorHAnsi"/>
              </w:rPr>
              <w:t xml:space="preserve">0,0</w:t>
            </w:r>
          </w:p>
        </w:tc>
        <w:tc>
          <w:tcPr>
            <w:tcW w:w="851" w:type="dxa"/>
          </w:tcPr>
          <w:p>
            <w:pPr>
              <w:jc w:val="center"/>
              <w:rPr>
                <w:rFonts w:asciiTheme="minorHAnsi" w:hAnsiTheme="minorHAnsi" w:cstheme="minorHAnsi"/>
              </w:rPr>
            </w:pPr>
            <w:r>
              <w:rPr>
                <w:rFonts w:asciiTheme="minorHAnsi" w:hAnsiTheme="minorHAnsi" w:cstheme="minorHAnsi"/>
              </w:rPr>
              <w:t xml:space="preserve">0,0</w:t>
            </w:r>
          </w:p>
        </w:tc>
        <w:tc>
          <w:tcPr>
            <w:tcW w:w="796" w:type="dxa"/>
          </w:tcPr>
          <w:p>
            <w:pPr>
              <w:jc w:val="center"/>
              <w:rPr>
                <w:rFonts w:asciiTheme="minorHAnsi" w:hAnsiTheme="minorHAnsi" w:cstheme="minorHAnsi"/>
              </w:rPr>
            </w:pPr>
            <w:r>
              <w:rPr>
                <w:rFonts w:asciiTheme="minorHAnsi" w:hAnsiTheme="minorHAnsi" w:cstheme="minorHAnsi"/>
              </w:rPr>
              <w:t xml:space="preserve">0,0</w:t>
            </w:r>
          </w:p>
        </w:tc>
        <w:tc>
          <w:tcPr>
            <w:tcW w:w="756" w:type="dxa"/>
          </w:tcPr>
          <w:p>
            <w:pPr>
              <w:jc w:val="center"/>
              <w:rPr>
                <w:rFonts w:asciiTheme="minorHAnsi" w:hAnsiTheme="minorHAnsi" w:cstheme="minorHAnsi"/>
              </w:rPr>
            </w:pPr>
            <w:r>
              <w:rPr>
                <w:rFonts w:asciiTheme="minorHAnsi" w:hAnsiTheme="minorHAnsi" w:cstheme="minorHAnsi"/>
              </w:rPr>
              <w:t xml:space="preserve">0,0</w:t>
            </w:r>
          </w:p>
        </w:tc>
      </w:tr>
      <w:tr>
        <w:trPr>
          <w:jc w:val="center"/>
        </w:trPr>
        <w:tc>
          <w:tcPr>
            <w:tcW w:w="3823" w:type="dxa"/>
          </w:tcPr>
          <w:p>
            <w:pPr>
              <w:ind w:left="34"/>
              <w:rPr>
                <w:rFonts w:asciiTheme="minorHAnsi" w:hAnsiTheme="minorHAnsi" w:cstheme="minorHAnsi"/>
                <w:bCs/>
              </w:rPr>
            </w:pPr>
            <w:r>
              <w:rPr>
                <w:rFonts w:asciiTheme="minorHAnsi" w:hAnsiTheme="minorHAnsi" w:cstheme="minorHAnsi"/>
                <w:bCs/>
              </w:rPr>
              <w:t xml:space="preserve">Обработано</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тыс. т</w:t>
            </w:r>
          </w:p>
        </w:tc>
        <w:tc>
          <w:tcPr>
            <w:tcW w:w="992" w:type="dxa"/>
          </w:tcPr>
          <w:p>
            <w:pPr>
              <w:jc w:val="center"/>
              <w:rPr>
                <w:rFonts w:asciiTheme="minorHAnsi" w:hAnsiTheme="minorHAnsi" w:cstheme="minorHAnsi"/>
              </w:rPr>
            </w:pPr>
            <w:r>
              <w:rPr>
                <w:rFonts w:asciiTheme="minorHAnsi" w:hAnsiTheme="minorHAnsi" w:cstheme="minorHAnsi"/>
              </w:rPr>
              <w:t xml:space="preserve">13,3</w:t>
            </w:r>
          </w:p>
        </w:tc>
        <w:tc>
          <w:tcPr>
            <w:tcW w:w="851" w:type="dxa"/>
          </w:tcPr>
          <w:p>
            <w:pPr>
              <w:jc w:val="center"/>
              <w:rPr>
                <w:rFonts w:asciiTheme="minorHAnsi" w:hAnsiTheme="minorHAnsi" w:cstheme="minorHAnsi"/>
              </w:rPr>
            </w:pPr>
            <w:r>
              <w:rPr>
                <w:rFonts w:asciiTheme="minorHAnsi" w:hAnsiTheme="minorHAnsi" w:cstheme="minorHAnsi"/>
              </w:rPr>
              <w:t xml:space="preserve">36,8</w:t>
            </w:r>
          </w:p>
        </w:tc>
        <w:tc>
          <w:tcPr>
            <w:tcW w:w="850" w:type="dxa"/>
          </w:tcPr>
          <w:p>
            <w:pPr>
              <w:jc w:val="center"/>
              <w:rPr>
                <w:rFonts w:asciiTheme="minorHAnsi" w:hAnsiTheme="minorHAnsi" w:cstheme="minorHAnsi"/>
              </w:rPr>
            </w:pPr>
            <w:r>
              <w:rPr>
                <w:rFonts w:asciiTheme="minorHAnsi" w:hAnsiTheme="minorHAnsi" w:cstheme="minorHAnsi"/>
              </w:rPr>
              <w:t xml:space="preserve">46,7</w:t>
            </w:r>
          </w:p>
        </w:tc>
        <w:tc>
          <w:tcPr>
            <w:tcW w:w="851" w:type="dxa"/>
          </w:tcPr>
          <w:p>
            <w:pPr>
              <w:jc w:val="center"/>
              <w:rPr>
                <w:rFonts w:asciiTheme="minorHAnsi" w:hAnsiTheme="minorHAnsi" w:cstheme="minorHAnsi"/>
              </w:rPr>
            </w:pPr>
            <w:r>
              <w:rPr>
                <w:rFonts w:asciiTheme="minorHAnsi" w:hAnsiTheme="minorHAnsi" w:cstheme="minorHAnsi"/>
              </w:rPr>
              <w:t xml:space="preserve">104,5</w:t>
            </w:r>
          </w:p>
        </w:tc>
        <w:tc>
          <w:tcPr>
            <w:tcW w:w="796" w:type="dxa"/>
          </w:tcPr>
          <w:p>
            <w:pPr>
              <w:jc w:val="center"/>
              <w:rPr>
                <w:rFonts w:asciiTheme="minorHAnsi" w:hAnsiTheme="minorHAnsi" w:cstheme="minorHAnsi"/>
              </w:rPr>
            </w:pPr>
            <w:r>
              <w:rPr>
                <w:rFonts w:asciiTheme="minorHAnsi" w:hAnsiTheme="minorHAnsi" w:cstheme="minorHAnsi"/>
              </w:rPr>
              <w:t xml:space="preserve">111,9</w:t>
            </w:r>
          </w:p>
        </w:tc>
        <w:tc>
          <w:tcPr>
            <w:tcW w:w="756" w:type="dxa"/>
          </w:tcPr>
          <w:p>
            <w:pPr>
              <w:jc w:val="center"/>
              <w:rPr>
                <w:rFonts w:asciiTheme="minorHAnsi" w:hAnsiTheme="minorHAnsi" w:cstheme="minorHAnsi"/>
              </w:rPr>
            </w:pPr>
            <w:r>
              <w:rPr>
                <w:rFonts w:asciiTheme="minorHAnsi" w:hAnsiTheme="minorHAnsi" w:cstheme="minorHAnsi"/>
              </w:rPr>
              <w:t xml:space="preserve">94,0</w:t>
            </w:r>
          </w:p>
        </w:tc>
      </w:tr>
    </w:tbl>
    <w:p>
      <w:pPr>
        <w:ind w:firstLine="709"/>
        <w:jc w:val="both"/>
        <w:rPr>
          <w:rFonts w:asciiTheme="minorHAnsi" w:hAnsiTheme="minorHAnsi" w:cstheme="minorHAnsi"/>
        </w:rPr>
      </w:pPr>
    </w:p>
    <w:p>
      <w:pPr>
        <w:ind w:firstLine="709"/>
        <w:jc w:val="both"/>
        <w:rPr>
          <w:rFonts w:asciiTheme="minorHAnsi" w:hAnsiTheme="minorHAnsi" w:cstheme="minorHAnsi"/>
        </w:rPr>
      </w:pPr>
      <w:r>
        <w:rPr>
          <w:rFonts w:asciiTheme="minorHAnsi" w:hAnsiTheme="minorHAnsi" w:cstheme="minorHAnsi"/>
        </w:rPr>
        <w:t xml:space="preserve">---------------------------</w:t>
      </w:r>
    </w:p>
    <w:p>
      <w:pPr>
        <w:ind w:firstLine="709"/>
        <w:jc w:val="both"/>
        <w:rPr>
          <w:rFonts w:asciiTheme="minorHAnsi" w:hAnsiTheme="minorHAnsi" w:cstheme="minorHAnsi"/>
        </w:rPr>
      </w:pPr>
      <w:r>
        <w:rPr>
          <w:rFonts w:asciiTheme="minorHAnsi" w:hAnsiTheme="minorHAnsi" w:cstheme="minorHAnsi"/>
        </w:rPr>
        <w:t xml:space="preserve">Примечание. Источники информации – сведения АО «ПРО ТКО».</w:t>
      </w:r>
    </w:p>
    <w:p>
      <w:pPr>
        <w:jc w:val="center"/>
        <w:rPr>
          <w:rFonts w:asciiTheme="minorHAnsi" w:hAnsiTheme="minorHAnsi" w:cstheme="minorHAnsi"/>
          <w:b/>
          <w:bCs/>
          <w:sz w:val="28"/>
          <w:szCs w:val="28"/>
        </w:rPr>
      </w:pPr>
      <w:bookmarkStart w:id="244" w:name="_Toc119947496"/>
      <w:bookmarkStart w:id="245" w:name="_Toc175216010"/>
      <w:bookmarkEnd w:id="241"/>
    </w:p>
    <w:p>
      <w:pPr>
        <w:pStyle w:val="1f4"/>
        <w:rPr>
          <w:rFonts w:asciiTheme="minorHAnsi" w:hAnsiTheme="minorHAnsi" w:cstheme="minorHAnsi"/>
          <w:sz w:val="28"/>
          <w:szCs w:val="28"/>
        </w:rPr>
      </w:pPr>
      <w:r>
        <w:rPr>
          <w:rFonts w:asciiTheme="minorHAnsi" w:hAnsiTheme="minorHAnsi" w:cstheme="minorHAnsi"/>
          <w:sz w:val="28"/>
          <w:szCs w:val="28"/>
        </w:rPr>
        <w:t xml:space="preserve">Твердые коммунальные отходы вывозятся за пределы города Перми, 34 % из которых проходят обработку и утилизируются. </w:t>
      </w:r>
    </w:p>
    <w:p>
      <w:pPr>
        <w:pStyle w:val="1f4"/>
        <w:rPr>
          <w:rFonts w:asciiTheme="minorHAnsi" w:hAnsiTheme="minorHAnsi" w:cstheme="minorHAnsi"/>
          <w:sz w:val="20"/>
          <w:szCs w:val="20"/>
        </w:rPr>
      </w:pPr>
    </w:p>
    <w:p>
      <w:pPr>
        <w:jc w:val="center"/>
        <w:rPr>
          <w:rFonts w:asciiTheme="minorHAnsi" w:hAnsiTheme="minorHAnsi" w:cstheme="minorHAnsi"/>
          <w:b/>
          <w:bCs/>
          <w:sz w:val="28"/>
          <w:szCs w:val="28"/>
        </w:rPr>
      </w:pPr>
    </w:p>
    <w:p>
      <w:pPr>
        <w:keepNext/>
        <w:keepLines/>
        <w:jc w:val="center"/>
        <w:rPr>
          <w:rFonts w:asciiTheme="minorHAnsi" w:hAnsiTheme="minorHAnsi" w:cstheme="minorHAnsi"/>
          <w:b/>
          <w:bCs/>
          <w:sz w:val="28"/>
          <w:szCs w:val="28"/>
        </w:rPr>
      </w:pPr>
      <w:r>
        <w:rPr>
          <w:rFonts w:asciiTheme="minorHAnsi" w:hAnsiTheme="minorHAnsi" w:cstheme="minorHAnsi"/>
          <w:b/>
          <w:bCs/>
          <w:sz w:val="28"/>
          <w:szCs w:val="28"/>
        </w:rPr>
        <w:t xml:space="preserve">2.6.4 </w:t>
      </w:r>
      <w:bookmarkEnd w:id="244"/>
      <w:bookmarkEnd w:id="245"/>
      <w:r>
        <w:rPr>
          <w:rFonts w:asciiTheme="minorHAnsi" w:hAnsiTheme="minorHAnsi" w:cstheme="minorHAnsi"/>
          <w:b/>
          <w:bCs/>
          <w:sz w:val="28"/>
          <w:szCs w:val="28"/>
        </w:rPr>
        <w:t xml:space="preserve">Нормативы накопления</w:t>
      </w:r>
    </w:p>
    <w:p>
      <w:pPr>
        <w:jc w:val="both"/>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r>
        <w:rPr>
          <w:rFonts w:asciiTheme="minorHAnsi" w:hAnsiTheme="minorHAnsi" w:cstheme="minorHAnsi"/>
          <w:sz w:val="28"/>
          <w:szCs w:val="28"/>
        </w:rPr>
        <w:t xml:space="preserve">размер платы за коммунальн</w:t>
      </w:r>
      <w:r>
        <w:rPr>
          <w:rFonts w:asciiTheme="minorHAnsi" w:hAnsiTheme="minorHAnsi" w:cstheme="minorHAnsi"/>
          <w:sz w:val="28"/>
          <w:szCs w:val="28"/>
        </w:rPr>
        <w:t xml:space="preserve">ую</w:t>
      </w:r>
      <w:r>
        <w:rPr>
          <w:rFonts w:asciiTheme="minorHAnsi" w:hAnsiTheme="minorHAnsi" w:cstheme="minorHAnsi"/>
          <w:sz w:val="28"/>
          <w:szCs w:val="28"/>
        </w:rPr>
        <w:t xml:space="preserve"> услуг</w:t>
      </w:r>
      <w:r>
        <w:rPr>
          <w:rFonts w:asciiTheme="minorHAnsi" w:hAnsiTheme="minorHAnsi" w:cstheme="minorHAnsi"/>
          <w:sz w:val="28"/>
          <w:szCs w:val="28"/>
        </w:rPr>
        <w:t xml:space="preserve">у по обращению с ТКО</w:t>
      </w:r>
      <w:r>
        <w:rPr>
          <w:rFonts w:asciiTheme="minorHAnsi" w:hAnsiTheme="minorHAnsi" w:cstheme="minorHAnsi"/>
          <w:sz w:val="28"/>
          <w:szCs w:val="28"/>
        </w:rPr>
        <w:t xml:space="preserve"> рассчитывается на основании установленных нормативов</w:t>
      </w:r>
      <w:r>
        <w:rPr>
          <w:rFonts w:asciiTheme="minorHAnsi" w:hAnsiTheme="minorHAnsi" w:cstheme="minorHAnsi"/>
          <w:sz w:val="28"/>
          <w:szCs w:val="28"/>
        </w:rPr>
        <w:t xml:space="preserve"> и количества проживающих</w:t>
      </w:r>
      <w:r>
        <w:rPr>
          <w:rFonts w:asciiTheme="minorHAnsi" w:hAnsiTheme="minorHAnsi" w:cstheme="minorHAnsi"/>
          <w:sz w:val="28"/>
          <w:szCs w:val="28"/>
        </w:rPr>
        <w:t xml:space="preserve">. </w:t>
      </w:r>
      <w:bookmarkStart w:id="246" w:name="_Hlk166593036"/>
      <w:r>
        <w:rPr>
          <w:rFonts w:asciiTheme="minorHAnsi" w:hAnsiTheme="minorHAnsi" w:cstheme="minorHAnsi"/>
          <w:sz w:val="28"/>
          <w:szCs w:val="28"/>
        </w:rPr>
        <w:t xml:space="preserve">Приказом Министерства жилищно-коммунального хозяйства и благоустройства Пермского края от 27.10.2023 № 24-04-01-04-302</w:t>
      </w:r>
      <w:bookmarkEnd w:id="246"/>
      <w:r>
        <w:rPr>
          <w:rFonts w:asciiTheme="minorHAnsi" w:hAnsiTheme="minorHAnsi" w:cstheme="minorHAnsi"/>
          <w:sz w:val="28"/>
          <w:szCs w:val="28"/>
        </w:rPr>
        <w:t xml:space="preserve"> утверждены но</w:t>
      </w:r>
      <w:r>
        <w:rPr>
          <w:rFonts w:asciiTheme="minorHAnsi" w:hAnsiTheme="minorHAnsi" w:cstheme="minorHAnsi"/>
          <w:sz w:val="28"/>
          <w:szCs w:val="28"/>
        </w:rPr>
        <w:t xml:space="preserve">рмативы накопления ТКО</w:t>
      </w:r>
      <w:r>
        <w:rPr>
          <w:rFonts w:asciiTheme="minorHAnsi" w:hAnsiTheme="minorHAnsi" w:cstheme="minorHAnsi"/>
          <w:sz w:val="28"/>
          <w:szCs w:val="28"/>
        </w:rPr>
        <w:t xml:space="preserve"> на 1 проживающего:</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МКД – </w:t>
      </w:r>
      <w:r>
        <w:rPr>
          <w:rFonts w:asciiTheme="minorHAnsi" w:hAnsiTheme="minorHAnsi" w:cstheme="minorHAnsi"/>
          <w:sz w:val="28"/>
          <w:szCs w:val="28"/>
        </w:rPr>
        <w:t xml:space="preserve">1,7642 куб. м</w:t>
      </w:r>
      <w:r>
        <w:rPr>
          <w:rFonts w:asciiTheme="minorHAnsi" w:hAnsiTheme="minorHAnsi" w:cstheme="minorHAnsi"/>
          <w:sz w:val="28"/>
          <w:szCs w:val="28"/>
        </w:rPr>
        <w:t xml:space="preserve">/год</w:t>
      </w:r>
      <w:r>
        <w:rPr>
          <w:rFonts w:asciiTheme="minorHAnsi" w:hAnsiTheme="minorHAnsi" w:cstheme="minorHAnsi"/>
          <w:sz w:val="28"/>
          <w:szCs w:val="28"/>
        </w:rPr>
        <w:t xml:space="preserve">; </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w:t>
      </w:r>
      <w:r>
        <w:rPr>
          <w:rFonts w:asciiTheme="minorHAnsi" w:hAnsiTheme="minorHAnsi" w:cstheme="minorHAnsi"/>
          <w:sz w:val="28"/>
          <w:szCs w:val="28"/>
        </w:rPr>
        <w:t xml:space="preserve">ИОЗ </w:t>
      </w:r>
      <w:r>
        <w:rPr>
          <w:rFonts w:asciiTheme="minorHAnsi" w:hAnsiTheme="minorHAnsi" w:cstheme="minorHAnsi"/>
          <w:sz w:val="28"/>
          <w:szCs w:val="28"/>
        </w:rPr>
        <w:t xml:space="preserve">– 2,0577 куб. м</w:t>
      </w:r>
      <w:r>
        <w:rPr>
          <w:rFonts w:asciiTheme="minorHAnsi" w:hAnsiTheme="minorHAnsi" w:cstheme="minorHAnsi"/>
          <w:sz w:val="28"/>
          <w:szCs w:val="28"/>
        </w:rPr>
        <w:t xml:space="preserve">/год</w:t>
      </w:r>
      <w:r>
        <w:rPr>
          <w:rFonts w:asciiTheme="minorHAnsi" w:hAnsiTheme="minorHAnsi" w:cstheme="minorHAnsi"/>
          <w:sz w:val="28"/>
          <w:szCs w:val="28"/>
        </w:rPr>
        <w:t xml:space="preserve">.</w:t>
      </w:r>
    </w:p>
    <w:p>
      <w:pPr>
        <w:jc w:val="both"/>
        <w:rPr>
          <w:rFonts w:asciiTheme="minorHAnsi" w:hAnsiTheme="minorHAnsi" w:cstheme="minorHAnsi"/>
          <w:sz w:val="28"/>
          <w:szCs w:val="28"/>
        </w:rPr>
      </w:pPr>
    </w:p>
    <w:p>
      <w:pPr>
        <w:keepNext/>
        <w:keepLines/>
        <w:jc w:val="center"/>
        <w:rPr>
          <w:rFonts w:asciiTheme="minorHAnsi" w:hAnsiTheme="minorHAnsi" w:cstheme="minorHAnsi"/>
          <w:b/>
          <w:bCs/>
          <w:sz w:val="28"/>
          <w:szCs w:val="28"/>
        </w:rPr>
      </w:pPr>
      <w:bookmarkStart w:id="247" w:name="_Toc119947497"/>
      <w:bookmarkStart w:id="248" w:name="_Toc175216011"/>
      <w:r>
        <w:rPr>
          <w:rFonts w:asciiTheme="minorHAnsi" w:hAnsiTheme="minorHAnsi" w:cstheme="minorHAnsi"/>
          <w:b/>
          <w:bCs/>
          <w:sz w:val="28"/>
          <w:szCs w:val="28"/>
        </w:rPr>
        <w:t xml:space="preserve">2.6.5 Зоны действия источников ресурсов</w:t>
      </w:r>
      <w:bookmarkEnd w:id="247"/>
      <w:bookmarkEnd w:id="248"/>
    </w:p>
    <w:p>
      <w:pPr>
        <w:jc w:val="both"/>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Информация о потоках твердых коммунальных отходов, суммарно принимаемых для обработки, утилизации, обезвреживания, размещения, представлена в таблице</w:t>
      </w:r>
      <w:bookmarkStart w:id="249" w:name="_Toc175216106"/>
      <w:r>
        <w:rPr>
          <w:rFonts w:asciiTheme="minorHAnsi" w:hAnsiTheme="minorHAnsi" w:cstheme="minorHAnsi"/>
          <w:sz w:val="28"/>
          <w:szCs w:val="28"/>
        </w:rPr>
        <w:t xml:space="preserve"> 2.30.</w:t>
      </w:r>
    </w:p>
    <w:p>
      <w:pPr>
        <w:jc w:val="both"/>
        <w:rPr>
          <w:rFonts w:asciiTheme="minorHAnsi" w:hAnsiTheme="minorHAnsi" w:cstheme="minorHAnsi"/>
          <w:sz w:val="28"/>
          <w:szCs w:val="28"/>
        </w:rPr>
      </w:pPr>
    </w:p>
    <w:p>
      <w:pPr>
        <w:jc w:val="right"/>
        <w:rPr>
          <w:rFonts w:asciiTheme="minorHAnsi" w:hAnsiTheme="minorHAnsi" w:cstheme="minorHAnsi"/>
          <w:bCs/>
          <w:sz w:val="28"/>
          <w:szCs w:val="28"/>
        </w:rPr>
      </w:pPr>
      <w:r>
        <w:rPr>
          <w:rFonts w:asciiTheme="minorHAnsi" w:hAnsiTheme="minorHAnsi" w:cstheme="minorHAnsi"/>
          <w:bCs/>
          <w:sz w:val="28"/>
          <w:szCs w:val="28"/>
        </w:rPr>
        <w:t xml:space="preserve">Таблица 2.30</w:t>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Потоки твердых коммунальных отходов, суммарно принимаемых для обработки, утилизации, обезвреживания, размещения</w:t>
      </w:r>
      <w:bookmarkEnd w:id="249"/>
    </w:p>
    <w:p>
      <w:pPr>
        <w:pStyle w:val="1f4"/>
        <w:ind w:firstLine="0"/>
        <w:rPr>
          <w:rFonts w:asciiTheme="minorHAnsi" w:hAnsiTheme="minorHAnsi" w:cstheme="minorHAnsi"/>
          <w:i/>
          <w:iCs w:val="0"/>
          <w:sz w:val="28"/>
          <w:szCs w:val="28"/>
        </w:rPr>
      </w:pPr>
      <w:bookmarkStart w:id="250" w:name="_Hlk176275509"/>
    </w:p>
    <w:tbl>
      <w:tblPr>
        <w:tblStyle w:val="af5"/>
        <w:tblW w:w="0" w:type="auto"/>
        <w:tblLayout w:type="fixed"/>
        <w:tblLook w:val="04A0" w:firstRow="1" w:lastRow="0" w:firstColumn="1" w:lastColumn="0" w:noHBand="0" w:noVBand="1"/>
      </w:tblPr>
      <w:tblGrid>
        <w:gridCol w:w="597"/>
        <w:gridCol w:w="3934"/>
        <w:gridCol w:w="2552"/>
        <w:gridCol w:w="2828"/>
      </w:tblGrid>
      <w:tr>
        <w:trPr>
          <w:trHeight w:val="20"/>
          <w:tblHeader/>
        </w:trPr>
        <w:tc>
          <w:tcPr>
            <w:tcW w:w="597" w:type="dxa"/>
            <w:vMerge w:val="restart"/>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w:t>
            </w:r>
          </w:p>
        </w:tc>
        <w:tc>
          <w:tcPr>
            <w:tcW w:w="3934" w:type="dxa"/>
            <w:vMerge w:val="restart"/>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Наименование группы территорий</w:t>
            </w:r>
          </w:p>
        </w:tc>
        <w:tc>
          <w:tcPr>
            <w:tcW w:w="5380" w:type="dxa"/>
            <w:gridSpan w:val="2"/>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Объекты по обращению с отходами</w:t>
            </w:r>
          </w:p>
        </w:tc>
      </w:tr>
      <w:tr>
        <w:trPr>
          <w:trHeight w:val="20"/>
          <w:tblHeader/>
        </w:trPr>
        <w:tc>
          <w:tcPr>
            <w:tcW w:w="597" w:type="dxa"/>
            <w:vMerge w:val="continue"/>
            <w:vAlign w:val="center"/>
          </w:tcPr>
          <w:p>
            <w:pPr>
              <w:pStyle w:val="ac"/>
              <w:spacing w:line="240" w:lineRule="auto"/>
              <w:ind w:firstLine="0"/>
              <w:jc w:val="center"/>
              <w:rPr>
                <w:rFonts w:asciiTheme="minorHAnsi" w:hAnsiTheme="minorHAnsi" w:cstheme="minorHAnsi"/>
              </w:rPr>
            </w:pPr>
          </w:p>
        </w:tc>
        <w:tc>
          <w:tcPr>
            <w:tcW w:w="3934" w:type="dxa"/>
            <w:vMerge w:val="continue"/>
            <w:vAlign w:val="center"/>
          </w:tcPr>
          <w:p>
            <w:pPr>
              <w:pStyle w:val="ac"/>
              <w:spacing w:line="240" w:lineRule="auto"/>
              <w:ind w:firstLine="0"/>
              <w:jc w:val="center"/>
              <w:rPr>
                <w:rFonts w:asciiTheme="minorHAnsi" w:hAnsiTheme="minorHAnsi" w:cstheme="minorHAnsi"/>
              </w:rPr>
            </w:pPr>
          </w:p>
        </w:tc>
        <w:tc>
          <w:tcPr>
            <w:tcW w:w="2552" w:type="dxa"/>
            <w:vAlign w:val="center"/>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Основной объект</w:t>
            </w:r>
          </w:p>
        </w:tc>
        <w:tc>
          <w:tcPr>
            <w:tcW w:w="2828" w:type="dxa"/>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Резервный объект</w:t>
            </w:r>
          </w:p>
        </w:tc>
      </w:tr>
      <w:tr>
        <w:trPr>
          <w:trHeight w:val="20"/>
        </w:trPr>
        <w:tc>
          <w:tcPr>
            <w:tcW w:w="597" w:type="dxa"/>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1</w:t>
            </w:r>
          </w:p>
        </w:tc>
        <w:tc>
          <w:tcPr>
            <w:tcW w:w="3934" w:type="dxa"/>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2</w:t>
            </w:r>
          </w:p>
        </w:tc>
        <w:tc>
          <w:tcPr>
            <w:tcW w:w="2552" w:type="dxa"/>
          </w:tcPr>
          <w:p>
            <w:pPr>
              <w:pStyle w:val="ac"/>
              <w:spacing w:line="240" w:lineRule="auto"/>
              <w:ind w:left="-101" w:right="-106" w:firstLine="0"/>
              <w:jc w:val="center"/>
              <w:rPr>
                <w:rFonts w:asciiTheme="minorHAnsi" w:hAnsiTheme="minorHAnsi" w:cstheme="minorHAnsi"/>
              </w:rPr>
            </w:pPr>
            <w:r>
              <w:rPr>
                <w:rFonts w:asciiTheme="minorHAnsi" w:hAnsiTheme="minorHAnsi" w:cstheme="minorHAnsi"/>
              </w:rPr>
              <w:t xml:space="preserve">3</w:t>
            </w:r>
          </w:p>
        </w:tc>
        <w:tc>
          <w:tcPr>
            <w:tcW w:w="2828" w:type="dxa"/>
          </w:tcPr>
          <w:p>
            <w:pPr>
              <w:pStyle w:val="ac"/>
              <w:spacing w:line="240" w:lineRule="auto"/>
              <w:ind w:left="-101" w:right="-106" w:firstLine="0"/>
              <w:jc w:val="center"/>
              <w:rPr>
                <w:rFonts w:asciiTheme="minorHAnsi" w:hAnsiTheme="minorHAnsi" w:cstheme="minorHAnsi"/>
              </w:rPr>
            </w:pPr>
            <w:r>
              <w:rPr>
                <w:rFonts w:asciiTheme="minorHAnsi" w:hAnsiTheme="minorHAnsi" w:cstheme="minorHAnsi"/>
              </w:rPr>
              <w:t xml:space="preserve">4</w:t>
            </w:r>
          </w:p>
        </w:tc>
      </w:tr>
      <w:tr>
        <w:trPr>
          <w:trHeight w:val="20"/>
        </w:trPr>
        <w:tc>
          <w:tcPr>
            <w:tcW w:w="597" w:type="dxa"/>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1</w:t>
            </w:r>
          </w:p>
        </w:tc>
        <w:tc>
          <w:tcPr>
            <w:tcW w:w="3934" w:type="dxa"/>
          </w:tcPr>
          <w:p>
            <w:pPr>
              <w:pStyle w:val="ac"/>
              <w:spacing w:line="240" w:lineRule="auto"/>
              <w:ind w:firstLine="0"/>
              <w:jc w:val="left"/>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Дзержинский район</w:t>
            </w:r>
          </w:p>
        </w:tc>
        <w:tc>
          <w:tcPr>
            <w:tcW w:w="2552" w:type="dxa"/>
            <w:vMerge w:val="restart"/>
          </w:tcPr>
          <w:p>
            <w:pPr>
              <w:pStyle w:val="ac"/>
              <w:spacing w:line="240" w:lineRule="auto"/>
              <w:ind w:left="-101" w:right="-106" w:firstLine="0"/>
              <w:jc w:val="center"/>
              <w:rPr>
                <w:rFonts w:asciiTheme="minorHAnsi" w:hAnsiTheme="minorHAnsi" w:cstheme="minorHAnsi"/>
              </w:rPr>
            </w:pPr>
            <w:r>
              <w:rPr>
                <w:rFonts w:asciiTheme="minorHAnsi" w:hAnsiTheme="minorHAnsi" w:cstheme="minorHAnsi"/>
              </w:rPr>
              <w:t xml:space="preserve">МСК с. Лобаново (обработка)</w:t>
            </w:r>
          </w:p>
          <w:p>
            <w:pPr>
              <w:pStyle w:val="ac"/>
              <w:spacing w:line="240" w:lineRule="auto"/>
              <w:ind w:left="-101" w:right="-106" w:firstLine="0"/>
              <w:jc w:val="center"/>
              <w:rPr>
                <w:rFonts w:asciiTheme="minorHAnsi" w:hAnsiTheme="minorHAnsi" w:cstheme="minorHAnsi"/>
              </w:rPr>
            </w:pPr>
            <w:r>
              <w:rPr>
                <w:rFonts w:asciiTheme="minorHAnsi" w:hAnsiTheme="minorHAnsi" w:cstheme="minorHAnsi"/>
              </w:rPr>
              <w:t xml:space="preserve">Полигон ТБО «Софроны» (размещение)</w:t>
            </w:r>
          </w:p>
        </w:tc>
        <w:tc>
          <w:tcPr>
            <w:tcW w:w="2828" w:type="dxa"/>
            <w:vMerge w:val="restart"/>
          </w:tcPr>
          <w:p>
            <w:pPr>
              <w:pStyle w:val="ac"/>
              <w:spacing w:line="240" w:lineRule="auto"/>
              <w:ind w:left="-101" w:right="-106" w:firstLine="0"/>
              <w:jc w:val="center"/>
              <w:rPr>
                <w:rFonts w:asciiTheme="minorHAnsi" w:hAnsiTheme="minorHAnsi" w:cstheme="minorHAnsi"/>
              </w:rPr>
            </w:pPr>
            <w:r>
              <w:rPr>
                <w:rFonts w:asciiTheme="minorHAnsi" w:hAnsiTheme="minorHAnsi" w:cstheme="minorHAnsi"/>
              </w:rPr>
              <w:t xml:space="preserve">Полигон ТБО г. Краснокамска.</w:t>
            </w:r>
          </w:p>
          <w:p>
            <w:pPr>
              <w:pStyle w:val="ac"/>
              <w:spacing w:line="240" w:lineRule="auto"/>
              <w:ind w:left="-101" w:right="-106" w:firstLine="0"/>
              <w:jc w:val="center"/>
              <w:rPr>
                <w:rFonts w:asciiTheme="minorHAnsi" w:hAnsiTheme="minorHAnsi" w:cstheme="minorHAnsi"/>
              </w:rPr>
            </w:pPr>
            <w:r>
              <w:rPr>
                <w:rFonts w:asciiTheme="minorHAnsi" w:hAnsiTheme="minorHAnsi" w:cstheme="minorHAnsi"/>
              </w:rPr>
              <w:t xml:space="preserve">Полигон ТБО у д. Ключики Пермского муниципального округа.</w:t>
            </w:r>
          </w:p>
          <w:p>
            <w:pPr>
              <w:pStyle w:val="ac"/>
              <w:spacing w:line="240" w:lineRule="auto"/>
              <w:ind w:left="-101" w:right="-106" w:firstLine="0"/>
              <w:jc w:val="center"/>
              <w:rPr>
                <w:rFonts w:asciiTheme="minorHAnsi" w:hAnsiTheme="minorHAnsi" w:cstheme="minorHAnsi"/>
              </w:rPr>
            </w:pPr>
            <w:r>
              <w:rPr>
                <w:rFonts w:asciiTheme="minorHAnsi" w:hAnsiTheme="minorHAnsi" w:cstheme="minorHAnsi"/>
              </w:rPr>
              <w:t xml:space="preserve">Полигон ТБО п. Полазна</w:t>
            </w:r>
          </w:p>
          <w:p>
            <w:pPr>
              <w:pStyle w:val="ac"/>
              <w:spacing w:line="240" w:lineRule="auto"/>
              <w:ind w:left="-101" w:right="-106" w:firstLine="0"/>
              <w:jc w:val="center"/>
              <w:rPr>
                <w:rFonts w:asciiTheme="minorHAnsi" w:hAnsiTheme="minorHAnsi" w:cstheme="minorHAnsi"/>
              </w:rPr>
            </w:pPr>
            <w:r>
              <w:rPr>
                <w:rFonts w:asciiTheme="minorHAnsi" w:hAnsiTheme="minorHAnsi" w:cstheme="minorHAnsi"/>
              </w:rPr>
              <w:t xml:space="preserve">МСК «ВторТех-40»</w:t>
            </w:r>
          </w:p>
        </w:tc>
      </w:tr>
      <w:tr>
        <w:trPr>
          <w:trHeight w:val="20"/>
        </w:trPr>
        <w:tc>
          <w:tcPr>
            <w:tcW w:w="597" w:type="dxa"/>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2</w:t>
            </w:r>
          </w:p>
        </w:tc>
        <w:tc>
          <w:tcPr>
            <w:tcW w:w="3934" w:type="dxa"/>
          </w:tcPr>
          <w:p>
            <w:pPr>
              <w:pStyle w:val="ac"/>
              <w:spacing w:line="240" w:lineRule="auto"/>
              <w:ind w:firstLine="0"/>
              <w:jc w:val="left"/>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Индустриальный район</w:t>
            </w:r>
          </w:p>
        </w:tc>
        <w:tc>
          <w:tcPr>
            <w:tcW w:w="2552" w:type="dxa"/>
            <w:vMerge w:val="continue"/>
          </w:tcPr>
          <w:p>
            <w:pPr>
              <w:pStyle w:val="ac"/>
              <w:spacing w:line="240" w:lineRule="auto"/>
              <w:ind w:firstLine="0"/>
              <w:jc w:val="center"/>
              <w:rPr>
                <w:rFonts w:asciiTheme="minorHAnsi" w:hAnsiTheme="minorHAnsi" w:cstheme="minorHAnsi"/>
              </w:rPr>
            </w:pPr>
          </w:p>
        </w:tc>
        <w:tc>
          <w:tcPr>
            <w:tcW w:w="2828" w:type="dxa"/>
            <w:vMerge w:val="continue"/>
          </w:tcPr>
          <w:p>
            <w:pPr>
              <w:pStyle w:val="ac"/>
              <w:spacing w:line="240" w:lineRule="auto"/>
              <w:ind w:left="-111" w:right="-110" w:firstLine="0"/>
              <w:jc w:val="center"/>
              <w:rPr>
                <w:rFonts w:asciiTheme="minorHAnsi" w:hAnsiTheme="minorHAnsi" w:cstheme="minorHAnsi"/>
              </w:rPr>
            </w:pPr>
          </w:p>
        </w:tc>
      </w:tr>
      <w:tr>
        <w:trPr>
          <w:trHeight w:val="20"/>
        </w:trPr>
        <w:tc>
          <w:tcPr>
            <w:tcW w:w="597" w:type="dxa"/>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3</w:t>
            </w:r>
          </w:p>
        </w:tc>
        <w:tc>
          <w:tcPr>
            <w:tcW w:w="3934" w:type="dxa"/>
          </w:tcPr>
          <w:p>
            <w:pPr>
              <w:pStyle w:val="ac"/>
              <w:spacing w:line="240" w:lineRule="auto"/>
              <w:ind w:firstLine="0"/>
              <w:jc w:val="left"/>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Ленинский район</w:t>
            </w:r>
          </w:p>
        </w:tc>
        <w:tc>
          <w:tcPr>
            <w:tcW w:w="2552" w:type="dxa"/>
            <w:vMerge w:val="continue"/>
          </w:tcPr>
          <w:p>
            <w:pPr>
              <w:pStyle w:val="ac"/>
              <w:spacing w:line="240" w:lineRule="auto"/>
              <w:ind w:firstLine="0"/>
              <w:jc w:val="center"/>
              <w:rPr>
                <w:rFonts w:asciiTheme="minorHAnsi" w:hAnsiTheme="minorHAnsi" w:cstheme="minorHAnsi"/>
              </w:rPr>
            </w:pPr>
          </w:p>
        </w:tc>
        <w:tc>
          <w:tcPr>
            <w:tcW w:w="2828" w:type="dxa"/>
            <w:vMerge w:val="continue"/>
          </w:tcPr>
          <w:p>
            <w:pPr>
              <w:pStyle w:val="ac"/>
              <w:spacing w:line="240" w:lineRule="auto"/>
              <w:ind w:left="-111" w:right="-110" w:firstLine="0"/>
              <w:jc w:val="center"/>
              <w:rPr>
                <w:rFonts w:asciiTheme="minorHAnsi" w:hAnsiTheme="minorHAnsi" w:cstheme="minorHAnsi"/>
              </w:rPr>
            </w:pPr>
          </w:p>
        </w:tc>
      </w:tr>
      <w:tr>
        <w:trPr>
          <w:trHeight w:val="20"/>
        </w:trPr>
        <w:tc>
          <w:tcPr>
            <w:tcW w:w="597" w:type="dxa"/>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4</w:t>
            </w:r>
          </w:p>
        </w:tc>
        <w:tc>
          <w:tcPr>
            <w:tcW w:w="3934" w:type="dxa"/>
          </w:tcPr>
          <w:p>
            <w:pPr>
              <w:pStyle w:val="ac"/>
              <w:spacing w:line="240" w:lineRule="auto"/>
              <w:ind w:firstLine="0"/>
              <w:jc w:val="left"/>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Мотовилихинский район</w:t>
            </w:r>
          </w:p>
        </w:tc>
        <w:tc>
          <w:tcPr>
            <w:tcW w:w="2552" w:type="dxa"/>
            <w:vMerge w:val="continue"/>
          </w:tcPr>
          <w:p>
            <w:pPr>
              <w:pStyle w:val="ac"/>
              <w:spacing w:line="240" w:lineRule="auto"/>
              <w:ind w:firstLine="0"/>
              <w:jc w:val="center"/>
              <w:rPr>
                <w:rFonts w:asciiTheme="minorHAnsi" w:hAnsiTheme="minorHAnsi" w:cstheme="minorHAnsi"/>
              </w:rPr>
            </w:pPr>
          </w:p>
        </w:tc>
        <w:tc>
          <w:tcPr>
            <w:tcW w:w="2828" w:type="dxa"/>
            <w:vMerge w:val="continue"/>
          </w:tcPr>
          <w:p>
            <w:pPr>
              <w:pStyle w:val="ac"/>
              <w:spacing w:line="240" w:lineRule="auto"/>
              <w:ind w:left="-111" w:right="-110" w:firstLine="0"/>
              <w:jc w:val="center"/>
              <w:rPr>
                <w:rFonts w:asciiTheme="minorHAnsi" w:hAnsiTheme="minorHAnsi" w:cstheme="minorHAnsi"/>
              </w:rPr>
            </w:pPr>
          </w:p>
        </w:tc>
      </w:tr>
      <w:tr>
        <w:trPr>
          <w:trHeight w:val="20"/>
        </w:trPr>
        <w:tc>
          <w:tcPr>
            <w:tcW w:w="597" w:type="dxa"/>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5</w:t>
            </w:r>
          </w:p>
        </w:tc>
        <w:tc>
          <w:tcPr>
            <w:tcW w:w="3934" w:type="dxa"/>
          </w:tcPr>
          <w:p>
            <w:pPr>
              <w:pStyle w:val="ac"/>
              <w:spacing w:line="240" w:lineRule="auto"/>
              <w:ind w:firstLine="0"/>
              <w:jc w:val="left"/>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Орджоникидзевский район</w:t>
            </w:r>
          </w:p>
        </w:tc>
        <w:tc>
          <w:tcPr>
            <w:tcW w:w="2552" w:type="dxa"/>
            <w:vMerge w:val="continue"/>
          </w:tcPr>
          <w:p>
            <w:pPr>
              <w:pStyle w:val="ac"/>
              <w:spacing w:line="240" w:lineRule="auto"/>
              <w:ind w:firstLine="0"/>
              <w:jc w:val="center"/>
              <w:rPr>
                <w:rFonts w:asciiTheme="minorHAnsi" w:hAnsiTheme="minorHAnsi" w:cstheme="minorHAnsi"/>
              </w:rPr>
            </w:pPr>
          </w:p>
        </w:tc>
        <w:tc>
          <w:tcPr>
            <w:tcW w:w="2828" w:type="dxa"/>
            <w:vMerge w:val="continue"/>
          </w:tcPr>
          <w:p>
            <w:pPr>
              <w:pStyle w:val="ac"/>
              <w:spacing w:line="240" w:lineRule="auto"/>
              <w:ind w:left="-111" w:right="-110" w:firstLine="0"/>
              <w:jc w:val="center"/>
              <w:rPr>
                <w:rFonts w:asciiTheme="minorHAnsi" w:hAnsiTheme="minorHAnsi" w:cstheme="minorHAnsi"/>
              </w:rPr>
            </w:pPr>
          </w:p>
        </w:tc>
      </w:tr>
      <w:tr>
        <w:trPr>
          <w:trHeight w:val="20"/>
        </w:trPr>
        <w:tc>
          <w:tcPr>
            <w:tcW w:w="597" w:type="dxa"/>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6</w:t>
            </w:r>
          </w:p>
        </w:tc>
        <w:tc>
          <w:tcPr>
            <w:tcW w:w="3934" w:type="dxa"/>
          </w:tcPr>
          <w:p>
            <w:pPr>
              <w:pStyle w:val="ac"/>
              <w:spacing w:line="240" w:lineRule="auto"/>
              <w:ind w:firstLine="0"/>
              <w:jc w:val="left"/>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Свердловский район</w:t>
            </w:r>
          </w:p>
        </w:tc>
        <w:tc>
          <w:tcPr>
            <w:tcW w:w="2552" w:type="dxa"/>
            <w:vMerge w:val="continue"/>
          </w:tcPr>
          <w:p>
            <w:pPr>
              <w:pStyle w:val="ac"/>
              <w:spacing w:line="240" w:lineRule="auto"/>
              <w:ind w:firstLine="0"/>
              <w:jc w:val="center"/>
              <w:rPr>
                <w:rFonts w:asciiTheme="minorHAnsi" w:hAnsiTheme="minorHAnsi" w:cstheme="minorHAnsi"/>
              </w:rPr>
            </w:pPr>
          </w:p>
        </w:tc>
        <w:tc>
          <w:tcPr>
            <w:tcW w:w="2828" w:type="dxa"/>
            <w:vMerge w:val="continue"/>
          </w:tcPr>
          <w:p>
            <w:pPr>
              <w:pStyle w:val="ac"/>
              <w:spacing w:line="240" w:lineRule="auto"/>
              <w:ind w:left="-111" w:right="-110" w:firstLine="0"/>
              <w:jc w:val="center"/>
              <w:rPr>
                <w:rFonts w:asciiTheme="minorHAnsi" w:hAnsiTheme="minorHAnsi" w:cstheme="minorHAnsi"/>
              </w:rPr>
            </w:pPr>
          </w:p>
        </w:tc>
      </w:tr>
      <w:tr>
        <w:trPr>
          <w:trHeight w:val="20"/>
        </w:trPr>
        <w:tc>
          <w:tcPr>
            <w:tcW w:w="597" w:type="dxa"/>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7</w:t>
            </w:r>
          </w:p>
        </w:tc>
        <w:tc>
          <w:tcPr>
            <w:tcW w:w="3934" w:type="dxa"/>
          </w:tcPr>
          <w:p>
            <w:pPr>
              <w:pStyle w:val="ac"/>
              <w:spacing w:line="240" w:lineRule="auto"/>
              <w:ind w:firstLine="0"/>
              <w:jc w:val="left"/>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Дзержинский район (правый берег)</w:t>
            </w:r>
          </w:p>
        </w:tc>
        <w:tc>
          <w:tcPr>
            <w:tcW w:w="2552" w:type="dxa"/>
            <w:vMerge w:val="restart"/>
          </w:tcPr>
          <w:p>
            <w:pPr>
              <w:pStyle w:val="ac"/>
              <w:spacing w:line="240" w:lineRule="auto"/>
              <w:ind w:left="-101" w:right="-131" w:firstLine="0"/>
              <w:jc w:val="center"/>
              <w:rPr>
                <w:rStyle w:val="afa"/>
                <w:rFonts w:asciiTheme="minorHAnsi" w:hAnsiTheme="minorHAnsi" w:cstheme="minorHAnsi"/>
                <w:sz w:val="24"/>
                <w:szCs w:val="24"/>
              </w:rPr>
            </w:pPr>
            <w:r>
              <w:rPr>
                <w:rFonts w:asciiTheme="minorHAnsi" w:hAnsiTheme="minorHAnsi" w:cstheme="minorHAnsi"/>
              </w:rPr>
              <w:t xml:space="preserve">МСК г. Краснокамска (обработка) и полигон ТБО г. Краснокамска (размещение)</w:t>
            </w:r>
          </w:p>
        </w:tc>
        <w:tc>
          <w:tcPr>
            <w:tcW w:w="2828" w:type="dxa"/>
            <w:vMerge w:val="restart"/>
          </w:tcPr>
          <w:p>
            <w:pPr>
              <w:pStyle w:val="ac"/>
              <w:spacing w:line="240" w:lineRule="auto"/>
              <w:ind w:left="-111" w:right="-110" w:firstLine="0"/>
              <w:jc w:val="center"/>
              <w:rPr>
                <w:rFonts w:asciiTheme="minorHAnsi" w:hAnsiTheme="minorHAnsi" w:cstheme="minorHAnsi"/>
              </w:rPr>
            </w:pPr>
            <w:r>
              <w:rPr>
                <w:rFonts w:asciiTheme="minorHAnsi" w:hAnsiTheme="minorHAnsi" w:cstheme="minorHAnsi"/>
              </w:rPr>
              <w:t xml:space="preserve">Полигон ТБО «Софроны».</w:t>
            </w:r>
          </w:p>
          <w:p>
            <w:pPr>
              <w:pStyle w:val="ac"/>
              <w:spacing w:line="240" w:lineRule="auto"/>
              <w:ind w:left="-111" w:right="-110" w:firstLine="0"/>
              <w:jc w:val="center"/>
              <w:rPr>
                <w:rFonts w:asciiTheme="minorHAnsi" w:hAnsiTheme="minorHAnsi" w:cstheme="minorHAnsi"/>
              </w:rPr>
            </w:pPr>
            <w:r>
              <w:rPr>
                <w:rFonts w:asciiTheme="minorHAnsi" w:hAnsiTheme="minorHAnsi" w:cstheme="minorHAnsi"/>
              </w:rPr>
              <w:t xml:space="preserve">Полигон ТБО г. Верещагино.</w:t>
            </w:r>
          </w:p>
          <w:p>
            <w:pPr>
              <w:pStyle w:val="ac"/>
              <w:spacing w:line="240" w:lineRule="auto"/>
              <w:ind w:left="-111" w:right="-110" w:firstLine="0"/>
              <w:jc w:val="center"/>
              <w:rPr>
                <w:rFonts w:asciiTheme="minorHAnsi" w:hAnsiTheme="minorHAnsi" w:cstheme="minorHAnsi"/>
              </w:rPr>
            </w:pPr>
            <w:r>
              <w:rPr>
                <w:rFonts w:asciiTheme="minorHAnsi" w:hAnsiTheme="minorHAnsi" w:cstheme="minorHAnsi"/>
              </w:rPr>
              <w:t xml:space="preserve">Полигон ТКО г. Нытва</w:t>
            </w:r>
          </w:p>
        </w:tc>
      </w:tr>
      <w:tr>
        <w:trPr>
          <w:trHeight w:val="20"/>
        </w:trPr>
        <w:tc>
          <w:tcPr>
            <w:tcW w:w="597" w:type="dxa"/>
          </w:tcPr>
          <w:p>
            <w:pPr>
              <w:pStyle w:val="ac"/>
              <w:spacing w:line="240" w:lineRule="auto"/>
              <w:ind w:firstLine="0"/>
              <w:jc w:val="center"/>
              <w:rPr>
                <w:rFonts w:asciiTheme="minorHAnsi" w:hAnsiTheme="minorHAnsi" w:cstheme="minorHAnsi"/>
              </w:rPr>
            </w:pPr>
            <w:r>
              <w:rPr>
                <w:rFonts w:asciiTheme="minorHAnsi" w:hAnsiTheme="minorHAnsi" w:cstheme="minorHAnsi"/>
              </w:rPr>
              <w:t xml:space="preserve">8</w:t>
            </w:r>
          </w:p>
        </w:tc>
        <w:tc>
          <w:tcPr>
            <w:tcW w:w="3934" w:type="dxa"/>
          </w:tcPr>
          <w:p>
            <w:pPr>
              <w:pStyle w:val="ac"/>
              <w:spacing w:line="240" w:lineRule="auto"/>
              <w:ind w:firstLine="0"/>
              <w:jc w:val="left"/>
              <w:rPr>
                <w:rFonts w:asciiTheme="minorHAnsi" w:hAnsiTheme="minorHAnsi" w:cstheme="minorHAnsi"/>
              </w:rPr>
            </w:pPr>
            <w:r>
              <w:rPr>
                <w:rFonts w:asciiTheme="minorHAnsi" w:hAnsiTheme="minorHAnsi" w:cstheme="minorHAnsi"/>
              </w:rPr>
              <w:t xml:space="preserve">г</w:t>
            </w:r>
            <w:r>
              <w:rPr>
                <w:rFonts w:asciiTheme="minorHAnsi" w:hAnsiTheme="minorHAnsi" w:cstheme="minorHAnsi"/>
              </w:rPr>
              <w:t xml:space="preserve">. Пермь, Кировский район</w:t>
            </w:r>
          </w:p>
        </w:tc>
        <w:tc>
          <w:tcPr>
            <w:tcW w:w="2552" w:type="dxa"/>
            <w:vMerge w:val="continue"/>
            <w:vAlign w:val="center"/>
          </w:tcPr>
          <w:p>
            <w:pPr>
              <w:pStyle w:val="ac"/>
              <w:spacing w:line="240" w:lineRule="auto"/>
              <w:ind w:firstLine="0"/>
              <w:rPr>
                <w:rStyle w:val="afa"/>
                <w:rFonts w:asciiTheme="minorHAnsi" w:hAnsiTheme="minorHAnsi" w:eastAsiaTheme="minorEastAsia" w:cstheme="minorHAnsi"/>
                <w:iCs/>
                <w:sz w:val="24"/>
                <w:szCs w:val="24"/>
              </w:rPr>
            </w:pPr>
          </w:p>
        </w:tc>
        <w:tc>
          <w:tcPr>
            <w:tcW w:w="2828" w:type="dxa"/>
            <w:vMerge w:val="continue"/>
            <w:vAlign w:val="center"/>
          </w:tcPr>
          <w:p>
            <w:pPr>
              <w:pStyle w:val="ac"/>
              <w:spacing w:line="240" w:lineRule="auto"/>
              <w:ind w:firstLine="0"/>
              <w:rPr>
                <w:rFonts w:asciiTheme="minorHAnsi" w:hAnsiTheme="minorHAnsi" w:cstheme="minorHAnsi"/>
              </w:rPr>
            </w:pPr>
          </w:p>
        </w:tc>
      </w:tr>
    </w:tbl>
    <w:p>
      <w:pPr>
        <w:pStyle w:val="1f4"/>
        <w:ind w:firstLine="0"/>
        <w:rPr>
          <w:rFonts w:asciiTheme="minorHAnsi" w:hAnsiTheme="minorHAnsi" w:cstheme="minorHAnsi"/>
          <w:i/>
          <w:iCs w:val="0"/>
          <w:sz w:val="28"/>
          <w:szCs w:val="28"/>
        </w:rPr>
      </w:pPr>
    </w:p>
    <w:p>
      <w:pPr>
        <w:pStyle w:val="1f4"/>
        <w:rPr>
          <w:rFonts w:asciiTheme="minorHAnsi" w:hAnsiTheme="minorHAnsi" w:cstheme="minorHAnsi"/>
          <w:i/>
          <w:iCs w:val="0"/>
          <w:sz w:val="28"/>
          <w:szCs w:val="28"/>
        </w:rPr>
      </w:pPr>
      <w:r>
        <w:rPr>
          <w:rFonts w:asciiTheme="minorHAnsi" w:hAnsiTheme="minorHAnsi" w:cstheme="minorHAnsi"/>
          <w:i/>
          <w:iCs w:val="0"/>
          <w:sz w:val="28"/>
          <w:szCs w:val="28"/>
        </w:rPr>
        <w:t xml:space="preserve">---------------------------</w:t>
      </w:r>
    </w:p>
    <w:p>
      <w:pPr>
        <w:pStyle w:val="1f4"/>
        <w:rPr>
          <w:rFonts w:asciiTheme="minorHAnsi" w:hAnsiTheme="minorHAnsi" w:cstheme="minorHAnsi"/>
          <w:szCs w:val="24"/>
        </w:rPr>
      </w:pPr>
      <w:r>
        <w:rPr>
          <w:rFonts w:asciiTheme="minorHAnsi" w:hAnsiTheme="minorHAnsi" w:cstheme="minorHAnsi"/>
          <w:szCs w:val="24"/>
        </w:rPr>
        <w:t xml:space="preserve">Примечание. Источник информации – Территориальная схема обращения с отходами в Пермском крае (приказ Министерства строительства и жилищно-коммунального хозяйства Пермского края от 09.12.2016 № СЭД-35-01-12-503).</w:t>
      </w:r>
      <w:bookmarkEnd w:id="250"/>
    </w:p>
    <w:p>
      <w:pPr>
        <w:pStyle w:val="1f4"/>
        <w:ind w:firstLine="0"/>
        <w:rPr>
          <w:rFonts w:asciiTheme="minorHAnsi" w:hAnsiTheme="minorHAnsi" w:cstheme="minorHAnsi"/>
          <w:i/>
          <w:iCs w:val="0"/>
          <w:sz w:val="28"/>
          <w:szCs w:val="28"/>
        </w:rPr>
      </w:pPr>
    </w:p>
    <w:p>
      <w:pPr>
        <w:keepNext/>
        <w:keepLines/>
        <w:jc w:val="center"/>
        <w:rPr>
          <w:rFonts w:asciiTheme="minorHAnsi" w:hAnsiTheme="minorHAnsi" w:cstheme="minorHAnsi"/>
          <w:b/>
          <w:bCs/>
          <w:sz w:val="28"/>
          <w:szCs w:val="28"/>
        </w:rPr>
      </w:pPr>
      <w:bookmarkStart w:id="251" w:name="_Toc119947498"/>
      <w:bookmarkStart w:id="252" w:name="_Toc175216012"/>
      <w:r>
        <w:rPr>
          <w:rFonts w:asciiTheme="minorHAnsi" w:hAnsiTheme="minorHAnsi" w:cstheme="minorHAnsi"/>
          <w:b/>
          <w:bCs/>
          <w:sz w:val="28"/>
          <w:szCs w:val="28"/>
        </w:rPr>
        <w:t xml:space="preserve">2.6.6 Резервы и дефициты по зонам действия источников ресурсов </w:t>
      </w:r>
    </w:p>
    <w:p>
      <w:pPr>
        <w:keepNext/>
        <w:keepLines/>
        <w:jc w:val="center"/>
        <w:rPr>
          <w:rFonts w:asciiTheme="minorHAnsi" w:hAnsiTheme="minorHAnsi" w:cstheme="minorHAnsi"/>
          <w:b/>
          <w:bCs/>
          <w:sz w:val="28"/>
          <w:szCs w:val="28"/>
        </w:rPr>
      </w:pPr>
      <w:r>
        <w:rPr>
          <w:rFonts w:asciiTheme="minorHAnsi" w:hAnsiTheme="minorHAnsi" w:cstheme="minorHAnsi"/>
          <w:b/>
          <w:bCs/>
          <w:sz w:val="28"/>
          <w:szCs w:val="28"/>
        </w:rPr>
        <w:t xml:space="preserve">по городскому округу в целом</w:t>
      </w:r>
      <w:bookmarkEnd w:id="251"/>
      <w:bookmarkEnd w:id="252"/>
    </w:p>
    <w:p>
      <w:pPr>
        <w:keepNext/>
        <w:keepLines/>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Данные о мощности объектов по обработке, утилизации, обезвреживанию, захоронению, размещению отходов представлены в таблице 2.31. </w:t>
      </w:r>
      <w:r>
        <w:rPr>
          <w:rFonts w:asciiTheme="minorHAnsi" w:hAnsiTheme="minorHAnsi" w:cstheme="minorHAnsi"/>
          <w:sz w:val="28"/>
          <w:szCs w:val="28"/>
        </w:rPr>
        <w:t xml:space="preserve">В соответствии с </w:t>
      </w:r>
      <w:r>
        <w:rPr>
          <w:rFonts w:asciiTheme="minorHAnsi" w:hAnsiTheme="minorHAnsi" w:cstheme="minorHAnsi"/>
          <w:sz w:val="28"/>
          <w:szCs w:val="28"/>
        </w:rPr>
        <w:t xml:space="preserve">Территориальной схемой обращения с отходами в Пермском крае</w:t>
      </w:r>
      <w:r>
        <w:rPr>
          <w:rFonts w:asciiTheme="minorHAnsi" w:hAnsiTheme="minorHAnsi" w:cstheme="minorHAnsi"/>
          <w:sz w:val="28"/>
          <w:szCs w:val="28"/>
        </w:rPr>
        <w:t xml:space="preserve"> в период</w:t>
      </w:r>
      <w:r>
        <w:rPr>
          <w:rFonts w:asciiTheme="minorHAnsi" w:hAnsiTheme="minorHAnsi" w:cstheme="minorHAnsi"/>
          <w:sz w:val="28"/>
          <w:szCs w:val="28"/>
        </w:rPr>
        <w:t xml:space="preserve"> </w:t>
      </w:r>
      <w:r>
        <w:rPr>
          <w:rFonts w:asciiTheme="minorHAnsi" w:hAnsiTheme="minorHAnsi" w:cstheme="minorHAnsi"/>
          <w:sz w:val="28"/>
          <w:szCs w:val="28"/>
        </w:rPr>
        <w:t xml:space="preserve">д</w:t>
      </w:r>
      <w:r>
        <w:rPr>
          <w:rFonts w:asciiTheme="minorHAnsi" w:hAnsiTheme="minorHAnsi" w:cstheme="minorHAnsi"/>
          <w:sz w:val="28"/>
          <w:szCs w:val="28"/>
        </w:rPr>
        <w:t xml:space="preserve">о 2030 года </w:t>
      </w:r>
      <w:r>
        <w:rPr>
          <w:rFonts w:asciiTheme="minorHAnsi" w:hAnsiTheme="minorHAnsi" w:cstheme="minorHAnsi"/>
          <w:sz w:val="28"/>
          <w:szCs w:val="28"/>
        </w:rPr>
        <w:t xml:space="preserve">запланирована рекультивация (вывод</w:t>
      </w:r>
      <w:r>
        <w:rPr>
          <w:rFonts w:asciiTheme="minorHAnsi" w:hAnsiTheme="minorHAnsi" w:cstheme="minorHAnsi"/>
          <w:sz w:val="28"/>
          <w:szCs w:val="28"/>
        </w:rPr>
        <w:t xml:space="preserve"> из эксплуатации</w:t>
      </w:r>
      <w:r>
        <w:rPr>
          <w:rFonts w:asciiTheme="minorHAnsi" w:hAnsiTheme="minorHAnsi" w:cstheme="minorHAnsi"/>
          <w:sz w:val="28"/>
          <w:szCs w:val="28"/>
        </w:rPr>
        <w:t xml:space="preserve">)</w:t>
      </w:r>
      <w:r>
        <w:rPr>
          <w:rFonts w:asciiTheme="minorHAnsi" w:hAnsiTheme="minorHAnsi" w:cstheme="minorHAnsi"/>
          <w:sz w:val="28"/>
          <w:szCs w:val="28"/>
        </w:rPr>
        <w:t xml:space="preserve"> все</w:t>
      </w:r>
      <w:r>
        <w:rPr>
          <w:rFonts w:asciiTheme="minorHAnsi" w:hAnsiTheme="minorHAnsi" w:cstheme="minorHAnsi"/>
          <w:sz w:val="28"/>
          <w:szCs w:val="28"/>
        </w:rPr>
        <w:t xml:space="preserve">х действующих</w:t>
      </w:r>
      <w:r>
        <w:rPr>
          <w:rFonts w:asciiTheme="minorHAnsi" w:hAnsiTheme="minorHAnsi" w:cstheme="minorHAnsi"/>
          <w:sz w:val="28"/>
          <w:szCs w:val="28"/>
        </w:rPr>
        <w:t xml:space="preserve"> полигон</w:t>
      </w:r>
      <w:r>
        <w:rPr>
          <w:rFonts w:asciiTheme="minorHAnsi" w:hAnsiTheme="minorHAnsi" w:cstheme="minorHAnsi"/>
          <w:sz w:val="28"/>
          <w:szCs w:val="28"/>
        </w:rPr>
        <w:t xml:space="preserve">ов</w:t>
      </w:r>
      <w:r>
        <w:rPr>
          <w:rFonts w:asciiTheme="minorHAnsi" w:hAnsiTheme="minorHAnsi" w:cstheme="minorHAnsi"/>
          <w:sz w:val="28"/>
          <w:szCs w:val="28"/>
        </w:rPr>
        <w:t xml:space="preserve">, кроме </w:t>
      </w:r>
      <w:r>
        <w:rPr>
          <w:rFonts w:asciiTheme="minorHAnsi" w:hAnsiTheme="minorHAnsi" w:cstheme="minorHAnsi"/>
          <w:sz w:val="28"/>
          <w:szCs w:val="28"/>
        </w:rPr>
        <w:t xml:space="preserve">полигона </w:t>
      </w:r>
      <w:r>
        <w:rPr>
          <w:rFonts w:asciiTheme="minorHAnsi" w:hAnsiTheme="minorHAnsi" w:cstheme="minorHAnsi"/>
          <w:sz w:val="28"/>
          <w:szCs w:val="28"/>
        </w:rPr>
        <w:t xml:space="preserve">у д. Ключики, который станет основным для городского округа до 2038 года (предполагаемый год вывода из эксплуатации), что возможно только при увеличении объемов переработки ТКО. Увеличение объемов переработки ТКО будет обеспечено за счет строительства </w:t>
      </w:r>
      <w:r>
        <w:rPr>
          <w:rFonts w:asciiTheme="minorHAnsi" w:hAnsiTheme="minorHAnsi" w:cstheme="minorHAnsi"/>
          <w:sz w:val="28"/>
          <w:szCs w:val="28"/>
        </w:rPr>
        <w:t xml:space="preserve">в 2026-2027 годы </w:t>
      </w:r>
      <w:r>
        <w:rPr>
          <w:rFonts w:asciiTheme="minorHAnsi" w:hAnsiTheme="minorHAnsi" w:cstheme="minorHAnsi"/>
          <w:sz w:val="28"/>
          <w:szCs w:val="28"/>
        </w:rPr>
        <w:t xml:space="preserve">Экотехнопарка</w:t>
      </w:r>
      <w:r>
        <w:rPr>
          <w:rFonts w:asciiTheme="minorHAnsi" w:hAnsiTheme="minorHAnsi" w:cstheme="minorHAnsi"/>
          <w:sz w:val="28"/>
          <w:szCs w:val="28"/>
        </w:rPr>
        <w:t xml:space="preserve">.</w:t>
      </w:r>
    </w:p>
    <w:p>
      <w:pPr>
        <w:ind w:firstLine="709"/>
        <w:jc w:val="both"/>
        <w:rPr>
          <w:rFonts w:asciiTheme="minorHAnsi" w:hAnsiTheme="minorHAnsi" w:cstheme="minorHAnsi"/>
          <w:sz w:val="28"/>
          <w:szCs w:val="28"/>
        </w:rPr>
      </w:pPr>
    </w:p>
    <w:p>
      <w:pPr>
        <w:ind w:firstLine="709"/>
        <w:jc w:val="both"/>
        <w:rPr>
          <w:rFonts w:asciiTheme="minorHAnsi" w:hAnsiTheme="minorHAnsi" w:cstheme="minorHAnsi"/>
          <w:sz w:val="28"/>
          <w:szCs w:val="28"/>
        </w:rPr>
      </w:pPr>
    </w:p>
    <w:p>
      <w:pPr>
        <w:jc w:val="right"/>
        <w:rPr>
          <w:rFonts w:asciiTheme="minorHAnsi" w:hAnsiTheme="minorHAnsi" w:cstheme="minorHAnsi"/>
          <w:bCs/>
          <w:sz w:val="28"/>
          <w:szCs w:val="28"/>
        </w:rPr>
      </w:pPr>
      <w:bookmarkStart w:id="253" w:name="_Toc175216107"/>
      <w:r>
        <w:rPr>
          <w:rFonts w:asciiTheme="minorHAnsi" w:hAnsiTheme="minorHAnsi" w:cstheme="minorHAnsi"/>
          <w:bCs/>
          <w:sz w:val="28"/>
          <w:szCs w:val="28"/>
        </w:rPr>
        <w:t xml:space="preserve">Таблица</w:t>
      </w:r>
      <w:bookmarkStart w:id="254" w:name="_Ref163564301"/>
      <w:r>
        <w:rPr>
          <w:rFonts w:asciiTheme="minorHAnsi" w:hAnsiTheme="minorHAnsi" w:cstheme="minorHAnsi"/>
          <w:bCs/>
          <w:sz w:val="28"/>
          <w:szCs w:val="28"/>
        </w:rPr>
        <w:t xml:space="preserve"> 2.31</w:t>
      </w:r>
      <w:bookmarkEnd w:id="254"/>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Данные о мощности объектов по обработке, утилизации, обезвреживанию, захоронению, размещению отходов</w:t>
      </w:r>
      <w:bookmarkEnd w:id="253"/>
    </w:p>
    <w:p>
      <w:pPr>
        <w:rPr>
          <w:rFonts w:asciiTheme="minorHAnsi" w:hAnsiTheme="minorHAnsi" w:cstheme="minorHAnsi"/>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1"/>
        <w:gridCol w:w="2038"/>
        <w:gridCol w:w="1982"/>
        <w:gridCol w:w="1558"/>
        <w:gridCol w:w="1417"/>
        <w:gridCol w:w="1368"/>
        <w:gridCol w:w="1177"/>
      </w:tblGrid>
      <w:tr>
        <w:trPr>
          <w:trHeight w:val="20"/>
        </w:trPr>
        <w:tc>
          <w:tcPr>
            <w:tcW w:w="187" w:type="pct"/>
            <w:vMerge w:val="restart"/>
            <w:shd w:val="clear" w:color="auto" w:fill="auto"/>
          </w:tcPr>
          <w:p>
            <w:pPr>
              <w:ind w:left="-117" w:right="-74"/>
              <w:jc w:val="center"/>
              <w:rPr>
                <w:rFonts w:asciiTheme="minorHAnsi" w:hAnsiTheme="minorHAnsi" w:cstheme="minorHAnsi"/>
                <w:color w:val="000000"/>
              </w:rPr>
            </w:pPr>
            <w:r>
              <w:rPr>
                <w:rFonts w:asciiTheme="minorHAnsi" w:hAnsiTheme="minorHAnsi" w:cstheme="minorHAnsi"/>
                <w:color w:val="000000"/>
              </w:rPr>
              <w:t xml:space="preserve">№</w:t>
            </w:r>
          </w:p>
        </w:tc>
        <w:tc>
          <w:tcPr>
            <w:tcW w:w="1028" w:type="pct"/>
            <w:vMerge w:val="restar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Наименование объекта</w:t>
            </w:r>
          </w:p>
        </w:tc>
        <w:tc>
          <w:tcPr>
            <w:tcW w:w="1786" w:type="pct"/>
            <w:gridSpan w:val="2"/>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Сведения из проектной документации объектов</w:t>
            </w:r>
          </w:p>
        </w:tc>
        <w:tc>
          <w:tcPr>
            <w:tcW w:w="1999" w:type="pct"/>
            <w:gridSpan w:val="3"/>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Данные о состоянии объекта</w:t>
            </w:r>
          </w:p>
        </w:tc>
      </w:tr>
      <w:tr>
        <w:trPr>
          <w:trHeight w:val="276"/>
        </w:trPr>
        <w:tc>
          <w:tcPr>
            <w:tcW w:w="187" w:type="pct"/>
            <w:vMerge w:val="continue"/>
            <w:shd w:val="clear" w:color="auto" w:fill="auto"/>
          </w:tcPr>
          <w:p>
            <w:pPr>
              <w:jc w:val="center"/>
              <w:rPr>
                <w:rFonts w:asciiTheme="minorHAnsi" w:hAnsiTheme="minorHAnsi" w:cstheme="minorHAnsi"/>
                <w:color w:val="000000"/>
              </w:rPr>
            </w:pPr>
          </w:p>
        </w:tc>
        <w:tc>
          <w:tcPr>
            <w:tcW w:w="1028" w:type="pct"/>
            <w:vMerge w:val="continue"/>
            <w:shd w:val="clear" w:color="auto" w:fill="auto"/>
          </w:tcPr>
          <w:p>
            <w:pPr>
              <w:jc w:val="center"/>
              <w:rPr>
                <w:rFonts w:asciiTheme="minorHAnsi" w:hAnsiTheme="minorHAnsi" w:cstheme="minorHAnsi"/>
                <w:color w:val="000000"/>
              </w:rPr>
            </w:pPr>
          </w:p>
        </w:tc>
        <w:tc>
          <w:tcPr>
            <w:tcW w:w="1000" w:type="pct"/>
            <w:vMerge w:val="restart"/>
            <w:shd w:val="clear" w:color="auto" w:fill="auto"/>
          </w:tcPr>
          <w:p>
            <w:pPr>
              <w:ind w:left="-99" w:right="-134"/>
              <w:jc w:val="center"/>
              <w:rPr>
                <w:rFonts w:asciiTheme="minorHAnsi" w:hAnsiTheme="minorHAnsi" w:cstheme="minorHAnsi"/>
                <w:color w:val="000000"/>
              </w:rPr>
            </w:pPr>
            <w:r>
              <w:rPr>
                <w:rFonts w:asciiTheme="minorHAnsi" w:hAnsiTheme="minorHAnsi" w:cstheme="minorHAnsi"/>
                <w:color w:val="000000"/>
              </w:rPr>
              <w:t xml:space="preserve">производственная мощность, т/год</w:t>
            </w:r>
          </w:p>
        </w:tc>
        <w:tc>
          <w:tcPr>
            <w:tcW w:w="786" w:type="pct"/>
            <w:vMerge w:val="restart"/>
            <w:shd w:val="clear" w:color="auto" w:fill="auto"/>
          </w:tcPr>
          <w:p>
            <w:pPr>
              <w:ind w:left="-106" w:right="-106"/>
              <w:jc w:val="center"/>
              <w:rPr>
                <w:rFonts w:asciiTheme="minorHAnsi" w:hAnsiTheme="minorHAnsi" w:cstheme="minorHAnsi"/>
                <w:color w:val="000000"/>
              </w:rPr>
            </w:pPr>
            <w:r>
              <w:rPr>
                <w:rFonts w:asciiTheme="minorHAnsi" w:hAnsiTheme="minorHAnsi" w:cstheme="minorHAnsi"/>
                <w:color w:val="000000"/>
              </w:rPr>
              <w:t xml:space="preserve">проектная мощность, т</w:t>
            </w:r>
          </w:p>
        </w:tc>
        <w:tc>
          <w:tcPr>
            <w:tcW w:w="715" w:type="pct"/>
            <w:vMerge w:val="restart"/>
            <w:shd w:val="clear" w:color="auto" w:fill="auto"/>
          </w:tcPr>
          <w:p>
            <w:pPr>
              <w:ind w:left="-106" w:right="-114"/>
              <w:jc w:val="center"/>
              <w:rPr>
                <w:rFonts w:asciiTheme="minorHAnsi" w:hAnsiTheme="minorHAnsi" w:cstheme="minorHAnsi"/>
                <w:color w:val="000000"/>
              </w:rPr>
            </w:pPr>
            <w:r>
              <w:rPr>
                <w:rFonts w:asciiTheme="minorHAnsi" w:hAnsiTheme="minorHAnsi" w:cstheme="minorHAnsi"/>
                <w:color w:val="000000"/>
              </w:rPr>
              <w:t xml:space="preserve">свободная мощность, т</w:t>
            </w:r>
          </w:p>
        </w:tc>
        <w:tc>
          <w:tcPr>
            <w:tcW w:w="1284" w:type="pct"/>
            <w:gridSpan w:val="2"/>
            <w:shd w:val="clear" w:color="auto" w:fill="auto"/>
          </w:tcPr>
          <w:p>
            <w:pPr>
              <w:ind w:left="-145" w:right="-143"/>
              <w:jc w:val="center"/>
              <w:rPr>
                <w:rFonts w:asciiTheme="minorHAnsi" w:hAnsiTheme="minorHAnsi" w:cstheme="minorHAnsi"/>
                <w:color w:val="000000"/>
              </w:rPr>
            </w:pPr>
            <w:r>
              <w:rPr>
                <w:rFonts w:asciiTheme="minorHAnsi" w:hAnsiTheme="minorHAnsi" w:cstheme="minorHAnsi"/>
                <w:color w:val="000000"/>
              </w:rPr>
              <w:t xml:space="preserve">мощность, т/год</w:t>
            </w:r>
          </w:p>
        </w:tc>
      </w:tr>
      <w:tr>
        <w:trPr>
          <w:trHeight w:val="20"/>
        </w:trPr>
        <w:tc>
          <w:tcPr>
            <w:tcW w:w="187" w:type="pct"/>
            <w:vMerge w:val="continue"/>
            <w:shd w:val="clear" w:color="auto" w:fill="auto"/>
          </w:tcPr>
          <w:p>
            <w:pPr>
              <w:jc w:val="center"/>
              <w:rPr>
                <w:rFonts w:asciiTheme="minorHAnsi" w:hAnsiTheme="minorHAnsi" w:cstheme="minorHAnsi"/>
                <w:color w:val="000000"/>
              </w:rPr>
            </w:pPr>
          </w:p>
        </w:tc>
        <w:tc>
          <w:tcPr>
            <w:tcW w:w="1028" w:type="pct"/>
            <w:vMerge w:val="continue"/>
            <w:shd w:val="clear" w:color="auto" w:fill="auto"/>
          </w:tcPr>
          <w:p>
            <w:pPr>
              <w:jc w:val="center"/>
              <w:rPr>
                <w:rFonts w:asciiTheme="minorHAnsi" w:hAnsiTheme="minorHAnsi" w:cstheme="minorHAnsi"/>
                <w:color w:val="000000"/>
              </w:rPr>
            </w:pPr>
          </w:p>
        </w:tc>
        <w:tc>
          <w:tcPr>
            <w:tcW w:w="1000" w:type="pct"/>
            <w:vMerge w:val="continue"/>
            <w:shd w:val="clear" w:color="auto" w:fill="auto"/>
          </w:tcPr>
          <w:p>
            <w:pPr>
              <w:ind w:left="-99" w:right="-134"/>
              <w:jc w:val="center"/>
              <w:rPr>
                <w:rFonts w:asciiTheme="minorHAnsi" w:hAnsiTheme="minorHAnsi" w:cstheme="minorHAnsi"/>
                <w:color w:val="000000"/>
              </w:rPr>
            </w:pPr>
          </w:p>
        </w:tc>
        <w:tc>
          <w:tcPr>
            <w:tcW w:w="786" w:type="pct"/>
            <w:vMerge w:val="continue"/>
            <w:shd w:val="clear" w:color="auto" w:fill="auto"/>
          </w:tcPr>
          <w:p>
            <w:pPr>
              <w:ind w:left="-106" w:right="-106"/>
              <w:jc w:val="center"/>
              <w:rPr>
                <w:rFonts w:asciiTheme="minorHAnsi" w:hAnsiTheme="minorHAnsi" w:cstheme="minorHAnsi"/>
                <w:color w:val="000000"/>
              </w:rPr>
            </w:pPr>
          </w:p>
        </w:tc>
        <w:tc>
          <w:tcPr>
            <w:tcW w:w="715" w:type="pct"/>
            <w:vMerge w:val="continue"/>
            <w:shd w:val="clear" w:color="auto" w:fill="auto"/>
          </w:tcPr>
          <w:p>
            <w:pPr>
              <w:ind w:left="-106" w:right="-114"/>
              <w:jc w:val="center"/>
              <w:rPr>
                <w:rFonts w:asciiTheme="minorHAnsi" w:hAnsiTheme="minorHAnsi" w:cstheme="minorHAnsi"/>
                <w:color w:val="000000"/>
              </w:rPr>
            </w:pPr>
          </w:p>
        </w:tc>
        <w:tc>
          <w:tcPr>
            <w:tcW w:w="690" w:type="pct"/>
            <w:shd w:val="clear" w:color="auto" w:fill="auto"/>
          </w:tcPr>
          <w:p>
            <w:pPr>
              <w:ind w:left="-145" w:right="-143"/>
              <w:jc w:val="center"/>
              <w:rPr>
                <w:rFonts w:asciiTheme="minorHAnsi" w:hAnsiTheme="minorHAnsi" w:cstheme="minorHAnsi"/>
                <w:color w:val="000000"/>
              </w:rPr>
            </w:pPr>
            <w:r>
              <w:rPr>
                <w:rFonts w:asciiTheme="minorHAnsi" w:hAnsiTheme="minorHAnsi" w:cstheme="minorHAnsi"/>
                <w:color w:val="000000"/>
              </w:rPr>
              <w:t xml:space="preserve">фактическая</w:t>
            </w:r>
          </w:p>
        </w:tc>
        <w:tc>
          <w:tcPr>
            <w:tcW w:w="594" w:type="pct"/>
            <w:shd w:val="clear" w:color="auto" w:fill="auto"/>
          </w:tcPr>
          <w:p>
            <w:pPr>
              <w:ind w:left="-145" w:right="-143"/>
              <w:jc w:val="center"/>
              <w:rPr>
                <w:rFonts w:asciiTheme="minorHAnsi" w:hAnsiTheme="minorHAnsi" w:cstheme="minorHAnsi"/>
                <w:color w:val="000000"/>
              </w:rPr>
            </w:pPr>
            <w:r>
              <w:rPr>
                <w:rFonts w:asciiTheme="minorHAnsi" w:hAnsiTheme="minorHAnsi" w:cstheme="minorHAnsi"/>
                <w:color w:val="000000"/>
              </w:rPr>
              <w:t xml:space="preserve">проектная</w:t>
            </w:r>
          </w:p>
        </w:tc>
      </w:tr>
      <w:tr>
        <w:trPr>
          <w:trHeight w:val="20"/>
        </w:trPr>
        <w:tc>
          <w:tcPr>
            <w:tcW w:w="187"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1028"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100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786"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715"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w:t>
            </w:r>
          </w:p>
        </w:tc>
        <w:tc>
          <w:tcPr>
            <w:tcW w:w="69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w:t>
            </w:r>
          </w:p>
        </w:tc>
        <w:tc>
          <w:tcPr>
            <w:tcW w:w="594"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w:t>
            </w:r>
          </w:p>
        </w:tc>
      </w:tr>
      <w:tr>
        <w:trPr>
          <w:trHeight w:val="20"/>
        </w:trPr>
        <w:tc>
          <w:tcPr>
            <w:tcW w:w="187"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1028"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Полигон ТБО «Софроны»</w:t>
            </w:r>
          </w:p>
        </w:tc>
        <w:tc>
          <w:tcPr>
            <w:tcW w:w="100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917 900</w:t>
            </w:r>
          </w:p>
        </w:tc>
        <w:tc>
          <w:tcPr>
            <w:tcW w:w="786"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9 236 836</w:t>
            </w:r>
          </w:p>
        </w:tc>
        <w:tc>
          <w:tcPr>
            <w:tcW w:w="715"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921 113</w:t>
            </w:r>
          </w:p>
        </w:tc>
        <w:tc>
          <w:tcPr>
            <w:tcW w:w="69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594"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r>
      <w:tr>
        <w:trPr>
          <w:trHeight w:val="20"/>
        </w:trPr>
        <w:tc>
          <w:tcPr>
            <w:tcW w:w="187"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1028"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Полигон ТБО г. Верещагино</w:t>
            </w:r>
          </w:p>
        </w:tc>
        <w:tc>
          <w:tcPr>
            <w:tcW w:w="1000"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4 699</w:t>
            </w:r>
          </w:p>
        </w:tc>
        <w:tc>
          <w:tcPr>
            <w:tcW w:w="786"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469 000</w:t>
            </w:r>
          </w:p>
        </w:tc>
        <w:tc>
          <w:tcPr>
            <w:tcW w:w="715"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62 371</w:t>
            </w:r>
          </w:p>
        </w:tc>
        <w:tc>
          <w:tcPr>
            <w:tcW w:w="690"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w:t>
            </w:r>
          </w:p>
        </w:tc>
        <w:tc>
          <w:tcPr>
            <w:tcW w:w="594"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w:t>
            </w:r>
          </w:p>
        </w:tc>
      </w:tr>
      <w:tr>
        <w:trPr>
          <w:trHeight w:val="20"/>
        </w:trPr>
        <w:tc>
          <w:tcPr>
            <w:tcW w:w="187"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1028" w:type="pct"/>
            <w:shd w:val="clear" w:color="auto" w:fill="auto"/>
          </w:tcPr>
          <w:p>
            <w:pPr>
              <w:rPr>
                <w:rFonts w:asciiTheme="minorHAnsi" w:hAnsiTheme="minorHAnsi" w:cstheme="minorHAnsi"/>
                <w:color w:val="000000"/>
              </w:rPr>
            </w:pPr>
            <w:r>
              <w:rPr>
                <w:rFonts w:asciiTheme="minorHAnsi" w:hAnsiTheme="minorHAnsi" w:cstheme="minorHAnsi"/>
                <w:color w:val="000000"/>
              </w:rPr>
              <w:t xml:space="preserve">Полигон ТБО у д. Ключики</w:t>
            </w:r>
          </w:p>
        </w:tc>
        <w:tc>
          <w:tcPr>
            <w:tcW w:w="100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25 000</w:t>
            </w:r>
          </w:p>
        </w:tc>
        <w:tc>
          <w:tcPr>
            <w:tcW w:w="786"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498 000</w:t>
            </w:r>
          </w:p>
        </w:tc>
        <w:tc>
          <w:tcPr>
            <w:tcW w:w="715" w:type="pct"/>
            <w:shd w:val="clear" w:color="auto" w:fill="auto"/>
            <w:noWrap/>
          </w:tcPr>
          <w:p>
            <w:pPr>
              <w:jc w:val="center"/>
              <w:rPr>
                <w:rFonts w:asciiTheme="minorHAnsi" w:hAnsiTheme="minorHAnsi" w:cstheme="minorHAnsi"/>
                <w:color w:val="000000"/>
              </w:rPr>
            </w:pPr>
            <w:r>
              <w:rPr>
                <w:rFonts w:asciiTheme="minorHAnsi" w:hAnsiTheme="minorHAnsi" w:cstheme="minorHAnsi"/>
                <w:color w:val="000000"/>
              </w:rPr>
              <w:t xml:space="preserve">340 893</w:t>
            </w:r>
          </w:p>
        </w:tc>
        <w:tc>
          <w:tcPr>
            <w:tcW w:w="69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594"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r>
      <w:tr>
        <w:trPr>
          <w:trHeight w:val="20"/>
        </w:trPr>
        <w:tc>
          <w:tcPr>
            <w:tcW w:w="187"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1028" w:type="pct"/>
            <w:shd w:val="clear" w:color="auto" w:fill="auto"/>
          </w:tcPr>
          <w:p>
            <w:pPr>
              <w:ind w:right="-101"/>
              <w:rPr>
                <w:rFonts w:asciiTheme="minorHAnsi" w:hAnsiTheme="minorHAnsi" w:cstheme="minorHAnsi"/>
                <w:color w:val="000000"/>
              </w:rPr>
            </w:pPr>
            <w:r>
              <w:rPr>
                <w:rFonts w:asciiTheme="minorHAnsi" w:hAnsiTheme="minorHAnsi" w:cstheme="minorHAnsi"/>
              </w:rPr>
              <w:t xml:space="preserve">Полигон ТБО </w:t>
            </w:r>
            <w:r>
              <w:rPr>
                <w:rFonts w:asciiTheme="minorHAnsi" w:hAnsiTheme="minorHAnsi" w:cstheme="minorHAnsi"/>
              </w:rPr>
              <w:t xml:space="preserve">пгт</w:t>
            </w:r>
            <w:r>
              <w:rPr>
                <w:rFonts w:asciiTheme="minorHAnsi" w:hAnsiTheme="minorHAnsi" w:cstheme="minorHAnsi"/>
              </w:rPr>
              <w:t xml:space="preserve"> Полазна</w:t>
            </w:r>
          </w:p>
        </w:tc>
        <w:tc>
          <w:tcPr>
            <w:tcW w:w="1000"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22 000</w:t>
            </w:r>
          </w:p>
        </w:tc>
        <w:tc>
          <w:tcPr>
            <w:tcW w:w="786"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244 530</w:t>
            </w:r>
          </w:p>
        </w:tc>
        <w:tc>
          <w:tcPr>
            <w:tcW w:w="715"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32 298</w:t>
            </w:r>
          </w:p>
        </w:tc>
        <w:tc>
          <w:tcPr>
            <w:tcW w:w="690"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w:t>
            </w:r>
          </w:p>
        </w:tc>
        <w:tc>
          <w:tcPr>
            <w:tcW w:w="594"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w:t>
            </w:r>
          </w:p>
        </w:tc>
      </w:tr>
      <w:tr>
        <w:trPr>
          <w:trHeight w:val="20"/>
        </w:trPr>
        <w:tc>
          <w:tcPr>
            <w:tcW w:w="187"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5</w:t>
            </w:r>
          </w:p>
        </w:tc>
        <w:tc>
          <w:tcPr>
            <w:tcW w:w="1028" w:type="pct"/>
            <w:shd w:val="clear" w:color="auto" w:fill="auto"/>
          </w:tcPr>
          <w:p>
            <w:pPr>
              <w:ind w:right="-101"/>
              <w:rPr>
                <w:rFonts w:asciiTheme="minorHAnsi" w:hAnsiTheme="minorHAnsi" w:cstheme="minorHAnsi"/>
                <w:color w:val="000000"/>
              </w:rPr>
            </w:pPr>
            <w:r>
              <w:rPr>
                <w:rFonts w:asciiTheme="minorHAnsi" w:hAnsiTheme="minorHAnsi" w:cstheme="minorHAnsi"/>
              </w:rPr>
              <w:t xml:space="preserve">Полигон ТКО г. Нытва</w:t>
            </w:r>
          </w:p>
        </w:tc>
        <w:tc>
          <w:tcPr>
            <w:tcW w:w="1000"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22 000</w:t>
            </w:r>
          </w:p>
        </w:tc>
        <w:tc>
          <w:tcPr>
            <w:tcW w:w="786"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149 360</w:t>
            </w:r>
          </w:p>
        </w:tc>
        <w:tc>
          <w:tcPr>
            <w:tcW w:w="715"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42 074</w:t>
            </w:r>
          </w:p>
        </w:tc>
        <w:tc>
          <w:tcPr>
            <w:tcW w:w="690"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w:t>
            </w:r>
          </w:p>
        </w:tc>
        <w:tc>
          <w:tcPr>
            <w:tcW w:w="594"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w:t>
            </w:r>
          </w:p>
        </w:tc>
      </w:tr>
      <w:tr>
        <w:trPr>
          <w:trHeight w:val="20"/>
        </w:trPr>
        <w:tc>
          <w:tcPr>
            <w:tcW w:w="187"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w:t>
            </w:r>
          </w:p>
        </w:tc>
        <w:tc>
          <w:tcPr>
            <w:tcW w:w="1028" w:type="pct"/>
            <w:shd w:val="clear" w:color="auto" w:fill="auto"/>
          </w:tcPr>
          <w:p>
            <w:pPr>
              <w:ind w:right="-101"/>
              <w:rPr>
                <w:rFonts w:asciiTheme="minorHAnsi" w:hAnsiTheme="minorHAnsi" w:cstheme="minorHAnsi"/>
                <w:color w:val="000000"/>
              </w:rPr>
            </w:pPr>
            <w:r>
              <w:rPr>
                <w:rFonts w:asciiTheme="minorHAnsi" w:hAnsiTheme="minorHAnsi" w:cstheme="minorHAnsi"/>
                <w:color w:val="000000"/>
              </w:rPr>
              <w:t xml:space="preserve">Полигон ТБО г. Краснокамска</w:t>
            </w:r>
          </w:p>
        </w:tc>
        <w:tc>
          <w:tcPr>
            <w:tcW w:w="100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100 000</w:t>
            </w:r>
          </w:p>
        </w:tc>
        <w:tc>
          <w:tcPr>
            <w:tcW w:w="786"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1 614 600</w:t>
            </w:r>
          </w:p>
        </w:tc>
        <w:tc>
          <w:tcPr>
            <w:tcW w:w="715"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406 586</w:t>
            </w:r>
          </w:p>
        </w:tc>
        <w:tc>
          <w:tcPr>
            <w:tcW w:w="69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594"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r>
      <w:tr>
        <w:trPr>
          <w:trHeight w:val="20"/>
        </w:trPr>
        <w:tc>
          <w:tcPr>
            <w:tcW w:w="187"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7</w:t>
            </w:r>
          </w:p>
        </w:tc>
        <w:tc>
          <w:tcPr>
            <w:tcW w:w="1028" w:type="pct"/>
            <w:shd w:val="clear" w:color="auto" w:fill="auto"/>
          </w:tcPr>
          <w:p>
            <w:pPr>
              <w:ind w:right="-101"/>
              <w:rPr>
                <w:rFonts w:asciiTheme="minorHAnsi" w:hAnsiTheme="minorHAnsi" w:cstheme="minorHAnsi"/>
                <w:color w:val="000000"/>
              </w:rPr>
            </w:pPr>
            <w:r>
              <w:rPr>
                <w:rFonts w:asciiTheme="minorHAnsi" w:hAnsiTheme="minorHAnsi" w:cstheme="minorHAnsi"/>
                <w:color w:val="000000"/>
              </w:rPr>
              <w:t xml:space="preserve">МСК с. Лобаново </w:t>
            </w:r>
          </w:p>
        </w:tc>
        <w:tc>
          <w:tcPr>
            <w:tcW w:w="100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80 000</w:t>
            </w:r>
          </w:p>
        </w:tc>
        <w:tc>
          <w:tcPr>
            <w:tcW w:w="786"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715"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69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80 000</w:t>
            </w:r>
          </w:p>
        </w:tc>
        <w:tc>
          <w:tcPr>
            <w:tcW w:w="594"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80 000</w:t>
            </w:r>
          </w:p>
        </w:tc>
      </w:tr>
      <w:tr>
        <w:trPr>
          <w:trHeight w:val="20"/>
        </w:trPr>
        <w:tc>
          <w:tcPr>
            <w:tcW w:w="187"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8</w:t>
            </w:r>
          </w:p>
        </w:tc>
        <w:tc>
          <w:tcPr>
            <w:tcW w:w="1028" w:type="pct"/>
            <w:shd w:val="clear" w:color="auto" w:fill="auto"/>
          </w:tcPr>
          <w:p>
            <w:pPr>
              <w:ind w:right="-101"/>
              <w:rPr>
                <w:rFonts w:asciiTheme="minorHAnsi" w:hAnsiTheme="minorHAnsi" w:cstheme="minorHAnsi"/>
                <w:color w:val="000000"/>
              </w:rPr>
            </w:pPr>
            <w:r>
              <w:rPr>
                <w:rFonts w:asciiTheme="minorHAnsi" w:hAnsiTheme="minorHAnsi" w:cstheme="minorHAnsi"/>
                <w:color w:val="000000"/>
              </w:rPr>
              <w:t xml:space="preserve">МСК г. Краснокамск</w:t>
            </w:r>
          </w:p>
        </w:tc>
        <w:tc>
          <w:tcPr>
            <w:tcW w:w="100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60 000</w:t>
            </w:r>
          </w:p>
        </w:tc>
        <w:tc>
          <w:tcPr>
            <w:tcW w:w="786"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715"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690"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60 000</w:t>
            </w:r>
          </w:p>
        </w:tc>
        <w:tc>
          <w:tcPr>
            <w:tcW w:w="594"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60 000</w:t>
            </w:r>
          </w:p>
        </w:tc>
      </w:tr>
      <w:tr>
        <w:trPr>
          <w:trHeight w:val="20"/>
        </w:trPr>
        <w:tc>
          <w:tcPr>
            <w:tcW w:w="187" w:type="pct"/>
            <w:shd w:val="clear" w:color="auto" w:fill="auto"/>
          </w:tcPr>
          <w:p>
            <w:pPr>
              <w:jc w:val="center"/>
              <w:rPr>
                <w:rFonts w:asciiTheme="minorHAnsi" w:hAnsiTheme="minorHAnsi" w:cstheme="minorHAnsi"/>
                <w:color w:val="000000"/>
              </w:rPr>
            </w:pPr>
            <w:r>
              <w:rPr>
                <w:rFonts w:asciiTheme="minorHAnsi" w:hAnsiTheme="minorHAnsi" w:cstheme="minorHAnsi"/>
                <w:color w:val="000000"/>
              </w:rPr>
              <w:t xml:space="preserve">9</w:t>
            </w:r>
          </w:p>
        </w:tc>
        <w:tc>
          <w:tcPr>
            <w:tcW w:w="1028" w:type="pct"/>
            <w:shd w:val="clear" w:color="auto" w:fill="auto"/>
          </w:tcPr>
          <w:p>
            <w:pPr>
              <w:ind w:right="-101"/>
              <w:rPr>
                <w:rFonts w:asciiTheme="minorHAnsi" w:hAnsiTheme="minorHAnsi" w:cstheme="minorHAnsi"/>
                <w:color w:val="000000"/>
              </w:rPr>
            </w:pPr>
            <w:r>
              <w:rPr>
                <w:rFonts w:asciiTheme="minorHAnsi" w:hAnsiTheme="minorHAnsi" w:cstheme="minorHAnsi"/>
              </w:rPr>
              <w:t xml:space="preserve">МСК «ВторТех-40»</w:t>
            </w:r>
          </w:p>
        </w:tc>
        <w:tc>
          <w:tcPr>
            <w:tcW w:w="1000"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40 000</w:t>
            </w:r>
          </w:p>
        </w:tc>
        <w:tc>
          <w:tcPr>
            <w:tcW w:w="786"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40 000</w:t>
            </w:r>
          </w:p>
        </w:tc>
        <w:tc>
          <w:tcPr>
            <w:tcW w:w="715"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w:t>
            </w:r>
          </w:p>
        </w:tc>
        <w:tc>
          <w:tcPr>
            <w:tcW w:w="690"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40 000</w:t>
            </w:r>
          </w:p>
        </w:tc>
        <w:tc>
          <w:tcPr>
            <w:tcW w:w="594" w:type="pct"/>
            <w:shd w:val="clear" w:color="auto" w:fill="auto"/>
          </w:tcPr>
          <w:p>
            <w:pPr>
              <w:jc w:val="center"/>
              <w:rPr>
                <w:rFonts w:asciiTheme="minorHAnsi" w:hAnsiTheme="minorHAnsi" w:cstheme="minorHAnsi"/>
                <w:color w:val="000000"/>
              </w:rPr>
            </w:pPr>
            <w:r>
              <w:rPr>
                <w:rFonts w:asciiTheme="minorHAnsi" w:hAnsiTheme="minorHAnsi" w:cstheme="minorHAnsi"/>
              </w:rPr>
              <w:t xml:space="preserve">40 000</w:t>
            </w:r>
          </w:p>
        </w:tc>
      </w:tr>
    </w:tbl>
    <w:p>
      <w:pPr>
        <w:pStyle w:val="1f4"/>
        <w:ind w:firstLine="0"/>
        <w:rPr>
          <w:rFonts w:asciiTheme="minorHAnsi" w:hAnsiTheme="minorHAnsi" w:cstheme="minorHAnsi"/>
          <w:i/>
          <w:iCs w:val="0"/>
          <w:sz w:val="22"/>
          <w:szCs w:val="28"/>
        </w:rPr>
      </w:pPr>
    </w:p>
    <w:p>
      <w:pPr>
        <w:pStyle w:val="1f4"/>
        <w:rPr>
          <w:rFonts w:asciiTheme="minorHAnsi" w:hAnsiTheme="minorHAnsi" w:cstheme="minorHAnsi"/>
          <w:szCs w:val="24"/>
        </w:rPr>
      </w:pPr>
      <w:r>
        <w:rPr>
          <w:rFonts w:asciiTheme="minorHAnsi" w:hAnsiTheme="minorHAnsi" w:cstheme="minorHAnsi"/>
          <w:szCs w:val="24"/>
        </w:rPr>
        <w:t xml:space="preserve">---------------------------</w:t>
      </w:r>
    </w:p>
    <w:p>
      <w:pPr>
        <w:pStyle w:val="1f4"/>
        <w:rPr>
          <w:rFonts w:asciiTheme="minorHAnsi" w:hAnsiTheme="minorHAnsi" w:cstheme="minorHAnsi"/>
          <w:szCs w:val="24"/>
        </w:rPr>
      </w:pPr>
      <w:r>
        <w:rPr>
          <w:rFonts w:asciiTheme="minorHAnsi" w:hAnsiTheme="minorHAnsi" w:cstheme="minorHAnsi"/>
          <w:szCs w:val="24"/>
        </w:rPr>
        <w:t xml:space="preserve">Примечание. Источник информации – Территориальная схема обращения с отходами в Пермском крае</w:t>
      </w:r>
      <w:r>
        <w:rPr>
          <w:rFonts w:asciiTheme="minorHAnsi" w:hAnsiTheme="minorHAnsi" w:cstheme="minorHAnsi"/>
          <w:szCs w:val="24"/>
        </w:rPr>
        <w:t xml:space="preserve">, утвержденная П</w:t>
      </w:r>
      <w:r>
        <w:rPr>
          <w:rFonts w:asciiTheme="minorHAnsi" w:hAnsiTheme="minorHAnsi" w:cstheme="minorHAnsi"/>
          <w:szCs w:val="24"/>
        </w:rPr>
        <w:t xml:space="preserve">риказ</w:t>
      </w:r>
      <w:r>
        <w:rPr>
          <w:rFonts w:asciiTheme="minorHAnsi" w:hAnsiTheme="minorHAnsi" w:cstheme="minorHAnsi"/>
          <w:szCs w:val="24"/>
        </w:rPr>
        <w:t xml:space="preserve">ом</w:t>
      </w:r>
      <w:r>
        <w:rPr>
          <w:rFonts w:asciiTheme="minorHAnsi" w:hAnsiTheme="minorHAnsi" w:cstheme="minorHAnsi"/>
          <w:szCs w:val="24"/>
        </w:rPr>
        <w:t xml:space="preserve"> Министерства строительства и жилищно-коммунального хозяйства Пермского края от 09.12.2016 № СЭД-35-01-12-503.</w:t>
      </w:r>
    </w:p>
    <w:p>
      <w:pPr>
        <w:pStyle w:val="1f4"/>
        <w:rPr>
          <w:rFonts w:asciiTheme="minorHAnsi" w:hAnsiTheme="minorHAnsi" w:cstheme="minorHAnsi"/>
          <w:szCs w:val="24"/>
        </w:rPr>
      </w:pPr>
    </w:p>
    <w:p>
      <w:pPr>
        <w:jc w:val="center"/>
        <w:rPr>
          <w:rFonts w:asciiTheme="minorHAnsi" w:hAnsiTheme="minorHAnsi" w:cstheme="minorHAnsi"/>
          <w:b/>
          <w:bCs/>
          <w:sz w:val="28"/>
          <w:szCs w:val="28"/>
        </w:rPr>
      </w:pPr>
      <w:bookmarkStart w:id="255" w:name="_Toc175216013"/>
      <w:bookmarkStart w:id="256" w:name="_Toc119947499"/>
      <w:r>
        <w:rPr>
          <w:rFonts w:asciiTheme="minorHAnsi" w:hAnsiTheme="minorHAnsi" w:cstheme="minorHAnsi"/>
          <w:b/>
          <w:bCs/>
          <w:sz w:val="28"/>
          <w:szCs w:val="28"/>
        </w:rPr>
        <w:t xml:space="preserve">2.6.7 Надежность работы системы</w:t>
      </w:r>
      <w:bookmarkEnd w:id="255"/>
    </w:p>
    <w:p>
      <w:pPr>
        <w:jc w:val="both"/>
        <w:rPr>
          <w:rFonts w:asciiTheme="minorHAnsi" w:hAnsiTheme="minorHAnsi" w:cstheme="minorHAnsi"/>
          <w:sz w:val="28"/>
          <w:szCs w:val="28"/>
        </w:rPr>
      </w:pPr>
    </w:p>
    <w:p>
      <w:pPr>
        <w:ind w:firstLine="851"/>
        <w:jc w:val="both"/>
        <w:rPr>
          <w:rFonts w:asciiTheme="minorHAnsi" w:hAnsiTheme="minorHAnsi" w:cstheme="minorHAnsi"/>
          <w:sz w:val="28"/>
          <w:szCs w:val="28"/>
        </w:rPr>
      </w:pPr>
      <w:bookmarkStart w:id="257" w:name="_Hlk166485070"/>
      <w:r>
        <w:rPr>
          <w:rFonts w:asciiTheme="minorHAnsi" w:hAnsiTheme="minorHAnsi" w:cstheme="minorHAnsi"/>
          <w:sz w:val="28"/>
          <w:szCs w:val="28"/>
        </w:rPr>
        <w:t xml:space="preserve">Фактор надежности обеспечения</w:t>
      </w:r>
      <w:r>
        <w:rPr>
          <w:rFonts w:asciiTheme="minorHAnsi" w:hAnsiTheme="minorHAnsi" w:cstheme="minorHAnsi"/>
          <w:sz w:val="28"/>
          <w:szCs w:val="28"/>
        </w:rPr>
        <w:t xml:space="preserve"> потребителей</w:t>
      </w:r>
      <w:r>
        <w:rPr>
          <w:rFonts w:asciiTheme="minorHAnsi" w:hAnsiTheme="minorHAnsi" w:cstheme="minorHAnsi"/>
          <w:sz w:val="28"/>
          <w:szCs w:val="28"/>
        </w:rPr>
        <w:t xml:space="preserve"> услугой в сфере обращения с ТКО зависит от количества допустимых нарушений графика вывоза ТКО из мест их сбора и накопления в год и количества несанкционированных свалок на территории действия регионального оператора. </w:t>
      </w:r>
    </w:p>
    <w:p>
      <w:pPr>
        <w:ind w:firstLine="851"/>
        <w:jc w:val="both"/>
        <w:rPr>
          <w:rFonts w:asciiTheme="minorHAnsi" w:hAnsiTheme="minorHAnsi" w:cstheme="minorHAnsi"/>
          <w:sz w:val="28"/>
          <w:szCs w:val="28"/>
        </w:rPr>
      </w:pPr>
      <w:r>
        <w:rPr>
          <w:rFonts w:asciiTheme="minorHAnsi" w:hAnsiTheme="minorHAnsi" w:cstheme="minorHAnsi"/>
          <w:sz w:val="28"/>
          <w:szCs w:val="28"/>
        </w:rPr>
        <w:t xml:space="preserve">Периодичность сбора твердых коммунальных отходов установлена С</w:t>
      </w:r>
      <w:r>
        <w:rPr>
          <w:rFonts w:asciiTheme="minorHAnsi" w:hAnsiTheme="minorHAnsi" w:cstheme="minorHAnsi"/>
          <w:sz w:val="28"/>
          <w:szCs w:val="28"/>
        </w:rPr>
        <w:t xml:space="preserve">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21.01.2021 № 3</w:t>
      </w:r>
      <w:r>
        <w:rPr>
          <w:rFonts w:asciiTheme="minorHAnsi" w:hAnsiTheme="minorHAnsi" w:cstheme="minorHAnsi"/>
          <w:sz w:val="28"/>
          <w:szCs w:val="28"/>
        </w:rPr>
        <w:t xml:space="preserve"> (далее – Санитарные правила и нормы СанПиН 2.1.3684-21). </w:t>
      </w:r>
    </w:p>
    <w:p>
      <w:pPr>
        <w:ind w:firstLine="851"/>
        <w:jc w:val="both"/>
        <w:rPr>
          <w:rFonts w:asciiTheme="minorHAnsi" w:hAnsiTheme="minorHAnsi" w:cstheme="minorHAnsi"/>
          <w:sz w:val="28"/>
          <w:szCs w:val="28"/>
        </w:rPr>
      </w:pPr>
      <w:r>
        <w:rPr>
          <w:rFonts w:asciiTheme="minorHAnsi" w:hAnsiTheme="minorHAnsi" w:cstheme="minorHAnsi"/>
          <w:sz w:val="28"/>
          <w:szCs w:val="28"/>
        </w:rPr>
        <w:t xml:space="preserve">В соответствии с Санитарными правилами и нормами СанПиН 2.1.3684-21 </w:t>
      </w:r>
      <w:r>
        <w:rPr>
          <w:rFonts w:asciiTheme="minorHAnsi" w:hAnsiTheme="minorHAnsi" w:cstheme="minorHAnsi"/>
          <w:sz w:val="28"/>
          <w:szCs w:val="28"/>
        </w:rPr>
        <w:t xml:space="preserve">вывоз твердых коммунальных отходов должен осуществляться в холодное время года (при среднесуточной температуре +5°C и ниже) не реже одного раза в трое суток, в теплое время (при среднесуточной температуре свыше +5°C) – не реже одного раза в сутки (ежедневный вывоз).</w:t>
      </w:r>
      <w:r>
        <w:rPr>
          <w:rFonts w:asciiTheme="minorHAnsi" w:hAnsiTheme="minorHAnsi" w:cstheme="minorHAnsi"/>
          <w:sz w:val="28"/>
          <w:szCs w:val="28"/>
        </w:rPr>
        <w:t xml:space="preserve"> Вывоз</w:t>
      </w:r>
      <w:r>
        <w:rPr>
          <w:rFonts w:asciiTheme="minorHAnsi" w:hAnsiTheme="minorHAnsi" w:cstheme="minorHAnsi"/>
          <w:sz w:val="28"/>
          <w:szCs w:val="28"/>
        </w:rPr>
        <w:t xml:space="preserve"> крупногабаритных отходов </w:t>
      </w:r>
      <w:r>
        <w:rPr>
          <w:rFonts w:asciiTheme="minorHAnsi" w:hAnsiTheme="minorHAnsi" w:cstheme="minorHAnsi"/>
          <w:sz w:val="28"/>
          <w:szCs w:val="28"/>
        </w:rPr>
        <w:t xml:space="preserve">в холодное время год</w:t>
      </w:r>
      <w:r>
        <w:rPr>
          <w:rFonts w:asciiTheme="minorHAnsi" w:hAnsiTheme="minorHAnsi" w:cstheme="minorHAnsi"/>
          <w:sz w:val="28"/>
          <w:szCs w:val="28"/>
        </w:rPr>
        <w:t xml:space="preserve">а (при среднесуточной температуре +5°C и ниже) должен производиться не реже одного раза в </w:t>
      </w:r>
      <w:r>
        <w:rPr>
          <w:rFonts w:asciiTheme="minorHAnsi" w:hAnsiTheme="minorHAnsi" w:cstheme="minorHAnsi"/>
          <w:sz w:val="28"/>
          <w:szCs w:val="28"/>
        </w:rPr>
        <w:t xml:space="preserve">десять </w:t>
      </w:r>
      <w:r>
        <w:rPr>
          <w:rFonts w:asciiTheme="minorHAnsi" w:hAnsiTheme="minorHAnsi" w:cstheme="minorHAnsi"/>
          <w:sz w:val="28"/>
          <w:szCs w:val="28"/>
        </w:rPr>
        <w:t xml:space="preserve">суток, </w:t>
      </w:r>
      <w:r>
        <w:rPr>
          <w:rFonts w:asciiTheme="minorHAnsi" w:hAnsiTheme="minorHAnsi" w:cstheme="minorHAnsi"/>
          <w:sz w:val="28"/>
          <w:szCs w:val="28"/>
        </w:rPr>
        <w:t xml:space="preserve">в теплое время (при среднесуточной температуре свыше +5°C) – не реже </w:t>
      </w:r>
      <w:r>
        <w:rPr>
          <w:rFonts w:asciiTheme="minorHAnsi" w:hAnsiTheme="minorHAnsi" w:cstheme="minorHAnsi"/>
          <w:sz w:val="28"/>
          <w:szCs w:val="28"/>
        </w:rPr>
        <w:t xml:space="preserve">одного</w:t>
      </w:r>
      <w:r>
        <w:rPr>
          <w:rFonts w:asciiTheme="minorHAnsi" w:hAnsiTheme="minorHAnsi" w:cstheme="minorHAnsi"/>
          <w:sz w:val="28"/>
          <w:szCs w:val="28"/>
        </w:rPr>
        <w:t xml:space="preserve"> раза в </w:t>
      </w:r>
      <w:r>
        <w:rPr>
          <w:rFonts w:asciiTheme="minorHAnsi" w:hAnsiTheme="minorHAnsi" w:cstheme="minorHAnsi"/>
          <w:sz w:val="28"/>
          <w:szCs w:val="28"/>
        </w:rPr>
        <w:t xml:space="preserve">семь</w:t>
      </w:r>
      <w:r>
        <w:rPr>
          <w:rFonts w:asciiTheme="minorHAnsi" w:hAnsiTheme="minorHAnsi" w:cstheme="minorHAnsi"/>
          <w:sz w:val="28"/>
          <w:szCs w:val="28"/>
        </w:rPr>
        <w:t xml:space="preserve"> суток.</w:t>
      </w:r>
    </w:p>
    <w:p>
      <w:pPr>
        <w:ind w:firstLine="851"/>
        <w:jc w:val="both"/>
        <w:rPr>
          <w:rFonts w:asciiTheme="minorHAnsi" w:hAnsiTheme="minorHAnsi" w:cstheme="minorHAnsi"/>
          <w:sz w:val="28"/>
          <w:szCs w:val="28"/>
        </w:rPr>
      </w:pPr>
      <w:r>
        <w:rPr>
          <w:rFonts w:asciiTheme="minorHAnsi" w:hAnsiTheme="minorHAnsi" w:cstheme="minorHAnsi"/>
          <w:sz w:val="28"/>
          <w:szCs w:val="28"/>
        </w:rPr>
        <w:t xml:space="preserve">Согласно данным Регионального оператора, нарушений графика за </w:t>
      </w:r>
      <w:r>
        <w:rPr>
          <w:rFonts w:asciiTheme="minorHAnsi" w:hAnsiTheme="minorHAnsi" w:cstheme="minorHAnsi"/>
          <w:sz w:val="28"/>
          <w:szCs w:val="28"/>
        </w:rPr>
        <w:t xml:space="preserve">рассматриваемый период с 2019 по 2024 годы, </w:t>
      </w:r>
      <w:r>
        <w:rPr>
          <w:rFonts w:asciiTheme="minorHAnsi" w:hAnsiTheme="minorHAnsi" w:cstheme="minorHAnsi"/>
          <w:sz w:val="28"/>
          <w:szCs w:val="28"/>
        </w:rPr>
        <w:t xml:space="preserve">зафиксировано не было.</w:t>
      </w:r>
    </w:p>
    <w:p>
      <w:pPr>
        <w:ind w:firstLine="851"/>
        <w:jc w:val="both"/>
        <w:rPr>
          <w:rFonts w:asciiTheme="minorHAnsi" w:hAnsiTheme="minorHAnsi" w:cstheme="minorHAnsi"/>
          <w:sz w:val="28"/>
          <w:szCs w:val="28"/>
        </w:rPr>
      </w:pPr>
    </w:p>
    <w:p>
      <w:pPr>
        <w:jc w:val="center"/>
        <w:rPr>
          <w:rFonts w:asciiTheme="minorHAnsi" w:hAnsiTheme="minorHAnsi" w:cstheme="minorHAnsi"/>
          <w:b/>
          <w:bCs/>
          <w:sz w:val="28"/>
          <w:szCs w:val="28"/>
        </w:rPr>
      </w:pPr>
      <w:bookmarkStart w:id="258" w:name="_Toc175216014"/>
      <w:bookmarkEnd w:id="257"/>
      <w:r>
        <w:rPr>
          <w:rFonts w:asciiTheme="minorHAnsi" w:hAnsiTheme="minorHAnsi" w:cstheme="minorHAnsi"/>
          <w:b/>
          <w:bCs/>
          <w:sz w:val="28"/>
          <w:szCs w:val="28"/>
        </w:rPr>
        <w:t xml:space="preserve">2.6.8 Качество поставляемого ресурса</w:t>
      </w:r>
      <w:bookmarkEnd w:id="256"/>
      <w:bookmarkEnd w:id="258"/>
    </w:p>
    <w:p>
      <w:pPr>
        <w:jc w:val="center"/>
        <w:rPr>
          <w:rFonts w:asciiTheme="minorHAnsi" w:hAnsiTheme="minorHAnsi" w:cstheme="minorHAnsi"/>
          <w:b/>
          <w:bCs/>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Требования к местам (площадкам) накопления твердых коммунальных отходов на территории города Перми регламентированы Федеральным законом от 24.06.1998 № 89-ФЗ «Об отходах производства и потребления», Санитарными правилами и нормами СанПиН 2.1.3684-21, Правилами благоустройства территории города Перми, утвержденными Решением Пермской городской Думы от 15.12.2020 № 277. </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w:t>
      </w:r>
      <w:r>
        <w:rPr>
          <w:rFonts w:asciiTheme="minorHAnsi" w:hAnsiTheme="minorHAnsi" w:cstheme="minorHAnsi"/>
          <w:sz w:val="28"/>
          <w:szCs w:val="28"/>
        </w:rPr>
        <w:t xml:space="preserve"> городе Перми установлено 3 689 мест накопления твердых коммунальных отходов, из них только</w:t>
      </w:r>
      <w:r>
        <w:rPr>
          <w:rFonts w:asciiTheme="minorHAnsi" w:hAnsiTheme="minorHAnsi" w:cstheme="minorHAnsi"/>
          <w:sz w:val="28"/>
          <w:szCs w:val="28"/>
        </w:rPr>
        <w:t xml:space="preserve"> 12</w:t>
      </w:r>
      <w:r>
        <w:rPr>
          <w:rFonts w:asciiTheme="minorHAnsi" w:hAnsiTheme="minorHAnsi" w:cstheme="minorHAnsi"/>
          <w:sz w:val="28"/>
          <w:szCs w:val="28"/>
        </w:rPr>
        <w:t xml:space="preserve"> % соответствуют нормативным требованиям. </w:t>
      </w:r>
    </w:p>
    <w:p>
      <w:pPr>
        <w:ind w:firstLine="709"/>
        <w:jc w:val="both"/>
        <w:rPr>
          <w:rFonts w:asciiTheme="minorHAnsi" w:hAnsiTheme="minorHAnsi" w:cstheme="minorHAnsi"/>
          <w:color w:val="000000" w:themeColor="text1"/>
          <w:sz w:val="28"/>
          <w:szCs w:val="28"/>
        </w:rPr>
      </w:pPr>
      <w:r>
        <w:rPr>
          <w:rFonts w:asciiTheme="minorHAnsi" w:hAnsiTheme="minorHAnsi" w:cstheme="minorHAnsi"/>
          <w:sz w:val="28"/>
          <w:szCs w:val="28"/>
        </w:rPr>
        <w:t xml:space="preserve">Снижение качества предоставления услуги по обращению </w:t>
      </w:r>
      <w:r>
        <w:rPr>
          <w:rFonts w:asciiTheme="minorHAnsi" w:hAnsiTheme="minorHAnsi" w:cstheme="minorHAnsi"/>
          <w:sz w:val="28"/>
          <w:szCs w:val="28"/>
        </w:rPr>
        <w:t xml:space="preserve">ТКО в городе Перми наблюдается в местах плотной жилой застройки, узких дворов, при отсутствии проездов и пространства для маневрирования мусоровозов, что является причиной</w:t>
      </w:r>
      <w:r>
        <w:rPr>
          <w:rFonts w:asciiTheme="minorHAnsi" w:hAnsiTheme="minorHAnsi" w:cstheme="minorHAnsi"/>
          <w:sz w:val="28"/>
          <w:szCs w:val="28"/>
        </w:rPr>
        <w:t xml:space="preserve"> не</w:t>
      </w:r>
      <w:r>
        <w:rPr>
          <w:rFonts w:asciiTheme="minorHAnsi" w:hAnsiTheme="minorHAnsi" w:cstheme="minorHAnsi"/>
          <w:sz w:val="28"/>
          <w:szCs w:val="28"/>
        </w:rPr>
        <w:t xml:space="preserve">достаточности</w:t>
      </w:r>
      <w:r>
        <w:rPr>
          <w:rFonts w:asciiTheme="minorHAnsi" w:hAnsiTheme="minorHAnsi" w:cstheme="minorHAnsi"/>
          <w:sz w:val="28"/>
          <w:szCs w:val="28"/>
        </w:rPr>
        <w:t xml:space="preserve"> мест для обустройства контейнерных площадок в соответствии с нормативными требованиями</w:t>
      </w:r>
      <w:r>
        <w:rPr>
          <w:rFonts w:asciiTheme="minorHAnsi" w:hAnsiTheme="minorHAnsi" w:cstheme="minorHAnsi"/>
          <w:sz w:val="28"/>
          <w:szCs w:val="28"/>
        </w:rPr>
        <w:t xml:space="preserve">.</w:t>
      </w:r>
      <w:r>
        <w:rPr>
          <w:rFonts w:asciiTheme="minorHAnsi" w:hAnsiTheme="minorHAnsi" w:cstheme="minorHAnsi"/>
          <w:sz w:val="28"/>
          <w:szCs w:val="28"/>
        </w:rPr>
        <w:t xml:space="preserve"> Ситуация усугубляется отсутствием у части абонентов собственных контейнерных площадок, оборудованных в соответствии с нормативными требованиями.</w:t>
      </w:r>
    </w:p>
    <w:p>
      <w:pPr>
        <w:ind w:firstLine="709"/>
        <w:jc w:val="both"/>
        <w:rPr>
          <w:rFonts w:asciiTheme="minorHAnsi" w:hAnsiTheme="minorHAnsi" w:cstheme="minorHAnsi"/>
          <w:sz w:val="28"/>
          <w:szCs w:val="28"/>
        </w:rPr>
      </w:pPr>
    </w:p>
    <w:p>
      <w:pPr>
        <w:jc w:val="center"/>
        <w:rPr>
          <w:rFonts w:asciiTheme="minorHAnsi" w:hAnsiTheme="minorHAnsi" w:cstheme="minorHAnsi"/>
          <w:b/>
          <w:bCs/>
          <w:sz w:val="28"/>
          <w:szCs w:val="28"/>
        </w:rPr>
      </w:pPr>
      <w:bookmarkStart w:id="259" w:name="_Toc119947500"/>
      <w:bookmarkStart w:id="260" w:name="_Toc175216015"/>
      <w:r>
        <w:rPr>
          <w:rFonts w:asciiTheme="minorHAnsi" w:hAnsiTheme="minorHAnsi" w:cstheme="minorHAnsi"/>
          <w:b/>
          <w:bCs/>
          <w:sz w:val="28"/>
          <w:szCs w:val="28"/>
        </w:rPr>
        <w:t xml:space="preserve">2.6.9 Воздействие на окружающую среду</w:t>
      </w:r>
      <w:bookmarkEnd w:id="259"/>
      <w:bookmarkEnd w:id="260"/>
    </w:p>
    <w:p>
      <w:pPr>
        <w:jc w:val="both"/>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Ежегодно на территории городского округа образуются несанкционированные свалки. </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МБУ «Полигон» осуществляет деятельность по ликвидации несанкционированных свалок на территории общего пользования города Перми, за </w:t>
      </w:r>
      <w:r>
        <w:rPr>
          <w:rFonts w:asciiTheme="minorHAnsi" w:hAnsiTheme="minorHAnsi" w:cstheme="minorHAnsi"/>
          <w:sz w:val="28"/>
          <w:szCs w:val="28"/>
        </w:rPr>
        <w:t xml:space="preserve">исключением земельных участков, находящихся в собственности, владении, пользовании физических или юридических лиц.</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Региональный оператор наделен обязанностью по ликвидации мест несанкционированного размещения ТКО в установленных законом случаях. В соответствии с положениями Правил обращения с твердыми коммунальными отходами, утвержденны</w:t>
      </w:r>
      <w:r>
        <w:rPr>
          <w:rFonts w:asciiTheme="minorHAnsi" w:hAnsiTheme="minorHAnsi" w:cstheme="minorHAnsi"/>
          <w:sz w:val="28"/>
          <w:szCs w:val="28"/>
        </w:rPr>
        <w:t xml:space="preserve">х</w:t>
      </w:r>
      <w:r>
        <w:rPr>
          <w:rFonts w:asciiTheme="minorHAnsi" w:hAnsiTheme="minorHAnsi" w:cstheme="minorHAnsi"/>
          <w:sz w:val="28"/>
          <w:szCs w:val="28"/>
        </w:rPr>
        <w:t xml:space="preserve"> постановлением Правительства Российской Федерации от 12.11.2016 № 1156 региональный оператор обязан приступить к ликвидации таких мест в случае, если собственник земельного участка не обеспечил его самостоятельную ликвидацию в течение 30 дней со дня получения уведомления от регионального оператора. </w:t>
      </w:r>
      <w:bookmarkStart w:id="261" w:name="_Hlk172733109"/>
      <w:r>
        <w:rPr>
          <w:rFonts w:asciiTheme="minorHAnsi" w:hAnsiTheme="minorHAnsi" w:cstheme="minorHAnsi"/>
          <w:sz w:val="28"/>
          <w:szCs w:val="28"/>
        </w:rPr>
        <w:t xml:space="preserve">За период с 2019 по 2024 годы силами АО «ПРО ТКО» на территории города Перми было ликвидировано 27 несанкционированных свалок</w:t>
      </w:r>
      <w:bookmarkEnd w:id="261"/>
      <w:r>
        <w:rPr>
          <w:rFonts w:asciiTheme="minorHAnsi" w:hAnsiTheme="minorHAnsi" w:cstheme="minorHAnsi"/>
          <w:sz w:val="28"/>
          <w:szCs w:val="28"/>
        </w:rPr>
        <w:t xml:space="preserve">.</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Государственная инспекция по экологии и природопользованию Пермского края и администрация города Перми также принимают активные меры по борьбе с несанкционированными свалками, для чего организован обмен информацией о мероприятиях по выявлению и ликвидации мест сброса отходов производства и потребления. Согласно данным Государственной инспекции по экологии и природопользованию, по состоянию на конец 2024 года на территории города Перми было выявлено 153 таких места, 76 из которых были ликвидированы силами МБУ «Полигон».</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Информация о </w:t>
      </w:r>
      <w:r>
        <w:rPr>
          <w:rFonts w:asciiTheme="minorHAnsi" w:hAnsiTheme="minorHAnsi" w:cstheme="minorHAnsi"/>
          <w:sz w:val="28"/>
          <w:szCs w:val="28"/>
        </w:rPr>
        <w:t xml:space="preserve">несанкционированных свал</w:t>
      </w:r>
      <w:r>
        <w:rPr>
          <w:rFonts w:asciiTheme="minorHAnsi" w:hAnsiTheme="minorHAnsi" w:cstheme="minorHAnsi"/>
          <w:sz w:val="28"/>
          <w:szCs w:val="28"/>
        </w:rPr>
        <w:t xml:space="preserve">ках</w:t>
      </w:r>
      <w:r>
        <w:rPr>
          <w:rFonts w:asciiTheme="minorHAnsi" w:hAnsiTheme="minorHAnsi" w:cstheme="minorHAnsi"/>
          <w:sz w:val="28"/>
          <w:szCs w:val="28"/>
        </w:rPr>
        <w:t xml:space="preserve"> </w:t>
      </w:r>
      <w:r>
        <w:rPr>
          <w:rFonts w:asciiTheme="minorHAnsi" w:hAnsiTheme="minorHAnsi" w:cstheme="minorHAnsi"/>
          <w:sz w:val="28"/>
          <w:szCs w:val="28"/>
        </w:rPr>
        <w:t xml:space="preserve">на территории города Перми за рассматриваемый период с 2019 по 2024 годы </w:t>
      </w:r>
      <w:r>
        <w:rPr>
          <w:rFonts w:asciiTheme="minorHAnsi" w:hAnsiTheme="minorHAnsi" w:cstheme="minorHAnsi"/>
          <w:sz w:val="28"/>
          <w:szCs w:val="28"/>
        </w:rPr>
        <w:t xml:space="preserve">приведена в </w:t>
      </w:r>
      <w:r>
        <w:rPr>
          <w:rFonts w:asciiTheme="minorHAnsi" w:hAnsiTheme="minorHAnsi" w:cstheme="minorHAnsi"/>
          <w:sz w:val="28"/>
          <w:szCs w:val="28"/>
        </w:rPr>
        <w:t xml:space="preserve">таблиц</w:t>
      </w:r>
      <w:r>
        <w:rPr>
          <w:rFonts w:asciiTheme="minorHAnsi" w:hAnsiTheme="minorHAnsi" w:cstheme="minorHAnsi"/>
          <w:sz w:val="28"/>
          <w:szCs w:val="28"/>
        </w:rPr>
        <w:t xml:space="preserve">е</w:t>
      </w:r>
      <w:r>
        <w:rPr>
          <w:rFonts w:asciiTheme="minorHAnsi" w:hAnsiTheme="minorHAnsi" w:cstheme="minorHAnsi"/>
          <w:sz w:val="28"/>
          <w:szCs w:val="28"/>
        </w:rPr>
        <w:t xml:space="preserve"> 2.32</w:t>
      </w:r>
      <w:bookmarkStart w:id="262" w:name="_Toc175216108"/>
      <w:r>
        <w:rPr>
          <w:rFonts w:asciiTheme="minorHAnsi" w:hAnsiTheme="minorHAnsi" w:cstheme="minorHAnsi"/>
          <w:sz w:val="28"/>
          <w:szCs w:val="28"/>
        </w:rPr>
        <w:t xml:space="preserve">.</w:t>
      </w:r>
    </w:p>
    <w:p>
      <w:pPr>
        <w:jc w:val="right"/>
        <w:rPr>
          <w:rFonts w:asciiTheme="minorHAnsi" w:hAnsiTheme="minorHAnsi" w:cstheme="minorHAnsi"/>
          <w:b/>
          <w:bCs/>
          <w:sz w:val="28"/>
          <w:szCs w:val="28"/>
        </w:rPr>
      </w:pPr>
      <w:bookmarkStart w:id="263" w:name="_Hlk176171861"/>
    </w:p>
    <w:p>
      <w:pPr>
        <w:jc w:val="right"/>
        <w:rPr>
          <w:rFonts w:asciiTheme="minorHAnsi" w:hAnsiTheme="minorHAnsi" w:cstheme="minorHAnsi"/>
          <w:bCs/>
          <w:sz w:val="28"/>
          <w:szCs w:val="28"/>
        </w:rPr>
      </w:pPr>
      <w:r>
        <w:rPr>
          <w:rFonts w:asciiTheme="minorHAnsi" w:hAnsiTheme="minorHAnsi" w:cstheme="minorHAnsi"/>
          <w:bCs/>
          <w:sz w:val="28"/>
          <w:szCs w:val="28"/>
        </w:rPr>
        <w:t xml:space="preserve">Таблица</w:t>
      </w:r>
      <w:bookmarkStart w:id="264" w:name="_Ref163547372"/>
      <w:r>
        <w:rPr>
          <w:rFonts w:asciiTheme="minorHAnsi" w:hAnsiTheme="minorHAnsi" w:cstheme="minorHAnsi"/>
          <w:bCs/>
          <w:sz w:val="28"/>
          <w:szCs w:val="28"/>
        </w:rPr>
        <w:t xml:space="preserve"> 2.</w:t>
      </w:r>
      <w:bookmarkEnd w:id="264"/>
      <w:r>
        <w:rPr>
          <w:rFonts w:asciiTheme="minorHAnsi" w:hAnsiTheme="minorHAnsi" w:cstheme="minorHAnsi"/>
          <w:bCs/>
          <w:sz w:val="28"/>
          <w:szCs w:val="28"/>
        </w:rPr>
        <w:t xml:space="preserve">32</w:t>
      </w:r>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Сведения о несанкционированных свалках</w:t>
      </w:r>
      <w:bookmarkEnd w:id="262"/>
      <w:r>
        <w:rPr>
          <w:rFonts w:asciiTheme="minorHAnsi" w:hAnsiTheme="minorHAnsi" w:cstheme="minorHAnsi"/>
          <w:b/>
          <w:bCs/>
          <w:sz w:val="28"/>
          <w:szCs w:val="28"/>
        </w:rPr>
        <w:t xml:space="preserve"> на территории г</w:t>
      </w:r>
      <w:r>
        <w:rPr>
          <w:rFonts w:asciiTheme="minorHAnsi" w:hAnsiTheme="minorHAnsi" w:cstheme="minorHAnsi"/>
          <w:b/>
          <w:bCs/>
          <w:sz w:val="28"/>
          <w:szCs w:val="28"/>
        </w:rPr>
        <w:t xml:space="preserve">орода </w:t>
      </w:r>
      <w:r>
        <w:rPr>
          <w:rFonts w:asciiTheme="minorHAnsi" w:hAnsiTheme="minorHAnsi" w:cstheme="minorHAnsi"/>
          <w:b/>
          <w:bCs/>
          <w:sz w:val="28"/>
          <w:szCs w:val="28"/>
        </w:rPr>
        <w:t xml:space="preserve">Перми</w:t>
      </w:r>
      <w:r>
        <w:rPr>
          <w:rFonts w:asciiTheme="minorHAnsi" w:hAnsiTheme="minorHAnsi" w:cstheme="minorHAnsi"/>
          <w:b/>
          <w:bCs/>
          <w:sz w:val="28"/>
          <w:szCs w:val="28"/>
        </w:rPr>
        <w:t xml:space="preserve"> по данным Регионального оператора</w:t>
      </w:r>
    </w:p>
    <w:p>
      <w:pPr>
        <w:rPr>
          <w:rFonts w:asciiTheme="minorHAnsi" w:hAnsiTheme="minorHAnsi" w:cstheme="minorHAnsi"/>
          <w:lang w:eastAsia="en-US"/>
        </w:rPr>
      </w:pPr>
    </w:p>
    <w:tbl>
      <w:tblPr>
        <w:tblStyle w:val="af5"/>
        <w:tblW w:w="5000" w:type="pct"/>
        <w:tblLook w:val="04A0" w:firstRow="1" w:lastRow="0" w:firstColumn="1" w:lastColumn="0" w:noHBand="0" w:noVBand="1"/>
      </w:tblPr>
      <w:tblGrid>
        <w:gridCol w:w="4025"/>
        <w:gridCol w:w="1074"/>
        <w:gridCol w:w="805"/>
        <w:gridCol w:w="805"/>
        <w:gridCol w:w="807"/>
        <w:gridCol w:w="805"/>
        <w:gridCol w:w="795"/>
        <w:gridCol w:w="795"/>
      </w:tblGrid>
      <w:tr>
        <w:trPr>
          <w:trHeight w:val="20"/>
          <w:tblHeader/>
        </w:trPr>
        <w:tc>
          <w:tcPr>
            <w:tcW w:w="2031"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Показатели</w:t>
            </w:r>
          </w:p>
        </w:tc>
        <w:tc>
          <w:tcPr>
            <w:tcW w:w="542"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Ед. изм.</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2019</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2020</w:t>
            </w:r>
          </w:p>
        </w:tc>
        <w:tc>
          <w:tcPr>
            <w:tcW w:w="407"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2021</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2022</w:t>
            </w:r>
          </w:p>
        </w:tc>
        <w:tc>
          <w:tcPr>
            <w:tcW w:w="401" w:type="pct"/>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2023</w:t>
            </w:r>
          </w:p>
        </w:tc>
        <w:tc>
          <w:tcPr>
            <w:tcW w:w="401" w:type="pct"/>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2024</w:t>
            </w:r>
          </w:p>
        </w:tc>
      </w:tr>
      <w:tr>
        <w:trPr>
          <w:trHeight w:val="20"/>
          <w:tblHeader/>
        </w:trPr>
        <w:tc>
          <w:tcPr>
            <w:tcW w:w="2031"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1</w:t>
            </w:r>
          </w:p>
        </w:tc>
        <w:tc>
          <w:tcPr>
            <w:tcW w:w="542"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3</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4</w:t>
            </w:r>
          </w:p>
        </w:tc>
        <w:tc>
          <w:tcPr>
            <w:tcW w:w="407"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5</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6</w:t>
            </w:r>
          </w:p>
        </w:tc>
        <w:tc>
          <w:tcPr>
            <w:tcW w:w="401" w:type="pct"/>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7</w:t>
            </w:r>
          </w:p>
        </w:tc>
        <w:tc>
          <w:tcPr>
            <w:tcW w:w="401" w:type="pct"/>
          </w:tcPr>
          <w:p>
            <w:pPr>
              <w:jc w:val="center"/>
              <w:rPr>
                <w:rFonts w:asciiTheme="minorHAnsi" w:hAnsiTheme="minorHAnsi" w:cstheme="minorHAnsi"/>
                <w:color w:val="000000"/>
                <w:spacing w:val="-1"/>
              </w:rPr>
            </w:pPr>
          </w:p>
        </w:tc>
      </w:tr>
      <w:tr>
        <w:trPr>
          <w:trHeight w:val="20"/>
        </w:trPr>
        <w:tc>
          <w:tcPr>
            <w:tcW w:w="5000" w:type="pct"/>
            <w:gridSpan w:val="8"/>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АО «ПРО ТКО»</w:t>
            </w:r>
          </w:p>
        </w:tc>
      </w:tr>
      <w:tr>
        <w:trPr>
          <w:trHeight w:val="20"/>
        </w:trPr>
        <w:tc>
          <w:tcPr>
            <w:tcW w:w="2031" w:type="pct"/>
            <w:vAlign w:val="center"/>
          </w:tcPr>
          <w:p>
            <w:pPr>
              <w:rPr>
                <w:rFonts w:asciiTheme="minorHAnsi" w:hAnsiTheme="minorHAnsi" w:cstheme="minorHAnsi"/>
                <w:color w:val="000000"/>
                <w:spacing w:val="-1"/>
              </w:rPr>
            </w:pPr>
            <w:r>
              <w:rPr>
                <w:rFonts w:asciiTheme="minorHAnsi" w:hAnsiTheme="minorHAnsi" w:cstheme="minorHAnsi"/>
                <w:color w:val="000000"/>
                <w:spacing w:val="-1"/>
              </w:rPr>
              <w:t xml:space="preserve">Количество </w:t>
            </w:r>
            <w:r>
              <w:rPr>
                <w:rFonts w:asciiTheme="minorHAnsi" w:hAnsiTheme="minorHAnsi" w:cstheme="minorHAnsi"/>
                <w:color w:val="000000"/>
                <w:spacing w:val="-1"/>
              </w:rPr>
              <w:t xml:space="preserve">выявленных </w:t>
            </w:r>
            <w:r>
              <w:rPr>
                <w:rFonts w:asciiTheme="minorHAnsi" w:hAnsiTheme="minorHAnsi" w:cstheme="minorHAnsi"/>
                <w:color w:val="000000"/>
                <w:spacing w:val="-1"/>
              </w:rPr>
              <w:t xml:space="preserve">свалок</w:t>
            </w:r>
          </w:p>
        </w:tc>
        <w:tc>
          <w:tcPr>
            <w:tcW w:w="542"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ед.</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1</w:t>
            </w:r>
          </w:p>
        </w:tc>
        <w:tc>
          <w:tcPr>
            <w:tcW w:w="407"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5</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5</w:t>
            </w:r>
          </w:p>
        </w:tc>
        <w:tc>
          <w:tcPr>
            <w:tcW w:w="401"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13</w:t>
            </w:r>
          </w:p>
        </w:tc>
        <w:tc>
          <w:tcPr>
            <w:tcW w:w="401"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40</w:t>
            </w:r>
          </w:p>
        </w:tc>
      </w:tr>
      <w:tr>
        <w:trPr>
          <w:trHeight w:val="204"/>
        </w:trPr>
        <w:tc>
          <w:tcPr>
            <w:tcW w:w="2031" w:type="pct"/>
            <w:vAlign w:val="center"/>
          </w:tcPr>
          <w:p>
            <w:pPr>
              <w:rPr>
                <w:rFonts w:asciiTheme="minorHAnsi" w:hAnsiTheme="minorHAnsi" w:cstheme="minorHAnsi"/>
                <w:color w:val="000000"/>
                <w:spacing w:val="-1"/>
              </w:rPr>
            </w:pPr>
            <w:r>
              <w:rPr>
                <w:rFonts w:asciiTheme="minorHAnsi" w:hAnsiTheme="minorHAnsi" w:cstheme="minorHAnsi"/>
                <w:color w:val="000000"/>
                <w:spacing w:val="-1"/>
              </w:rPr>
              <w:t xml:space="preserve">Количество ликвидированных свалок</w:t>
            </w:r>
          </w:p>
        </w:tc>
        <w:tc>
          <w:tcPr>
            <w:tcW w:w="542"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ед.</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w:t>
            </w:r>
          </w:p>
        </w:tc>
        <w:tc>
          <w:tcPr>
            <w:tcW w:w="407"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1</w:t>
            </w:r>
          </w:p>
        </w:tc>
        <w:tc>
          <w:tcPr>
            <w:tcW w:w="406"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2</w:t>
            </w:r>
          </w:p>
        </w:tc>
        <w:tc>
          <w:tcPr>
            <w:tcW w:w="401" w:type="pct"/>
            <w:vAlign w:val="center"/>
          </w:tcPr>
          <w:p>
            <w:pPr>
              <w:jc w:val="center"/>
              <w:rPr>
                <w:rFonts w:asciiTheme="minorHAnsi" w:hAnsiTheme="minorHAnsi" w:cstheme="minorHAnsi"/>
                <w:color w:val="000000"/>
                <w:spacing w:val="-1"/>
                <w:vertAlign w:val="superscript"/>
              </w:rPr>
            </w:pPr>
            <w:r>
              <w:rPr>
                <w:rFonts w:asciiTheme="minorHAnsi" w:hAnsiTheme="minorHAnsi" w:cstheme="minorHAnsi"/>
                <w:color w:val="000000"/>
                <w:spacing w:val="-1"/>
              </w:rPr>
              <w:t xml:space="preserve">5</w:t>
            </w:r>
          </w:p>
        </w:tc>
        <w:tc>
          <w:tcPr>
            <w:tcW w:w="401" w:type="pct"/>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19</w:t>
            </w:r>
          </w:p>
        </w:tc>
      </w:tr>
      <w:tr>
        <w:trPr>
          <w:trHeight w:val="204"/>
        </w:trPr>
        <w:tc>
          <w:tcPr>
            <w:tcW w:w="5000" w:type="pct"/>
            <w:gridSpan w:val="8"/>
            <w:vAlign w:val="center"/>
          </w:tcPr>
          <w:p>
            <w:pPr>
              <w:jc w:val="center"/>
              <w:rPr>
                <w:rFonts w:asciiTheme="minorHAnsi" w:hAnsiTheme="minorHAnsi" w:cstheme="minorHAnsi"/>
                <w:color w:val="000000"/>
                <w:spacing w:val="-1"/>
              </w:rPr>
            </w:pPr>
            <w:r>
              <w:rPr>
                <w:rFonts w:asciiTheme="minorHAnsi" w:hAnsiTheme="minorHAnsi" w:cstheme="minorHAnsi"/>
                <w:color w:val="000000"/>
                <w:spacing w:val="-1"/>
              </w:rPr>
              <w:t xml:space="preserve">Государственная инспекция по экологии и природопользованию Пермского края</w:t>
            </w:r>
          </w:p>
        </w:tc>
      </w:tr>
      <w:tr>
        <w:trPr>
          <w:trHeight w:val="204"/>
        </w:trPr>
        <w:tc>
          <w:tcPr>
            <w:tcW w:w="2031" w:type="pct"/>
            <w:vAlign w:val="center"/>
          </w:tcPr>
          <w:p>
            <w:pPr>
              <w:rPr>
                <w:rFonts w:asciiTheme="minorHAnsi" w:hAnsiTheme="minorHAnsi" w:cstheme="minorHAnsi"/>
                <w:color w:val="000000"/>
                <w:spacing w:val="-1"/>
              </w:rPr>
            </w:pPr>
            <w:r>
              <w:rPr>
                <w:color w:val="000000" w:themeColor="text1"/>
                <w:spacing w:val="-1"/>
              </w:rPr>
              <w:t xml:space="preserve">Количество выявленных свалок</w:t>
            </w:r>
          </w:p>
        </w:tc>
        <w:tc>
          <w:tcPr>
            <w:tcW w:w="542" w:type="pct"/>
            <w:vAlign w:val="center"/>
          </w:tcPr>
          <w:p>
            <w:pPr>
              <w:jc w:val="center"/>
              <w:rPr>
                <w:rFonts w:asciiTheme="minorHAnsi" w:hAnsiTheme="minorHAnsi" w:cstheme="minorHAnsi"/>
                <w:color w:val="000000"/>
                <w:spacing w:val="-1"/>
              </w:rPr>
            </w:pPr>
            <w:r>
              <w:rPr>
                <w:color w:val="000000" w:themeColor="text1"/>
                <w:spacing w:val="-1"/>
              </w:rPr>
              <w:t xml:space="preserve">ед.</w:t>
            </w:r>
          </w:p>
        </w:tc>
        <w:tc>
          <w:tcPr>
            <w:tcW w:w="406" w:type="pct"/>
            <w:vAlign w:val="center"/>
          </w:tcPr>
          <w:p>
            <w:pPr>
              <w:jc w:val="center"/>
              <w:rPr>
                <w:rFonts w:asciiTheme="minorHAnsi" w:hAnsiTheme="minorHAnsi" w:cstheme="minorHAnsi"/>
                <w:color w:val="000000"/>
                <w:spacing w:val="-1"/>
              </w:rPr>
            </w:pPr>
            <w:r>
              <w:rPr>
                <w:color w:val="000000" w:themeColor="text1"/>
                <w:spacing w:val="-1"/>
              </w:rPr>
              <w:t xml:space="preserve">619</w:t>
            </w:r>
          </w:p>
        </w:tc>
        <w:tc>
          <w:tcPr>
            <w:tcW w:w="406" w:type="pct"/>
            <w:vAlign w:val="center"/>
          </w:tcPr>
          <w:p>
            <w:pPr>
              <w:jc w:val="center"/>
              <w:rPr>
                <w:rFonts w:asciiTheme="minorHAnsi" w:hAnsiTheme="minorHAnsi" w:cstheme="minorHAnsi"/>
                <w:color w:val="000000"/>
                <w:spacing w:val="-1"/>
              </w:rPr>
            </w:pPr>
            <w:r>
              <w:rPr>
                <w:color w:val="000000" w:themeColor="text1"/>
                <w:spacing w:val="-1"/>
              </w:rPr>
              <w:t xml:space="preserve">513</w:t>
            </w:r>
          </w:p>
        </w:tc>
        <w:tc>
          <w:tcPr>
            <w:tcW w:w="407" w:type="pct"/>
            <w:vAlign w:val="center"/>
          </w:tcPr>
          <w:p>
            <w:pPr>
              <w:jc w:val="center"/>
              <w:rPr>
                <w:rFonts w:asciiTheme="minorHAnsi" w:hAnsiTheme="minorHAnsi" w:cstheme="minorHAnsi"/>
                <w:color w:val="000000"/>
                <w:spacing w:val="-1"/>
              </w:rPr>
            </w:pPr>
            <w:r>
              <w:rPr>
                <w:color w:val="000000" w:themeColor="text1"/>
                <w:spacing w:val="-1"/>
              </w:rPr>
              <w:t xml:space="preserve">382</w:t>
            </w:r>
          </w:p>
        </w:tc>
        <w:tc>
          <w:tcPr>
            <w:tcW w:w="406" w:type="pct"/>
            <w:vAlign w:val="center"/>
          </w:tcPr>
          <w:p>
            <w:pPr>
              <w:jc w:val="center"/>
              <w:rPr>
                <w:rFonts w:asciiTheme="minorHAnsi" w:hAnsiTheme="minorHAnsi" w:cstheme="minorHAnsi"/>
                <w:color w:val="000000"/>
                <w:spacing w:val="-1"/>
              </w:rPr>
            </w:pPr>
            <w:r>
              <w:rPr>
                <w:color w:val="000000" w:themeColor="text1"/>
                <w:spacing w:val="-1"/>
              </w:rPr>
              <w:t xml:space="preserve">272</w:t>
            </w:r>
          </w:p>
        </w:tc>
        <w:tc>
          <w:tcPr>
            <w:tcW w:w="401" w:type="pct"/>
            <w:vAlign w:val="center"/>
          </w:tcPr>
          <w:p>
            <w:pPr>
              <w:jc w:val="center"/>
              <w:rPr>
                <w:rFonts w:asciiTheme="minorHAnsi" w:hAnsiTheme="minorHAnsi" w:cstheme="minorHAnsi"/>
                <w:color w:val="000000"/>
                <w:spacing w:val="-1"/>
              </w:rPr>
            </w:pPr>
            <w:r>
              <w:rPr>
                <w:color w:val="000000" w:themeColor="text1"/>
                <w:spacing w:val="-1"/>
              </w:rPr>
              <w:t xml:space="preserve">421</w:t>
            </w:r>
          </w:p>
        </w:tc>
        <w:tc>
          <w:tcPr>
            <w:tcW w:w="401" w:type="pct"/>
            <w:vAlign w:val="center"/>
          </w:tcPr>
          <w:p>
            <w:pPr>
              <w:jc w:val="center"/>
              <w:rPr>
                <w:rFonts w:asciiTheme="minorHAnsi" w:hAnsiTheme="minorHAnsi" w:cstheme="minorHAnsi"/>
                <w:color w:val="000000"/>
                <w:spacing w:val="-1"/>
              </w:rPr>
            </w:pPr>
            <w:r>
              <w:rPr>
                <w:color w:val="000000" w:themeColor="text1"/>
                <w:spacing w:val="-1"/>
              </w:rPr>
              <w:t xml:space="preserve">153</w:t>
            </w:r>
          </w:p>
        </w:tc>
      </w:tr>
      <w:tr>
        <w:trPr>
          <w:trHeight w:val="204"/>
        </w:trPr>
        <w:tc>
          <w:tcPr>
            <w:tcW w:w="2031" w:type="pct"/>
            <w:vAlign w:val="center"/>
          </w:tcPr>
          <w:p>
            <w:pPr>
              <w:rPr>
                <w:rFonts w:asciiTheme="minorHAnsi" w:hAnsiTheme="minorHAnsi" w:cstheme="minorHAnsi"/>
                <w:color w:val="000000"/>
                <w:spacing w:val="-1"/>
              </w:rPr>
            </w:pPr>
            <w:r>
              <w:rPr>
                <w:rFonts w:asciiTheme="minorHAnsi" w:hAnsiTheme="minorHAnsi" w:cstheme="minorHAnsi"/>
                <w:color w:val="000000"/>
                <w:spacing w:val="-1"/>
              </w:rPr>
              <w:t xml:space="preserve">Количество ликвидированных свалок</w:t>
            </w:r>
          </w:p>
        </w:tc>
        <w:tc>
          <w:tcPr>
            <w:tcW w:w="542" w:type="pct"/>
            <w:vAlign w:val="center"/>
          </w:tcPr>
          <w:p>
            <w:pPr>
              <w:jc w:val="center"/>
              <w:rPr>
                <w:rFonts w:asciiTheme="minorHAnsi" w:hAnsiTheme="minorHAnsi" w:cstheme="minorHAnsi"/>
                <w:color w:val="000000"/>
                <w:spacing w:val="-1"/>
              </w:rPr>
            </w:pPr>
            <w:r>
              <w:rPr>
                <w:color w:val="000000" w:themeColor="text1"/>
                <w:spacing w:val="-1"/>
              </w:rPr>
              <w:t xml:space="preserve">ед.</w:t>
            </w:r>
          </w:p>
        </w:tc>
        <w:tc>
          <w:tcPr>
            <w:tcW w:w="406" w:type="pct"/>
            <w:vAlign w:val="center"/>
          </w:tcPr>
          <w:p>
            <w:pPr>
              <w:jc w:val="center"/>
              <w:rPr>
                <w:rFonts w:asciiTheme="minorHAnsi" w:hAnsiTheme="minorHAnsi" w:cstheme="minorHAnsi"/>
                <w:color w:val="000000"/>
                <w:spacing w:val="-1"/>
              </w:rPr>
            </w:pPr>
            <w:r>
              <w:rPr>
                <w:color w:val="000000" w:themeColor="text1"/>
                <w:spacing w:val="-1"/>
              </w:rPr>
              <w:t xml:space="preserve">457</w:t>
            </w:r>
          </w:p>
        </w:tc>
        <w:tc>
          <w:tcPr>
            <w:tcW w:w="406" w:type="pct"/>
            <w:vAlign w:val="center"/>
          </w:tcPr>
          <w:p>
            <w:pPr>
              <w:jc w:val="center"/>
              <w:rPr>
                <w:rFonts w:asciiTheme="minorHAnsi" w:hAnsiTheme="minorHAnsi" w:cstheme="minorHAnsi"/>
                <w:color w:val="000000"/>
                <w:spacing w:val="-1"/>
              </w:rPr>
            </w:pPr>
            <w:r>
              <w:rPr>
                <w:color w:val="000000" w:themeColor="text1"/>
                <w:spacing w:val="-1"/>
              </w:rPr>
              <w:t xml:space="preserve">495</w:t>
            </w:r>
          </w:p>
        </w:tc>
        <w:tc>
          <w:tcPr>
            <w:tcW w:w="407" w:type="pct"/>
            <w:vAlign w:val="center"/>
          </w:tcPr>
          <w:p>
            <w:pPr>
              <w:jc w:val="center"/>
              <w:rPr>
                <w:rFonts w:asciiTheme="minorHAnsi" w:hAnsiTheme="minorHAnsi" w:cstheme="minorHAnsi"/>
                <w:color w:val="000000"/>
                <w:spacing w:val="-1"/>
              </w:rPr>
            </w:pPr>
            <w:r>
              <w:rPr>
                <w:color w:val="000000" w:themeColor="text1"/>
                <w:spacing w:val="-1"/>
              </w:rPr>
              <w:t xml:space="preserve">300</w:t>
            </w:r>
          </w:p>
        </w:tc>
        <w:tc>
          <w:tcPr>
            <w:tcW w:w="406" w:type="pct"/>
            <w:vAlign w:val="center"/>
          </w:tcPr>
          <w:p>
            <w:pPr>
              <w:jc w:val="center"/>
              <w:rPr>
                <w:rFonts w:asciiTheme="minorHAnsi" w:hAnsiTheme="minorHAnsi" w:cstheme="minorHAnsi"/>
                <w:color w:val="000000"/>
                <w:spacing w:val="-1"/>
              </w:rPr>
            </w:pPr>
            <w:r>
              <w:rPr>
                <w:color w:val="000000" w:themeColor="text1"/>
                <w:spacing w:val="-1"/>
              </w:rPr>
              <w:t xml:space="preserve">380</w:t>
            </w:r>
          </w:p>
        </w:tc>
        <w:tc>
          <w:tcPr>
            <w:tcW w:w="401" w:type="pct"/>
            <w:vAlign w:val="center"/>
          </w:tcPr>
          <w:p>
            <w:pPr>
              <w:jc w:val="center"/>
              <w:rPr>
                <w:rFonts w:asciiTheme="minorHAnsi" w:hAnsiTheme="minorHAnsi" w:cstheme="minorHAnsi"/>
                <w:color w:val="000000"/>
                <w:spacing w:val="-1"/>
              </w:rPr>
            </w:pPr>
            <w:r>
              <w:rPr>
                <w:color w:val="000000" w:themeColor="text1"/>
                <w:spacing w:val="-1"/>
              </w:rPr>
              <w:t xml:space="preserve">413</w:t>
            </w:r>
          </w:p>
        </w:tc>
        <w:tc>
          <w:tcPr>
            <w:tcW w:w="401" w:type="pct"/>
            <w:vAlign w:val="center"/>
          </w:tcPr>
          <w:p>
            <w:pPr>
              <w:jc w:val="center"/>
              <w:rPr>
                <w:rFonts w:asciiTheme="minorHAnsi" w:hAnsiTheme="minorHAnsi" w:cstheme="minorHAnsi"/>
                <w:color w:val="000000"/>
                <w:spacing w:val="-1"/>
              </w:rPr>
            </w:pPr>
            <w:r>
              <w:rPr>
                <w:color w:val="000000" w:themeColor="text1"/>
                <w:spacing w:val="-1"/>
              </w:rPr>
              <w:t xml:space="preserve">76</w:t>
            </w:r>
          </w:p>
        </w:tc>
      </w:tr>
    </w:tbl>
    <w:p>
      <w:pPr>
        <w:pStyle w:val="1f4"/>
        <w:rPr>
          <w:rFonts w:asciiTheme="minorHAnsi" w:hAnsiTheme="minorHAnsi" w:cstheme="minorHAnsi"/>
          <w:i/>
          <w:iCs w:val="0"/>
          <w:sz w:val="28"/>
          <w:szCs w:val="28"/>
        </w:rPr>
      </w:pPr>
      <w:bookmarkStart w:id="265" w:name="_Hlk172653866"/>
      <w:bookmarkEnd w:id="263"/>
    </w:p>
    <w:bookmarkEnd w:id="265"/>
    <w:p>
      <w:pPr>
        <w:pStyle w:val="1f4"/>
        <w:rPr>
          <w:rFonts w:asciiTheme="minorHAnsi" w:hAnsiTheme="minorHAnsi" w:cstheme="minorHAnsi"/>
          <w:sz w:val="28"/>
          <w:szCs w:val="28"/>
        </w:rPr>
      </w:pPr>
      <w:r>
        <w:rPr>
          <w:rFonts w:asciiTheme="minorHAnsi" w:hAnsiTheme="minorHAnsi" w:cstheme="minorHAnsi"/>
          <w:sz w:val="28"/>
          <w:szCs w:val="28"/>
        </w:rPr>
        <w:t xml:space="preserve">Наличие несанкционированных мест размещения отходов на территории города может приводить к нанесению существенного экологического ущерба, ухудшению санитарно-эпидемиологической ситуации.</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Выбросы парниковых газов производятся в местах захоронения и сжигания ТКО (полигоны, свалки и т.п.). Поскольку полигоны располагаются за пределами города Перми, эмиссия парниковых газов в системе обращения твердых коммунальных отходов на территории города Перми отсутствует. </w:t>
      </w:r>
    </w:p>
    <w:p>
      <w:pPr>
        <w:rPr>
          <w:rFonts w:asciiTheme="minorHAnsi" w:hAnsiTheme="minorHAnsi" w:cstheme="minorHAnsi"/>
          <w:sz w:val="28"/>
          <w:szCs w:val="28"/>
        </w:rPr>
      </w:pPr>
    </w:p>
    <w:p>
      <w:pPr>
        <w:jc w:val="center"/>
        <w:rPr>
          <w:rFonts w:asciiTheme="minorHAnsi" w:hAnsiTheme="minorHAnsi" w:cstheme="minorHAnsi"/>
          <w:b/>
          <w:bCs/>
          <w:sz w:val="28"/>
          <w:szCs w:val="28"/>
        </w:rPr>
      </w:pPr>
      <w:bookmarkStart w:id="266" w:name="_Toc119947501"/>
      <w:bookmarkStart w:id="267" w:name="_Toc175216016"/>
      <w:r>
        <w:rPr>
          <w:rFonts w:asciiTheme="minorHAnsi" w:hAnsiTheme="minorHAnsi" w:cstheme="minorHAnsi"/>
          <w:b/>
          <w:bCs/>
          <w:sz w:val="28"/>
          <w:szCs w:val="28"/>
        </w:rPr>
        <w:t xml:space="preserve">2.6.10 Тарифы, плата (тариф) за подключение (присоединение), структура себестоимости производства и транспорта ресурса</w:t>
      </w:r>
      <w:bookmarkEnd w:id="266"/>
      <w:bookmarkEnd w:id="267"/>
    </w:p>
    <w:p>
      <w:pPr>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Предельный единый тариф по обращению с твердыми коммунальными отходами в пределах одной территориальной зоны включает затраты на сбор, транспортирование, обезвреживание и захоронение (утилизацию) ТКО, а также собственные расходы регионального оператора, направленные на осуществление деятельности. Предельный тариф для регионального оператора устанавливает Министерство тарифного регулирования и энергетики Пермского края. Предельные тарифы на услуги </w:t>
      </w:r>
      <w:r>
        <w:rPr>
          <w:rFonts w:asciiTheme="minorHAnsi" w:hAnsiTheme="minorHAnsi" w:cstheme="minorHAnsi"/>
          <w:sz w:val="28"/>
          <w:szCs w:val="28"/>
        </w:rPr>
        <w:t xml:space="preserve">Р</w:t>
      </w:r>
      <w:r>
        <w:rPr>
          <w:rFonts w:asciiTheme="minorHAnsi" w:hAnsiTheme="minorHAnsi" w:cstheme="minorHAnsi"/>
          <w:sz w:val="28"/>
          <w:szCs w:val="28"/>
        </w:rPr>
        <w:t xml:space="preserve">егионального оператора на 2024-2025 годы представлены в таблице 2.33. </w:t>
      </w:r>
    </w:p>
    <w:p>
      <w:pPr>
        <w:ind w:firstLine="709"/>
        <w:jc w:val="both"/>
        <w:rPr>
          <w:rFonts w:asciiTheme="minorHAnsi" w:hAnsiTheme="minorHAnsi" w:cstheme="minorHAnsi"/>
          <w:sz w:val="28"/>
          <w:szCs w:val="28"/>
        </w:rPr>
      </w:pPr>
    </w:p>
    <w:p>
      <w:pPr>
        <w:pStyle w:val="102"/>
        <w:jc w:val="right"/>
        <w:rPr>
          <w:rFonts w:asciiTheme="minorHAnsi" w:hAnsiTheme="minorHAnsi" w:cstheme="minorHAnsi"/>
          <w:bCs/>
          <w:sz w:val="28"/>
          <w:szCs w:val="28"/>
        </w:rPr>
      </w:pPr>
      <w:bookmarkStart w:id="268" w:name="_Toc175216109"/>
      <w:r>
        <w:rPr>
          <w:rFonts w:asciiTheme="minorHAnsi" w:hAnsiTheme="minorHAnsi" w:cstheme="minorHAnsi"/>
          <w:bCs/>
          <w:sz w:val="28"/>
          <w:szCs w:val="28"/>
        </w:rPr>
        <w:t xml:space="preserve">Таблица 2.33</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Предельны</w:t>
      </w:r>
      <w:r>
        <w:rPr>
          <w:rFonts w:asciiTheme="minorHAnsi" w:hAnsiTheme="minorHAnsi" w:cstheme="minorHAnsi"/>
          <w:b/>
          <w:bCs/>
          <w:sz w:val="28"/>
          <w:szCs w:val="28"/>
        </w:rPr>
        <w:t xml:space="preserve">й единый</w:t>
      </w:r>
      <w:r>
        <w:rPr>
          <w:rFonts w:asciiTheme="minorHAnsi" w:hAnsiTheme="minorHAnsi" w:cstheme="minorHAnsi"/>
          <w:b/>
          <w:bCs/>
          <w:sz w:val="28"/>
          <w:szCs w:val="28"/>
        </w:rPr>
        <w:t xml:space="preserve"> тариф</w:t>
      </w:r>
      <w:r>
        <w:rPr>
          <w:rFonts w:asciiTheme="minorHAnsi" w:hAnsiTheme="minorHAnsi" w:cstheme="minorHAnsi"/>
          <w:b/>
          <w:bCs/>
          <w:sz w:val="28"/>
          <w:szCs w:val="28"/>
        </w:rPr>
        <w:t xml:space="preserve"> </w:t>
      </w:r>
      <w:bookmarkEnd w:id="268"/>
      <w:r>
        <w:rPr>
          <w:rFonts w:asciiTheme="minorHAnsi" w:hAnsiTheme="minorHAnsi" w:cstheme="minorHAnsi"/>
          <w:b/>
          <w:bCs/>
          <w:sz w:val="28"/>
          <w:szCs w:val="28"/>
        </w:rPr>
        <w:t xml:space="preserve">по обращению с твердыми коммунальными отходами Регионального оператора</w:t>
      </w:r>
    </w:p>
    <w:tbl>
      <w:tblPr>
        <w:tblStyle w:val="af5"/>
        <w:tblW w:w="5000" w:type="pct"/>
        <w:tblLook w:val="04A0" w:firstRow="1" w:lastRow="0" w:firstColumn="1" w:lastColumn="0" w:noHBand="0" w:noVBand="1"/>
      </w:tblPr>
      <w:tblGrid>
        <w:gridCol w:w="2604"/>
        <w:gridCol w:w="1803"/>
        <w:gridCol w:w="1376"/>
        <w:gridCol w:w="1376"/>
        <w:gridCol w:w="1376"/>
        <w:gridCol w:w="1376"/>
      </w:tblGrid>
      <w:tr>
        <w:trPr>
          <w:trHeight w:val="20"/>
          <w:tblHeader/>
        </w:trPr>
        <w:tc>
          <w:tcPr>
            <w:tcW w:w="1549" w:type="pct"/>
            <w:vMerge w:val="restart"/>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Вид предоставляемых услуг</w:t>
            </w:r>
          </w:p>
        </w:tc>
        <w:tc>
          <w:tcPr>
            <w:tcW w:w="1144" w:type="pct"/>
            <w:vMerge w:val="restart"/>
          </w:tcPr>
          <w:p>
            <w:pPr>
              <w:spacing w:before="20" w:after="20"/>
              <w:jc w:val="center"/>
              <w:rPr>
                <w:rFonts w:asciiTheme="minorHAnsi" w:hAnsiTheme="minorHAnsi" w:cstheme="minorHAnsi"/>
                <w:color w:val="000000"/>
              </w:rPr>
            </w:pPr>
            <w:r>
              <w:rPr>
                <w:rFonts w:asciiTheme="minorHAnsi" w:hAnsiTheme="minorHAnsi" w:cstheme="minorHAnsi"/>
                <w:color w:val="000000"/>
                <w:spacing w:val="-1"/>
              </w:rPr>
              <w:t xml:space="preserve">Ед. изм.</w:t>
            </w:r>
          </w:p>
        </w:tc>
        <w:tc>
          <w:tcPr>
            <w:tcW w:w="1142" w:type="pct"/>
            <w:gridSpan w:val="2"/>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2024</w:t>
            </w:r>
          </w:p>
        </w:tc>
        <w:tc>
          <w:tcPr>
            <w:tcW w:w="1164" w:type="pct"/>
            <w:gridSpan w:val="2"/>
            <w:tcBorders>
              <w:right w:val="single" w:color="auto" w:sz="4" w:space="0"/>
            </w:tcBorders>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2025</w:t>
            </w:r>
          </w:p>
        </w:tc>
      </w:tr>
      <w:tr>
        <w:trPr>
          <w:trHeight w:val="20"/>
          <w:tblHeader/>
        </w:trPr>
        <w:tc>
          <w:tcPr>
            <w:tcW w:w="1549" w:type="pct"/>
            <w:vMerge w:val="continue"/>
          </w:tcPr>
          <w:p>
            <w:pPr>
              <w:spacing w:before="20" w:after="20"/>
              <w:jc w:val="center"/>
              <w:rPr>
                <w:rFonts w:asciiTheme="minorHAnsi" w:hAnsiTheme="minorHAnsi" w:cstheme="minorHAnsi"/>
                <w:color w:val="000000"/>
              </w:rPr>
            </w:pPr>
          </w:p>
        </w:tc>
        <w:tc>
          <w:tcPr>
            <w:tcW w:w="1144" w:type="pct"/>
            <w:vMerge w:val="continue"/>
          </w:tcPr>
          <w:p>
            <w:pPr>
              <w:spacing w:before="20" w:after="20"/>
              <w:jc w:val="center"/>
              <w:rPr>
                <w:rFonts w:asciiTheme="minorHAnsi" w:hAnsiTheme="minorHAnsi" w:cstheme="minorHAnsi"/>
                <w:color w:val="000000"/>
                <w:lang w:val="en-US"/>
              </w:rPr>
            </w:pPr>
          </w:p>
        </w:tc>
        <w:tc>
          <w:tcPr>
            <w:tcW w:w="571" w:type="pct"/>
          </w:tcPr>
          <w:p>
            <w:pPr>
              <w:spacing w:before="20" w:after="20"/>
              <w:jc w:val="center"/>
              <w:rPr>
                <w:rFonts w:asciiTheme="minorHAnsi" w:hAnsiTheme="minorHAnsi" w:cstheme="minorHAnsi"/>
                <w:color w:val="000000"/>
                <w:vertAlign w:val="superscript"/>
              </w:rPr>
            </w:pPr>
            <w:r>
              <w:rPr>
                <w:rFonts w:asciiTheme="minorHAnsi" w:hAnsiTheme="minorHAnsi" w:cstheme="minorHAnsi"/>
                <w:color w:val="000000"/>
              </w:rPr>
              <w:t xml:space="preserve">01.01.2024-30.06.2024</w:t>
            </w:r>
          </w:p>
        </w:tc>
        <w:tc>
          <w:tcPr>
            <w:tcW w:w="571" w:type="pct"/>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01.07.2024-31.12.2024</w:t>
            </w:r>
          </w:p>
        </w:tc>
        <w:tc>
          <w:tcPr>
            <w:tcW w:w="571" w:type="pct"/>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01.01.2025-30.06.2025</w:t>
            </w:r>
          </w:p>
        </w:tc>
        <w:tc>
          <w:tcPr>
            <w:tcW w:w="593" w:type="pct"/>
            <w:tcBorders>
              <w:right w:val="single" w:color="auto" w:sz="4" w:space="0"/>
            </w:tcBorders>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01.07.2025-31.12.2025</w:t>
            </w:r>
          </w:p>
        </w:tc>
      </w:tr>
      <w:tr>
        <w:trPr>
          <w:trHeight w:val="20"/>
          <w:tblHeader/>
        </w:trPr>
        <w:tc>
          <w:tcPr>
            <w:tcW w:w="1549" w:type="pct"/>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1</w:t>
            </w:r>
          </w:p>
        </w:tc>
        <w:tc>
          <w:tcPr>
            <w:tcW w:w="1144" w:type="pct"/>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2</w:t>
            </w:r>
          </w:p>
        </w:tc>
        <w:tc>
          <w:tcPr>
            <w:tcW w:w="571" w:type="pct"/>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3</w:t>
            </w:r>
          </w:p>
        </w:tc>
        <w:tc>
          <w:tcPr>
            <w:tcW w:w="571" w:type="pct"/>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4</w:t>
            </w:r>
          </w:p>
        </w:tc>
        <w:tc>
          <w:tcPr>
            <w:tcW w:w="571" w:type="pct"/>
            <w:tcBorders>
              <w:right w:val="single" w:color="auto" w:sz="4" w:space="0"/>
            </w:tcBorders>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5</w:t>
            </w:r>
          </w:p>
        </w:tc>
        <w:tc>
          <w:tcPr>
            <w:tcW w:w="593" w:type="pct"/>
            <w:tcBorders>
              <w:right w:val="single" w:color="auto" w:sz="4" w:space="0"/>
            </w:tcBorders>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6</w:t>
            </w:r>
          </w:p>
        </w:tc>
      </w:tr>
      <w:tr>
        <w:trPr>
          <w:trHeight w:val="20"/>
        </w:trPr>
        <w:tc>
          <w:tcPr>
            <w:tcW w:w="1549" w:type="pct"/>
          </w:tcPr>
          <w:p>
            <w:pPr>
              <w:spacing w:before="20" w:after="20"/>
              <w:rPr>
                <w:rFonts w:asciiTheme="minorHAnsi" w:hAnsiTheme="minorHAnsi" w:cstheme="minorHAnsi"/>
                <w:color w:val="000000"/>
              </w:rPr>
            </w:pPr>
            <w:r>
              <w:rPr>
                <w:rFonts w:asciiTheme="minorHAnsi" w:hAnsiTheme="minorHAnsi" w:cstheme="minorHAnsi"/>
                <w:color w:val="000000"/>
              </w:rPr>
              <w:t xml:space="preserve">Обращение с твердыми коммунальными отходами</w:t>
            </w:r>
          </w:p>
        </w:tc>
        <w:tc>
          <w:tcPr>
            <w:tcW w:w="1144" w:type="pct"/>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руб./т </w:t>
            </w:r>
          </w:p>
          <w:p>
            <w:pPr>
              <w:spacing w:before="20" w:after="20"/>
              <w:jc w:val="center"/>
              <w:rPr>
                <w:rFonts w:asciiTheme="minorHAnsi" w:hAnsiTheme="minorHAnsi" w:cstheme="minorHAnsi"/>
                <w:color w:val="000000"/>
              </w:rPr>
            </w:pPr>
            <w:r>
              <w:rPr>
                <w:rFonts w:asciiTheme="minorHAnsi" w:hAnsiTheme="minorHAnsi" w:cstheme="minorHAnsi"/>
                <w:color w:val="000000"/>
              </w:rPr>
              <w:t xml:space="preserve">(без НДС)</w:t>
            </w:r>
          </w:p>
        </w:tc>
        <w:tc>
          <w:tcPr>
            <w:tcW w:w="571" w:type="pct"/>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5 923,33</w:t>
            </w:r>
          </w:p>
        </w:tc>
        <w:tc>
          <w:tcPr>
            <w:tcW w:w="571" w:type="pct"/>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6 456,43</w:t>
            </w:r>
          </w:p>
        </w:tc>
        <w:tc>
          <w:tcPr>
            <w:tcW w:w="571" w:type="pct"/>
            <w:tcBorders>
              <w:bottom w:val="single" w:color="auto" w:sz="4" w:space="0"/>
            </w:tcBorders>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6 456,43</w:t>
            </w:r>
          </w:p>
        </w:tc>
        <w:tc>
          <w:tcPr>
            <w:tcW w:w="593" w:type="pct"/>
            <w:tcBorders>
              <w:bottom w:val="single" w:color="auto" w:sz="4" w:space="0"/>
              <w:right w:val="single" w:color="auto" w:sz="4" w:space="0"/>
            </w:tcBorders>
          </w:tcPr>
          <w:p>
            <w:pPr>
              <w:spacing w:before="20" w:after="20"/>
              <w:jc w:val="center"/>
              <w:rPr>
                <w:rFonts w:asciiTheme="minorHAnsi" w:hAnsiTheme="minorHAnsi" w:cstheme="minorHAnsi"/>
                <w:color w:val="000000"/>
              </w:rPr>
            </w:pPr>
            <w:r>
              <w:rPr>
                <w:rFonts w:asciiTheme="minorHAnsi" w:hAnsiTheme="minorHAnsi" w:cstheme="minorHAnsi"/>
                <w:color w:val="000000"/>
              </w:rPr>
              <w:t xml:space="preserve">10 194,33</w:t>
            </w:r>
          </w:p>
        </w:tc>
      </w:tr>
    </w:tbl>
    <w:p>
      <w:pPr>
        <w:pStyle w:val="1f4"/>
        <w:rPr>
          <w:rFonts w:asciiTheme="minorHAnsi" w:hAnsiTheme="minorHAnsi" w:cstheme="minorHAnsi"/>
          <w:szCs w:val="24"/>
        </w:rPr>
      </w:pPr>
    </w:p>
    <w:p>
      <w:pPr>
        <w:pStyle w:val="1f4"/>
        <w:rPr>
          <w:rFonts w:asciiTheme="minorHAnsi" w:hAnsiTheme="minorHAnsi" w:cstheme="minorHAnsi"/>
          <w:szCs w:val="24"/>
        </w:rPr>
      </w:pPr>
      <w:r>
        <w:rPr>
          <w:rFonts w:asciiTheme="minorHAnsi" w:hAnsiTheme="minorHAnsi" w:cstheme="minorHAnsi"/>
          <w:szCs w:val="24"/>
        </w:rPr>
        <w:t xml:space="preserve">---------------------------</w:t>
      </w:r>
    </w:p>
    <w:p>
      <w:pPr>
        <w:pStyle w:val="1f4"/>
        <w:rPr>
          <w:rFonts w:asciiTheme="minorHAnsi" w:hAnsiTheme="minorHAnsi" w:cstheme="minorHAnsi"/>
          <w:szCs w:val="24"/>
        </w:rPr>
      </w:pPr>
      <w:r>
        <w:rPr>
          <w:rFonts w:asciiTheme="minorHAnsi" w:hAnsiTheme="minorHAnsi" w:cstheme="minorHAnsi"/>
          <w:szCs w:val="24"/>
        </w:rPr>
        <w:t xml:space="preserve">Примечание. </w:t>
      </w:r>
      <w:bookmarkStart w:id="269" w:name="_Hlk192512630"/>
    </w:p>
    <w:p>
      <w:pPr>
        <w:pStyle w:val="1f4"/>
        <w:rPr>
          <w:rFonts w:asciiTheme="minorHAnsi" w:hAnsiTheme="minorHAnsi" w:cstheme="minorHAnsi"/>
          <w:color w:val="000000"/>
        </w:rPr>
      </w:pPr>
      <w:r>
        <w:rPr>
          <w:rFonts w:asciiTheme="minorHAnsi" w:hAnsiTheme="minorHAnsi" w:cstheme="minorHAnsi"/>
          <w:szCs w:val="24"/>
        </w:rPr>
        <w:t xml:space="preserve">Предельный тариф на 2024 год установлен постановлением Министерства тарифного регулирования и энергетики Пермского края</w:t>
      </w:r>
      <w:r>
        <w:rPr>
          <w:rFonts w:asciiTheme="minorHAnsi" w:hAnsiTheme="minorHAnsi" w:cstheme="minorHAnsi"/>
          <w:color w:val="000000"/>
        </w:rPr>
        <w:t xml:space="preserve"> от 28.11.2023 № 25-о.</w:t>
      </w:r>
    </w:p>
    <w:p>
      <w:pPr>
        <w:pStyle w:val="1f4"/>
        <w:rPr>
          <w:rFonts w:asciiTheme="minorHAnsi" w:hAnsiTheme="minorHAnsi" w:cstheme="minorHAnsi"/>
          <w:color w:val="000000"/>
        </w:rPr>
      </w:pPr>
      <w:r>
        <w:rPr>
          <w:rFonts w:asciiTheme="minorHAnsi" w:hAnsiTheme="minorHAnsi" w:cstheme="minorHAnsi"/>
          <w:szCs w:val="24"/>
        </w:rPr>
        <w:t xml:space="preserve">Предельный тариф на 2025 год установлен постановлением Министерства тарифного регулирования и энергетики Пермского края</w:t>
      </w:r>
      <w:r>
        <w:rPr>
          <w:rFonts w:asciiTheme="minorHAnsi" w:hAnsiTheme="minorHAnsi" w:cstheme="minorHAnsi"/>
          <w:color w:val="000000"/>
        </w:rPr>
        <w:t xml:space="preserve"> от 20</w:t>
      </w:r>
      <w:r>
        <w:rPr>
          <w:rFonts w:asciiTheme="minorHAnsi" w:hAnsiTheme="minorHAnsi" w:cstheme="minorHAnsi"/>
          <w:color w:val="000000"/>
        </w:rPr>
        <w:t xml:space="preserve">.12.</w:t>
      </w:r>
      <w:r>
        <w:rPr>
          <w:rFonts w:asciiTheme="minorHAnsi" w:hAnsiTheme="minorHAnsi" w:cstheme="minorHAnsi"/>
          <w:color w:val="000000"/>
        </w:rPr>
        <w:t xml:space="preserve">2024 №29-о.</w:t>
      </w:r>
    </w:p>
    <w:p>
      <w:pPr>
        <w:pStyle w:val="1f4"/>
        <w:rPr>
          <w:rFonts w:asciiTheme="minorHAnsi" w:hAnsiTheme="minorHAnsi" w:cstheme="minorHAnsi"/>
          <w:szCs w:val="24"/>
        </w:rPr>
      </w:pPr>
      <w:r>
        <w:rPr>
          <w:rFonts w:asciiTheme="minorHAnsi" w:hAnsiTheme="minorHAnsi" w:cstheme="minorHAnsi"/>
          <w:szCs w:val="24"/>
        </w:rPr>
        <w:t xml:space="preserve">Налогом на добавленную стоимость не облагаются (организация освобождена от уплаты налога на добавленную стоимость в соответствии с подпунктом 36 пункта 2 статьи 149 главы 21 раздела VIII части II Налогового кодекса Российской Федерации). </w:t>
      </w:r>
      <w:bookmarkEnd w:id="269"/>
    </w:p>
    <w:p>
      <w:pPr>
        <w:pStyle w:val="1f4"/>
        <w:rPr>
          <w:rFonts w:asciiTheme="minorHAnsi" w:hAnsiTheme="minorHAnsi" w:cstheme="minorHAnsi"/>
          <w:szCs w:val="24"/>
        </w:rPr>
      </w:pPr>
    </w:p>
    <w:p>
      <w:pPr>
        <w:jc w:val="center"/>
        <w:rPr>
          <w:rFonts w:asciiTheme="minorHAnsi" w:hAnsiTheme="minorHAnsi" w:cstheme="minorHAnsi"/>
          <w:b/>
          <w:bCs/>
          <w:sz w:val="28"/>
          <w:szCs w:val="28"/>
        </w:rPr>
      </w:pPr>
      <w:bookmarkStart w:id="270" w:name="_Toc119947502"/>
      <w:bookmarkStart w:id="271" w:name="_Toc175216017"/>
      <w:r>
        <w:rPr>
          <w:rFonts w:asciiTheme="minorHAnsi" w:hAnsiTheme="minorHAnsi" w:cstheme="minorHAnsi"/>
          <w:b/>
          <w:bCs/>
          <w:sz w:val="28"/>
          <w:szCs w:val="28"/>
        </w:rPr>
        <w:t xml:space="preserve">2.6.11</w:t>
      </w:r>
      <w:r>
        <w:rPr>
          <w:rFonts w:asciiTheme="minorHAnsi" w:hAnsiTheme="minorHAnsi" w:cstheme="minorHAnsi"/>
          <w:b/>
          <w:bCs/>
        </w:rPr>
        <w:t xml:space="preserve"> </w:t>
      </w:r>
      <w:r>
        <w:rPr>
          <w:rFonts w:asciiTheme="minorHAnsi" w:hAnsiTheme="minorHAnsi" w:cstheme="minorHAnsi"/>
          <w:b/>
          <w:bCs/>
          <w:sz w:val="28"/>
          <w:szCs w:val="28"/>
        </w:rPr>
        <w:t xml:space="preserve">Технические и технологические проблемы в системе</w:t>
      </w:r>
      <w:bookmarkEnd w:id="270"/>
      <w:bookmarkEnd w:id="271"/>
    </w:p>
    <w:p>
      <w:pPr>
        <w:jc w:val="both"/>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системе обращения ТКО существуют следующие основные проблемы: </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отсутствие в достаточном количестве мест для обустройства контейнерных площадок в соответствии с нормативными требованиями ввиду плотной жилой застройки, узких дворов, отсутствия проездов и пространства для маневрирования мусоровозов;</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несоответствие значительного числа мест накопления отходов установленным требованиям;</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отсутствие у части юридических лиц и индивидуальных предпринимателей собственных контейнерных площадок, оборудованных в соответствии с нормативными требованиями (при этом региональный оператор не вправе отказать в заключении договора на этом основании);</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складирование в контейнеры отходов, не относящихся к ТКО (строительный мусор, автомобильные шины и др.);</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более жесткие требования (предусматривают чаще вывоз) регионального законодательства по сравнению с федеральным в части сбора и вывоза крупногабаритных отходов, в результате чего у регионального оператора возникают убытки (перерасчет за некачественно оказанную услугу и наложение административных штрафов).</w:t>
      </w:r>
    </w:p>
    <w:p>
      <w:pPr>
        <w:ind w:firstLine="709"/>
        <w:jc w:val="both"/>
        <w:rPr>
          <w:rFonts w:asciiTheme="minorHAnsi" w:hAnsiTheme="minorHAnsi" w:cstheme="minorHAnsi"/>
          <w:sz w:val="28"/>
          <w:szCs w:val="28"/>
        </w:rPr>
      </w:pPr>
    </w:p>
    <w:p>
      <w:pPr>
        <w:keepNext/>
        <w:keepLines/>
        <w:jc w:val="center"/>
        <w:rPr>
          <w:rFonts w:asciiTheme="minorHAnsi" w:hAnsiTheme="minorHAnsi" w:cstheme="minorHAnsi"/>
          <w:b/>
          <w:bCs/>
          <w:sz w:val="28"/>
          <w:szCs w:val="28"/>
        </w:rPr>
      </w:pPr>
      <w:bookmarkStart w:id="272" w:name="_Toc175216018"/>
      <w:bookmarkStart w:id="273" w:name="_Toc119947503"/>
      <w:r>
        <w:rPr>
          <w:rFonts w:asciiTheme="minorHAnsi" w:hAnsiTheme="minorHAnsi" w:cstheme="minorHAnsi"/>
          <w:b/>
          <w:bCs/>
          <w:sz w:val="28"/>
          <w:szCs w:val="28"/>
        </w:rPr>
        <w:t xml:space="preserve">2.7. Краткий анализ существующего состояния системы ливневой канализации</w:t>
      </w:r>
      <w:bookmarkEnd w:id="272"/>
    </w:p>
    <w:p>
      <w:pPr>
        <w:keepNext/>
        <w:keepLines/>
        <w:jc w:val="center"/>
        <w:rPr>
          <w:rFonts w:asciiTheme="minorHAnsi" w:hAnsiTheme="minorHAnsi" w:cstheme="minorHAnsi"/>
          <w:b/>
          <w:bCs/>
          <w:sz w:val="22"/>
          <w:szCs w:val="28"/>
        </w:rPr>
      </w:pPr>
    </w:p>
    <w:p>
      <w:pPr>
        <w:keepNext/>
        <w:keepLines/>
        <w:jc w:val="center"/>
        <w:rPr>
          <w:rFonts w:asciiTheme="minorHAnsi" w:hAnsiTheme="minorHAnsi" w:cstheme="minorHAnsi"/>
          <w:b/>
          <w:bCs/>
          <w:sz w:val="28"/>
          <w:szCs w:val="28"/>
        </w:rPr>
      </w:pPr>
      <w:bookmarkStart w:id="274" w:name="_Toc175216019"/>
      <w:r>
        <w:rPr>
          <w:rFonts w:asciiTheme="minorHAnsi" w:hAnsiTheme="minorHAnsi" w:cstheme="minorHAnsi"/>
          <w:b/>
          <w:bCs/>
          <w:sz w:val="28"/>
          <w:szCs w:val="28"/>
        </w:rPr>
        <w:t xml:space="preserve">2.7.1 Институциональная структура</w:t>
      </w:r>
      <w:bookmarkEnd w:id="274"/>
    </w:p>
    <w:p>
      <w:pPr>
        <w:keepNext/>
        <w:keepLines/>
        <w:jc w:val="both"/>
        <w:rPr>
          <w:rFonts w:asciiTheme="minorHAnsi" w:hAnsiTheme="minorHAnsi" w:cstheme="minorHAnsi"/>
          <w:sz w:val="22"/>
          <w:szCs w:val="28"/>
        </w:rPr>
      </w:pPr>
    </w:p>
    <w:p>
      <w:pPr>
        <w:pStyle w:val="1f4"/>
        <w:rPr>
          <w:rFonts w:asciiTheme="minorHAnsi" w:hAnsiTheme="minorHAnsi" w:cstheme="minorHAnsi"/>
          <w:sz w:val="28"/>
          <w:szCs w:val="28"/>
        </w:rPr>
      </w:pPr>
      <w:bookmarkStart w:id="275" w:name="_Hlk164943822"/>
      <w:r>
        <w:rPr>
          <w:rFonts w:asciiTheme="minorHAnsi" w:hAnsiTheme="minorHAnsi" w:cstheme="minorHAnsi"/>
          <w:sz w:val="28"/>
          <w:szCs w:val="28"/>
        </w:rPr>
        <w:t xml:space="preserve">На территории муниципального образования город Пермь </w:t>
      </w:r>
      <w:r>
        <w:rPr>
          <w:rFonts w:asciiTheme="minorHAnsi" w:hAnsiTheme="minorHAnsi" w:cstheme="minorHAnsi"/>
          <w:sz w:val="28"/>
          <w:szCs w:val="28"/>
        </w:rPr>
        <w:t xml:space="preserve">МБУ «Полигон»</w:t>
      </w:r>
      <w:bookmarkEnd w:id="275"/>
      <w:r>
        <w:rPr>
          <w:rFonts w:asciiTheme="minorHAnsi" w:hAnsiTheme="minorHAnsi" w:cstheme="minorHAnsi"/>
          <w:sz w:val="28"/>
          <w:szCs w:val="28"/>
        </w:rPr>
        <w:t xml:space="preserve"> осуществляет деятельность по содержанию систем</w:t>
      </w:r>
      <w:r>
        <w:rPr>
          <w:rFonts w:asciiTheme="minorHAnsi" w:hAnsiTheme="minorHAnsi" w:cstheme="minorHAnsi"/>
          <w:sz w:val="28"/>
          <w:szCs w:val="28"/>
        </w:rPr>
        <w:t xml:space="preserve">ы</w:t>
      </w:r>
      <w:r>
        <w:rPr>
          <w:rFonts w:asciiTheme="minorHAnsi" w:hAnsiTheme="minorHAnsi" w:cstheme="minorHAnsi"/>
          <w:sz w:val="28"/>
          <w:szCs w:val="28"/>
        </w:rPr>
        <w:t xml:space="preserve"> ливневой канализации.</w:t>
      </w:r>
    </w:p>
    <w:p>
      <w:pPr>
        <w:pStyle w:val="1f4"/>
        <w:rPr>
          <w:rFonts w:asciiTheme="minorHAnsi" w:hAnsiTheme="minorHAnsi" w:cstheme="minorHAnsi"/>
          <w:sz w:val="28"/>
          <w:szCs w:val="28"/>
        </w:rPr>
      </w:pPr>
      <w:r>
        <w:rPr>
          <w:rFonts w:asciiTheme="minorHAnsi" w:hAnsiTheme="minorHAnsi" w:cstheme="minorHAnsi"/>
          <w:sz w:val="28"/>
          <w:szCs w:val="28"/>
        </w:rPr>
        <w:t xml:space="preserve">В городе имеется сеть дождевых коллекторов, проложенных преимущественно по магистральным улицам. Принцип водоотведения – раздельн</w:t>
      </w:r>
      <w:r>
        <w:rPr>
          <w:rFonts w:asciiTheme="minorHAnsi" w:hAnsiTheme="minorHAnsi" w:cstheme="minorHAnsi"/>
          <w:sz w:val="28"/>
          <w:szCs w:val="28"/>
        </w:rPr>
        <w:t xml:space="preserve">ый</w:t>
      </w:r>
      <w:r>
        <w:rPr>
          <w:rFonts w:asciiTheme="minorHAnsi" w:hAnsiTheme="minorHAnsi" w:cstheme="minorHAnsi"/>
          <w:sz w:val="28"/>
          <w:szCs w:val="28"/>
        </w:rPr>
        <w:t xml:space="preserve"> от хозяйственно-бытовой канализации по отдельным бассейнам стока, с </w:t>
      </w:r>
      <w:r>
        <w:rPr>
          <w:rFonts w:asciiTheme="minorHAnsi" w:hAnsiTheme="minorHAnsi" w:cstheme="minorHAnsi"/>
          <w:sz w:val="28"/>
          <w:szCs w:val="28"/>
        </w:rPr>
        <w:t xml:space="preserve">направлением стока</w:t>
      </w:r>
      <w:r>
        <w:rPr>
          <w:rFonts w:asciiTheme="minorHAnsi" w:hAnsiTheme="minorHAnsi" w:cstheme="minorHAnsi"/>
          <w:sz w:val="28"/>
          <w:szCs w:val="28"/>
        </w:rPr>
        <w:t xml:space="preserve"> к малым городским рекам, оврагам и водоемам.</w:t>
      </w:r>
    </w:p>
    <w:p>
      <w:pPr>
        <w:pStyle w:val="1f4"/>
        <w:rPr>
          <w:rFonts w:asciiTheme="minorHAnsi" w:hAnsiTheme="minorHAnsi" w:cstheme="minorHAnsi"/>
          <w:sz w:val="28"/>
          <w:szCs w:val="28"/>
        </w:rPr>
      </w:pPr>
      <w:r>
        <w:rPr>
          <w:rFonts w:asciiTheme="minorHAnsi" w:hAnsiTheme="minorHAnsi" w:cstheme="minorHAnsi"/>
          <w:sz w:val="28"/>
          <w:szCs w:val="28"/>
        </w:rPr>
        <w:t xml:space="preserve">Ливневая канализация в городе Перми развивалась одновременно с развитием капитальной застройки с учетом рельефа местности. </w:t>
      </w:r>
    </w:p>
    <w:p>
      <w:pPr>
        <w:pStyle w:val="102"/>
        <w:rPr>
          <w:rFonts w:asciiTheme="minorHAnsi" w:hAnsiTheme="minorHAnsi" w:cstheme="minorHAnsi"/>
        </w:rPr>
      </w:pPr>
      <w:bookmarkStart w:id="276" w:name="_Toc175216020"/>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2.7.2 Характеристика системы ливневой канализации</w:t>
      </w:r>
      <w:bookmarkEnd w:id="276"/>
    </w:p>
    <w:p>
      <w:pPr>
        <w:pStyle w:val="102"/>
        <w:keepNext/>
        <w:keepLines/>
        <w:rPr>
          <w:rFonts w:asciiTheme="minorHAnsi" w:hAnsiTheme="minorHAnsi" w:cstheme="minorHAnsi"/>
          <w:b/>
          <w:bCs/>
          <w:sz w:val="22"/>
          <w:szCs w:val="28"/>
        </w:rPr>
      </w:pPr>
    </w:p>
    <w:p>
      <w:pPr>
        <w:pStyle w:val="1f4"/>
        <w:keepNext/>
        <w:keepLines/>
        <w:rPr>
          <w:rFonts w:asciiTheme="minorHAnsi" w:hAnsiTheme="minorHAnsi" w:cstheme="minorHAnsi"/>
          <w:sz w:val="28"/>
          <w:szCs w:val="28"/>
        </w:rPr>
      </w:pPr>
      <w:r>
        <w:rPr>
          <w:rFonts w:asciiTheme="minorHAnsi" w:hAnsiTheme="minorHAnsi" w:cstheme="minorHAnsi"/>
          <w:sz w:val="28"/>
          <w:szCs w:val="28"/>
        </w:rPr>
        <w:t xml:space="preserve">В соответствии со </w:t>
      </w:r>
      <w:r>
        <w:rPr>
          <w:rFonts w:asciiTheme="minorHAnsi" w:hAnsiTheme="minorHAnsi" w:cstheme="minorHAnsi"/>
          <w:sz w:val="28"/>
          <w:szCs w:val="28"/>
        </w:rPr>
        <w:t xml:space="preserve">Схемой водоотведения поверхностных сточных вод муниципального образования города Перми на период до 2028 года с перспективой до 2034 года</w:t>
      </w:r>
      <w:r>
        <w:rPr>
          <w:rFonts w:asciiTheme="minorHAnsi" w:hAnsiTheme="minorHAnsi" w:cstheme="minorHAnsi"/>
          <w:sz w:val="28"/>
          <w:szCs w:val="28"/>
        </w:rPr>
        <w:t xml:space="preserve">, утвержденной постановлением администрации города Перми от 28.12.2018 № 1085,</w:t>
      </w:r>
      <w:r>
        <w:rPr>
          <w:rFonts w:asciiTheme="minorHAnsi" w:hAnsiTheme="minorHAnsi" w:cstheme="minorHAnsi"/>
          <w:sz w:val="28"/>
          <w:szCs w:val="28"/>
        </w:rPr>
        <w:t xml:space="preserve"> </w:t>
      </w:r>
      <w:r>
        <w:rPr>
          <w:rFonts w:asciiTheme="minorHAnsi" w:hAnsiTheme="minorHAnsi" w:cstheme="minorHAnsi"/>
          <w:sz w:val="28"/>
          <w:szCs w:val="28"/>
        </w:rPr>
        <w:t xml:space="preserve">система отведения ливневых стоков города Перми включает сети ливневого стока общей протяженностью 444,6 км, , из которых 184,4 км находятся на оперативном управлении МБУ «Полигон», 46,7 км содержатся и обслуживаются МБУ «Полигон», но не поставлены на баланс (владелец не установлен);</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14 локальных очистных сооружений, числящихся на балансовой ведомости МБУ «Полигон»;</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146 выпусков ливневых стоков, из которых 43 находятся на балансе МБУ «Полигон», остальные 103 выпуска относятся к бесхозяйным.</w:t>
      </w:r>
    </w:p>
    <w:p>
      <w:pPr>
        <w:pStyle w:val="1f4"/>
        <w:rPr>
          <w:rFonts w:asciiTheme="minorHAnsi" w:hAnsiTheme="minorHAnsi" w:cstheme="minorHAnsi"/>
          <w:sz w:val="28"/>
          <w:szCs w:val="28"/>
        </w:rPr>
      </w:pPr>
      <w:r>
        <w:rPr>
          <w:rFonts w:asciiTheme="minorHAnsi" w:hAnsiTheme="minorHAnsi" w:cstheme="minorHAnsi"/>
          <w:sz w:val="28"/>
          <w:szCs w:val="28"/>
        </w:rPr>
        <w:t xml:space="preserve">В настоящее время эффективность очистки поверхностных сточных вод в Перми очень низкая. Очистке подвергается только небольшой объем стоков с территории города Перми. Всего на территории города существует 14 локальных очистных сооружений, введенных в эксплуатацию относительно недавно, – в период с 2003 по 2021 годы.</w:t>
      </w:r>
    </w:p>
    <w:p>
      <w:pPr>
        <w:pStyle w:val="1f4"/>
        <w:rPr>
          <w:rFonts w:asciiTheme="minorHAnsi" w:hAnsiTheme="minorHAnsi" w:cstheme="minorHAnsi"/>
          <w:sz w:val="28"/>
          <w:szCs w:val="28"/>
        </w:rPr>
      </w:pPr>
      <w:r>
        <w:rPr>
          <w:rFonts w:asciiTheme="minorHAnsi" w:hAnsiTheme="minorHAnsi" w:cstheme="minorHAnsi"/>
          <w:sz w:val="28"/>
          <w:szCs w:val="28"/>
        </w:rPr>
        <w:t xml:space="preserve">Для очистки поверхностного стока, в основном, применяется следующая схема. Общий поток дождевых вод с канализуемой территории в ливнеспуске разделяется на загрязненную и условно чистую части, перед разделением на некоторых объектах предусматривается решетка для улавливания крупных загрязнений; на очистные сооружения поступают только загрязненные порции </w:t>
      </w:r>
      <w:r>
        <w:rPr>
          <w:rFonts w:asciiTheme="minorHAnsi" w:hAnsiTheme="minorHAnsi" w:cstheme="minorHAnsi"/>
          <w:sz w:val="28"/>
          <w:szCs w:val="28"/>
        </w:rPr>
        <w:t xml:space="preserve">дождевых вод. Часть очистных сооружений оборудована аккумулирующими емкостями, в которых предусматривается предварительное извлечение грубодисперсных минеральных примесей и всплытие нефтепродуктов. Для нефтепродуктов на некоторых очистных сооружениях предусматриваются также </w:t>
      </w:r>
      <w:r>
        <w:rPr>
          <w:rFonts w:asciiTheme="minorHAnsi" w:hAnsiTheme="minorHAnsi" w:cstheme="minorHAnsi"/>
          <w:sz w:val="28"/>
          <w:szCs w:val="28"/>
        </w:rPr>
        <w:t xml:space="preserve">нефтеуловители</w:t>
      </w:r>
      <w:r>
        <w:rPr>
          <w:rFonts w:asciiTheme="minorHAnsi" w:hAnsiTheme="minorHAnsi" w:cstheme="minorHAnsi"/>
          <w:sz w:val="28"/>
          <w:szCs w:val="28"/>
        </w:rPr>
        <w:t xml:space="preserve">. После предварительной очистки сточные воды направляются на доочистку с помощью фильтров.</w:t>
      </w:r>
    </w:p>
    <w:p>
      <w:pPr>
        <w:pStyle w:val="1f4"/>
        <w:rPr>
          <w:rFonts w:asciiTheme="minorHAnsi" w:hAnsiTheme="minorHAnsi" w:cstheme="minorHAnsi"/>
          <w:sz w:val="28"/>
          <w:szCs w:val="28"/>
        </w:rPr>
      </w:pPr>
      <w:r>
        <w:rPr>
          <w:rFonts w:asciiTheme="minorHAnsi" w:hAnsiTheme="minorHAnsi" w:cstheme="minorHAnsi"/>
          <w:sz w:val="28"/>
          <w:szCs w:val="28"/>
        </w:rPr>
        <w:t xml:space="preserve">Общие сведения о локальных очистных сооружениях поверхностных сточных вод города Перми представлены в таблице 2.34.</w:t>
      </w:r>
    </w:p>
    <w:p>
      <w:pPr>
        <w:pStyle w:val="1f4"/>
        <w:rPr>
          <w:rFonts w:asciiTheme="minorHAnsi" w:hAnsiTheme="minorHAnsi" w:cstheme="minorHAnsi"/>
          <w:sz w:val="28"/>
          <w:szCs w:val="28"/>
        </w:rPr>
        <w:sectPr>
          <w:pgSz w:w="11906" w:h="16838"/>
          <w:pgMar w:top="1134" w:right="567" w:bottom="1134" w:left="1418" w:header="340" w:footer="567" w:gutter="0"/>
          <w:cols w:space="708"/>
          <w:docGrid w:linePitch="360"/>
        </w:sectPr>
      </w:pPr>
    </w:p>
    <w:p>
      <w:pPr>
        <w:pStyle w:val="102"/>
        <w:jc w:val="right"/>
        <w:rPr>
          <w:rFonts w:asciiTheme="minorHAnsi" w:hAnsiTheme="minorHAnsi" w:cstheme="minorHAnsi"/>
          <w:bCs/>
          <w:sz w:val="28"/>
          <w:szCs w:val="28"/>
        </w:rPr>
      </w:pPr>
      <w:bookmarkStart w:id="277" w:name="_Toc175216110"/>
      <w:r>
        <w:rPr>
          <w:rFonts w:asciiTheme="minorHAnsi" w:hAnsiTheme="minorHAnsi" w:cstheme="minorHAnsi"/>
          <w:bCs/>
          <w:sz w:val="28"/>
          <w:szCs w:val="28"/>
        </w:rPr>
        <w:t xml:space="preserve">Таблица 2.34</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Общие сведения о локальных очистных сооружениях поверхностных сточных вод города Перми</w:t>
      </w:r>
      <w:bookmarkEnd w:id="277"/>
    </w:p>
    <w:p>
      <w:pPr>
        <w:rPr>
          <w:rFonts w:asciiTheme="minorHAnsi" w:hAnsiTheme="minorHAnsi" w:cstheme="minorHAnsi"/>
          <w:lang w:eastAsia="en-US"/>
        </w:rPr>
      </w:pPr>
    </w:p>
    <w:tbl>
      <w:tblPr>
        <w:tblStyle w:val="af5"/>
        <w:tblW w:w="5000" w:type="pct"/>
        <w:tblLook w:val="04A0" w:firstRow="1" w:lastRow="0" w:firstColumn="1" w:lastColumn="0" w:noHBand="0" w:noVBand="1"/>
      </w:tblPr>
      <w:tblGrid>
        <w:gridCol w:w="718"/>
        <w:gridCol w:w="5391"/>
        <w:gridCol w:w="1817"/>
        <w:gridCol w:w="6917"/>
      </w:tblGrid>
      <w:tr>
        <w:trPr>
          <w:trHeight w:val="20"/>
          <w:tblHeader/>
        </w:trPr>
        <w:tc>
          <w:tcPr>
            <w:tcW w:w="242" w:type="pct"/>
            <w:shd w:val="clear" w:color="auto" w:fill="auto"/>
            <w:vAlign w:val="center"/>
          </w:tcPr>
          <w:p>
            <w:pPr>
              <w:ind w:left="-112" w:right="-56"/>
              <w:jc w:val="center"/>
              <w:rPr>
                <w:rFonts w:asciiTheme="minorHAnsi" w:hAnsiTheme="minorHAnsi" w:cstheme="minorHAnsi"/>
              </w:rPr>
            </w:pPr>
            <w:bookmarkStart w:id="278" w:name="_Hlk161835175"/>
            <w:r>
              <w:rPr>
                <w:rFonts w:asciiTheme="minorHAnsi" w:hAnsiTheme="minorHAnsi" w:cstheme="minorHAnsi"/>
              </w:rPr>
              <w:t xml:space="preserve">№</w:t>
            </w:r>
          </w:p>
        </w:tc>
        <w:tc>
          <w:tcPr>
            <w:tcW w:w="1816"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Наименование объекта</w:t>
            </w:r>
          </w:p>
        </w:tc>
        <w:tc>
          <w:tcPr>
            <w:tcW w:w="612"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Год постройки</w:t>
            </w:r>
          </w:p>
        </w:tc>
        <w:tc>
          <w:tcPr>
            <w:tcW w:w="2330"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Применяемые технологии очистки</w:t>
            </w:r>
          </w:p>
        </w:tc>
      </w:tr>
    </w:tbl>
    <w:p>
      <w:pPr>
        <w:spacing w:line="48" w:lineRule="auto"/>
        <w:rPr>
          <w:rFonts w:asciiTheme="minorHAnsi" w:hAnsiTheme="minorHAnsi" w:cstheme="minorHAnsi"/>
          <w:sz w:val="2"/>
          <w:szCs w:val="2"/>
        </w:rPr>
      </w:pPr>
    </w:p>
    <w:tbl>
      <w:tblPr>
        <w:tblStyle w:val="af5"/>
        <w:tblW w:w="5000" w:type="pct"/>
        <w:tblLook w:val="04A0" w:firstRow="1" w:lastRow="0" w:firstColumn="1" w:lastColumn="0" w:noHBand="0" w:noVBand="1"/>
      </w:tblPr>
      <w:tblGrid>
        <w:gridCol w:w="718"/>
        <w:gridCol w:w="5391"/>
        <w:gridCol w:w="1817"/>
        <w:gridCol w:w="6917"/>
      </w:tblGrid>
      <w:tr>
        <w:trPr>
          <w:trHeight w:val="20"/>
          <w:tblHeader/>
        </w:trPr>
        <w:tc>
          <w:tcPr>
            <w:tcW w:w="242" w:type="pct"/>
            <w:shd w:val="clear" w:color="auto" w:fill="auto"/>
            <w:vAlign w:val="center"/>
          </w:tcPr>
          <w:p>
            <w:pPr>
              <w:ind w:left="-166" w:right="-56"/>
              <w:jc w:val="center"/>
              <w:rPr>
                <w:rFonts w:asciiTheme="minorHAnsi" w:hAnsiTheme="minorHAnsi" w:cstheme="minorHAnsi"/>
              </w:rPr>
            </w:pPr>
            <w:r>
              <w:rPr>
                <w:rFonts w:asciiTheme="minorHAnsi" w:hAnsiTheme="minorHAnsi" w:cstheme="minorHAnsi"/>
              </w:rPr>
              <w:t xml:space="preserve">1</w:t>
            </w:r>
          </w:p>
        </w:tc>
        <w:tc>
          <w:tcPr>
            <w:tcW w:w="1816" w:type="pct"/>
            <w:shd w:val="clear" w:color="auto" w:fill="auto"/>
            <w:vAlign w:val="center"/>
          </w:tcPr>
          <w:p>
            <w:pPr>
              <w:ind w:left="-166"/>
              <w:jc w:val="center"/>
              <w:rPr>
                <w:rFonts w:asciiTheme="minorHAnsi" w:hAnsiTheme="minorHAnsi" w:cstheme="minorHAnsi"/>
              </w:rPr>
            </w:pPr>
            <w:r>
              <w:rPr>
                <w:rFonts w:asciiTheme="minorHAnsi" w:hAnsiTheme="minorHAnsi" w:cstheme="minorHAnsi"/>
              </w:rPr>
              <w:t xml:space="preserve">2</w:t>
            </w:r>
          </w:p>
        </w:tc>
        <w:tc>
          <w:tcPr>
            <w:tcW w:w="612"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3</w:t>
            </w:r>
          </w:p>
        </w:tc>
        <w:tc>
          <w:tcPr>
            <w:tcW w:w="2330"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4</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1</w:t>
            </w:r>
          </w:p>
        </w:tc>
        <w:tc>
          <w:tcPr>
            <w:tcW w:w="1816" w:type="pct"/>
            <w:shd w:val="clear" w:color="auto" w:fill="auto"/>
          </w:tcPr>
          <w:p>
            <w:pPr>
              <w:ind w:right="-109"/>
              <w:rPr>
                <w:rFonts w:asciiTheme="minorHAnsi" w:hAnsiTheme="minorHAnsi" w:cstheme="minorHAnsi"/>
              </w:rPr>
            </w:pPr>
            <w:bookmarkStart w:id="279" w:name="_Hlk145248635"/>
            <w:r>
              <w:rPr>
                <w:rFonts w:asciiTheme="minorHAnsi" w:hAnsiTheme="minorHAnsi" w:cstheme="minorHAnsi"/>
              </w:rPr>
              <w:t xml:space="preserve">Очистные сооружения ливневых стоков, ул. Маршала Жукова</w:t>
            </w:r>
            <w:bookmarkEnd w:id="279"/>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2011</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p>
          <w:p>
            <w:pPr>
              <w:rPr>
                <w:rFonts w:asciiTheme="minorHAnsi" w:hAnsiTheme="minorHAnsi" w:cstheme="minorHAnsi"/>
              </w:rPr>
            </w:pPr>
            <w:r>
              <w:rPr>
                <w:rFonts w:asciiTheme="minorHAnsi" w:hAnsiTheme="minorHAnsi" w:cstheme="minorHAnsi"/>
              </w:rPr>
              <w:t xml:space="preserve">Обеззараживание</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2</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«Лит Г6»</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2010</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Отсутствует система очистки</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3</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«Лит Г4» </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2010</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Отсутствует система очистки</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4</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«Лит Г5» </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2010</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Отсутствует система очистки</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5</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«Лит Г3» </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2010</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Отсутствует система очистки</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6</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«Лит Г2» </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2010</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Отсутствует система очистки</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7</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«Лит Г1» </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2010</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Отсутствует система очистки</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8</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«Лит Г»</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2010</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Аккумулирование сточных вод с целью регулирования расхода и усреднения состава.</w:t>
            </w:r>
          </w:p>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p>
          <w:p>
            <w:pPr>
              <w:rPr>
                <w:rFonts w:asciiTheme="minorHAnsi" w:hAnsiTheme="minorHAnsi" w:cstheme="minorHAnsi"/>
              </w:rPr>
            </w:pPr>
            <w:r>
              <w:rPr>
                <w:rFonts w:asciiTheme="minorHAnsi" w:hAnsiTheme="minorHAnsi" w:cstheme="minorHAnsi"/>
              </w:rPr>
              <w:t xml:space="preserve">Дополнительное выделение мелкодисперсных взвешенных веществ и нефтепродуктов фильтрованием</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9</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дождевой канализации № 1 на створе ул. Революции и ул. Макаренко</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2003</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10</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дождевой канализации № 2 в створе ул. Революции и ул. Макаренко</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2003</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11</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дождевой канализации, ул. Коломенская</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2010</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p>
          <w:p>
            <w:pPr>
              <w:rPr>
                <w:rFonts w:asciiTheme="minorHAnsi" w:hAnsiTheme="minorHAnsi" w:cstheme="minorHAnsi"/>
              </w:rPr>
            </w:pPr>
            <w:r>
              <w:rPr>
                <w:rFonts w:asciiTheme="minorHAnsi" w:hAnsiTheme="minorHAnsi" w:cstheme="minorHAnsi"/>
              </w:rPr>
              <w:t xml:space="preserve">Дополнительное выделение мелкодисперсных взвешенных веществ и нефтепродуктов фильтрованием</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12</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дождевой канализации, ул. Монастырская</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2021</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p>
          <w:p>
            <w:pPr>
              <w:rPr>
                <w:rFonts w:asciiTheme="minorHAnsi" w:hAnsiTheme="minorHAnsi" w:cstheme="minorHAnsi"/>
              </w:rPr>
            </w:pPr>
            <w:r>
              <w:rPr>
                <w:rFonts w:asciiTheme="minorHAnsi" w:hAnsiTheme="minorHAnsi" w:cstheme="minorHAnsi"/>
              </w:rPr>
              <w:t xml:space="preserve">Дополнительное выделение мелкодисперсных взвешенных веществ и нефтепродуктов фильтрованием.</w:t>
            </w:r>
          </w:p>
          <w:p>
            <w:pPr>
              <w:rPr>
                <w:rFonts w:asciiTheme="minorHAnsi" w:hAnsiTheme="minorHAnsi" w:cstheme="minorHAnsi"/>
              </w:rPr>
            </w:pPr>
            <w:r>
              <w:rPr>
                <w:rFonts w:asciiTheme="minorHAnsi" w:hAnsiTheme="minorHAnsi" w:cstheme="minorHAnsi"/>
              </w:rPr>
              <w:t xml:space="preserve">Обеззараживание</w:t>
            </w:r>
          </w:p>
        </w:tc>
      </w:tr>
      <w:tr>
        <w:trPr>
          <w:trHeight w:val="20"/>
        </w:trPr>
        <w:tc>
          <w:tcPr>
            <w:tcW w:w="242" w:type="pct"/>
            <w:shd w:val="clear" w:color="auto" w:fill="auto"/>
          </w:tcPr>
          <w:p>
            <w:pPr>
              <w:jc w:val="center"/>
              <w:rPr>
                <w:rFonts w:asciiTheme="minorHAnsi" w:hAnsiTheme="minorHAnsi" w:cstheme="minorHAnsi"/>
              </w:rPr>
            </w:pPr>
            <w:r>
              <w:rPr>
                <w:rFonts w:asciiTheme="minorHAnsi" w:hAnsiTheme="minorHAnsi" w:cstheme="minorHAnsi"/>
              </w:rPr>
              <w:t xml:space="preserve">13</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дождевой канализации в Парковой даче</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2010</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Выделение взвешенных веществ (осветление) и пленочных загрязнений (свободных нефтепродуктов)</w:t>
            </w:r>
          </w:p>
        </w:tc>
      </w:tr>
      <w:tr>
        <w:trPr>
          <w:trHeight w:val="20"/>
        </w:trPr>
        <w:tc>
          <w:tcPr>
            <w:tcW w:w="242"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14</w:t>
            </w:r>
          </w:p>
        </w:tc>
        <w:tc>
          <w:tcPr>
            <w:tcW w:w="1816" w:type="pct"/>
            <w:shd w:val="clear" w:color="auto" w:fill="auto"/>
          </w:tcPr>
          <w:p>
            <w:pPr>
              <w:rPr>
                <w:rFonts w:asciiTheme="minorHAnsi" w:hAnsiTheme="minorHAnsi" w:cstheme="minorHAnsi"/>
              </w:rPr>
            </w:pPr>
            <w:r>
              <w:rPr>
                <w:rFonts w:asciiTheme="minorHAnsi" w:hAnsiTheme="minorHAnsi" w:cstheme="minorHAnsi"/>
              </w:rPr>
              <w:t xml:space="preserve">Очистные сооружения ливневых стоков ЖЖ/комплекса «Данилиха-1»</w:t>
            </w:r>
          </w:p>
        </w:tc>
        <w:tc>
          <w:tcPr>
            <w:tcW w:w="612" w:type="pct"/>
            <w:shd w:val="clear" w:color="auto" w:fill="auto"/>
          </w:tcPr>
          <w:p>
            <w:pPr>
              <w:jc w:val="center"/>
              <w:rPr>
                <w:rFonts w:asciiTheme="minorHAnsi" w:hAnsiTheme="minorHAnsi" w:cstheme="minorHAnsi"/>
              </w:rPr>
            </w:pPr>
            <w:r>
              <w:rPr>
                <w:rFonts w:asciiTheme="minorHAnsi" w:hAnsiTheme="minorHAnsi" w:cstheme="minorHAnsi"/>
              </w:rPr>
              <w:t xml:space="preserve">2012</w:t>
            </w:r>
          </w:p>
        </w:tc>
        <w:tc>
          <w:tcPr>
            <w:tcW w:w="2330" w:type="pct"/>
            <w:shd w:val="clear" w:color="auto" w:fill="auto"/>
          </w:tcPr>
          <w:p>
            <w:pPr>
              <w:rPr>
                <w:rFonts w:asciiTheme="minorHAnsi" w:hAnsiTheme="minorHAnsi" w:cstheme="minorHAnsi"/>
              </w:rPr>
            </w:pPr>
            <w:r>
              <w:rPr>
                <w:rFonts w:asciiTheme="minorHAnsi" w:hAnsiTheme="minorHAnsi" w:cstheme="minorHAnsi"/>
              </w:rPr>
              <w:t xml:space="preserve">н</w:t>
            </w:r>
            <w:r>
              <w:rPr>
                <w:rFonts w:asciiTheme="minorHAnsi" w:hAnsiTheme="minorHAnsi" w:cstheme="minorHAnsi"/>
                <w:lang w:val="en-US"/>
              </w:rPr>
              <w:t xml:space="preserve">/</w:t>
            </w:r>
            <w:r>
              <w:rPr>
                <w:rFonts w:asciiTheme="minorHAnsi" w:hAnsiTheme="minorHAnsi" w:cstheme="minorHAnsi"/>
              </w:rPr>
              <w:t xml:space="preserve">д</w:t>
            </w:r>
            <w:bookmarkEnd w:id="278"/>
          </w:p>
        </w:tc>
      </w:tr>
    </w:tbl>
    <w:p>
      <w:pPr>
        <w:pStyle w:val="1f4"/>
        <w:rPr>
          <w:rFonts w:asciiTheme="minorHAnsi" w:hAnsiTheme="minorHAnsi" w:cstheme="minorHAnsi"/>
        </w:rPr>
        <w:sectPr>
          <w:pgSz w:w="16838" w:h="11906" w:orient="landscape"/>
          <w:pgMar w:top="1134" w:right="567" w:bottom="1134" w:left="1418" w:header="567" w:footer="567" w:gutter="0"/>
          <w:cols w:space="708"/>
          <w:docGrid w:linePitch="360"/>
        </w:sectPr>
      </w:pPr>
    </w:p>
    <w:p>
      <w:pPr>
        <w:pStyle w:val="1f4"/>
        <w:rPr>
          <w:rFonts w:asciiTheme="minorHAnsi" w:hAnsiTheme="minorHAnsi" w:cstheme="minorHAnsi"/>
          <w:sz w:val="28"/>
          <w:szCs w:val="28"/>
        </w:rPr>
      </w:pPr>
      <w:r>
        <w:rPr>
          <w:rFonts w:asciiTheme="minorHAnsi" w:hAnsiTheme="minorHAnsi" w:cstheme="minorHAnsi"/>
          <w:sz w:val="28"/>
          <w:szCs w:val="28"/>
        </w:rPr>
        <w:t xml:space="preserve">В городе Перми имеется сеть дождевых коллекторов, проложенных преимущественно по магистральным улицам. Принцип водоотведения – раздельно от хозяйственно-бытовой канализации по отдельным бассейнам стока, с тяготением к малым городским рекам, оврагам и водоемам.</w:t>
      </w:r>
    </w:p>
    <w:p>
      <w:pPr>
        <w:pStyle w:val="1f4"/>
        <w:rPr>
          <w:rFonts w:asciiTheme="minorHAnsi" w:hAnsiTheme="minorHAnsi" w:cstheme="minorHAnsi"/>
          <w:sz w:val="28"/>
          <w:szCs w:val="28"/>
        </w:rPr>
      </w:pPr>
      <w:r>
        <w:rPr>
          <w:rFonts w:asciiTheme="minorHAnsi" w:hAnsiTheme="minorHAnsi" w:cstheme="minorHAnsi"/>
          <w:sz w:val="28"/>
          <w:szCs w:val="28"/>
        </w:rPr>
        <w:t xml:space="preserve">Водосточная сеть преимущественно закрытого типа. В районах малоэтажной застройки водоотведение осуществляется с помощью открытых лотков (Мотовилихинский, Орджоникидзевский районы), с выпусками в малые реки, овраги, в понижения рельефа.</w:t>
      </w:r>
    </w:p>
    <w:p>
      <w:pPr>
        <w:pStyle w:val="1f4"/>
        <w:rPr>
          <w:rFonts w:asciiTheme="minorHAnsi" w:hAnsiTheme="minorHAnsi" w:cstheme="minorHAnsi"/>
          <w:sz w:val="28"/>
          <w:szCs w:val="28"/>
        </w:rPr>
      </w:pPr>
      <w:r>
        <w:rPr>
          <w:rFonts w:asciiTheme="minorHAnsi" w:hAnsiTheme="minorHAnsi" w:cstheme="minorHAnsi"/>
          <w:sz w:val="28"/>
          <w:szCs w:val="28"/>
        </w:rPr>
        <w:t xml:space="preserve">Отвод и транспортировка дождевых вод с проезжей части основных магистралей с интенсивным автомобильным движением и с «пониженных мест» городской застройки осуществляются через систему самотечных трубопроводов. </w:t>
      </w:r>
    </w:p>
    <w:p>
      <w:pPr>
        <w:pStyle w:val="1f4"/>
        <w:rPr>
          <w:rFonts w:asciiTheme="minorHAnsi" w:hAnsiTheme="minorHAnsi" w:cstheme="minorHAnsi"/>
          <w:sz w:val="28"/>
          <w:szCs w:val="28"/>
        </w:rPr>
      </w:pPr>
      <w:r>
        <w:rPr>
          <w:rFonts w:asciiTheme="minorHAnsi" w:hAnsiTheme="minorHAnsi" w:cstheme="minorHAnsi"/>
          <w:sz w:val="28"/>
          <w:szCs w:val="28"/>
        </w:rPr>
        <w:t xml:space="preserve">Диаметры сетей варьируются от 100 до 1 600 мм. Материал трубопроводов – бетон, железобетон, реже используются керамика, сталь и пластик. Сети ливневого стока располагаются на отметках 95-188 метров. Более 70 % сетей были построены в период с 1958 по 2000 годы и на сегодняшний день имеют срок эксплуатации более 20 лет.</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В настоящий момент система ливневой канализации находится в неудовлетворительном состоянии и требует проведения масштабных работ по строительству, реконструкции и модернизации. Согласно данным технического обследования средний процент износа ливневой сети муниципального образования город Пермь, исходя из фактического срока службы, составляет 78 %, что позволяет сделать вывод о существенном преобладании ветхих и подлежащих замене сетей, которые находятся в аварийном либо предаварийном состоянии и не могут эксплуатироваться без постоянного увеличения затрат со стороны обсуживающих организаций на их эксплуатацию и поддержание в работоспособном состоянии.</w:t>
      </w:r>
    </w:p>
    <w:p>
      <w:pPr>
        <w:jc w:val="both"/>
        <w:rPr>
          <w:rFonts w:asciiTheme="minorHAnsi" w:hAnsiTheme="minorHAnsi" w:cstheme="minorHAnsi"/>
          <w:sz w:val="28"/>
          <w:szCs w:val="28"/>
        </w:rPr>
      </w:pPr>
    </w:p>
    <w:p>
      <w:pPr>
        <w:jc w:val="center"/>
        <w:rPr>
          <w:rFonts w:asciiTheme="minorHAnsi" w:hAnsiTheme="minorHAnsi" w:cstheme="minorHAnsi"/>
          <w:b/>
          <w:bCs/>
          <w:sz w:val="28"/>
          <w:szCs w:val="28"/>
        </w:rPr>
      </w:pPr>
      <w:bookmarkStart w:id="280" w:name="_Toc175216021"/>
      <w:r>
        <w:rPr>
          <w:rFonts w:asciiTheme="minorHAnsi" w:hAnsiTheme="minorHAnsi" w:cstheme="minorHAnsi"/>
          <w:b/>
          <w:bCs/>
          <w:sz w:val="28"/>
          <w:szCs w:val="28"/>
        </w:rPr>
        <w:t xml:space="preserve">2.7.3 Балансы мощности и ресурса</w:t>
      </w:r>
      <w:bookmarkEnd w:id="280"/>
    </w:p>
    <w:p>
      <w:pPr>
        <w:jc w:val="both"/>
        <w:rPr>
          <w:rFonts w:asciiTheme="minorHAnsi" w:hAnsiTheme="minorHAnsi" w:cstheme="minorHAnsi"/>
          <w:sz w:val="28"/>
          <w:szCs w:val="28"/>
        </w:rPr>
      </w:pPr>
    </w:p>
    <w:p>
      <w:pPr>
        <w:ind w:firstLine="709"/>
        <w:jc w:val="both"/>
        <w:rPr>
          <w:rFonts w:asciiTheme="minorHAnsi" w:hAnsiTheme="minorHAnsi" w:cstheme="minorHAnsi"/>
          <w:sz w:val="28"/>
          <w:szCs w:val="28"/>
        </w:rPr>
      </w:pPr>
      <w:bookmarkStart w:id="281" w:name="_Hlk166056095"/>
      <w:r>
        <w:rPr>
          <w:rFonts w:asciiTheme="minorHAnsi" w:hAnsiTheme="minorHAnsi" w:cstheme="minorHAnsi"/>
          <w:sz w:val="28"/>
          <w:szCs w:val="28"/>
        </w:rPr>
        <w:t xml:space="preserve">Тариф на водоотведение поверхностных сточных вод в городе Перми до 2025 года не устанавливался и прием поверхностных сточных вод от земельного участка и (или) зданий, строений, сооружений в систему ливневой канализации города Перми осуществля</w:t>
      </w:r>
      <w:r>
        <w:rPr>
          <w:rFonts w:asciiTheme="minorHAnsi" w:hAnsiTheme="minorHAnsi" w:cstheme="minorHAnsi"/>
          <w:sz w:val="28"/>
          <w:szCs w:val="28"/>
        </w:rPr>
        <w:t xml:space="preserve">л</w:t>
      </w:r>
      <w:r>
        <w:rPr>
          <w:rFonts w:asciiTheme="minorHAnsi" w:hAnsiTheme="minorHAnsi" w:cstheme="minorHAnsi"/>
          <w:sz w:val="28"/>
          <w:szCs w:val="28"/>
        </w:rPr>
        <w:t xml:space="preserve">ся на безвозмездной основе без учета объема ливневых стоков. </w:t>
      </w:r>
      <w:r>
        <w:rPr>
          <w:rFonts w:asciiTheme="minorHAnsi" w:hAnsiTheme="minorHAnsi" w:cstheme="minorHAnsi"/>
          <w:sz w:val="28"/>
          <w:szCs w:val="28"/>
        </w:rPr>
        <w:t xml:space="preserve">Соответственно, информации по </w:t>
      </w:r>
      <w:r>
        <w:rPr>
          <w:rFonts w:asciiTheme="minorHAnsi" w:hAnsiTheme="minorHAnsi" w:cstheme="minorHAnsi"/>
          <w:sz w:val="28"/>
          <w:szCs w:val="28"/>
        </w:rPr>
        <w:t xml:space="preserve">баланс</w:t>
      </w:r>
      <w:r>
        <w:rPr>
          <w:rFonts w:asciiTheme="minorHAnsi" w:hAnsiTheme="minorHAnsi" w:cstheme="minorHAnsi"/>
          <w:sz w:val="28"/>
          <w:szCs w:val="28"/>
        </w:rPr>
        <w:t xml:space="preserve">у</w:t>
      </w:r>
      <w:r>
        <w:rPr>
          <w:rFonts w:asciiTheme="minorHAnsi" w:hAnsiTheme="minorHAnsi" w:cstheme="minorHAnsi"/>
          <w:sz w:val="28"/>
          <w:szCs w:val="28"/>
        </w:rPr>
        <w:t xml:space="preserve"> ливневых сточных вод за ретроспективный период с 2019 по 2024 годы отсутствует</w:t>
      </w:r>
      <w:bookmarkEnd w:id="281"/>
      <w:r>
        <w:rPr>
          <w:rFonts w:asciiTheme="minorHAnsi" w:hAnsiTheme="minorHAnsi" w:cstheme="minorHAnsi"/>
          <w:sz w:val="28"/>
          <w:szCs w:val="28"/>
        </w:rPr>
        <w:t xml:space="preserve">.</w:t>
      </w:r>
    </w:p>
    <w:p>
      <w:pPr>
        <w:jc w:val="center"/>
        <w:rPr>
          <w:rFonts w:asciiTheme="minorHAnsi" w:hAnsiTheme="minorHAnsi" w:cstheme="minorHAnsi"/>
          <w:b/>
          <w:bCs/>
          <w:sz w:val="28"/>
          <w:szCs w:val="28"/>
        </w:rPr>
      </w:pPr>
      <w:bookmarkStart w:id="282" w:name="_Toc175216022"/>
    </w:p>
    <w:p>
      <w:pPr>
        <w:jc w:val="center"/>
        <w:rPr>
          <w:rFonts w:asciiTheme="minorHAnsi" w:hAnsiTheme="minorHAnsi" w:cstheme="minorHAnsi"/>
          <w:b/>
          <w:bCs/>
          <w:sz w:val="28"/>
          <w:szCs w:val="28"/>
        </w:rPr>
      </w:pPr>
      <w:r>
        <w:rPr>
          <w:rFonts w:asciiTheme="minorHAnsi" w:hAnsiTheme="minorHAnsi" w:cstheme="minorHAnsi"/>
          <w:b/>
          <w:bCs/>
          <w:sz w:val="28"/>
          <w:szCs w:val="28"/>
        </w:rPr>
        <w:t xml:space="preserve">2.7.4 Доля поставки ресурса по приборам учета</w:t>
      </w:r>
      <w:bookmarkEnd w:id="282"/>
    </w:p>
    <w:p>
      <w:pPr>
        <w:jc w:val="center"/>
        <w:rPr>
          <w:rFonts w:asciiTheme="minorHAnsi" w:hAnsiTheme="minorHAnsi" w:cstheme="minorHAnsi"/>
          <w:b/>
          <w:bCs/>
          <w:sz w:val="28"/>
          <w:szCs w:val="28"/>
        </w:rPr>
      </w:pPr>
    </w:p>
    <w:p>
      <w:pPr>
        <w:ind w:firstLine="851"/>
        <w:jc w:val="both"/>
        <w:rPr>
          <w:rFonts w:asciiTheme="minorHAnsi" w:hAnsiTheme="minorHAnsi" w:cstheme="minorHAnsi"/>
          <w:sz w:val="28"/>
          <w:szCs w:val="28"/>
        </w:rPr>
      </w:pPr>
      <w:r>
        <w:rPr>
          <w:rFonts w:asciiTheme="minorHAnsi" w:hAnsiTheme="minorHAnsi" w:cstheme="minorHAnsi"/>
          <w:sz w:val="28"/>
          <w:szCs w:val="28"/>
        </w:rPr>
        <w:t xml:space="preserve">В централизованной системе сбора ливневых стоков муниципального образования город Пермь </w:t>
      </w:r>
      <w:r>
        <w:rPr>
          <w:rFonts w:asciiTheme="minorHAnsi" w:hAnsiTheme="minorHAnsi" w:cstheme="minorHAnsi"/>
          <w:sz w:val="28"/>
          <w:szCs w:val="28"/>
        </w:rPr>
        <w:t xml:space="preserve">приборы учета</w:t>
      </w:r>
      <w:r>
        <w:rPr>
          <w:rFonts w:asciiTheme="minorHAnsi" w:hAnsiTheme="minorHAnsi" w:cstheme="minorHAnsi"/>
          <w:sz w:val="28"/>
          <w:szCs w:val="28"/>
        </w:rPr>
        <w:t xml:space="preserve">, применимые для целей осуществления коммерческих расчетов, </w:t>
      </w:r>
      <w:r>
        <w:rPr>
          <w:rFonts w:asciiTheme="minorHAnsi" w:hAnsiTheme="minorHAnsi" w:cstheme="minorHAnsi"/>
          <w:sz w:val="28"/>
          <w:szCs w:val="28"/>
        </w:rPr>
        <w:t xml:space="preserve">не установлены</w:t>
      </w:r>
      <w:r>
        <w:rPr>
          <w:rFonts w:asciiTheme="minorHAnsi" w:hAnsiTheme="minorHAnsi" w:cstheme="minorHAnsi"/>
          <w:sz w:val="28"/>
          <w:szCs w:val="28"/>
        </w:rPr>
        <w:t xml:space="preserve">. </w:t>
      </w:r>
      <w:r>
        <w:rPr>
          <w:rFonts w:asciiTheme="minorHAnsi" w:hAnsiTheme="minorHAnsi" w:cstheme="minorHAnsi"/>
          <w:sz w:val="28"/>
          <w:szCs w:val="28"/>
        </w:rPr>
        <w:t xml:space="preserve">В период разработки Программы </w:t>
      </w:r>
      <w:r>
        <w:rPr>
          <w:rFonts w:asciiTheme="minorHAnsi" w:hAnsiTheme="minorHAnsi" w:cstheme="minorHAnsi"/>
          <w:sz w:val="28"/>
          <w:szCs w:val="28"/>
        </w:rPr>
        <w:t xml:space="preserve">информация </w:t>
      </w:r>
      <w:r>
        <w:rPr>
          <w:rFonts w:asciiTheme="minorHAnsi" w:hAnsiTheme="minorHAnsi" w:cstheme="minorHAnsi"/>
          <w:sz w:val="28"/>
          <w:szCs w:val="28"/>
        </w:rPr>
        <w:t xml:space="preserve">работа по формированию</w:t>
      </w:r>
      <w:r>
        <w:rPr>
          <w:rFonts w:asciiTheme="minorHAnsi" w:hAnsiTheme="minorHAnsi" w:cstheme="minorHAnsi"/>
          <w:sz w:val="28"/>
          <w:szCs w:val="28"/>
        </w:rPr>
        <w:t xml:space="preserve"> перечн</w:t>
      </w:r>
      <w:r>
        <w:rPr>
          <w:rFonts w:asciiTheme="minorHAnsi" w:hAnsiTheme="minorHAnsi" w:cstheme="minorHAnsi"/>
          <w:sz w:val="28"/>
          <w:szCs w:val="28"/>
        </w:rPr>
        <w:t xml:space="preserve">я</w:t>
      </w:r>
      <w:r>
        <w:rPr>
          <w:rFonts w:asciiTheme="minorHAnsi" w:hAnsiTheme="minorHAnsi" w:cstheme="minorHAnsi"/>
          <w:sz w:val="28"/>
          <w:szCs w:val="28"/>
        </w:rPr>
        <w:t xml:space="preserve"> абонентов</w:t>
      </w:r>
      <w:r>
        <w:rPr>
          <w:rFonts w:asciiTheme="minorHAnsi" w:hAnsiTheme="minorHAnsi" w:cstheme="minorHAnsi"/>
          <w:sz w:val="28"/>
          <w:szCs w:val="28"/>
        </w:rPr>
        <w:t xml:space="preserve">, подключенных к централизованной системы отведения поверхностных сточных вод, </w:t>
      </w:r>
      <w:r>
        <w:rPr>
          <w:rFonts w:asciiTheme="minorHAnsi" w:hAnsiTheme="minorHAnsi" w:cstheme="minorHAnsi"/>
          <w:sz w:val="28"/>
          <w:szCs w:val="28"/>
        </w:rPr>
        <w:t xml:space="preserve">не была завершена, соответственно, </w:t>
      </w:r>
      <w:r>
        <w:rPr>
          <w:rFonts w:asciiTheme="minorHAnsi" w:hAnsiTheme="minorHAnsi" w:cstheme="minorHAnsi"/>
          <w:sz w:val="28"/>
          <w:szCs w:val="28"/>
        </w:rPr>
        <w:t xml:space="preserve">выполнить прогноз спроса на услуг</w:t>
      </w:r>
      <w:r>
        <w:rPr>
          <w:rFonts w:asciiTheme="minorHAnsi" w:hAnsiTheme="minorHAnsi" w:cstheme="minorHAnsi"/>
          <w:sz w:val="28"/>
          <w:szCs w:val="28"/>
        </w:rPr>
        <w:t xml:space="preserve">и отведения поверхностных сточных вод</w:t>
      </w:r>
      <w:r>
        <w:rPr>
          <w:rFonts w:asciiTheme="minorHAnsi" w:hAnsiTheme="minorHAnsi" w:cstheme="minorHAnsi"/>
          <w:sz w:val="28"/>
          <w:szCs w:val="28"/>
        </w:rPr>
        <w:t xml:space="preserve"> </w:t>
      </w:r>
      <w:r>
        <w:rPr>
          <w:rFonts w:asciiTheme="minorHAnsi" w:hAnsiTheme="minorHAnsi" w:cstheme="minorHAnsi"/>
          <w:sz w:val="28"/>
          <w:szCs w:val="28"/>
        </w:rPr>
        <w:t xml:space="preserve">в рамках Программы </w:t>
      </w:r>
      <w:r>
        <w:rPr>
          <w:rFonts w:asciiTheme="minorHAnsi" w:hAnsiTheme="minorHAnsi" w:cstheme="minorHAnsi"/>
          <w:sz w:val="28"/>
          <w:szCs w:val="28"/>
        </w:rPr>
        <w:t xml:space="preserve">не представляется возможным</w:t>
      </w:r>
      <w:r>
        <w:rPr>
          <w:rFonts w:asciiTheme="minorHAnsi" w:hAnsiTheme="minorHAnsi" w:cstheme="minorHAnsi"/>
          <w:sz w:val="28"/>
          <w:szCs w:val="28"/>
        </w:rPr>
        <w:t xml:space="preserve">.</w:t>
      </w:r>
      <w:r>
        <w:rPr>
          <w:rFonts w:asciiTheme="minorHAnsi" w:hAnsiTheme="minorHAnsi" w:cstheme="minorHAnsi"/>
          <w:sz w:val="28"/>
          <w:szCs w:val="28"/>
        </w:rPr>
        <w:t xml:space="preserve"> </w:t>
      </w:r>
      <w:r>
        <w:rPr>
          <w:rFonts w:asciiTheme="minorHAnsi" w:hAnsiTheme="minorHAnsi" w:cstheme="minorHAnsi"/>
          <w:sz w:val="28"/>
          <w:szCs w:val="28"/>
        </w:rPr>
        <w:t xml:space="preserve">Важно отметить, что на совокупный платеж граждан населения за коммунальные услуги этот баланс не влияет.</w:t>
      </w:r>
    </w:p>
    <w:p>
      <w:pPr>
        <w:ind w:firstLine="851"/>
        <w:jc w:val="both"/>
        <w:rPr>
          <w:rFonts w:asciiTheme="minorHAnsi" w:hAnsiTheme="minorHAnsi" w:cstheme="minorHAnsi"/>
          <w:sz w:val="28"/>
          <w:szCs w:val="28"/>
        </w:rPr>
      </w:pPr>
    </w:p>
    <w:p>
      <w:pPr>
        <w:jc w:val="center"/>
        <w:rPr>
          <w:rFonts w:asciiTheme="minorHAnsi" w:hAnsiTheme="minorHAnsi" w:cstheme="minorHAnsi"/>
          <w:b/>
          <w:bCs/>
          <w:sz w:val="28"/>
          <w:szCs w:val="28"/>
        </w:rPr>
      </w:pPr>
      <w:bookmarkStart w:id="283" w:name="_Toc175216023"/>
      <w:r>
        <w:rPr>
          <w:rFonts w:asciiTheme="minorHAnsi" w:hAnsiTheme="minorHAnsi" w:cstheme="minorHAnsi"/>
          <w:b/>
          <w:bCs/>
          <w:sz w:val="28"/>
          <w:szCs w:val="28"/>
        </w:rPr>
        <w:t xml:space="preserve">2.7.5 Зоны действия источников ресурсов</w:t>
      </w:r>
      <w:bookmarkEnd w:id="283"/>
    </w:p>
    <w:p>
      <w:pPr>
        <w:jc w:val="both"/>
        <w:rPr>
          <w:rFonts w:asciiTheme="minorHAnsi" w:hAnsiTheme="minorHAnsi" w:cstheme="minorHAnsi"/>
          <w:sz w:val="28"/>
          <w:szCs w:val="28"/>
        </w:rPr>
      </w:pP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Территория сетей ливневого стока муниципального образования город Пермь условно разделена на 45 укрупненных водосборных бассейнов с учетом рельефа, существующей дождевой канализации, основных дорожных магистралей и квартальной застройки территории.</w:t>
      </w:r>
    </w:p>
    <w:p>
      <w:pPr>
        <w:ind w:firstLine="709"/>
        <w:jc w:val="both"/>
        <w:rPr>
          <w:rFonts w:asciiTheme="minorHAnsi" w:hAnsiTheme="minorHAnsi" w:cstheme="minorHAnsi"/>
        </w:rPr>
      </w:pPr>
      <w:bookmarkStart w:id="284" w:name="_Toc175216024"/>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2.7.6 Резервы и дефициты по зонам действия источников ресурсов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по городскому округу в целом</w:t>
      </w:r>
      <w:bookmarkEnd w:id="284"/>
    </w:p>
    <w:p>
      <w:pPr>
        <w:ind w:firstLine="709"/>
        <w:jc w:val="both"/>
        <w:rPr>
          <w:rFonts w:asciiTheme="minorHAnsi" w:hAnsiTheme="minorHAnsi" w:cstheme="minorHAnsi"/>
        </w:rPr>
      </w:pPr>
    </w:p>
    <w:p>
      <w:pPr>
        <w:pStyle w:val="1f4"/>
        <w:rPr>
          <w:rFonts w:asciiTheme="minorHAnsi" w:hAnsiTheme="minorHAnsi" w:cstheme="minorHAnsi"/>
          <w:sz w:val="28"/>
          <w:szCs w:val="28"/>
        </w:rPr>
      </w:pPr>
      <w:r>
        <w:rPr>
          <w:rFonts w:asciiTheme="minorHAnsi" w:hAnsiTheme="minorHAnsi" w:cstheme="minorHAnsi"/>
          <w:sz w:val="28"/>
          <w:szCs w:val="28"/>
        </w:rPr>
        <w:t xml:space="preserve">Существующие</w:t>
      </w:r>
      <w:r>
        <w:rPr>
          <w:rFonts w:asciiTheme="minorHAnsi" w:hAnsiTheme="minorHAnsi" w:cstheme="minorHAnsi"/>
          <w:sz w:val="28"/>
          <w:szCs w:val="28"/>
        </w:rPr>
        <w:t xml:space="preserve"> локальны</w:t>
      </w:r>
      <w:r>
        <w:rPr>
          <w:rFonts w:asciiTheme="minorHAnsi" w:hAnsiTheme="minorHAnsi" w:cstheme="minorHAnsi"/>
          <w:sz w:val="28"/>
          <w:szCs w:val="28"/>
        </w:rPr>
        <w:t xml:space="preserve">е</w:t>
      </w:r>
      <w:r>
        <w:rPr>
          <w:rFonts w:asciiTheme="minorHAnsi" w:hAnsiTheme="minorHAnsi" w:cstheme="minorHAnsi"/>
          <w:sz w:val="28"/>
          <w:szCs w:val="28"/>
        </w:rPr>
        <w:t xml:space="preserve"> очистны</w:t>
      </w:r>
      <w:r>
        <w:rPr>
          <w:rFonts w:asciiTheme="minorHAnsi" w:hAnsiTheme="minorHAnsi" w:cstheme="minorHAnsi"/>
          <w:sz w:val="28"/>
          <w:szCs w:val="28"/>
        </w:rPr>
        <w:t xml:space="preserve">е</w:t>
      </w:r>
      <w:r>
        <w:rPr>
          <w:rFonts w:asciiTheme="minorHAnsi" w:hAnsiTheme="minorHAnsi" w:cstheme="minorHAnsi"/>
          <w:sz w:val="28"/>
          <w:szCs w:val="28"/>
        </w:rPr>
        <w:t xml:space="preserve"> сооружени</w:t>
      </w:r>
      <w:r>
        <w:rPr>
          <w:rFonts w:asciiTheme="minorHAnsi" w:hAnsiTheme="minorHAnsi" w:cstheme="minorHAnsi"/>
          <w:sz w:val="28"/>
          <w:szCs w:val="28"/>
        </w:rPr>
        <w:t xml:space="preserve">я города Перми</w:t>
      </w:r>
      <w:r>
        <w:rPr>
          <w:rFonts w:asciiTheme="minorHAnsi" w:hAnsiTheme="minorHAnsi" w:cstheme="minorHAnsi"/>
          <w:sz w:val="28"/>
          <w:szCs w:val="28"/>
        </w:rPr>
        <w:t xml:space="preserve"> </w:t>
      </w:r>
      <w:r>
        <w:rPr>
          <w:rFonts w:asciiTheme="minorHAnsi" w:hAnsiTheme="minorHAnsi" w:cstheme="minorHAnsi"/>
          <w:sz w:val="28"/>
          <w:szCs w:val="28"/>
        </w:rPr>
        <w:t xml:space="preserve">предназначенны</w:t>
      </w:r>
      <w:r>
        <w:rPr>
          <w:rFonts w:asciiTheme="minorHAnsi" w:hAnsiTheme="minorHAnsi" w:cstheme="minorHAnsi"/>
          <w:sz w:val="28"/>
          <w:szCs w:val="28"/>
        </w:rPr>
        <w:t xml:space="preserve"> для очистки стоков с небольших по площади участков и очистки стоков с магистральных дорог. Несмотря на наличие сетей ливневой канализации</w:t>
      </w:r>
      <w:r>
        <w:rPr>
          <w:rFonts w:asciiTheme="minorHAnsi" w:hAnsiTheme="minorHAnsi" w:cstheme="minorHAnsi"/>
          <w:sz w:val="28"/>
          <w:szCs w:val="28"/>
        </w:rPr>
        <w:t xml:space="preserve">,</w:t>
      </w:r>
      <w:r>
        <w:rPr>
          <w:rFonts w:asciiTheme="minorHAnsi" w:hAnsiTheme="minorHAnsi" w:cstheme="minorHAnsi"/>
          <w:sz w:val="28"/>
          <w:szCs w:val="28"/>
        </w:rPr>
        <w:t xml:space="preserve"> очистные сооружения на боль</w:t>
      </w:r>
      <w:r>
        <w:rPr>
          <w:rFonts w:asciiTheme="minorHAnsi" w:hAnsiTheme="minorHAnsi" w:cstheme="minorHAnsi"/>
          <w:sz w:val="28"/>
          <w:szCs w:val="28"/>
        </w:rPr>
        <w:t xml:space="preserve">шей части</w:t>
      </w:r>
      <w:r>
        <w:rPr>
          <w:rFonts w:asciiTheme="minorHAnsi" w:hAnsiTheme="minorHAnsi" w:cstheme="minorHAnsi"/>
          <w:sz w:val="28"/>
          <w:szCs w:val="28"/>
        </w:rPr>
        <w:t xml:space="preserve"> территори</w:t>
      </w:r>
      <w:r>
        <w:rPr>
          <w:rFonts w:asciiTheme="minorHAnsi" w:hAnsiTheme="minorHAnsi" w:cstheme="minorHAnsi"/>
          <w:sz w:val="28"/>
          <w:szCs w:val="28"/>
        </w:rPr>
        <w:t xml:space="preserve">й</w:t>
      </w:r>
      <w:r>
        <w:rPr>
          <w:rFonts w:asciiTheme="minorHAnsi" w:hAnsiTheme="minorHAnsi" w:cstheme="minorHAnsi"/>
          <w:sz w:val="28"/>
          <w:szCs w:val="28"/>
        </w:rPr>
        <w:t xml:space="preserve"> города отсутствуют</w:t>
      </w:r>
      <w:r>
        <w:rPr>
          <w:rFonts w:asciiTheme="minorHAnsi" w:hAnsiTheme="minorHAnsi" w:cstheme="minorHAnsi"/>
          <w:sz w:val="28"/>
          <w:szCs w:val="28"/>
        </w:rPr>
        <w:t xml:space="preserve"> и </w:t>
      </w:r>
      <w:r>
        <w:rPr>
          <w:rFonts w:asciiTheme="minorHAnsi" w:hAnsiTheme="minorHAnsi" w:cstheme="minorHAnsi"/>
          <w:sz w:val="28"/>
          <w:szCs w:val="28"/>
        </w:rPr>
        <w:t xml:space="preserve">дождево</w:t>
      </w:r>
      <w:r>
        <w:rPr>
          <w:rFonts w:asciiTheme="minorHAnsi" w:hAnsiTheme="minorHAnsi" w:cstheme="minorHAnsi"/>
          <w:sz w:val="28"/>
          <w:szCs w:val="28"/>
        </w:rPr>
        <w:t xml:space="preserve">й</w:t>
      </w:r>
      <w:r>
        <w:rPr>
          <w:rFonts w:asciiTheme="minorHAnsi" w:hAnsiTheme="minorHAnsi" w:cstheme="minorHAnsi"/>
          <w:sz w:val="28"/>
          <w:szCs w:val="28"/>
        </w:rPr>
        <w:t xml:space="preserve"> сток сбрасывается в водные объекты без очистки.</w:t>
      </w:r>
    </w:p>
    <w:p>
      <w:pPr>
        <w:pStyle w:val="1f4"/>
        <w:rPr>
          <w:rFonts w:asciiTheme="minorHAnsi" w:hAnsiTheme="minorHAnsi" w:cstheme="minorHAnsi"/>
          <w:sz w:val="28"/>
          <w:szCs w:val="28"/>
        </w:rPr>
      </w:pPr>
      <w:r>
        <w:rPr>
          <w:rFonts w:asciiTheme="minorHAnsi" w:hAnsiTheme="minorHAnsi" w:cstheme="minorHAnsi"/>
          <w:sz w:val="28"/>
          <w:szCs w:val="28"/>
        </w:rPr>
        <w:t xml:space="preserve">В соответствии со Схемой водоотведения поверхностных сточных вод муниципального образования города Перми на период до 2028 года с перспективой до 2034 года р</w:t>
      </w:r>
      <w:r>
        <w:rPr>
          <w:rFonts w:asciiTheme="minorHAnsi" w:hAnsiTheme="minorHAnsi" w:cstheme="minorHAnsi"/>
          <w:sz w:val="28"/>
          <w:szCs w:val="28"/>
        </w:rPr>
        <w:t xml:space="preserve">езерв производственных мощностей очистных сооружений системы водоотведения </w:t>
      </w:r>
      <w:r>
        <w:rPr>
          <w:rFonts w:asciiTheme="minorHAnsi" w:hAnsiTheme="minorHAnsi" w:cstheme="minorHAnsi"/>
          <w:sz w:val="28"/>
          <w:szCs w:val="28"/>
        </w:rPr>
        <w:t xml:space="preserve">составляет</w:t>
      </w:r>
      <w:r>
        <w:rPr>
          <w:rFonts w:asciiTheme="minorHAnsi" w:hAnsiTheme="minorHAnsi" w:cstheme="minorHAnsi"/>
          <w:sz w:val="28"/>
          <w:szCs w:val="28"/>
        </w:rPr>
        <w:t xml:space="preserve"> 30 %. В составе технологического оборудования очистных сооружений и главных канализационных насосных станций предусматривается резервное оборудование. В камерах переключений очистных сооружений предусматриваются обводные участки сети.</w:t>
      </w:r>
    </w:p>
    <w:p>
      <w:pPr>
        <w:pStyle w:val="1f4"/>
        <w:rPr>
          <w:rFonts w:asciiTheme="minorHAnsi" w:hAnsiTheme="minorHAnsi" w:cstheme="minorHAnsi"/>
          <w:sz w:val="28"/>
          <w:szCs w:val="28"/>
        </w:rPr>
      </w:pPr>
      <w:r>
        <w:rPr>
          <w:rFonts w:asciiTheme="minorHAnsi" w:hAnsiTheme="minorHAnsi" w:cstheme="minorHAnsi"/>
          <w:sz w:val="28"/>
          <w:szCs w:val="28"/>
        </w:rPr>
        <w:t xml:space="preserve">В связи с тем, что очистные сооружения в большей части отсутствуют, а существующие очистные сооружения не могут обеспечить увеличение объема дождевого стока, принимаемого на очистку, необходимо строительство новых очистных сооружений на полную производительность для каждого бассейна водосбора.</w:t>
      </w:r>
    </w:p>
    <w:p>
      <w:pPr>
        <w:pStyle w:val="1f4"/>
        <w:rPr>
          <w:rFonts w:asciiTheme="minorHAnsi" w:hAnsiTheme="minorHAnsi" w:cstheme="minorHAnsi"/>
        </w:rPr>
      </w:pPr>
      <w:bookmarkStart w:id="285" w:name="_Toc175216025"/>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2.7.7 Надежность работы системы</w:t>
      </w:r>
      <w:bookmarkEnd w:id="285"/>
    </w:p>
    <w:p>
      <w:pPr>
        <w:pStyle w:val="1f4"/>
        <w:rPr>
          <w:rFonts w:asciiTheme="minorHAnsi" w:hAnsiTheme="minorHAnsi" w:cstheme="minorHAnsi"/>
        </w:rPr>
      </w:pPr>
    </w:p>
    <w:p>
      <w:pPr>
        <w:pStyle w:val="1f4"/>
        <w:rPr>
          <w:rFonts w:asciiTheme="minorHAnsi" w:hAnsiTheme="minorHAnsi" w:cstheme="minorHAnsi"/>
          <w:sz w:val="28"/>
          <w:szCs w:val="28"/>
        </w:rPr>
      </w:pPr>
      <w:r>
        <w:rPr>
          <w:rFonts w:asciiTheme="minorHAnsi" w:hAnsiTheme="minorHAnsi" w:cstheme="minorHAnsi"/>
          <w:sz w:val="28"/>
          <w:szCs w:val="28"/>
        </w:rPr>
        <w:t xml:space="preserve">На территории города Перми на очистные сооружения попадает менее 10 % общего объема ливневых стоков самотеком без использования ливневых насосных станций.</w:t>
      </w:r>
    </w:p>
    <w:p>
      <w:pPr>
        <w:pStyle w:val="1f4"/>
        <w:rPr>
          <w:rFonts w:asciiTheme="minorHAnsi" w:hAnsiTheme="minorHAnsi" w:cstheme="minorHAnsi"/>
          <w:sz w:val="28"/>
          <w:szCs w:val="28"/>
        </w:rPr>
      </w:pPr>
      <w:r>
        <w:rPr>
          <w:rFonts w:asciiTheme="minorHAnsi" w:hAnsiTheme="minorHAnsi" w:cstheme="minorHAnsi"/>
          <w:sz w:val="28"/>
          <w:szCs w:val="28"/>
        </w:rPr>
        <w:t xml:space="preserve">Сооружения очистки ливневых стоков в настоящее время не обеспечивают нормативную очистку воды.</w:t>
      </w:r>
    </w:p>
    <w:p>
      <w:pPr>
        <w:pStyle w:val="1f4"/>
        <w:rPr>
          <w:rFonts w:asciiTheme="minorHAnsi" w:hAnsiTheme="minorHAnsi" w:cstheme="minorHAnsi"/>
          <w:sz w:val="28"/>
          <w:szCs w:val="28"/>
        </w:rPr>
      </w:pPr>
      <w:bookmarkStart w:id="286" w:name="_Hlk166055484"/>
      <w:r>
        <w:rPr>
          <w:rFonts w:asciiTheme="minorHAnsi" w:hAnsiTheme="minorHAnsi" w:cstheme="minorHAnsi"/>
          <w:sz w:val="28"/>
          <w:szCs w:val="28"/>
        </w:rPr>
        <w:t xml:space="preserve">В настоящий момент система ливневой канализации находится в неудовлетворительном состоянии и требует проведения масштабных работ по строительству, реконструкции и модернизации. Согласно данным технического обследования средний процент износа ливневой сети муниципального образования город Пермь, исходя из фактического срока службы, составляет 78 %, что позволяет сделать вывод о существенном преобладании ветхих и подлежащих замене сетей, которые находятся в аварийном либо предаварийном состоянии </w:t>
      </w:r>
      <w:r>
        <w:rPr>
          <w:rFonts w:asciiTheme="minorHAnsi" w:hAnsiTheme="minorHAnsi" w:cstheme="minorHAnsi"/>
          <w:sz w:val="28"/>
          <w:szCs w:val="28"/>
        </w:rPr>
        <w:t xml:space="preserve">и не могут эксплуатироваться без постоянного увеличения затрат со стороны обсуживающих организаций на их эксплуатацию и поддержание в работоспособном состоянии.</w:t>
      </w:r>
    </w:p>
    <w:p>
      <w:pPr>
        <w:pStyle w:val="1f4"/>
        <w:rPr>
          <w:rFonts w:asciiTheme="minorHAnsi" w:hAnsiTheme="minorHAnsi" w:cstheme="minorHAnsi"/>
          <w:sz w:val="28"/>
          <w:szCs w:val="28"/>
        </w:rPr>
      </w:pPr>
      <w:r>
        <w:rPr>
          <w:rFonts w:asciiTheme="minorHAnsi" w:hAnsiTheme="minorHAnsi" w:cstheme="minorHAnsi"/>
          <w:sz w:val="28"/>
          <w:szCs w:val="28"/>
        </w:rPr>
        <w:t xml:space="preserve"> </w:t>
      </w:r>
    </w:p>
    <w:p>
      <w:pPr>
        <w:pStyle w:val="102"/>
        <w:rPr>
          <w:rFonts w:asciiTheme="minorHAnsi" w:hAnsiTheme="minorHAnsi" w:cstheme="minorHAnsi"/>
          <w:b/>
          <w:bCs/>
          <w:sz w:val="28"/>
          <w:szCs w:val="28"/>
        </w:rPr>
      </w:pPr>
      <w:bookmarkStart w:id="287" w:name="_Toc175216026"/>
      <w:bookmarkEnd w:id="286"/>
      <w:r>
        <w:rPr>
          <w:rFonts w:asciiTheme="minorHAnsi" w:hAnsiTheme="minorHAnsi" w:cstheme="minorHAnsi"/>
          <w:b/>
          <w:bCs/>
          <w:sz w:val="28"/>
          <w:szCs w:val="28"/>
        </w:rPr>
        <w:t xml:space="preserve">2.7.8 Качество поставляемого ресурса</w:t>
      </w:r>
      <w:bookmarkEnd w:id="287"/>
    </w:p>
    <w:p>
      <w:pPr>
        <w:pStyle w:val="1f4"/>
        <w:rPr>
          <w:rFonts w:asciiTheme="minorHAnsi" w:hAnsiTheme="minorHAnsi" w:cstheme="minorHAnsi"/>
        </w:rPr>
      </w:pPr>
    </w:p>
    <w:p>
      <w:pPr>
        <w:pStyle w:val="1f4"/>
        <w:rPr>
          <w:rFonts w:asciiTheme="minorHAnsi" w:hAnsiTheme="minorHAnsi" w:cstheme="minorHAnsi"/>
          <w:sz w:val="28"/>
          <w:szCs w:val="28"/>
        </w:rPr>
      </w:pPr>
      <w:r>
        <w:rPr>
          <w:rFonts w:asciiTheme="minorHAnsi" w:hAnsiTheme="minorHAnsi" w:cstheme="minorHAnsi"/>
          <w:sz w:val="28"/>
          <w:szCs w:val="28"/>
        </w:rPr>
        <w:t xml:space="preserve">Сооружения очистки ливневых стоков в настоящее время не обеспечивают нормативную очистку воды.</w:t>
      </w:r>
    </w:p>
    <w:p>
      <w:pPr>
        <w:pStyle w:val="1f4"/>
        <w:rPr>
          <w:rFonts w:asciiTheme="minorHAnsi" w:hAnsiTheme="minorHAnsi" w:cstheme="minorHAnsi"/>
        </w:rPr>
      </w:pPr>
      <w:bookmarkStart w:id="288" w:name="_Toc175216027"/>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2.7.9 Воздействие на окружающую среду</w:t>
      </w:r>
      <w:bookmarkEnd w:id="288"/>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Поверхностный сток с урбанизированных территорий – один из значительных источников загрязнения окружающей среды различными примесями природного и техногенного происхождения. Геохимический состав поверхностного стока в городах значительно отличается от фоновых условий. Наряду с геохимическими свойствами существенно меняются гидрологические условия формирования поверхностного стока. В процессе застройки и благоустройства городской территории естественная система водосбора и водоотвода нарушается. Застроенные территории практически лишаются впитывающей способности, поэтому расход стока здесь может увеличиваться в несколько раз (3-4 раза) по сравнению с расходом стока, формируемого на естественных природных и </w:t>
      </w:r>
      <w:r>
        <w:rPr>
          <w:rFonts w:asciiTheme="minorHAnsi" w:hAnsiTheme="minorHAnsi" w:cstheme="minorHAnsi"/>
          <w:sz w:val="28"/>
          <w:szCs w:val="28"/>
        </w:rPr>
        <w:t xml:space="preserve">агроландшафтах</w:t>
      </w:r>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Территория Перми составляет значительную величину – 800,5 </w:t>
      </w:r>
      <w:bookmarkStart w:id="289" w:name="_Hlk176247856"/>
      <w:r>
        <w:rPr>
          <w:rFonts w:asciiTheme="minorHAnsi" w:hAnsiTheme="minorHAnsi" w:cstheme="minorHAnsi"/>
          <w:sz w:val="28"/>
          <w:szCs w:val="28"/>
        </w:rPr>
        <w:t xml:space="preserve">кв. </w:t>
      </w:r>
      <w:bookmarkEnd w:id="289"/>
      <w:r>
        <w:rPr>
          <w:rFonts w:asciiTheme="minorHAnsi" w:hAnsiTheme="minorHAnsi" w:cstheme="minorHAnsi"/>
          <w:sz w:val="28"/>
          <w:szCs w:val="28"/>
        </w:rPr>
        <w:t xml:space="preserve">км. Учитывая высокую плотность застройки, наличие значительного количества промышленных предприятий и расположение в непосредственной близости к рекам Данилихе, Егошихе, Иве и Мулянке, городская агломерация формирует значительный объем загрязнений, поступающих в водный объект.</w:t>
      </w:r>
    </w:p>
    <w:p>
      <w:pPr>
        <w:pStyle w:val="1f4"/>
        <w:rPr>
          <w:rFonts w:asciiTheme="minorHAnsi" w:hAnsiTheme="minorHAnsi" w:cstheme="minorHAnsi"/>
          <w:sz w:val="28"/>
          <w:szCs w:val="28"/>
        </w:rPr>
      </w:pPr>
      <w:r>
        <w:rPr>
          <w:rFonts w:asciiTheme="minorHAnsi" w:hAnsiTheme="minorHAnsi" w:cstheme="minorHAnsi"/>
          <w:sz w:val="28"/>
          <w:szCs w:val="28"/>
        </w:rPr>
        <w:t xml:space="preserve">В городских поверхностных стоках такого города, как Пермь, по данным открытых источников содержание </w:t>
      </w:r>
      <w:r>
        <w:rPr>
          <w:rFonts w:asciiTheme="minorHAnsi" w:hAnsiTheme="minorHAnsi" w:cstheme="minorHAnsi"/>
          <w:sz w:val="28"/>
          <w:szCs w:val="28"/>
        </w:rPr>
        <w:t xml:space="preserve">Cl</w:t>
      </w:r>
      <w:r>
        <w:rPr>
          <w:rFonts w:asciiTheme="minorHAnsi" w:hAnsiTheme="minorHAnsi" w:cstheme="minorHAnsi"/>
          <w:sz w:val="28"/>
          <w:szCs w:val="28"/>
        </w:rPr>
        <w:t xml:space="preserve">-~, SO42-~, NO3-~, РO43-~, N+ и К+ в среднем в десятки и сотни раз больше, чем в фоновых условиях. В среднем концентрация взвешенных веществ составляет 400-600 мг/л, нефтепродуктов – </w:t>
      </w:r>
      <w:r>
        <w:rPr>
          <w:rFonts w:asciiTheme="minorHAnsi" w:hAnsiTheme="minorHAnsi" w:cstheme="minorHAnsi"/>
          <w:sz w:val="28"/>
          <w:szCs w:val="28"/>
        </w:rPr>
        <w:br/>
        <w:t xml:space="preserve">7-12 мг/л, БПК5 – 17-80 мг/л. В стоке талых вод эти показатели выше в два-три раза. Сток с площадок промышленных предприятий, районов со старой застройкой, транспортных магистралей с интенсивным движением автомобилей может обладать еще более высокими концентрациями загрязнений.</w:t>
      </w:r>
    </w:p>
    <w:p>
      <w:pPr>
        <w:pStyle w:val="1f4"/>
        <w:rPr>
          <w:rFonts w:asciiTheme="minorHAnsi" w:hAnsiTheme="minorHAnsi" w:cstheme="minorHAnsi"/>
          <w:sz w:val="28"/>
          <w:szCs w:val="28"/>
        </w:rPr>
      </w:pPr>
      <w:r>
        <w:rPr>
          <w:rFonts w:asciiTheme="minorHAnsi" w:hAnsiTheme="minorHAnsi" w:cstheme="minorHAnsi"/>
          <w:sz w:val="28"/>
          <w:szCs w:val="28"/>
        </w:rPr>
        <w:t xml:space="preserve">Усугубляет ситуацию то, что в нарушение требований экологического законодательства система не оснащена очистными сооружениями в полном объеме. Большая часть дождевого стока сбрасывается в водные объекты без очистки.</w:t>
      </w:r>
    </w:p>
    <w:p>
      <w:pPr>
        <w:pStyle w:val="1f4"/>
        <w:rPr>
          <w:rFonts w:asciiTheme="minorHAnsi" w:hAnsiTheme="minorHAnsi" w:cstheme="minorHAnsi"/>
          <w:sz w:val="28"/>
          <w:szCs w:val="28"/>
        </w:rPr>
      </w:pPr>
      <w:r>
        <w:rPr>
          <w:rFonts w:asciiTheme="minorHAnsi" w:hAnsiTheme="minorHAnsi" w:cstheme="minorHAnsi"/>
          <w:sz w:val="28"/>
          <w:szCs w:val="28"/>
        </w:rPr>
        <w:t xml:space="preserve">В августе 2021 года была проведена работа по инвентаризации источников поступления сточных вод в систему малых рек Данилихи и Егошихи на территории муниципального образования город Пермь. В соответствии с отчетом о выполнении работы было выявлено 145 источников поступления загрязненных вод в водные объекты. В это число также входят природные воды, такие как родники, ручьи и пр., заключенные в трубопроводы и таким образом включенные </w:t>
      </w:r>
      <w:r>
        <w:rPr>
          <w:rFonts w:asciiTheme="minorHAnsi" w:hAnsiTheme="minorHAnsi" w:cstheme="minorHAnsi"/>
          <w:sz w:val="28"/>
          <w:szCs w:val="28"/>
        </w:rPr>
        <w:t xml:space="preserve">в сеть дождевой канализации. Необходимо отметить, что в ходе инвентаризации было выявлено значительное количество неорганизованных выпусков поверхностных сточных вод, это объясняется отсутствием канализационных сетей поверхностных сточных вод во многих районах города. Кроме того, был обнаружен ряд выпусков неочищенных сточных вод с промышленных площадок, а также аварийные выпуски сточных вод с тепловых сетей. </w:t>
      </w:r>
    </w:p>
    <w:p>
      <w:pPr>
        <w:pStyle w:val="1f4"/>
        <w:rPr>
          <w:rFonts w:asciiTheme="minorHAnsi" w:hAnsiTheme="minorHAnsi" w:cstheme="minorHAnsi"/>
          <w:sz w:val="28"/>
          <w:szCs w:val="28"/>
        </w:rPr>
      </w:pPr>
      <w:r>
        <w:rPr>
          <w:rFonts w:asciiTheme="minorHAnsi" w:hAnsiTheme="minorHAnsi" w:cstheme="minorHAnsi"/>
          <w:sz w:val="28"/>
          <w:szCs w:val="28"/>
        </w:rPr>
        <w:t xml:space="preserve">Большая часть водовыпусков (за исключением 14 водовыпусков, обслуживаемых МБУ «Полигон») очистными сооружениями не оборудована. Сброс сточных дождевых и ливневых вод в водные объекты муниципального образования город Пермь осуществляется без соответствующих решений о водопользовании, за исключением водовыпуска: выпуск № 1 на р. Черной (а/д ул. Маршала Жукова, водопользователь МБУ «Полигон»).</w:t>
      </w:r>
    </w:p>
    <w:p>
      <w:pPr>
        <w:pStyle w:val="1f4"/>
        <w:rPr>
          <w:rFonts w:asciiTheme="minorHAnsi" w:hAnsiTheme="minorHAnsi" w:cstheme="minorHAnsi"/>
          <w:sz w:val="28"/>
          <w:szCs w:val="28"/>
        </w:rPr>
      </w:pPr>
      <w:r>
        <w:rPr>
          <w:rFonts w:asciiTheme="minorHAnsi" w:hAnsiTheme="minorHAnsi" w:cstheme="minorHAnsi"/>
          <w:sz w:val="28"/>
          <w:szCs w:val="28"/>
        </w:rPr>
        <w:t xml:space="preserve">Существующая система водоотведения представляет серьезную опасность с экологической точки зрения для местных водоемов, каналов и малых рек. Также она оказывает негативное влияние на состояние рек города Перми.</w:t>
      </w:r>
    </w:p>
    <w:p>
      <w:pPr>
        <w:pStyle w:val="1f4"/>
        <w:rPr>
          <w:rFonts w:asciiTheme="minorHAnsi" w:hAnsiTheme="minorHAnsi" w:cstheme="minorHAnsi"/>
          <w:sz w:val="28"/>
          <w:szCs w:val="28"/>
        </w:rPr>
      </w:pPr>
    </w:p>
    <w:p>
      <w:pPr>
        <w:pStyle w:val="102"/>
        <w:rPr>
          <w:rFonts w:asciiTheme="minorHAnsi" w:hAnsiTheme="minorHAnsi" w:cstheme="minorHAnsi"/>
          <w:b/>
          <w:bCs/>
          <w:sz w:val="28"/>
          <w:szCs w:val="28"/>
        </w:rPr>
      </w:pPr>
      <w:bookmarkStart w:id="290" w:name="_Toc175216028"/>
      <w:r>
        <w:rPr>
          <w:rFonts w:asciiTheme="minorHAnsi" w:hAnsiTheme="minorHAnsi" w:cstheme="minorHAnsi"/>
          <w:b/>
          <w:bCs/>
          <w:sz w:val="28"/>
          <w:szCs w:val="28"/>
        </w:rPr>
        <w:t xml:space="preserve">2.7.10 Тарифы, плата (тариф) за подключение (присоединение), структура себестоимости производства и транспорта ресурса</w:t>
      </w:r>
      <w:bookmarkEnd w:id="290"/>
    </w:p>
    <w:p>
      <w:pPr>
        <w:pStyle w:val="1f4"/>
        <w:rPr>
          <w:rFonts w:asciiTheme="minorHAnsi" w:hAnsiTheme="minorHAnsi" w:cstheme="minorHAnsi"/>
        </w:rPr>
      </w:pPr>
    </w:p>
    <w:p>
      <w:pPr>
        <w:pStyle w:val="1f4"/>
        <w:rPr>
          <w:rFonts w:asciiTheme="minorHAnsi" w:hAnsiTheme="minorHAnsi" w:cstheme="minorHAnsi"/>
          <w:sz w:val="28"/>
          <w:szCs w:val="28"/>
        </w:rPr>
      </w:pPr>
      <w:r>
        <w:rPr>
          <w:rFonts w:asciiTheme="minorHAnsi" w:hAnsiTheme="minorHAnsi" w:cstheme="minorHAnsi"/>
          <w:sz w:val="28"/>
          <w:szCs w:val="28"/>
        </w:rPr>
        <w:t xml:space="preserve">Постановлением Министерства тарифного регулирования и энергетики Пермского края от 20.12.2024 № 331-в установлен тариф на водоотведение поверхностных сточных вод для МБУ «Полигон» на 2025 год, который представлен в таблице 3.35.</w:t>
      </w:r>
    </w:p>
    <w:p>
      <w:pPr>
        <w:ind w:firstLine="709"/>
        <w:jc w:val="both"/>
        <w:rPr>
          <w:rFonts w:asciiTheme="minorHAnsi" w:hAnsiTheme="minorHAnsi" w:cstheme="minorHAnsi"/>
          <w:sz w:val="28"/>
          <w:szCs w:val="28"/>
        </w:rPr>
      </w:pPr>
      <w:r>
        <w:rPr>
          <w:rFonts w:asciiTheme="minorHAnsi" w:hAnsiTheme="minorHAnsi" w:cstheme="minorHAnsi"/>
          <w:sz w:val="28"/>
          <w:szCs w:val="28"/>
        </w:rPr>
        <w:t xml:space="preserve">До 2025 года тариф на водоотведение поверхностных сточных вод не устанавливался.</w:t>
      </w:r>
    </w:p>
    <w:p>
      <w:pPr>
        <w:pStyle w:val="102"/>
        <w:jc w:val="right"/>
        <w:rPr>
          <w:rFonts w:asciiTheme="minorHAnsi" w:hAnsiTheme="minorHAnsi" w:cstheme="minorHAnsi"/>
          <w:b/>
          <w:bCs/>
          <w:sz w:val="28"/>
          <w:szCs w:val="28"/>
        </w:rPr>
      </w:pPr>
    </w:p>
    <w:p>
      <w:pPr>
        <w:pStyle w:val="102"/>
        <w:jc w:val="right"/>
        <w:rPr>
          <w:rFonts w:asciiTheme="minorHAnsi" w:hAnsiTheme="minorHAnsi" w:cstheme="minorHAnsi"/>
          <w:bCs/>
          <w:sz w:val="28"/>
          <w:szCs w:val="28"/>
        </w:rPr>
      </w:pPr>
      <w:r>
        <w:rPr>
          <w:rFonts w:asciiTheme="minorHAnsi" w:hAnsiTheme="minorHAnsi" w:cstheme="minorHAnsi"/>
          <w:bCs/>
          <w:sz w:val="28"/>
          <w:szCs w:val="28"/>
        </w:rPr>
        <w:t xml:space="preserve">Таблица 3.35</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Тариф на водоотведение поверхностных сточных вод для МБУ «Полигон»</w:t>
      </w:r>
    </w:p>
    <w:p>
      <w:pPr>
        <w:pStyle w:val="1f4"/>
        <w:rPr>
          <w:rFonts w:asciiTheme="minorHAnsi" w:hAnsiTheme="minorHAnsi" w:cstheme="minorHAnsi"/>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0"/>
        <w:gridCol w:w="3429"/>
        <w:gridCol w:w="1586"/>
        <w:gridCol w:w="1982"/>
        <w:gridCol w:w="2404"/>
      </w:tblGrid>
      <w:tr>
        <w:trPr>
          <w:trHeight w:val="20"/>
          <w:tblHeader/>
        </w:trPr>
        <w:tc>
          <w:tcPr>
            <w:tcW w:w="257" w:type="pct"/>
            <w:vMerge w:val="restart"/>
          </w:tcPr>
          <w:p>
            <w:pPr>
              <w:ind w:left="-120" w:right="-109"/>
              <w:jc w:val="center"/>
              <w:rPr>
                <w:rFonts w:asciiTheme="minorHAnsi" w:hAnsiTheme="minorHAnsi" w:cstheme="minorHAnsi"/>
                <w:color w:val="000000"/>
              </w:rPr>
            </w:pPr>
            <w:r>
              <w:rPr>
                <w:rFonts w:asciiTheme="minorHAnsi" w:hAnsiTheme="minorHAnsi" w:cstheme="minorHAnsi"/>
                <w:color w:val="000000"/>
              </w:rPr>
              <w:t xml:space="preserve">№</w:t>
            </w:r>
          </w:p>
        </w:tc>
        <w:tc>
          <w:tcPr>
            <w:tcW w:w="1730" w:type="pct"/>
            <w:vMerge w:val="restart"/>
          </w:tcPr>
          <w:p>
            <w:pPr>
              <w:jc w:val="center"/>
              <w:rPr>
                <w:rFonts w:asciiTheme="minorHAnsi" w:hAnsiTheme="minorHAnsi" w:cstheme="minorHAnsi"/>
                <w:color w:val="000000"/>
              </w:rPr>
            </w:pPr>
            <w:r>
              <w:rPr>
                <w:rFonts w:asciiTheme="minorHAnsi" w:hAnsiTheme="minorHAnsi" w:cstheme="minorHAnsi"/>
                <w:color w:val="000000"/>
              </w:rPr>
              <w:t xml:space="preserve">Вид предоставляемых услуг</w:t>
            </w:r>
          </w:p>
        </w:tc>
        <w:tc>
          <w:tcPr>
            <w:tcW w:w="800" w:type="pct"/>
            <w:vMerge w:val="restart"/>
          </w:tcPr>
          <w:p>
            <w:pPr>
              <w:ind w:left="-98" w:right="-106"/>
              <w:jc w:val="center"/>
              <w:rPr>
                <w:rFonts w:asciiTheme="minorHAnsi" w:hAnsiTheme="minorHAnsi" w:cstheme="minorHAnsi"/>
                <w:color w:val="000000"/>
              </w:rPr>
            </w:pPr>
            <w:r>
              <w:rPr>
                <w:rFonts w:asciiTheme="minorHAnsi" w:hAnsiTheme="minorHAnsi" w:cstheme="minorHAnsi"/>
                <w:color w:val="000000"/>
                <w:spacing w:val="-1"/>
              </w:rPr>
              <w:t xml:space="preserve">Ед. изм.</w:t>
            </w:r>
          </w:p>
        </w:tc>
        <w:tc>
          <w:tcPr>
            <w:tcW w:w="2213" w:type="pct"/>
            <w:gridSpan w:val="2"/>
            <w:shd w:val="clear" w:color="auto" w:fill="auto"/>
            <w:vAlign w:val="center"/>
          </w:tcPr>
          <w:p>
            <w:pPr>
              <w:ind w:left="-98" w:right="-106"/>
              <w:jc w:val="center"/>
              <w:rPr>
                <w:rFonts w:asciiTheme="minorHAnsi" w:hAnsiTheme="minorHAnsi" w:cstheme="minorHAnsi"/>
                <w:color w:val="000000"/>
              </w:rPr>
            </w:pPr>
            <w:r>
              <w:rPr>
                <w:rFonts w:asciiTheme="minorHAnsi" w:hAnsiTheme="minorHAnsi" w:cstheme="minorHAnsi"/>
                <w:color w:val="000000"/>
              </w:rPr>
              <w:t xml:space="preserve">Период действия</w:t>
            </w:r>
          </w:p>
        </w:tc>
      </w:tr>
      <w:tr>
        <w:trPr>
          <w:trHeight w:val="20"/>
          <w:tblHeader/>
        </w:trPr>
        <w:tc>
          <w:tcPr>
            <w:tcW w:w="257" w:type="pct"/>
            <w:vMerge w:val="continue"/>
          </w:tcPr>
          <w:p>
            <w:pPr>
              <w:ind w:left="-120" w:right="-109"/>
              <w:jc w:val="center"/>
              <w:rPr>
                <w:rFonts w:asciiTheme="minorHAnsi" w:hAnsiTheme="minorHAnsi" w:cstheme="minorHAnsi"/>
                <w:color w:val="000000"/>
              </w:rPr>
            </w:pPr>
          </w:p>
        </w:tc>
        <w:tc>
          <w:tcPr>
            <w:tcW w:w="1730" w:type="pct"/>
            <w:vMerge w:val="continue"/>
            <w:vAlign w:val="center"/>
          </w:tcPr>
          <w:p>
            <w:pPr>
              <w:jc w:val="center"/>
              <w:rPr>
                <w:rFonts w:asciiTheme="minorHAnsi" w:hAnsiTheme="minorHAnsi" w:cstheme="minorHAnsi"/>
                <w:color w:val="000000"/>
              </w:rPr>
            </w:pPr>
          </w:p>
        </w:tc>
        <w:tc>
          <w:tcPr>
            <w:tcW w:w="800" w:type="pct"/>
            <w:vMerge w:val="continue"/>
            <w:vAlign w:val="center"/>
          </w:tcPr>
          <w:p>
            <w:pPr>
              <w:ind w:left="-98" w:right="-106"/>
              <w:jc w:val="center"/>
              <w:rPr>
                <w:rFonts w:asciiTheme="minorHAnsi" w:hAnsiTheme="minorHAnsi" w:cstheme="minorHAnsi"/>
                <w:color w:val="000000"/>
              </w:rPr>
            </w:pPr>
          </w:p>
        </w:tc>
        <w:tc>
          <w:tcPr>
            <w:tcW w:w="1000" w:type="pct"/>
            <w:shd w:val="clear" w:color="auto" w:fill="auto"/>
          </w:tcPr>
          <w:p>
            <w:pPr>
              <w:ind w:left="-98" w:right="-106"/>
              <w:jc w:val="center"/>
              <w:rPr>
                <w:rFonts w:asciiTheme="minorHAnsi" w:hAnsiTheme="minorHAnsi" w:cstheme="minorHAnsi"/>
                <w:color w:val="000000"/>
              </w:rPr>
            </w:pPr>
            <w:r>
              <w:rPr>
                <w:rFonts w:asciiTheme="minorHAnsi" w:hAnsiTheme="minorHAnsi" w:cstheme="minorHAnsi"/>
                <w:color w:val="000000"/>
              </w:rPr>
              <w:t xml:space="preserve">с 01.01.2025 по 30.06.2025</w:t>
            </w:r>
          </w:p>
        </w:tc>
        <w:tc>
          <w:tcPr>
            <w:tcW w:w="1213" w:type="pct"/>
            <w:shd w:val="clear" w:color="auto" w:fill="auto"/>
          </w:tcPr>
          <w:p>
            <w:pPr>
              <w:ind w:left="-98" w:right="-106"/>
              <w:jc w:val="center"/>
              <w:rPr>
                <w:rFonts w:asciiTheme="minorHAnsi" w:hAnsiTheme="minorHAnsi" w:cstheme="minorHAnsi"/>
                <w:color w:val="000000"/>
              </w:rPr>
            </w:pPr>
            <w:r>
              <w:rPr>
                <w:rFonts w:asciiTheme="minorHAnsi" w:hAnsiTheme="minorHAnsi" w:cstheme="minorHAnsi"/>
                <w:color w:val="000000"/>
              </w:rPr>
              <w:t xml:space="preserve">с 01.07.2025 по 31.12.2025</w:t>
            </w:r>
          </w:p>
        </w:tc>
      </w:tr>
      <w:tr>
        <w:trPr>
          <w:trHeight w:val="20"/>
          <w:tblHeader/>
        </w:trPr>
        <w:tc>
          <w:tcPr>
            <w:tcW w:w="257" w:type="pct"/>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1730" w:type="pct"/>
            <w:vAlign w:val="center"/>
          </w:tcPr>
          <w:p>
            <w:pPr>
              <w:ind w:right="-103"/>
              <w:jc w:val="center"/>
              <w:rPr>
                <w:rFonts w:asciiTheme="minorHAnsi" w:hAnsiTheme="minorHAnsi" w:cstheme="minorHAnsi"/>
                <w:color w:val="000000"/>
              </w:rPr>
            </w:pPr>
            <w:r>
              <w:rPr>
                <w:rFonts w:asciiTheme="minorHAnsi" w:hAnsiTheme="minorHAnsi" w:cstheme="minorHAnsi"/>
                <w:color w:val="000000"/>
              </w:rPr>
              <w:t xml:space="preserve">2</w:t>
            </w:r>
          </w:p>
        </w:tc>
        <w:tc>
          <w:tcPr>
            <w:tcW w:w="800" w:type="pct"/>
            <w:vAlign w:val="center"/>
          </w:tcPr>
          <w:p>
            <w:pPr>
              <w:ind w:left="-98" w:right="-106"/>
              <w:jc w:val="center"/>
              <w:rPr>
                <w:rFonts w:asciiTheme="minorHAnsi" w:hAnsiTheme="minorHAnsi" w:cstheme="minorHAnsi"/>
                <w:color w:val="000000"/>
              </w:rPr>
            </w:pPr>
            <w:r>
              <w:rPr>
                <w:rFonts w:asciiTheme="minorHAnsi" w:hAnsiTheme="minorHAnsi" w:cstheme="minorHAnsi"/>
                <w:color w:val="000000"/>
              </w:rPr>
              <w:t xml:space="preserve">3</w:t>
            </w:r>
          </w:p>
        </w:tc>
        <w:tc>
          <w:tcPr>
            <w:tcW w:w="1000" w:type="pct"/>
            <w:shd w:val="clear" w:color="auto" w:fill="auto"/>
          </w:tcPr>
          <w:p>
            <w:pPr>
              <w:ind w:left="-98" w:right="-106"/>
              <w:jc w:val="center"/>
              <w:rPr>
                <w:rFonts w:asciiTheme="minorHAnsi" w:hAnsiTheme="minorHAnsi" w:cstheme="minorHAnsi"/>
                <w:color w:val="000000"/>
              </w:rPr>
            </w:pPr>
            <w:r>
              <w:rPr>
                <w:rFonts w:asciiTheme="minorHAnsi" w:hAnsiTheme="minorHAnsi" w:cstheme="minorHAnsi"/>
                <w:color w:val="000000"/>
              </w:rPr>
              <w:t xml:space="preserve">4</w:t>
            </w:r>
          </w:p>
        </w:tc>
        <w:tc>
          <w:tcPr>
            <w:tcW w:w="1213" w:type="pct"/>
          </w:tcPr>
          <w:p>
            <w:pPr>
              <w:ind w:left="-98" w:right="-106"/>
              <w:jc w:val="center"/>
              <w:rPr>
                <w:rFonts w:asciiTheme="minorHAnsi" w:hAnsiTheme="minorHAnsi" w:cstheme="minorHAnsi"/>
                <w:color w:val="000000"/>
              </w:rPr>
            </w:pPr>
            <w:r>
              <w:rPr>
                <w:rFonts w:asciiTheme="minorHAnsi" w:hAnsiTheme="minorHAnsi" w:cstheme="minorHAnsi"/>
                <w:color w:val="000000"/>
              </w:rPr>
              <w:t xml:space="preserve">5</w:t>
            </w:r>
          </w:p>
        </w:tc>
      </w:tr>
      <w:tr>
        <w:trPr>
          <w:trHeight w:val="20"/>
          <w:tblHeader/>
        </w:trPr>
        <w:tc>
          <w:tcPr>
            <w:tcW w:w="257" w:type="pct"/>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1730" w:type="pct"/>
          </w:tcPr>
          <w:p>
            <w:pPr>
              <w:ind w:right="-103"/>
              <w:rPr>
                <w:rFonts w:asciiTheme="minorHAnsi" w:hAnsiTheme="minorHAnsi" w:cstheme="minorHAnsi"/>
                <w:color w:val="000000"/>
              </w:rPr>
            </w:pPr>
            <w:r>
              <w:rPr>
                <w:rFonts w:asciiTheme="minorHAnsi" w:hAnsiTheme="minorHAnsi" w:cstheme="minorHAnsi"/>
                <w:color w:val="000000"/>
              </w:rPr>
              <w:t xml:space="preserve">Водоотведение (Пермский городской округ)</w:t>
            </w:r>
          </w:p>
        </w:tc>
        <w:tc>
          <w:tcPr>
            <w:tcW w:w="800" w:type="pct"/>
          </w:tcPr>
          <w:p>
            <w:pPr>
              <w:ind w:left="-98" w:right="-106"/>
              <w:jc w:val="center"/>
              <w:rPr>
                <w:rFonts w:asciiTheme="minorHAnsi" w:hAnsiTheme="minorHAnsi" w:cstheme="minorHAnsi"/>
                <w:color w:val="000000"/>
              </w:rPr>
            </w:pPr>
            <w:r>
              <w:rPr>
                <w:rFonts w:asciiTheme="minorHAnsi" w:hAnsiTheme="minorHAnsi" w:cstheme="minorHAnsi"/>
                <w:color w:val="000000"/>
              </w:rPr>
              <w:t xml:space="preserve">руб./куб. м</w:t>
            </w:r>
          </w:p>
        </w:tc>
        <w:tc>
          <w:tcPr>
            <w:tcW w:w="1000" w:type="pct"/>
            <w:shd w:val="clear" w:color="auto" w:fill="auto"/>
          </w:tcPr>
          <w:p>
            <w:pPr>
              <w:ind w:left="-98" w:right="-106"/>
              <w:jc w:val="center"/>
              <w:rPr>
                <w:rFonts w:asciiTheme="minorHAnsi" w:hAnsiTheme="minorHAnsi" w:cstheme="minorHAnsi"/>
                <w:color w:val="000000"/>
              </w:rPr>
            </w:pPr>
            <w:r>
              <w:rPr>
                <w:rFonts w:asciiTheme="minorHAnsi" w:hAnsiTheme="minorHAnsi" w:cstheme="minorHAnsi"/>
                <w:color w:val="000000"/>
              </w:rPr>
              <w:t xml:space="preserve">-</w:t>
            </w:r>
          </w:p>
        </w:tc>
        <w:tc>
          <w:tcPr>
            <w:tcW w:w="1213" w:type="pct"/>
          </w:tcPr>
          <w:p>
            <w:pPr>
              <w:ind w:left="-98" w:right="-106"/>
              <w:jc w:val="center"/>
              <w:rPr>
                <w:rFonts w:asciiTheme="minorHAnsi" w:hAnsiTheme="minorHAnsi" w:cstheme="minorHAnsi"/>
                <w:color w:val="000000"/>
              </w:rPr>
            </w:pPr>
            <w:r>
              <w:rPr>
                <w:rFonts w:asciiTheme="minorHAnsi" w:hAnsiTheme="minorHAnsi" w:cstheme="minorHAnsi"/>
                <w:color w:val="000000"/>
              </w:rPr>
              <w:t xml:space="preserve">-</w:t>
            </w:r>
          </w:p>
        </w:tc>
      </w:tr>
      <w:tr>
        <w:trPr>
          <w:trHeight w:val="20"/>
        </w:trPr>
        <w:tc>
          <w:tcPr>
            <w:tcW w:w="257" w:type="pct"/>
            <w:shd w:val="clear" w:color="000000" w:fill="ffffff"/>
          </w:tcPr>
          <w:p>
            <w:pPr>
              <w:ind w:left="-113" w:right="-156"/>
              <w:jc w:val="center"/>
              <w:rPr>
                <w:rFonts w:asciiTheme="minorHAnsi" w:hAnsiTheme="minorHAnsi" w:cstheme="minorHAnsi"/>
                <w:color w:val="000000"/>
              </w:rPr>
            </w:pPr>
            <w:r>
              <w:rPr>
                <w:rFonts w:asciiTheme="minorHAnsi" w:hAnsiTheme="minorHAnsi" w:cstheme="minorHAnsi"/>
                <w:color w:val="000000"/>
              </w:rPr>
              <w:t xml:space="preserve">1.1</w:t>
            </w:r>
          </w:p>
        </w:tc>
        <w:tc>
          <w:tcPr>
            <w:tcW w:w="1730" w:type="pct"/>
            <w:shd w:val="clear" w:color="auto" w:fill="auto"/>
          </w:tcPr>
          <w:p>
            <w:pPr>
              <w:ind w:left="93" w:right="-116"/>
              <w:rPr>
                <w:rFonts w:asciiTheme="minorHAnsi" w:hAnsiTheme="minorHAnsi" w:cstheme="minorHAnsi"/>
                <w:color w:val="000000"/>
              </w:rPr>
            </w:pPr>
            <w:r>
              <w:rPr>
                <w:rFonts w:asciiTheme="minorHAnsi" w:hAnsiTheme="minorHAnsi" w:cstheme="minorHAnsi"/>
                <w:color w:val="000000"/>
              </w:rPr>
              <w:t xml:space="preserve">население </w:t>
            </w:r>
          </w:p>
        </w:tc>
        <w:tc>
          <w:tcPr>
            <w:tcW w:w="800" w:type="pct"/>
          </w:tcPr>
          <w:p>
            <w:pPr>
              <w:jc w:val="center"/>
              <w:rPr>
                <w:rFonts w:asciiTheme="minorHAnsi" w:hAnsiTheme="minorHAnsi" w:cstheme="minorHAnsi"/>
                <w:color w:val="000000"/>
              </w:rPr>
            </w:pPr>
            <w:r>
              <w:rPr>
                <w:rFonts w:asciiTheme="minorHAnsi" w:hAnsiTheme="minorHAnsi" w:cstheme="minorHAnsi"/>
                <w:color w:val="000000"/>
              </w:rPr>
              <w:t xml:space="preserve">руб./куб. м</w:t>
            </w:r>
          </w:p>
        </w:tc>
        <w:tc>
          <w:tcPr>
            <w:tcW w:w="1000" w:type="pct"/>
            <w:shd w:val="clear" w:color="000000" w:fill="ffffff"/>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1213" w:type="pct"/>
            <w:shd w:val="clear" w:color="000000" w:fill="ffffff"/>
          </w:tcPr>
          <w:p>
            <w:pPr>
              <w:jc w:val="center"/>
              <w:rPr>
                <w:rFonts w:asciiTheme="minorHAnsi" w:hAnsiTheme="minorHAnsi" w:cstheme="minorHAnsi"/>
                <w:color w:val="000000"/>
              </w:rPr>
            </w:pPr>
            <w:r>
              <w:rPr>
                <w:rFonts w:asciiTheme="minorHAnsi" w:hAnsiTheme="minorHAnsi" w:cstheme="minorHAnsi"/>
                <w:color w:val="000000"/>
              </w:rPr>
              <w:t xml:space="preserve">-</w:t>
            </w:r>
          </w:p>
        </w:tc>
      </w:tr>
      <w:tr>
        <w:trPr>
          <w:trHeight w:val="20"/>
        </w:trPr>
        <w:tc>
          <w:tcPr>
            <w:tcW w:w="257" w:type="pct"/>
            <w:shd w:val="clear" w:color="000000" w:fill="ffffff"/>
          </w:tcPr>
          <w:p>
            <w:pPr>
              <w:ind w:left="-113" w:right="-156"/>
              <w:jc w:val="center"/>
              <w:rPr>
                <w:rFonts w:asciiTheme="minorHAnsi" w:hAnsiTheme="minorHAnsi" w:cstheme="minorHAnsi"/>
                <w:color w:val="000000"/>
              </w:rPr>
            </w:pPr>
            <w:r>
              <w:rPr>
                <w:rFonts w:asciiTheme="minorHAnsi" w:hAnsiTheme="minorHAnsi" w:cstheme="minorHAnsi"/>
                <w:color w:val="000000"/>
              </w:rPr>
              <w:t xml:space="preserve">1.2</w:t>
            </w:r>
          </w:p>
        </w:tc>
        <w:tc>
          <w:tcPr>
            <w:tcW w:w="1730" w:type="pct"/>
            <w:shd w:val="clear" w:color="auto" w:fill="auto"/>
          </w:tcPr>
          <w:p>
            <w:pPr>
              <w:ind w:left="93" w:right="-116"/>
              <w:rPr>
                <w:rFonts w:asciiTheme="minorHAnsi" w:hAnsiTheme="minorHAnsi" w:cstheme="minorHAnsi"/>
                <w:color w:val="000000"/>
              </w:rPr>
            </w:pPr>
            <w:r>
              <w:rPr>
                <w:rFonts w:asciiTheme="minorHAnsi" w:hAnsiTheme="minorHAnsi" w:cstheme="minorHAnsi"/>
                <w:color w:val="000000"/>
              </w:rPr>
              <w:t xml:space="preserve">иные потребители</w:t>
            </w:r>
          </w:p>
        </w:tc>
        <w:tc>
          <w:tcPr>
            <w:tcW w:w="800" w:type="pct"/>
          </w:tcPr>
          <w:p>
            <w:pPr>
              <w:jc w:val="center"/>
              <w:rPr>
                <w:rFonts w:asciiTheme="minorHAnsi" w:hAnsiTheme="minorHAnsi" w:cstheme="minorHAnsi"/>
                <w:color w:val="000000"/>
              </w:rPr>
            </w:pPr>
            <w:r>
              <w:rPr>
                <w:rFonts w:asciiTheme="minorHAnsi" w:hAnsiTheme="minorHAnsi" w:cstheme="minorHAnsi"/>
                <w:color w:val="000000"/>
              </w:rPr>
              <w:t xml:space="preserve">руб./куб. м</w:t>
            </w:r>
          </w:p>
        </w:tc>
        <w:tc>
          <w:tcPr>
            <w:tcW w:w="1000" w:type="pct"/>
            <w:shd w:val="clear" w:color="000000" w:fill="ffffff"/>
          </w:tcPr>
          <w:p>
            <w:pPr>
              <w:jc w:val="center"/>
              <w:rPr>
                <w:rFonts w:asciiTheme="minorHAnsi" w:hAnsiTheme="minorHAnsi" w:cstheme="minorHAnsi"/>
                <w:color w:val="000000"/>
              </w:rPr>
            </w:pPr>
            <w:r>
              <w:rPr>
                <w:rFonts w:asciiTheme="minorHAnsi" w:hAnsiTheme="minorHAnsi" w:cstheme="minorHAnsi"/>
                <w:color w:val="000000"/>
              </w:rPr>
              <w:t xml:space="preserve">8,72</w:t>
            </w:r>
          </w:p>
        </w:tc>
        <w:tc>
          <w:tcPr>
            <w:tcW w:w="1213" w:type="pct"/>
            <w:shd w:val="clear" w:color="000000" w:fill="ffffff"/>
          </w:tcPr>
          <w:p>
            <w:pPr>
              <w:jc w:val="center"/>
              <w:rPr>
                <w:rFonts w:asciiTheme="minorHAnsi" w:hAnsiTheme="minorHAnsi" w:cstheme="minorHAnsi"/>
                <w:color w:val="000000"/>
              </w:rPr>
            </w:pPr>
            <w:r>
              <w:rPr>
                <w:rFonts w:asciiTheme="minorHAnsi" w:hAnsiTheme="minorHAnsi" w:cstheme="minorHAnsi"/>
                <w:color w:val="000000"/>
              </w:rPr>
              <w:t xml:space="preserve">8,72</w:t>
            </w:r>
          </w:p>
        </w:tc>
      </w:tr>
    </w:tbl>
    <w:p>
      <w:pPr>
        <w:pStyle w:val="1f4"/>
        <w:rPr>
          <w:rFonts w:asciiTheme="minorHAnsi" w:hAnsiTheme="minorHAnsi" w:cstheme="minorHAnsi"/>
          <w:sz w:val="28"/>
          <w:szCs w:val="28"/>
        </w:rPr>
      </w:pPr>
    </w:p>
    <w:p>
      <w:pPr>
        <w:pStyle w:val="102"/>
        <w:keepNext/>
        <w:keepLines/>
        <w:rPr>
          <w:rFonts w:asciiTheme="minorHAnsi" w:hAnsiTheme="minorHAnsi" w:cstheme="minorHAnsi"/>
          <w:b/>
          <w:bCs/>
          <w:sz w:val="28"/>
          <w:szCs w:val="28"/>
        </w:rPr>
      </w:pPr>
      <w:bookmarkStart w:id="291" w:name="_Toc175216029"/>
      <w:r>
        <w:rPr>
          <w:rFonts w:asciiTheme="minorHAnsi" w:hAnsiTheme="minorHAnsi" w:cstheme="minorHAnsi"/>
          <w:b/>
          <w:bCs/>
          <w:sz w:val="28"/>
          <w:szCs w:val="28"/>
        </w:rPr>
        <w:t xml:space="preserve">2.7.11 Технические и технологические проблемы в системе</w:t>
      </w:r>
      <w:bookmarkEnd w:id="291"/>
    </w:p>
    <w:p>
      <w:pPr>
        <w:pStyle w:val="1f4"/>
        <w:keepNext/>
        <w:keepLines/>
        <w:rPr>
          <w:rFonts w:asciiTheme="minorHAnsi" w:hAnsiTheme="minorHAnsi" w:cstheme="minorHAnsi"/>
        </w:rPr>
      </w:pPr>
    </w:p>
    <w:p>
      <w:pPr>
        <w:pStyle w:val="1f4"/>
        <w:keepNext/>
        <w:keepLines/>
        <w:rPr>
          <w:rFonts w:asciiTheme="minorHAnsi" w:hAnsiTheme="minorHAnsi" w:cstheme="minorHAnsi"/>
          <w:sz w:val="28"/>
          <w:szCs w:val="28"/>
        </w:rPr>
      </w:pPr>
      <w:r>
        <w:rPr>
          <w:rFonts w:asciiTheme="minorHAnsi" w:hAnsiTheme="minorHAnsi" w:cstheme="minorHAnsi"/>
          <w:sz w:val="28"/>
          <w:szCs w:val="28"/>
        </w:rPr>
        <w:t xml:space="preserve">В существующей системе ливневой канализации муниципального образования город Пермь выделяют следующие проблемы: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подтопление территорий города вследствие отсутствия сетей ливневой канализации или малой пропускной способности сетей ливневой канализации;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использование системы малых рек в качестве дождевой канализации;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очистные сооружения дождевых вод практически отсутствуют;</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служба эксплуатации очистных сооружений и линейных объектов не обеспечена в должной мере ресурсами. </w:t>
      </w:r>
    </w:p>
    <w:p>
      <w:pPr>
        <w:pStyle w:val="a0"/>
        <w:numPr>
          <w:numId w:val="0"/>
          <w:ilvl w:val="0"/>
        </w:numPr>
        <w:ind w:firstLine="709"/>
        <w:rPr>
          <w:rFonts w:asciiTheme="minorHAnsi" w:hAnsiTheme="minorHAnsi" w:cstheme="minorHAnsi"/>
          <w:sz w:val="28"/>
          <w:szCs w:val="28"/>
        </w:rPr>
      </w:pPr>
    </w:p>
    <w:p>
      <w:pPr>
        <w:pStyle w:val="102"/>
        <w:keepNext/>
        <w:keepLines/>
        <w:rPr>
          <w:rFonts w:asciiTheme="minorHAnsi" w:hAnsiTheme="minorHAnsi" w:cstheme="minorHAnsi"/>
          <w:b/>
          <w:bCs/>
          <w:sz w:val="28"/>
          <w:szCs w:val="28"/>
        </w:rPr>
      </w:pPr>
      <w:bookmarkStart w:id="292" w:name="_Toc175216030"/>
      <w:r>
        <w:rPr>
          <w:rFonts w:asciiTheme="minorHAnsi" w:hAnsiTheme="minorHAnsi" w:cstheme="minorHAnsi"/>
          <w:b/>
          <w:bCs/>
          <w:sz w:val="28"/>
          <w:szCs w:val="28"/>
        </w:rPr>
        <w:t xml:space="preserve">2.8. Краткий анализ состояния установки приборов учета </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и энергоресурсосбережения у потребителей</w:t>
      </w:r>
      <w:bookmarkEnd w:id="273"/>
      <w:bookmarkEnd w:id="292"/>
    </w:p>
    <w:p>
      <w:pPr>
        <w:pStyle w:val="1f4"/>
        <w:keepNext/>
        <w:keepLines/>
        <w:rPr>
          <w:rFonts w:asciiTheme="minorHAnsi" w:hAnsiTheme="minorHAnsi" w:cstheme="minorHAnsi"/>
          <w:sz w:val="28"/>
          <w:szCs w:val="28"/>
        </w:rPr>
      </w:pPr>
    </w:p>
    <w:p>
      <w:pPr>
        <w:pStyle w:val="1f4"/>
        <w:rPr>
          <w:rFonts w:asciiTheme="minorHAnsi" w:hAnsiTheme="minorHAnsi" w:cstheme="minorHAnsi"/>
          <w:sz w:val="28"/>
          <w:szCs w:val="28"/>
        </w:rPr>
      </w:pPr>
      <w:bookmarkStart w:id="293" w:name="_Ref160454175"/>
      <w:bookmarkStart w:id="294" w:name="_Toc35880639"/>
      <w:bookmarkStart w:id="295" w:name="_Toc26465059"/>
      <w:bookmarkStart w:id="296" w:name="_Toc119947649"/>
      <w:bookmarkStart w:id="297" w:name="_Toc122445968"/>
      <w:bookmarkStart w:id="298" w:name="_Hlk167268437"/>
      <w:r>
        <w:rPr>
          <w:rFonts w:asciiTheme="minorHAnsi" w:hAnsiTheme="minorHAnsi" w:cstheme="minorHAnsi"/>
          <w:sz w:val="28"/>
          <w:szCs w:val="28"/>
        </w:rPr>
        <w:t xml:space="preserve">Сведения формы статистического наблюдения № 1-ПУ «Сведения о приборах учета потребления коммунальных услуг в жилищном фонде» агрегированы в таблицах 2.36-2.39.</w:t>
      </w:r>
    </w:p>
    <w:p>
      <w:pPr>
        <w:pStyle w:val="102"/>
        <w:jc w:val="right"/>
        <w:rPr>
          <w:rFonts w:asciiTheme="minorHAnsi" w:hAnsiTheme="minorHAnsi" w:cstheme="minorHAnsi"/>
          <w:bCs/>
          <w:sz w:val="28"/>
          <w:szCs w:val="28"/>
        </w:rPr>
      </w:pPr>
      <w:bookmarkStart w:id="299" w:name="_Toc175216111"/>
      <w:r>
        <w:rPr>
          <w:rFonts w:asciiTheme="minorHAnsi" w:hAnsiTheme="minorHAnsi" w:cstheme="minorHAnsi"/>
          <w:bCs/>
          <w:sz w:val="28"/>
          <w:szCs w:val="28"/>
        </w:rPr>
        <w:t xml:space="preserve">Таблица </w:t>
      </w:r>
      <w:bookmarkEnd w:id="293"/>
      <w:r>
        <w:rPr>
          <w:rFonts w:asciiTheme="minorHAnsi" w:hAnsiTheme="minorHAnsi" w:cstheme="minorHAnsi"/>
          <w:bCs/>
          <w:sz w:val="28"/>
          <w:szCs w:val="28"/>
        </w:rPr>
        <w:t xml:space="preserve">2.3</w:t>
      </w:r>
      <w:bookmarkEnd w:id="294"/>
      <w:bookmarkEnd w:id="295"/>
      <w:bookmarkEnd w:id="296"/>
      <w:bookmarkEnd w:id="297"/>
      <w:r>
        <w:rPr>
          <w:rFonts w:asciiTheme="minorHAnsi" w:hAnsiTheme="minorHAnsi" w:cstheme="minorHAnsi"/>
          <w:bCs/>
          <w:sz w:val="28"/>
          <w:szCs w:val="28"/>
        </w:rPr>
        <w:t xml:space="preserve">6</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Обеспеченность МКД коллективными приборами учета</w:t>
      </w:r>
      <w:bookmarkEnd w:id="299"/>
    </w:p>
    <w:p>
      <w:pPr>
        <w:pStyle w:val="1f4"/>
        <w:rPr>
          <w:rFonts w:asciiTheme="minorHAnsi" w:hAnsiTheme="minorHAnsi" w:cstheme="minorHAnsi"/>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0"/>
        <w:gridCol w:w="851"/>
        <w:gridCol w:w="850"/>
        <w:gridCol w:w="851"/>
        <w:gridCol w:w="850"/>
        <w:gridCol w:w="851"/>
        <w:gridCol w:w="850"/>
        <w:gridCol w:w="851"/>
        <w:gridCol w:w="1127"/>
      </w:tblGrid>
      <w:tr>
        <w:trPr>
          <w:trHeight w:val="20"/>
          <w:tblHeader/>
        </w:trPr>
        <w:tc>
          <w:tcPr>
            <w:tcW w:w="2830" w:type="dxa"/>
          </w:tcPr>
          <w:p>
            <w:pPr>
              <w:jc w:val="center"/>
              <w:rPr>
                <w:rFonts w:asciiTheme="minorHAnsi" w:hAnsiTheme="minorHAnsi" w:cstheme="minorHAnsi"/>
                <w:color w:val="000000"/>
              </w:rPr>
            </w:pPr>
            <w:r>
              <w:rPr>
                <w:rFonts w:asciiTheme="minorHAnsi" w:hAnsiTheme="minorHAnsi" w:cstheme="minorHAnsi"/>
                <w:color w:val="000000"/>
              </w:rPr>
              <w:t xml:space="preserve">Коммунальные ресурсы</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Ед. изм.</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2019</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2020</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2021</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2022</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2023</w:t>
            </w:r>
          </w:p>
        </w:tc>
        <w:tc>
          <w:tcPr>
            <w:tcW w:w="851" w:type="dxa"/>
            <w:tcBorders>
              <w:top w:val="single" w:color="auto" w:sz="4" w:space="0"/>
              <w:left w:val="single" w:color="auto" w:sz="4" w:space="0"/>
              <w:bottom w:val="single" w:color="auto" w:sz="4" w:space="0"/>
              <w:right w:val="single" w:color="auto" w:sz="4" w:space="0"/>
            </w:tcBorders>
          </w:tcPr>
          <w:p>
            <w:pPr>
              <w:ind w:left="-117" w:right="-110"/>
              <w:jc w:val="center"/>
              <w:rPr>
                <w:rFonts w:asciiTheme="minorHAnsi" w:hAnsiTheme="minorHAnsi" w:cstheme="minorHAnsi"/>
                <w:color w:val="000000"/>
              </w:rPr>
            </w:pPr>
            <w:r>
              <w:rPr>
                <w:color w:val="000000"/>
                <w:lang w:eastAsia="en-US"/>
              </w:rPr>
              <w:t xml:space="preserve">2024</w:t>
            </w:r>
          </w:p>
        </w:tc>
        <w:tc>
          <w:tcPr>
            <w:tcW w:w="1127" w:type="dxa"/>
            <w:tcBorders>
              <w:top w:val="single" w:color="auto" w:sz="4" w:space="0"/>
              <w:left w:val="single" w:color="auto" w:sz="4" w:space="0"/>
              <w:bottom w:val="single" w:color="auto" w:sz="4" w:space="0"/>
              <w:right w:val="single" w:color="auto" w:sz="4" w:space="0"/>
            </w:tcBorders>
          </w:tcPr>
          <w:p>
            <w:pPr>
              <w:ind w:left="-117" w:right="-110"/>
              <w:jc w:val="center"/>
              <w:rPr>
                <w:rFonts w:asciiTheme="minorHAnsi" w:hAnsiTheme="minorHAnsi" w:cstheme="minorHAnsi"/>
                <w:color w:val="000000"/>
              </w:rPr>
            </w:pPr>
            <w:r>
              <w:rPr>
                <w:color w:val="000000"/>
                <w:lang w:eastAsia="en-US"/>
              </w:rPr>
              <w:t xml:space="preserve">Россия – 2024</w:t>
            </w:r>
          </w:p>
        </w:tc>
      </w:tr>
      <w:tr>
        <w:trPr>
          <w:trHeight w:val="20"/>
          <w:tblHeader/>
        </w:trPr>
        <w:tc>
          <w:tcPr>
            <w:tcW w:w="2830" w:type="dxa"/>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5</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6</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7</w:t>
            </w:r>
          </w:p>
        </w:tc>
        <w:tc>
          <w:tcPr>
            <w:tcW w:w="851" w:type="dxa"/>
            <w:tcBorders>
              <w:top w:val="single" w:color="auto" w:sz="4" w:space="0"/>
              <w:left w:val="single" w:color="auto" w:sz="4" w:space="0"/>
              <w:bottom w:val="single" w:color="auto" w:sz="4" w:space="0"/>
              <w:right w:val="single" w:color="auto" w:sz="4" w:space="0"/>
            </w:tcBorders>
          </w:tcPr>
          <w:p>
            <w:pPr>
              <w:ind w:left="-117" w:right="-110"/>
              <w:jc w:val="center"/>
              <w:rPr>
                <w:rFonts w:asciiTheme="minorHAnsi" w:hAnsiTheme="minorHAnsi" w:cstheme="minorHAnsi"/>
                <w:color w:val="000000"/>
              </w:rPr>
            </w:pPr>
            <w:r>
              <w:rPr>
                <w:color w:val="000000"/>
                <w:lang w:eastAsia="en-US"/>
              </w:rPr>
              <w:t xml:space="preserve">8</w:t>
            </w:r>
          </w:p>
        </w:tc>
        <w:tc>
          <w:tcPr>
            <w:tcW w:w="1127" w:type="dxa"/>
            <w:tcBorders>
              <w:top w:val="single" w:color="auto" w:sz="4" w:space="0"/>
              <w:left w:val="single" w:color="auto" w:sz="4" w:space="0"/>
              <w:bottom w:val="single" w:color="auto" w:sz="4" w:space="0"/>
              <w:right w:val="single" w:color="auto" w:sz="4" w:space="0"/>
            </w:tcBorders>
          </w:tcPr>
          <w:p>
            <w:pPr>
              <w:ind w:left="-117" w:right="-110"/>
              <w:jc w:val="center"/>
              <w:rPr>
                <w:rFonts w:asciiTheme="minorHAnsi" w:hAnsiTheme="minorHAnsi" w:cstheme="minorHAnsi"/>
                <w:color w:val="000000"/>
              </w:rPr>
            </w:pPr>
            <w:r>
              <w:rPr>
                <w:color w:val="000000"/>
                <w:lang w:eastAsia="en-US"/>
              </w:rPr>
              <w:t xml:space="preserve">9</w:t>
            </w:r>
          </w:p>
        </w:tc>
      </w:tr>
      <w:tr>
        <w:trPr>
          <w:trHeight w:val="20"/>
        </w:trPr>
        <w:tc>
          <w:tcPr>
            <w:tcW w:w="2830"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Холодная вода</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98,9</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99,4</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99,2</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99,3</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99,4</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rPr>
            </w:pPr>
            <w:r>
              <w:rPr>
                <w:lang w:eastAsia="en-US"/>
              </w:rPr>
              <w:t xml:space="preserve">99,6</w:t>
            </w:r>
          </w:p>
        </w:tc>
        <w:tc>
          <w:tcPr>
            <w:tcW w:w="1127"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rPr>
            </w:pPr>
            <w:r>
              <w:rPr>
                <w:lang w:eastAsia="en-US"/>
              </w:rPr>
              <w:t xml:space="preserve">55,7</w:t>
            </w:r>
          </w:p>
        </w:tc>
      </w:tr>
      <w:tr>
        <w:trPr>
          <w:trHeight w:val="20"/>
        </w:trPr>
        <w:tc>
          <w:tcPr>
            <w:tcW w:w="2830"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Горячая вода</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95,0</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92,8</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94,5</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99,2</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99,4</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rPr>
            </w:pPr>
            <w:r>
              <w:rPr>
                <w:lang w:eastAsia="en-US"/>
              </w:rPr>
              <w:t xml:space="preserve">99,2</w:t>
            </w:r>
          </w:p>
        </w:tc>
        <w:tc>
          <w:tcPr>
            <w:tcW w:w="1127"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rPr>
            </w:pPr>
            <w:r>
              <w:rPr>
                <w:lang w:eastAsia="en-US"/>
              </w:rPr>
              <w:t xml:space="preserve">67,1</w:t>
            </w:r>
          </w:p>
        </w:tc>
      </w:tr>
      <w:tr>
        <w:trPr>
          <w:trHeight w:val="20"/>
        </w:trPr>
        <w:tc>
          <w:tcPr>
            <w:tcW w:w="2830"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Отопление</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96,7</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95,9</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96,5</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99,6</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99,5</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rPr>
            </w:pPr>
            <w:r>
              <w:rPr>
                <w:lang w:eastAsia="en-US"/>
              </w:rPr>
              <w:t xml:space="preserve">99,5</w:t>
            </w:r>
          </w:p>
        </w:tc>
        <w:tc>
          <w:tcPr>
            <w:tcW w:w="1127"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rPr>
            </w:pPr>
            <w:r>
              <w:rPr>
                <w:lang w:eastAsia="en-US"/>
              </w:rPr>
              <w:t xml:space="preserve">66,3</w:t>
            </w:r>
          </w:p>
        </w:tc>
      </w:tr>
      <w:tr>
        <w:trPr>
          <w:trHeight w:val="20"/>
        </w:trPr>
        <w:tc>
          <w:tcPr>
            <w:tcW w:w="2830"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Электрическая энергия</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rPr>
            </w:pPr>
            <w:r>
              <w:rPr>
                <w:lang w:eastAsia="en-US"/>
              </w:rPr>
              <w:t xml:space="preserve">100,0</w:t>
            </w:r>
          </w:p>
        </w:tc>
        <w:tc>
          <w:tcPr>
            <w:tcW w:w="1127"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rPr>
            </w:pPr>
            <w:r>
              <w:rPr>
                <w:lang w:eastAsia="en-US"/>
              </w:rPr>
              <w:t xml:space="preserve">82,9</w:t>
            </w:r>
          </w:p>
        </w:tc>
      </w:tr>
      <w:tr>
        <w:trPr>
          <w:trHeight w:val="20"/>
        </w:trPr>
        <w:tc>
          <w:tcPr>
            <w:tcW w:w="2830"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Природный газ</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rPr>
            </w:pPr>
            <w:r>
              <w:rPr>
                <w:lang w:eastAsia="en-US"/>
              </w:rPr>
              <w:t xml:space="preserve">100,0</w:t>
            </w:r>
          </w:p>
        </w:tc>
        <w:tc>
          <w:tcPr>
            <w:tcW w:w="1127"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rPr>
            </w:pPr>
            <w:r>
              <w:rPr>
                <w:lang w:eastAsia="en-US"/>
              </w:rPr>
              <w:t xml:space="preserve">6,9</w:t>
            </w:r>
          </w:p>
        </w:tc>
      </w:tr>
    </w:tbl>
    <w:p>
      <w:pPr>
        <w:rPr>
          <w:rFonts w:asciiTheme="minorHAnsi" w:hAnsiTheme="minorHAnsi" w:cstheme="minorHAnsi"/>
          <w:i/>
          <w:iCs/>
          <w:sz w:val="28"/>
          <w:szCs w:val="28"/>
        </w:rPr>
      </w:pPr>
    </w:p>
    <w:p>
      <w:pPr>
        <w:ind w:firstLine="709"/>
        <w:rPr>
          <w:rFonts w:asciiTheme="minorHAnsi" w:hAnsiTheme="minorHAnsi" w:cstheme="minorHAnsi"/>
          <w:i/>
          <w:iCs/>
          <w:sz w:val="28"/>
          <w:szCs w:val="28"/>
        </w:rPr>
      </w:pPr>
      <w:bookmarkStart w:id="300" w:name="_Hlk176273384"/>
      <w:bookmarkStart w:id="301" w:name="_Hlk176274019"/>
      <w:bookmarkStart w:id="302" w:name="_Hlk176276036"/>
      <w:r>
        <w:rPr>
          <w:rFonts w:asciiTheme="minorHAnsi" w:hAnsiTheme="minorHAnsi" w:cstheme="minorHAnsi"/>
          <w:i/>
          <w:iCs/>
          <w:sz w:val="28"/>
          <w:szCs w:val="28"/>
        </w:rPr>
        <w:t xml:space="preserve">---------------------------</w:t>
      </w:r>
    </w:p>
    <w:p>
      <w:pPr>
        <w:ind w:firstLine="709"/>
        <w:jc w:val="both"/>
        <w:rPr>
          <w:rFonts w:asciiTheme="minorHAnsi" w:hAnsiTheme="minorHAnsi" w:cstheme="minorHAnsi"/>
          <w:i/>
          <w:iCs/>
          <w:sz w:val="28"/>
          <w:szCs w:val="28"/>
        </w:rPr>
      </w:pPr>
      <w:r>
        <w:rPr>
          <w:rFonts w:asciiTheme="minorHAnsi" w:hAnsiTheme="minorHAnsi" w:cstheme="minorHAnsi"/>
        </w:rPr>
        <w:t xml:space="preserve">Примечание. Источник информации – форма федерального статистического наблюдения № 1-ПУ «Сведения о приборах учета потребления коммунальных услуг в жилищном фонде».</w:t>
      </w:r>
      <w:r>
        <w:rPr>
          <w:rFonts w:asciiTheme="minorHAnsi" w:hAnsiTheme="minorHAnsi" w:cstheme="minorHAnsi"/>
          <w:i/>
          <w:iCs/>
          <w:sz w:val="28"/>
          <w:szCs w:val="28"/>
        </w:rPr>
        <w:t xml:space="preserve"> </w:t>
      </w:r>
      <w:bookmarkEnd w:id="300"/>
      <w:bookmarkEnd w:id="301"/>
      <w:bookmarkEnd w:id="302"/>
    </w:p>
    <w:p>
      <w:pPr>
        <w:ind w:firstLine="709"/>
        <w:rPr>
          <w:rFonts w:asciiTheme="minorHAnsi" w:hAnsiTheme="minorHAnsi" w:cstheme="minorHAnsi"/>
          <w:i/>
          <w:iCs/>
          <w:sz w:val="28"/>
          <w:szCs w:val="28"/>
        </w:rPr>
      </w:pPr>
    </w:p>
    <w:p>
      <w:pPr>
        <w:pStyle w:val="102"/>
        <w:jc w:val="right"/>
        <w:rPr>
          <w:rFonts w:asciiTheme="minorHAnsi" w:hAnsiTheme="minorHAnsi" w:cstheme="minorHAnsi"/>
          <w:bCs/>
          <w:sz w:val="28"/>
          <w:szCs w:val="28"/>
        </w:rPr>
      </w:pPr>
      <w:bookmarkStart w:id="303" w:name="_Toc175216112"/>
      <w:r>
        <w:rPr>
          <w:rFonts w:asciiTheme="minorHAnsi" w:hAnsiTheme="minorHAnsi" w:cstheme="minorHAnsi"/>
          <w:bCs/>
          <w:sz w:val="28"/>
          <w:szCs w:val="28"/>
        </w:rPr>
        <w:t xml:space="preserve">Таблица 2.37</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Обеспеченность МКД индивидуальными </w:t>
      </w:r>
      <w:bookmarkEnd w:id="303"/>
      <w:r>
        <w:rPr>
          <w:rFonts w:asciiTheme="minorHAnsi" w:hAnsiTheme="minorHAnsi" w:cstheme="minorHAnsi"/>
          <w:b/>
          <w:bCs/>
          <w:sz w:val="28"/>
          <w:szCs w:val="28"/>
        </w:rPr>
        <w:t xml:space="preserve">приборами учета</w:t>
      </w:r>
    </w:p>
    <w:p>
      <w:pPr>
        <w:pStyle w:val="102"/>
        <w:rPr>
          <w:rFonts w:asciiTheme="minorHAnsi" w:hAnsiTheme="minorHAnsi" w:cstheme="minorHAnsi"/>
          <w:b/>
          <w:bCs/>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0"/>
        <w:gridCol w:w="991"/>
        <w:gridCol w:w="993"/>
        <w:gridCol w:w="850"/>
        <w:gridCol w:w="850"/>
        <w:gridCol w:w="817"/>
        <w:gridCol w:w="756"/>
        <w:gridCol w:w="842"/>
        <w:gridCol w:w="1122"/>
      </w:tblGrid>
      <w:tr>
        <w:trPr>
          <w:trHeight w:val="20"/>
          <w:tblHeader/>
        </w:trPr>
        <w:tc>
          <w:tcPr>
            <w:tcW w:w="1357" w:type="pct"/>
          </w:tcPr>
          <w:p>
            <w:pPr>
              <w:jc w:val="center"/>
              <w:rPr>
                <w:rFonts w:asciiTheme="minorHAnsi" w:hAnsiTheme="minorHAnsi" w:cstheme="minorHAnsi"/>
                <w:color w:val="000000"/>
              </w:rPr>
            </w:pPr>
            <w:r>
              <w:rPr>
                <w:rFonts w:asciiTheme="minorHAnsi" w:hAnsiTheme="minorHAnsi" w:cstheme="minorHAnsi"/>
                <w:color w:val="000000"/>
              </w:rPr>
              <w:t xml:space="preserve">Коммунальные ресурсы</w:t>
            </w:r>
          </w:p>
        </w:tc>
        <w:tc>
          <w:tcPr>
            <w:tcW w:w="500" w:type="pct"/>
          </w:tcPr>
          <w:p>
            <w:pPr>
              <w:jc w:val="center"/>
              <w:rPr>
                <w:rFonts w:asciiTheme="minorHAnsi" w:hAnsiTheme="minorHAnsi" w:cstheme="minorHAnsi"/>
                <w:color w:val="000000"/>
              </w:rPr>
            </w:pPr>
            <w:r>
              <w:rPr>
                <w:rFonts w:asciiTheme="minorHAnsi" w:hAnsiTheme="minorHAnsi" w:cstheme="minorHAnsi"/>
                <w:color w:val="000000"/>
              </w:rPr>
              <w:t xml:space="preserve">Ед. изм.</w:t>
            </w:r>
          </w:p>
        </w:tc>
        <w:tc>
          <w:tcPr>
            <w:tcW w:w="501" w:type="pct"/>
          </w:tcPr>
          <w:p>
            <w:pPr>
              <w:jc w:val="center"/>
              <w:rPr>
                <w:rFonts w:asciiTheme="minorHAnsi" w:hAnsiTheme="minorHAnsi" w:cstheme="minorHAnsi"/>
                <w:color w:val="000000"/>
              </w:rPr>
            </w:pPr>
            <w:r>
              <w:rPr>
                <w:rFonts w:asciiTheme="minorHAnsi" w:hAnsiTheme="minorHAnsi" w:cstheme="minorHAnsi"/>
                <w:color w:val="000000"/>
              </w:rPr>
              <w:t xml:space="preserve">2019</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2020</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2021</w:t>
            </w:r>
          </w:p>
        </w:tc>
        <w:tc>
          <w:tcPr>
            <w:tcW w:w="412" w:type="pct"/>
          </w:tcPr>
          <w:p>
            <w:pPr>
              <w:jc w:val="center"/>
              <w:rPr>
                <w:rFonts w:asciiTheme="minorHAnsi" w:hAnsiTheme="minorHAnsi" w:cstheme="minorHAnsi"/>
                <w:color w:val="000000"/>
              </w:rPr>
            </w:pPr>
            <w:r>
              <w:rPr>
                <w:rFonts w:asciiTheme="minorHAnsi" w:hAnsiTheme="minorHAnsi" w:cstheme="minorHAnsi"/>
                <w:color w:val="000000"/>
              </w:rPr>
              <w:t xml:space="preserve">2022</w:t>
            </w:r>
          </w:p>
        </w:tc>
        <w:tc>
          <w:tcPr>
            <w:tcW w:w="381" w:type="pct"/>
          </w:tcPr>
          <w:p>
            <w:pPr>
              <w:jc w:val="center"/>
              <w:rPr>
                <w:rFonts w:asciiTheme="minorHAnsi" w:hAnsiTheme="minorHAnsi" w:cstheme="minorHAnsi"/>
                <w:color w:val="000000"/>
              </w:rPr>
            </w:pPr>
            <w:r>
              <w:rPr>
                <w:rFonts w:asciiTheme="minorHAnsi" w:hAnsiTheme="minorHAnsi" w:cstheme="minorHAnsi"/>
                <w:color w:val="000000"/>
              </w:rPr>
              <w:t xml:space="preserve">2023</w:t>
            </w:r>
          </w:p>
        </w:tc>
        <w:tc>
          <w:tcPr>
            <w:tcW w:w="425" w:type="pct"/>
          </w:tcPr>
          <w:p>
            <w:pPr>
              <w:ind w:left="-163" w:right="-123"/>
              <w:jc w:val="center"/>
              <w:rPr>
                <w:rFonts w:asciiTheme="minorHAnsi" w:hAnsiTheme="minorHAnsi" w:cstheme="minorHAnsi"/>
                <w:color w:val="000000"/>
              </w:rPr>
            </w:pPr>
            <w:r>
              <w:rPr>
                <w:rFonts w:asciiTheme="minorHAnsi" w:hAnsiTheme="minorHAnsi" w:cstheme="minorHAnsi"/>
                <w:color w:val="000000"/>
              </w:rPr>
              <w:t xml:space="preserve">2024</w:t>
            </w:r>
          </w:p>
        </w:tc>
        <w:tc>
          <w:tcPr>
            <w:tcW w:w="566" w:type="pct"/>
          </w:tcPr>
          <w:p>
            <w:pPr>
              <w:ind w:left="-163" w:right="-123"/>
              <w:jc w:val="center"/>
              <w:rPr>
                <w:rFonts w:asciiTheme="minorHAnsi" w:hAnsiTheme="minorHAnsi" w:cstheme="minorHAnsi"/>
                <w:color w:val="000000"/>
              </w:rPr>
            </w:pPr>
            <w:r>
              <w:rPr>
                <w:rFonts w:asciiTheme="minorHAnsi" w:hAnsiTheme="minorHAnsi" w:cstheme="minorHAnsi"/>
                <w:color w:val="000000"/>
              </w:rPr>
              <w:t xml:space="preserve">Россия – 202</w:t>
            </w:r>
            <w:r>
              <w:rPr>
                <w:rFonts w:asciiTheme="minorHAnsi" w:hAnsiTheme="minorHAnsi" w:cstheme="minorHAnsi"/>
                <w:color w:val="000000"/>
              </w:rPr>
              <w:t xml:space="preserve">4</w:t>
            </w:r>
          </w:p>
        </w:tc>
      </w:tr>
      <w:tr>
        <w:trPr>
          <w:trHeight w:val="20"/>
          <w:tblHeader/>
        </w:trPr>
        <w:tc>
          <w:tcPr>
            <w:tcW w:w="1357" w:type="pct"/>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500" w:type="pct"/>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501" w:type="pct"/>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5</w:t>
            </w:r>
          </w:p>
        </w:tc>
        <w:tc>
          <w:tcPr>
            <w:tcW w:w="412" w:type="pct"/>
          </w:tcPr>
          <w:p>
            <w:pPr>
              <w:jc w:val="center"/>
              <w:rPr>
                <w:rFonts w:asciiTheme="minorHAnsi" w:hAnsiTheme="minorHAnsi" w:cstheme="minorHAnsi"/>
                <w:color w:val="000000"/>
              </w:rPr>
            </w:pPr>
            <w:r>
              <w:rPr>
                <w:rFonts w:asciiTheme="minorHAnsi" w:hAnsiTheme="minorHAnsi" w:cstheme="minorHAnsi"/>
                <w:color w:val="000000"/>
              </w:rPr>
              <w:t xml:space="preserve">6</w:t>
            </w:r>
          </w:p>
        </w:tc>
        <w:tc>
          <w:tcPr>
            <w:tcW w:w="381" w:type="pct"/>
          </w:tcPr>
          <w:p>
            <w:pPr>
              <w:jc w:val="center"/>
              <w:rPr>
                <w:rFonts w:asciiTheme="minorHAnsi" w:hAnsiTheme="minorHAnsi" w:cstheme="minorHAnsi"/>
                <w:color w:val="000000"/>
              </w:rPr>
            </w:pPr>
            <w:r>
              <w:rPr>
                <w:rFonts w:asciiTheme="minorHAnsi" w:hAnsiTheme="minorHAnsi" w:cstheme="minorHAnsi"/>
                <w:color w:val="000000"/>
              </w:rPr>
              <w:t xml:space="preserve">7</w:t>
            </w:r>
          </w:p>
        </w:tc>
        <w:tc>
          <w:tcPr>
            <w:tcW w:w="425" w:type="pct"/>
          </w:tcPr>
          <w:p>
            <w:pPr>
              <w:ind w:left="-163" w:right="-123"/>
              <w:jc w:val="center"/>
              <w:rPr>
                <w:rFonts w:asciiTheme="minorHAnsi" w:hAnsiTheme="minorHAnsi" w:cstheme="minorHAnsi"/>
                <w:color w:val="000000"/>
              </w:rPr>
            </w:pPr>
            <w:r>
              <w:rPr>
                <w:rFonts w:asciiTheme="minorHAnsi" w:hAnsiTheme="minorHAnsi" w:cstheme="minorHAnsi"/>
                <w:color w:val="000000"/>
              </w:rPr>
              <w:t xml:space="preserve">8</w:t>
            </w:r>
          </w:p>
        </w:tc>
        <w:tc>
          <w:tcPr>
            <w:tcW w:w="566" w:type="pct"/>
          </w:tcPr>
          <w:p>
            <w:pPr>
              <w:ind w:left="-163" w:right="-123"/>
              <w:jc w:val="center"/>
              <w:rPr>
                <w:rFonts w:asciiTheme="minorHAnsi" w:hAnsiTheme="minorHAnsi" w:cstheme="minorHAnsi"/>
                <w:color w:val="000000"/>
              </w:rPr>
            </w:pPr>
            <w:r>
              <w:rPr>
                <w:rFonts w:asciiTheme="minorHAnsi" w:hAnsiTheme="minorHAnsi" w:cstheme="minorHAnsi"/>
                <w:color w:val="000000"/>
              </w:rPr>
              <w:t xml:space="preserve">9</w:t>
            </w:r>
          </w:p>
        </w:tc>
      </w:tr>
      <w:tr>
        <w:trPr>
          <w:trHeight w:val="20"/>
        </w:trPr>
        <w:tc>
          <w:tcPr>
            <w:tcW w:w="1357" w:type="pct"/>
            <w:vAlign w:val="center"/>
          </w:tcPr>
          <w:p>
            <w:pPr>
              <w:jc w:val="both"/>
              <w:rPr>
                <w:rFonts w:asciiTheme="minorHAnsi" w:hAnsiTheme="minorHAnsi" w:cstheme="minorHAnsi"/>
                <w:color w:val="000000"/>
              </w:rPr>
            </w:pPr>
            <w:r>
              <w:rPr>
                <w:rFonts w:asciiTheme="minorHAnsi" w:hAnsiTheme="minorHAnsi" w:cstheme="minorHAnsi"/>
                <w:color w:val="000000"/>
              </w:rPr>
              <w:t xml:space="preserve">Холодная вода</w:t>
            </w:r>
          </w:p>
        </w:tc>
        <w:tc>
          <w:tcPr>
            <w:tcW w:w="500" w:type="pct"/>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501" w:type="pct"/>
          </w:tcPr>
          <w:p>
            <w:pPr>
              <w:jc w:val="center"/>
              <w:rPr>
                <w:rFonts w:asciiTheme="minorHAnsi" w:hAnsiTheme="minorHAnsi" w:cstheme="minorHAnsi"/>
                <w:color w:val="000000"/>
              </w:rPr>
            </w:pPr>
            <w:r>
              <w:rPr>
                <w:rFonts w:asciiTheme="minorHAnsi" w:hAnsiTheme="minorHAnsi" w:cstheme="minorHAnsi"/>
                <w:color w:val="000000"/>
              </w:rPr>
              <w:t xml:space="preserve">73,4</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78,2</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78,5</w:t>
            </w:r>
          </w:p>
        </w:tc>
        <w:tc>
          <w:tcPr>
            <w:tcW w:w="412" w:type="pct"/>
          </w:tcPr>
          <w:p>
            <w:pPr>
              <w:jc w:val="center"/>
              <w:rPr>
                <w:rFonts w:asciiTheme="minorHAnsi" w:hAnsiTheme="minorHAnsi" w:cstheme="minorHAnsi"/>
                <w:color w:val="000000"/>
              </w:rPr>
            </w:pPr>
            <w:r>
              <w:rPr>
                <w:rFonts w:asciiTheme="minorHAnsi" w:hAnsiTheme="minorHAnsi" w:cstheme="minorHAnsi"/>
                <w:color w:val="000000"/>
              </w:rPr>
              <w:t xml:space="preserve">77,4</w:t>
            </w:r>
          </w:p>
        </w:tc>
        <w:tc>
          <w:tcPr>
            <w:tcW w:w="381" w:type="pct"/>
          </w:tcPr>
          <w:p>
            <w:pPr>
              <w:jc w:val="center"/>
              <w:rPr>
                <w:rFonts w:asciiTheme="minorHAnsi" w:hAnsiTheme="minorHAnsi" w:cstheme="minorHAnsi"/>
                <w:color w:val="000000"/>
              </w:rPr>
            </w:pPr>
            <w:r>
              <w:rPr>
                <w:rFonts w:asciiTheme="minorHAnsi" w:hAnsiTheme="minorHAnsi" w:cstheme="minorHAnsi"/>
                <w:color w:val="000000"/>
              </w:rPr>
              <w:t xml:space="preserve">78,7</w:t>
            </w:r>
          </w:p>
        </w:tc>
        <w:tc>
          <w:tcPr>
            <w:tcW w:w="425" w:type="pct"/>
          </w:tcPr>
          <w:p>
            <w:pPr>
              <w:jc w:val="center"/>
              <w:rPr>
                <w:rFonts w:asciiTheme="minorHAnsi" w:hAnsiTheme="minorHAnsi" w:cstheme="minorHAnsi"/>
              </w:rPr>
            </w:pPr>
            <w:r>
              <w:rPr>
                <w:rFonts w:asciiTheme="minorHAnsi" w:hAnsiTheme="minorHAnsi" w:cstheme="minorHAnsi"/>
              </w:rPr>
              <w:t xml:space="preserve">78,0</w:t>
            </w:r>
          </w:p>
        </w:tc>
        <w:tc>
          <w:tcPr>
            <w:tcW w:w="566" w:type="pct"/>
            <w:vAlign w:val="center"/>
          </w:tcPr>
          <w:p>
            <w:pPr>
              <w:jc w:val="center"/>
              <w:rPr>
                <w:rFonts w:asciiTheme="minorHAnsi" w:hAnsiTheme="minorHAnsi" w:cstheme="minorHAnsi"/>
                <w:color w:val="000000"/>
              </w:rPr>
            </w:pPr>
            <w:r>
              <w:t xml:space="preserve">83,8</w:t>
            </w:r>
          </w:p>
        </w:tc>
      </w:tr>
      <w:tr>
        <w:trPr>
          <w:trHeight w:val="20"/>
        </w:trPr>
        <w:tc>
          <w:tcPr>
            <w:tcW w:w="1357" w:type="pct"/>
            <w:vAlign w:val="center"/>
          </w:tcPr>
          <w:p>
            <w:pPr>
              <w:jc w:val="both"/>
              <w:rPr>
                <w:rFonts w:asciiTheme="minorHAnsi" w:hAnsiTheme="minorHAnsi" w:cstheme="minorHAnsi"/>
                <w:color w:val="000000"/>
              </w:rPr>
            </w:pPr>
            <w:r>
              <w:rPr>
                <w:rFonts w:asciiTheme="minorHAnsi" w:hAnsiTheme="minorHAnsi" w:cstheme="minorHAnsi"/>
                <w:color w:val="000000"/>
              </w:rPr>
              <w:t xml:space="preserve">Горячая вода</w:t>
            </w:r>
          </w:p>
        </w:tc>
        <w:tc>
          <w:tcPr>
            <w:tcW w:w="500" w:type="pct"/>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501" w:type="pct"/>
          </w:tcPr>
          <w:p>
            <w:pPr>
              <w:jc w:val="center"/>
              <w:rPr>
                <w:rFonts w:asciiTheme="minorHAnsi" w:hAnsiTheme="minorHAnsi" w:cstheme="minorHAnsi"/>
                <w:color w:val="000000"/>
              </w:rPr>
            </w:pPr>
            <w:r>
              <w:rPr>
                <w:rFonts w:asciiTheme="minorHAnsi" w:hAnsiTheme="minorHAnsi" w:cstheme="minorHAnsi"/>
                <w:color w:val="000000"/>
              </w:rPr>
              <w:t xml:space="preserve">97,1</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98,2</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97,1</w:t>
            </w:r>
          </w:p>
        </w:tc>
        <w:tc>
          <w:tcPr>
            <w:tcW w:w="412" w:type="pct"/>
          </w:tcPr>
          <w:p>
            <w:pPr>
              <w:jc w:val="center"/>
              <w:rPr>
                <w:rFonts w:asciiTheme="minorHAnsi" w:hAnsiTheme="minorHAnsi" w:cstheme="minorHAnsi"/>
                <w:color w:val="000000"/>
              </w:rPr>
            </w:pPr>
            <w:r>
              <w:rPr>
                <w:rFonts w:asciiTheme="minorHAnsi" w:hAnsiTheme="minorHAnsi" w:cstheme="minorHAnsi"/>
                <w:color w:val="000000"/>
              </w:rPr>
              <w:t xml:space="preserve">98,5</w:t>
            </w:r>
          </w:p>
        </w:tc>
        <w:tc>
          <w:tcPr>
            <w:tcW w:w="381" w:type="pct"/>
          </w:tcPr>
          <w:p>
            <w:pPr>
              <w:jc w:val="center"/>
              <w:rPr>
                <w:rFonts w:asciiTheme="minorHAnsi" w:hAnsiTheme="minorHAnsi" w:cstheme="minorHAnsi"/>
                <w:color w:val="000000"/>
              </w:rPr>
            </w:pPr>
            <w:r>
              <w:rPr>
                <w:rFonts w:asciiTheme="minorHAnsi" w:hAnsiTheme="minorHAnsi" w:cstheme="minorHAnsi"/>
                <w:color w:val="000000"/>
              </w:rPr>
              <w:t xml:space="preserve">98,5</w:t>
            </w:r>
          </w:p>
        </w:tc>
        <w:tc>
          <w:tcPr>
            <w:tcW w:w="425" w:type="pct"/>
          </w:tcPr>
          <w:p>
            <w:pPr>
              <w:jc w:val="center"/>
              <w:rPr>
                <w:rFonts w:asciiTheme="minorHAnsi" w:hAnsiTheme="minorHAnsi" w:cstheme="minorHAnsi"/>
              </w:rPr>
            </w:pPr>
            <w:r>
              <w:rPr>
                <w:rFonts w:asciiTheme="minorHAnsi" w:hAnsiTheme="minorHAnsi" w:cstheme="minorHAnsi"/>
              </w:rPr>
              <w:t xml:space="preserve">98,7</w:t>
            </w:r>
          </w:p>
        </w:tc>
        <w:tc>
          <w:tcPr>
            <w:tcW w:w="566" w:type="pct"/>
            <w:vAlign w:val="center"/>
          </w:tcPr>
          <w:p>
            <w:pPr>
              <w:jc w:val="center"/>
              <w:rPr>
                <w:rFonts w:asciiTheme="minorHAnsi" w:hAnsiTheme="minorHAnsi" w:cstheme="minorHAnsi"/>
                <w:color w:val="000000"/>
              </w:rPr>
            </w:pPr>
            <w:r>
              <w:t xml:space="preserve">86,5</w:t>
            </w:r>
          </w:p>
        </w:tc>
      </w:tr>
      <w:tr>
        <w:trPr>
          <w:trHeight w:val="20"/>
        </w:trPr>
        <w:tc>
          <w:tcPr>
            <w:tcW w:w="1357" w:type="pct"/>
            <w:vAlign w:val="center"/>
          </w:tcPr>
          <w:p>
            <w:pPr>
              <w:jc w:val="both"/>
              <w:rPr>
                <w:rFonts w:asciiTheme="minorHAnsi" w:hAnsiTheme="minorHAnsi" w:cstheme="minorHAnsi"/>
                <w:color w:val="000000"/>
              </w:rPr>
            </w:pPr>
            <w:r>
              <w:rPr>
                <w:rFonts w:asciiTheme="minorHAnsi" w:hAnsiTheme="minorHAnsi" w:cstheme="minorHAnsi"/>
                <w:color w:val="000000"/>
              </w:rPr>
              <w:t xml:space="preserve">Отопление</w:t>
            </w:r>
          </w:p>
        </w:tc>
        <w:tc>
          <w:tcPr>
            <w:tcW w:w="500" w:type="pct"/>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501" w:type="pct"/>
          </w:tcPr>
          <w:p>
            <w:pPr>
              <w:jc w:val="center"/>
              <w:rPr>
                <w:rFonts w:asciiTheme="minorHAnsi" w:hAnsiTheme="minorHAnsi" w:cstheme="minorHAnsi"/>
                <w:color w:val="000000"/>
              </w:rPr>
            </w:pPr>
            <w:r>
              <w:rPr>
                <w:rFonts w:asciiTheme="minorHAnsi" w:hAnsiTheme="minorHAnsi" w:cstheme="minorHAnsi"/>
                <w:color w:val="000000"/>
              </w:rPr>
              <w:t xml:space="preserve">15,9</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26,4</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37,2</w:t>
            </w:r>
          </w:p>
        </w:tc>
        <w:tc>
          <w:tcPr>
            <w:tcW w:w="412" w:type="pct"/>
          </w:tcPr>
          <w:p>
            <w:pPr>
              <w:jc w:val="center"/>
              <w:rPr>
                <w:rFonts w:asciiTheme="minorHAnsi" w:hAnsiTheme="minorHAnsi" w:cstheme="minorHAnsi"/>
                <w:color w:val="000000"/>
              </w:rPr>
            </w:pPr>
            <w:r>
              <w:rPr>
                <w:rFonts w:asciiTheme="minorHAnsi" w:hAnsiTheme="minorHAnsi" w:cstheme="minorHAnsi"/>
                <w:color w:val="000000"/>
              </w:rPr>
              <w:t xml:space="preserve">50,0</w:t>
            </w:r>
          </w:p>
        </w:tc>
        <w:tc>
          <w:tcPr>
            <w:tcW w:w="381" w:type="pct"/>
          </w:tcPr>
          <w:p>
            <w:pPr>
              <w:jc w:val="center"/>
              <w:rPr>
                <w:rFonts w:asciiTheme="minorHAnsi" w:hAnsiTheme="minorHAnsi" w:cstheme="minorHAnsi"/>
                <w:color w:val="000000"/>
              </w:rPr>
            </w:pPr>
            <w:r>
              <w:rPr>
                <w:rFonts w:asciiTheme="minorHAnsi" w:hAnsiTheme="minorHAnsi" w:cstheme="minorHAnsi"/>
                <w:color w:val="000000"/>
              </w:rPr>
              <w:t xml:space="preserve">56,0</w:t>
            </w:r>
          </w:p>
        </w:tc>
        <w:tc>
          <w:tcPr>
            <w:tcW w:w="425" w:type="pct"/>
          </w:tcPr>
          <w:p>
            <w:pPr>
              <w:jc w:val="center"/>
              <w:rPr>
                <w:rFonts w:asciiTheme="minorHAnsi" w:hAnsiTheme="minorHAnsi" w:cstheme="minorHAnsi"/>
              </w:rPr>
            </w:pPr>
            <w:r>
              <w:rPr>
                <w:rFonts w:asciiTheme="minorHAnsi" w:hAnsiTheme="minorHAnsi" w:cstheme="minorHAnsi"/>
              </w:rPr>
              <w:t xml:space="preserve">71,3</w:t>
            </w:r>
          </w:p>
        </w:tc>
        <w:tc>
          <w:tcPr>
            <w:tcW w:w="566" w:type="pct"/>
            <w:vAlign w:val="center"/>
          </w:tcPr>
          <w:p>
            <w:pPr>
              <w:jc w:val="center"/>
              <w:rPr>
                <w:rFonts w:asciiTheme="minorHAnsi" w:hAnsiTheme="minorHAnsi" w:cstheme="minorHAnsi"/>
                <w:color w:val="000000"/>
              </w:rPr>
            </w:pPr>
            <w:r>
              <w:t xml:space="preserve">40,1</w:t>
            </w:r>
          </w:p>
        </w:tc>
      </w:tr>
      <w:tr>
        <w:trPr>
          <w:trHeight w:val="20"/>
        </w:trPr>
        <w:tc>
          <w:tcPr>
            <w:tcW w:w="1357" w:type="pct"/>
            <w:vAlign w:val="center"/>
          </w:tcPr>
          <w:p>
            <w:pPr>
              <w:jc w:val="both"/>
              <w:rPr>
                <w:rFonts w:asciiTheme="minorHAnsi" w:hAnsiTheme="minorHAnsi" w:cstheme="minorHAnsi"/>
                <w:color w:val="000000"/>
              </w:rPr>
            </w:pPr>
            <w:r>
              <w:rPr>
                <w:rFonts w:asciiTheme="minorHAnsi" w:hAnsiTheme="minorHAnsi" w:cstheme="minorHAnsi"/>
                <w:color w:val="000000"/>
              </w:rPr>
              <w:t xml:space="preserve">Электрическая энергия</w:t>
            </w:r>
          </w:p>
        </w:tc>
        <w:tc>
          <w:tcPr>
            <w:tcW w:w="500" w:type="pct"/>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501" w:type="pct"/>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412" w:type="pct"/>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381" w:type="pct"/>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425" w:type="pct"/>
          </w:tcPr>
          <w:p>
            <w:pPr>
              <w:jc w:val="center"/>
              <w:rPr>
                <w:rFonts w:asciiTheme="minorHAnsi" w:hAnsiTheme="minorHAnsi" w:cstheme="minorHAnsi"/>
              </w:rPr>
            </w:pPr>
            <w:r>
              <w:rPr>
                <w:rFonts w:asciiTheme="minorHAnsi" w:hAnsiTheme="minorHAnsi" w:cstheme="minorHAnsi"/>
              </w:rPr>
              <w:t xml:space="preserve">100,0</w:t>
            </w:r>
          </w:p>
        </w:tc>
        <w:tc>
          <w:tcPr>
            <w:tcW w:w="566" w:type="pct"/>
            <w:vAlign w:val="center"/>
          </w:tcPr>
          <w:p>
            <w:pPr>
              <w:jc w:val="center"/>
              <w:rPr>
                <w:rFonts w:asciiTheme="minorHAnsi" w:hAnsiTheme="minorHAnsi" w:cstheme="minorHAnsi"/>
                <w:color w:val="000000"/>
              </w:rPr>
            </w:pPr>
            <w:r>
              <w:t xml:space="preserve">97,2</w:t>
            </w:r>
          </w:p>
        </w:tc>
      </w:tr>
      <w:tr>
        <w:trPr>
          <w:trHeight w:val="20"/>
        </w:trPr>
        <w:tc>
          <w:tcPr>
            <w:tcW w:w="1357" w:type="pct"/>
            <w:vAlign w:val="center"/>
          </w:tcPr>
          <w:p>
            <w:pPr>
              <w:jc w:val="both"/>
              <w:rPr>
                <w:rFonts w:asciiTheme="minorHAnsi" w:hAnsiTheme="minorHAnsi" w:cstheme="minorHAnsi"/>
                <w:color w:val="000000"/>
              </w:rPr>
            </w:pPr>
            <w:r>
              <w:rPr>
                <w:rFonts w:asciiTheme="minorHAnsi" w:hAnsiTheme="minorHAnsi" w:cstheme="minorHAnsi"/>
                <w:color w:val="000000"/>
              </w:rPr>
              <w:t xml:space="preserve">Природный газ</w:t>
            </w:r>
          </w:p>
        </w:tc>
        <w:tc>
          <w:tcPr>
            <w:tcW w:w="500" w:type="pct"/>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501" w:type="pct"/>
          </w:tcPr>
          <w:p>
            <w:pPr>
              <w:jc w:val="center"/>
              <w:rPr>
                <w:rFonts w:asciiTheme="minorHAnsi" w:hAnsiTheme="minorHAnsi" w:cstheme="minorHAnsi"/>
                <w:color w:val="000000"/>
              </w:rPr>
            </w:pPr>
            <w:r>
              <w:rPr>
                <w:rFonts w:asciiTheme="minorHAnsi" w:hAnsiTheme="minorHAnsi" w:cstheme="minorHAnsi"/>
                <w:color w:val="000000"/>
              </w:rPr>
              <w:t xml:space="preserve">43,3</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44,6</w:t>
            </w:r>
          </w:p>
        </w:tc>
        <w:tc>
          <w:tcPr>
            <w:tcW w:w="429" w:type="pct"/>
          </w:tcPr>
          <w:p>
            <w:pPr>
              <w:jc w:val="center"/>
              <w:rPr>
                <w:rFonts w:asciiTheme="minorHAnsi" w:hAnsiTheme="minorHAnsi" w:cstheme="minorHAnsi"/>
                <w:color w:val="000000"/>
              </w:rPr>
            </w:pPr>
            <w:r>
              <w:rPr>
                <w:rFonts w:asciiTheme="minorHAnsi" w:hAnsiTheme="minorHAnsi" w:cstheme="minorHAnsi"/>
                <w:color w:val="000000"/>
              </w:rPr>
              <w:t xml:space="preserve">45,7</w:t>
            </w:r>
          </w:p>
        </w:tc>
        <w:tc>
          <w:tcPr>
            <w:tcW w:w="412" w:type="pct"/>
          </w:tcPr>
          <w:p>
            <w:pPr>
              <w:jc w:val="center"/>
              <w:rPr>
                <w:rFonts w:asciiTheme="minorHAnsi" w:hAnsiTheme="minorHAnsi" w:cstheme="minorHAnsi"/>
                <w:color w:val="000000"/>
              </w:rPr>
            </w:pPr>
            <w:r>
              <w:rPr>
                <w:rFonts w:asciiTheme="minorHAnsi" w:hAnsiTheme="minorHAnsi" w:cstheme="minorHAnsi"/>
                <w:color w:val="000000"/>
              </w:rPr>
              <w:t xml:space="preserve">46,6</w:t>
            </w:r>
          </w:p>
        </w:tc>
        <w:tc>
          <w:tcPr>
            <w:tcW w:w="381" w:type="pct"/>
          </w:tcPr>
          <w:p>
            <w:pPr>
              <w:jc w:val="center"/>
              <w:rPr>
                <w:rFonts w:asciiTheme="minorHAnsi" w:hAnsiTheme="minorHAnsi" w:cstheme="minorHAnsi"/>
                <w:color w:val="000000"/>
              </w:rPr>
            </w:pPr>
            <w:r>
              <w:rPr>
                <w:rFonts w:asciiTheme="minorHAnsi" w:hAnsiTheme="minorHAnsi" w:cstheme="minorHAnsi"/>
                <w:color w:val="000000"/>
              </w:rPr>
              <w:t xml:space="preserve">47,4</w:t>
            </w:r>
          </w:p>
        </w:tc>
        <w:tc>
          <w:tcPr>
            <w:tcW w:w="425" w:type="pct"/>
          </w:tcPr>
          <w:p>
            <w:pPr>
              <w:jc w:val="center"/>
              <w:rPr>
                <w:rFonts w:asciiTheme="minorHAnsi" w:hAnsiTheme="minorHAnsi" w:cstheme="minorHAnsi"/>
              </w:rPr>
            </w:pPr>
            <w:r>
              <w:rPr>
                <w:rFonts w:asciiTheme="minorHAnsi" w:hAnsiTheme="minorHAnsi" w:cstheme="minorHAnsi"/>
              </w:rPr>
              <w:t xml:space="preserve">47,8</w:t>
            </w:r>
          </w:p>
        </w:tc>
        <w:tc>
          <w:tcPr>
            <w:tcW w:w="566" w:type="pct"/>
            <w:vAlign w:val="center"/>
          </w:tcPr>
          <w:p>
            <w:pPr>
              <w:jc w:val="center"/>
              <w:rPr>
                <w:rFonts w:asciiTheme="minorHAnsi" w:hAnsiTheme="minorHAnsi" w:cstheme="minorHAnsi"/>
                <w:color w:val="000000"/>
              </w:rPr>
            </w:pPr>
            <w:r>
              <w:t xml:space="preserve">54,9</w:t>
            </w:r>
          </w:p>
        </w:tc>
      </w:tr>
    </w:tbl>
    <w:p>
      <w:pPr>
        <w:ind w:firstLine="709"/>
        <w:rPr>
          <w:rFonts w:asciiTheme="minorHAnsi" w:hAnsiTheme="minorHAnsi" w:cstheme="minorHAnsi"/>
          <w:i/>
          <w:iCs/>
          <w:sz w:val="28"/>
          <w:szCs w:val="28"/>
        </w:rPr>
      </w:pPr>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jc w:val="both"/>
        <w:rPr>
          <w:rFonts w:asciiTheme="minorHAnsi" w:hAnsiTheme="minorHAnsi" w:cstheme="minorHAnsi"/>
          <w:i/>
          <w:iCs/>
          <w:sz w:val="28"/>
          <w:szCs w:val="28"/>
        </w:rPr>
      </w:pPr>
      <w:r>
        <w:rPr>
          <w:rFonts w:asciiTheme="minorHAnsi" w:hAnsiTheme="minorHAnsi" w:cstheme="minorHAnsi"/>
        </w:rPr>
        <w:t xml:space="preserve">Примечание. Источник информации – форма федерального статистического наблюдения № 1-ПУ «Сведения о приборах учета потребления коммунальных услуг в жилищном фонде».</w:t>
      </w:r>
      <w:r>
        <w:rPr>
          <w:rFonts w:asciiTheme="minorHAnsi" w:hAnsiTheme="minorHAnsi" w:cstheme="minorHAnsi"/>
          <w:i/>
          <w:iCs/>
          <w:sz w:val="28"/>
          <w:szCs w:val="28"/>
        </w:rPr>
        <w:t xml:space="preserve"> </w:t>
      </w:r>
    </w:p>
    <w:p>
      <w:pPr>
        <w:pStyle w:val="102"/>
        <w:rPr>
          <w:rFonts w:asciiTheme="minorHAnsi" w:hAnsiTheme="minorHAnsi" w:cstheme="minorHAnsi"/>
        </w:rPr>
      </w:pPr>
      <w:bookmarkStart w:id="304" w:name="_Toc175216113"/>
    </w:p>
    <w:p>
      <w:pPr>
        <w:spacing w:after="200" w:line="276" w:lineRule="auto"/>
        <w:rPr>
          <w:rFonts w:asciiTheme="minorHAnsi" w:hAnsiTheme="minorHAnsi" w:eastAsiaTheme="minorHAnsi" w:cstheme="minorHAnsi"/>
          <w:iCs/>
          <w:sz w:val="20"/>
          <w:szCs w:val="20"/>
          <w:lang w:eastAsia="en-US"/>
        </w:rPr>
      </w:pPr>
    </w:p>
    <w:p>
      <w:pPr>
        <w:pStyle w:val="102"/>
        <w:keepNext/>
        <w:keepLines/>
        <w:jc w:val="right"/>
        <w:rPr>
          <w:rFonts w:asciiTheme="minorHAnsi" w:hAnsiTheme="minorHAnsi" w:cstheme="minorHAnsi"/>
          <w:bCs/>
          <w:sz w:val="28"/>
          <w:szCs w:val="28"/>
        </w:rPr>
      </w:pPr>
      <w:r>
        <w:rPr>
          <w:rFonts w:asciiTheme="minorHAnsi" w:hAnsiTheme="minorHAnsi" w:cstheme="minorHAnsi"/>
          <w:bCs/>
          <w:sz w:val="28"/>
          <w:szCs w:val="28"/>
        </w:rPr>
        <w:t xml:space="preserve">Таблица 2.38</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Обеспеченность ИОЗ индивидуальными </w:t>
      </w:r>
      <w:bookmarkEnd w:id="304"/>
      <w:r>
        <w:rPr>
          <w:rFonts w:asciiTheme="minorHAnsi" w:hAnsiTheme="minorHAnsi" w:cstheme="minorHAnsi"/>
          <w:b/>
          <w:bCs/>
          <w:sz w:val="28"/>
          <w:szCs w:val="28"/>
        </w:rPr>
        <w:t xml:space="preserve">приборами учета </w:t>
      </w:r>
    </w:p>
    <w:p>
      <w:pPr>
        <w:pStyle w:val="102"/>
        <w:keepNext/>
        <w:keepLines/>
        <w:rPr>
          <w:rFonts w:asciiTheme="minorHAnsi" w:hAnsiTheme="minorHAnsi" w:cstheme="minorHAnsi"/>
          <w:b/>
          <w:bCs/>
          <w:sz w:val="22"/>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89"/>
        <w:gridCol w:w="992"/>
        <w:gridCol w:w="992"/>
        <w:gridCol w:w="851"/>
        <w:gridCol w:w="850"/>
        <w:gridCol w:w="813"/>
        <w:gridCol w:w="756"/>
        <w:gridCol w:w="845"/>
        <w:gridCol w:w="1123"/>
      </w:tblGrid>
      <w:tr>
        <w:trPr>
          <w:tblHeader/>
        </w:trPr>
        <w:tc>
          <w:tcPr>
            <w:tcW w:w="2689" w:type="dxa"/>
          </w:tcPr>
          <w:p>
            <w:pPr>
              <w:jc w:val="center"/>
              <w:rPr>
                <w:rFonts w:asciiTheme="minorHAnsi" w:hAnsiTheme="minorHAnsi" w:cstheme="minorHAnsi"/>
                <w:color w:val="000000"/>
              </w:rPr>
            </w:pPr>
            <w:r>
              <w:rPr>
                <w:rFonts w:asciiTheme="minorHAnsi" w:hAnsiTheme="minorHAnsi" w:cstheme="minorHAnsi"/>
                <w:color w:val="000000"/>
              </w:rPr>
              <w:t xml:space="preserve">Коммунальные ресурсы</w:t>
            </w:r>
          </w:p>
        </w:tc>
        <w:tc>
          <w:tcPr>
            <w:tcW w:w="992" w:type="dxa"/>
          </w:tcPr>
          <w:p>
            <w:pPr>
              <w:ind w:left="-194" w:right="-259"/>
              <w:jc w:val="center"/>
              <w:rPr>
                <w:rFonts w:asciiTheme="minorHAnsi" w:hAnsiTheme="minorHAnsi" w:cstheme="minorHAnsi"/>
                <w:color w:val="000000"/>
              </w:rPr>
            </w:pPr>
            <w:r>
              <w:rPr>
                <w:rFonts w:asciiTheme="minorHAnsi" w:hAnsiTheme="minorHAnsi" w:cstheme="minorHAnsi"/>
                <w:color w:val="000000"/>
              </w:rPr>
              <w:t xml:space="preserve">Ед. изм.</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2019</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2020</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2021</w:t>
            </w:r>
          </w:p>
        </w:tc>
        <w:tc>
          <w:tcPr>
            <w:tcW w:w="813" w:type="dxa"/>
          </w:tcPr>
          <w:p>
            <w:pPr>
              <w:jc w:val="center"/>
              <w:rPr>
                <w:rFonts w:asciiTheme="minorHAnsi" w:hAnsiTheme="minorHAnsi" w:cstheme="minorHAnsi"/>
                <w:color w:val="000000"/>
              </w:rPr>
            </w:pPr>
            <w:r>
              <w:rPr>
                <w:rFonts w:asciiTheme="minorHAnsi" w:hAnsiTheme="minorHAnsi" w:cstheme="minorHAnsi"/>
                <w:color w:val="000000"/>
              </w:rPr>
              <w:t xml:space="preserve">2022</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2023</w:t>
            </w:r>
          </w:p>
        </w:tc>
        <w:tc>
          <w:tcPr>
            <w:tcW w:w="845" w:type="dxa"/>
          </w:tcPr>
          <w:p>
            <w:pPr>
              <w:ind w:left="-200" w:right="-123"/>
              <w:jc w:val="center"/>
              <w:rPr>
                <w:rFonts w:asciiTheme="minorHAnsi" w:hAnsiTheme="minorHAnsi" w:cstheme="minorHAnsi"/>
                <w:color w:val="000000"/>
              </w:rPr>
            </w:pPr>
            <w:r>
              <w:rPr>
                <w:rFonts w:asciiTheme="minorHAnsi" w:hAnsiTheme="minorHAnsi" w:cstheme="minorHAnsi"/>
                <w:color w:val="000000"/>
              </w:rPr>
              <w:t xml:space="preserve">2024</w:t>
            </w:r>
          </w:p>
        </w:tc>
        <w:tc>
          <w:tcPr>
            <w:tcW w:w="1123" w:type="dxa"/>
          </w:tcPr>
          <w:p>
            <w:pPr>
              <w:ind w:left="-42" w:right="-123"/>
              <w:jc w:val="center"/>
              <w:rPr>
                <w:rFonts w:asciiTheme="minorHAnsi" w:hAnsiTheme="minorHAnsi" w:cstheme="minorHAnsi"/>
                <w:color w:val="000000"/>
              </w:rPr>
            </w:pPr>
            <w:r>
              <w:rPr>
                <w:rFonts w:asciiTheme="minorHAnsi" w:hAnsiTheme="minorHAnsi" w:cstheme="minorHAnsi"/>
                <w:color w:val="000000"/>
              </w:rPr>
              <w:t xml:space="preserve">Россия – 202</w:t>
            </w:r>
            <w:r>
              <w:rPr>
                <w:rFonts w:asciiTheme="minorHAnsi" w:hAnsiTheme="minorHAnsi" w:cstheme="minorHAnsi"/>
                <w:color w:val="000000"/>
              </w:rPr>
              <w:t xml:space="preserve">4</w:t>
            </w:r>
          </w:p>
        </w:tc>
      </w:tr>
      <w:tr>
        <w:trPr>
          <w:tblHeader/>
        </w:trPr>
        <w:tc>
          <w:tcPr>
            <w:tcW w:w="2689" w:type="dxa"/>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992" w:type="dxa"/>
          </w:tcPr>
          <w:p>
            <w:pPr>
              <w:ind w:left="-194" w:right="-259"/>
              <w:jc w:val="center"/>
              <w:rPr>
                <w:rFonts w:asciiTheme="minorHAnsi" w:hAnsiTheme="minorHAnsi" w:cstheme="minorHAnsi"/>
                <w:color w:val="000000"/>
              </w:rPr>
            </w:pPr>
            <w:r>
              <w:rPr>
                <w:rFonts w:asciiTheme="minorHAnsi" w:hAnsiTheme="minorHAnsi" w:cstheme="minorHAnsi"/>
                <w:color w:val="000000"/>
              </w:rPr>
              <w:t xml:space="preserve">2</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5</w:t>
            </w:r>
          </w:p>
        </w:tc>
        <w:tc>
          <w:tcPr>
            <w:tcW w:w="813" w:type="dxa"/>
          </w:tcPr>
          <w:p>
            <w:pPr>
              <w:jc w:val="center"/>
              <w:rPr>
                <w:rFonts w:asciiTheme="minorHAnsi" w:hAnsiTheme="minorHAnsi" w:cstheme="minorHAnsi"/>
                <w:color w:val="000000"/>
              </w:rPr>
            </w:pPr>
            <w:r>
              <w:rPr>
                <w:rFonts w:asciiTheme="minorHAnsi" w:hAnsiTheme="minorHAnsi" w:cstheme="minorHAnsi"/>
                <w:color w:val="000000"/>
              </w:rPr>
              <w:t xml:space="preserve">6</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7</w:t>
            </w:r>
          </w:p>
        </w:tc>
        <w:tc>
          <w:tcPr>
            <w:tcW w:w="845" w:type="dxa"/>
          </w:tcPr>
          <w:p>
            <w:pPr>
              <w:ind w:left="-200" w:right="-123"/>
              <w:jc w:val="center"/>
              <w:rPr>
                <w:rFonts w:asciiTheme="minorHAnsi" w:hAnsiTheme="minorHAnsi" w:cstheme="minorHAnsi"/>
                <w:color w:val="000000"/>
              </w:rPr>
            </w:pPr>
            <w:r>
              <w:rPr>
                <w:rFonts w:asciiTheme="minorHAnsi" w:hAnsiTheme="minorHAnsi" w:cstheme="minorHAnsi"/>
                <w:color w:val="000000"/>
              </w:rPr>
              <w:t xml:space="preserve">8</w:t>
            </w:r>
          </w:p>
        </w:tc>
        <w:tc>
          <w:tcPr>
            <w:tcW w:w="1123" w:type="dxa"/>
          </w:tcPr>
          <w:p>
            <w:pPr>
              <w:ind w:left="-200" w:right="-123"/>
              <w:jc w:val="center"/>
              <w:rPr>
                <w:rFonts w:asciiTheme="minorHAnsi" w:hAnsiTheme="minorHAnsi" w:cstheme="minorHAnsi"/>
                <w:color w:val="000000"/>
              </w:rPr>
            </w:pPr>
            <w:r>
              <w:rPr>
                <w:rFonts w:asciiTheme="minorHAnsi" w:hAnsiTheme="minorHAnsi" w:cstheme="minorHAnsi"/>
                <w:color w:val="000000"/>
              </w:rPr>
              <w:t xml:space="preserve">9</w:t>
            </w:r>
          </w:p>
        </w:tc>
      </w:tr>
      <w:tr>
        <w:tc>
          <w:tcPr>
            <w:tcW w:w="2689"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Холодная вода</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80,2</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86,6</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76,9</w:t>
            </w:r>
          </w:p>
        </w:tc>
        <w:tc>
          <w:tcPr>
            <w:tcW w:w="813" w:type="dxa"/>
          </w:tcPr>
          <w:p>
            <w:pPr>
              <w:jc w:val="center"/>
              <w:rPr>
                <w:rFonts w:asciiTheme="minorHAnsi" w:hAnsiTheme="minorHAnsi" w:cstheme="minorHAnsi"/>
                <w:color w:val="000000"/>
              </w:rPr>
            </w:pPr>
            <w:r>
              <w:rPr>
                <w:rFonts w:asciiTheme="minorHAnsi" w:hAnsiTheme="minorHAnsi" w:cstheme="minorHAnsi"/>
                <w:color w:val="000000"/>
              </w:rPr>
              <w:t xml:space="preserve">88,6</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74,6</w:t>
            </w:r>
          </w:p>
        </w:tc>
        <w:tc>
          <w:tcPr>
            <w:tcW w:w="845" w:type="dxa"/>
          </w:tcPr>
          <w:p>
            <w:pPr>
              <w:jc w:val="center"/>
              <w:rPr>
                <w:rFonts w:asciiTheme="minorHAnsi" w:hAnsiTheme="minorHAnsi" w:cstheme="minorHAnsi"/>
              </w:rPr>
            </w:pPr>
            <w:r>
              <w:rPr>
                <w:rFonts w:asciiTheme="minorHAnsi" w:hAnsiTheme="minorHAnsi" w:cstheme="minorHAnsi"/>
              </w:rPr>
              <w:t xml:space="preserve">75,7</w:t>
            </w:r>
          </w:p>
        </w:tc>
        <w:tc>
          <w:tcPr>
            <w:tcW w:w="1123" w:type="dxa"/>
            <w:vAlign w:val="center"/>
          </w:tcPr>
          <w:p>
            <w:pPr>
              <w:jc w:val="center"/>
              <w:rPr>
                <w:rFonts w:asciiTheme="minorHAnsi" w:hAnsiTheme="minorHAnsi" w:cstheme="minorHAnsi"/>
                <w:color w:val="000000"/>
              </w:rPr>
            </w:pPr>
            <w:r>
              <w:rPr>
                <w:rFonts w:asciiTheme="minorHAnsi" w:hAnsiTheme="minorHAnsi" w:cstheme="minorHAnsi"/>
              </w:rPr>
              <w:t xml:space="preserve">77,2</w:t>
            </w:r>
          </w:p>
        </w:tc>
      </w:tr>
      <w:tr>
        <w:tc>
          <w:tcPr>
            <w:tcW w:w="2689"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Горячая вода</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40,1</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22,7</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4,1</w:t>
            </w:r>
          </w:p>
        </w:tc>
        <w:tc>
          <w:tcPr>
            <w:tcW w:w="813" w:type="dxa"/>
          </w:tcPr>
          <w:p>
            <w:pPr>
              <w:jc w:val="center"/>
              <w:rPr>
                <w:rFonts w:asciiTheme="minorHAnsi" w:hAnsiTheme="minorHAnsi" w:cstheme="minorHAnsi"/>
                <w:color w:val="000000"/>
              </w:rPr>
            </w:pPr>
            <w:r>
              <w:rPr>
                <w:rFonts w:asciiTheme="minorHAnsi" w:hAnsiTheme="minorHAnsi" w:cstheme="minorHAnsi"/>
                <w:color w:val="000000"/>
              </w:rPr>
              <w:t xml:space="preserve">83,3</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90,0</w:t>
            </w:r>
          </w:p>
        </w:tc>
        <w:tc>
          <w:tcPr>
            <w:tcW w:w="845" w:type="dxa"/>
          </w:tcPr>
          <w:p>
            <w:pPr>
              <w:jc w:val="center"/>
              <w:rPr>
                <w:rFonts w:asciiTheme="minorHAnsi" w:hAnsiTheme="minorHAnsi" w:cstheme="minorHAnsi"/>
              </w:rPr>
            </w:pPr>
            <w:r>
              <w:rPr>
                <w:rFonts w:asciiTheme="minorHAnsi" w:hAnsiTheme="minorHAnsi" w:cstheme="minorHAnsi"/>
              </w:rPr>
              <w:t xml:space="preserve">92,3</w:t>
            </w:r>
          </w:p>
        </w:tc>
        <w:tc>
          <w:tcPr>
            <w:tcW w:w="1123" w:type="dxa"/>
            <w:vAlign w:val="center"/>
          </w:tcPr>
          <w:p>
            <w:pPr>
              <w:jc w:val="center"/>
              <w:rPr>
                <w:rFonts w:asciiTheme="minorHAnsi" w:hAnsiTheme="minorHAnsi" w:cstheme="minorHAnsi"/>
                <w:color w:val="000000"/>
              </w:rPr>
            </w:pPr>
            <w:r>
              <w:rPr>
                <w:rFonts w:asciiTheme="minorHAnsi" w:hAnsiTheme="minorHAnsi" w:cstheme="minorHAnsi"/>
              </w:rPr>
              <w:t xml:space="preserve">30,4</w:t>
            </w:r>
          </w:p>
        </w:tc>
      </w:tr>
      <w:tr>
        <w:tc>
          <w:tcPr>
            <w:tcW w:w="2689"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Отопление</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26,2</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9,5</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2,4</w:t>
            </w:r>
          </w:p>
        </w:tc>
        <w:tc>
          <w:tcPr>
            <w:tcW w:w="813" w:type="dxa"/>
          </w:tcPr>
          <w:p>
            <w:pPr>
              <w:jc w:val="center"/>
              <w:rPr>
                <w:rFonts w:asciiTheme="minorHAnsi" w:hAnsiTheme="minorHAnsi" w:cstheme="minorHAnsi"/>
                <w:color w:val="000000"/>
              </w:rPr>
            </w:pPr>
            <w:r>
              <w:rPr>
                <w:rFonts w:asciiTheme="minorHAnsi" w:hAnsiTheme="minorHAnsi" w:cstheme="minorHAnsi"/>
                <w:color w:val="000000"/>
              </w:rPr>
              <w:t xml:space="preserve">7,8</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8,7</w:t>
            </w:r>
          </w:p>
        </w:tc>
        <w:tc>
          <w:tcPr>
            <w:tcW w:w="845" w:type="dxa"/>
          </w:tcPr>
          <w:p>
            <w:pPr>
              <w:jc w:val="center"/>
              <w:rPr>
                <w:rFonts w:asciiTheme="minorHAnsi" w:hAnsiTheme="minorHAnsi" w:cstheme="minorHAnsi"/>
              </w:rPr>
            </w:pPr>
            <w:r>
              <w:rPr>
                <w:rFonts w:asciiTheme="minorHAnsi" w:hAnsiTheme="minorHAnsi" w:cstheme="minorHAnsi"/>
              </w:rPr>
              <w:t xml:space="preserve">10,4</w:t>
            </w:r>
          </w:p>
        </w:tc>
        <w:tc>
          <w:tcPr>
            <w:tcW w:w="1123" w:type="dxa"/>
            <w:vAlign w:val="center"/>
          </w:tcPr>
          <w:p>
            <w:pPr>
              <w:jc w:val="center"/>
              <w:rPr>
                <w:rFonts w:asciiTheme="minorHAnsi" w:hAnsiTheme="minorHAnsi" w:cstheme="minorHAnsi"/>
                <w:color w:val="000000"/>
              </w:rPr>
            </w:pPr>
            <w:r>
              <w:rPr>
                <w:rFonts w:asciiTheme="minorHAnsi" w:hAnsiTheme="minorHAnsi" w:cstheme="minorHAnsi"/>
              </w:rPr>
              <w:t xml:space="preserve">27,6</w:t>
            </w:r>
          </w:p>
        </w:tc>
      </w:tr>
      <w:tr>
        <w:tc>
          <w:tcPr>
            <w:tcW w:w="2689"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Электрическая энергия</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13"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45" w:type="dxa"/>
          </w:tcPr>
          <w:p>
            <w:pPr>
              <w:jc w:val="center"/>
              <w:rPr>
                <w:rFonts w:asciiTheme="minorHAnsi" w:hAnsiTheme="minorHAnsi" w:cstheme="minorHAnsi"/>
              </w:rPr>
            </w:pPr>
            <w:r>
              <w:rPr>
                <w:rFonts w:asciiTheme="minorHAnsi" w:hAnsiTheme="minorHAnsi" w:cstheme="minorHAnsi"/>
              </w:rPr>
              <w:t xml:space="preserve">100,0</w:t>
            </w:r>
          </w:p>
        </w:tc>
        <w:tc>
          <w:tcPr>
            <w:tcW w:w="1123" w:type="dxa"/>
            <w:vAlign w:val="center"/>
          </w:tcPr>
          <w:p>
            <w:pPr>
              <w:jc w:val="center"/>
              <w:rPr>
                <w:rFonts w:asciiTheme="minorHAnsi" w:hAnsiTheme="minorHAnsi" w:cstheme="minorHAnsi"/>
                <w:color w:val="000000"/>
              </w:rPr>
            </w:pPr>
            <w:r>
              <w:rPr>
                <w:rFonts w:asciiTheme="minorHAnsi" w:hAnsiTheme="minorHAnsi" w:cstheme="minorHAnsi"/>
              </w:rPr>
              <w:t xml:space="preserve">98,6</w:t>
            </w:r>
          </w:p>
        </w:tc>
      </w:tr>
      <w:tr>
        <w:tc>
          <w:tcPr>
            <w:tcW w:w="2689"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Природный газ</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13"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45" w:type="dxa"/>
          </w:tcPr>
          <w:p>
            <w:pPr>
              <w:jc w:val="center"/>
              <w:rPr>
                <w:rFonts w:asciiTheme="minorHAnsi" w:hAnsiTheme="minorHAnsi" w:cstheme="minorHAnsi"/>
              </w:rPr>
            </w:pPr>
            <w:r>
              <w:rPr>
                <w:rFonts w:asciiTheme="minorHAnsi" w:hAnsiTheme="minorHAnsi" w:cstheme="minorHAnsi"/>
              </w:rPr>
              <w:t xml:space="preserve">100,0</w:t>
            </w:r>
          </w:p>
        </w:tc>
        <w:tc>
          <w:tcPr>
            <w:tcW w:w="1123" w:type="dxa"/>
            <w:vAlign w:val="center"/>
          </w:tcPr>
          <w:p>
            <w:pPr>
              <w:jc w:val="center"/>
              <w:rPr>
                <w:rFonts w:asciiTheme="minorHAnsi" w:hAnsiTheme="minorHAnsi" w:cstheme="minorHAnsi"/>
                <w:color w:val="000000"/>
              </w:rPr>
            </w:pPr>
            <w:r>
              <w:rPr>
                <w:rFonts w:asciiTheme="minorHAnsi" w:hAnsiTheme="minorHAnsi" w:cstheme="minorHAnsi"/>
              </w:rPr>
              <w:t xml:space="preserve">95,8</w:t>
            </w:r>
          </w:p>
        </w:tc>
      </w:tr>
    </w:tbl>
    <w:p>
      <w:pPr>
        <w:pStyle w:val="1f4"/>
        <w:rPr>
          <w:rFonts w:asciiTheme="minorHAnsi" w:hAnsiTheme="minorHAnsi" w:cstheme="minorHAnsi"/>
          <w:i/>
          <w:iCs w:val="0"/>
          <w:sz w:val="22"/>
          <w:szCs w:val="28"/>
        </w:rPr>
      </w:pPr>
    </w:p>
    <w:p>
      <w:pPr>
        <w:pStyle w:val="1f4"/>
        <w:rPr>
          <w:rFonts w:asciiTheme="minorHAnsi" w:hAnsiTheme="minorHAnsi" w:cstheme="minorHAnsi"/>
          <w:i/>
          <w:iCs w:val="0"/>
          <w:sz w:val="28"/>
          <w:szCs w:val="28"/>
        </w:rPr>
      </w:pPr>
      <w:r>
        <w:rPr>
          <w:rFonts w:asciiTheme="minorHAnsi" w:hAnsiTheme="minorHAnsi" w:cstheme="minorHAnsi"/>
          <w:i/>
          <w:iCs w:val="0"/>
          <w:sz w:val="28"/>
          <w:szCs w:val="28"/>
        </w:rPr>
        <w:t xml:space="preserve">---------------------------</w:t>
      </w:r>
    </w:p>
    <w:p>
      <w:pPr>
        <w:pStyle w:val="1f4"/>
        <w:rPr>
          <w:rFonts w:asciiTheme="minorHAnsi" w:hAnsiTheme="minorHAnsi" w:cstheme="minorHAnsi"/>
          <w:szCs w:val="24"/>
        </w:rPr>
      </w:pPr>
      <w:r>
        <w:rPr>
          <w:rFonts w:asciiTheme="minorHAnsi" w:hAnsiTheme="minorHAnsi" w:cstheme="minorHAnsi"/>
          <w:szCs w:val="24"/>
        </w:rPr>
        <w:t xml:space="preserve">Примечание. Источник информации – форма федерального статистического наблюдения № 1-ПУ «Сведения о приборах учета потребления коммунальных услуг в жилищном фонде».</w:t>
      </w:r>
    </w:p>
    <w:p>
      <w:pPr>
        <w:pStyle w:val="1f4"/>
        <w:ind w:firstLine="0"/>
        <w:rPr>
          <w:rFonts w:asciiTheme="minorHAnsi" w:hAnsiTheme="minorHAnsi" w:cstheme="minorHAnsi"/>
          <w:i/>
          <w:iCs w:val="0"/>
          <w:sz w:val="22"/>
          <w:szCs w:val="28"/>
        </w:rPr>
      </w:pPr>
    </w:p>
    <w:p>
      <w:pPr>
        <w:pStyle w:val="102"/>
        <w:jc w:val="right"/>
        <w:rPr>
          <w:rFonts w:asciiTheme="minorHAnsi" w:hAnsiTheme="minorHAnsi" w:cstheme="minorHAnsi"/>
          <w:bCs/>
          <w:sz w:val="28"/>
          <w:szCs w:val="28"/>
        </w:rPr>
      </w:pPr>
      <w:bookmarkStart w:id="305" w:name="_Toc175216114"/>
      <w:r>
        <w:rPr>
          <w:rFonts w:asciiTheme="minorHAnsi" w:hAnsiTheme="minorHAnsi" w:cstheme="minorHAnsi"/>
          <w:bCs/>
          <w:sz w:val="28"/>
          <w:szCs w:val="28"/>
        </w:rPr>
        <w:t xml:space="preserve">Таблица 2.39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Обеспеченность </w:t>
      </w:r>
      <w:bookmarkStart w:id="306" w:name="_Hlk164956669"/>
      <w:r>
        <w:rPr>
          <w:rFonts w:asciiTheme="minorHAnsi" w:hAnsiTheme="minorHAnsi" w:cstheme="minorHAnsi"/>
          <w:b/>
          <w:bCs/>
          <w:sz w:val="28"/>
          <w:szCs w:val="28"/>
        </w:rPr>
        <w:t xml:space="preserve">домов блокированной застройки</w:t>
      </w:r>
      <w:bookmarkEnd w:id="306"/>
      <w:r>
        <w:rPr>
          <w:rFonts w:asciiTheme="minorHAnsi" w:hAnsiTheme="minorHAnsi" w:cstheme="minorHAnsi"/>
          <w:b/>
          <w:bCs/>
          <w:sz w:val="28"/>
          <w:szCs w:val="28"/>
        </w:rPr>
        <w:t xml:space="preserve"> индивидуальными </w:t>
      </w:r>
      <w:bookmarkEnd w:id="305"/>
      <w:r>
        <w:rPr>
          <w:rFonts w:asciiTheme="minorHAnsi" w:hAnsiTheme="minorHAnsi" w:cstheme="minorHAnsi"/>
          <w:b/>
          <w:bCs/>
          <w:sz w:val="28"/>
          <w:szCs w:val="28"/>
        </w:rPr>
        <w:t xml:space="preserve">приборами учета</w:t>
      </w:r>
    </w:p>
    <w:p>
      <w:pPr>
        <w:pStyle w:val="102"/>
        <w:rPr>
          <w:rFonts w:asciiTheme="minorHAnsi" w:hAnsiTheme="minorHAnsi" w:cstheme="minorHAnsi"/>
          <w:b/>
          <w:bCs/>
          <w:sz w:val="22"/>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89"/>
        <w:gridCol w:w="992"/>
        <w:gridCol w:w="992"/>
        <w:gridCol w:w="851"/>
        <w:gridCol w:w="850"/>
        <w:gridCol w:w="815"/>
        <w:gridCol w:w="756"/>
        <w:gridCol w:w="844"/>
        <w:gridCol w:w="1122"/>
      </w:tblGrid>
      <w:tr>
        <w:trPr>
          <w:trHeight w:val="20"/>
          <w:tblHeader/>
        </w:trPr>
        <w:tc>
          <w:tcPr>
            <w:tcW w:w="2689" w:type="dxa"/>
          </w:tcPr>
          <w:bookmarkEnd w:id="298"/>
          <w:p>
            <w:pPr>
              <w:jc w:val="center"/>
              <w:rPr>
                <w:rFonts w:asciiTheme="minorHAnsi" w:hAnsiTheme="minorHAnsi" w:cstheme="minorHAnsi"/>
                <w:color w:val="000000"/>
              </w:rPr>
            </w:pPr>
            <w:r>
              <w:rPr>
                <w:rFonts w:asciiTheme="minorHAnsi" w:hAnsiTheme="minorHAnsi" w:cstheme="minorHAnsi"/>
                <w:color w:val="000000"/>
              </w:rPr>
              <w:t xml:space="preserve">Коммунальные ресурсы</w:t>
            </w:r>
          </w:p>
        </w:tc>
        <w:tc>
          <w:tcPr>
            <w:tcW w:w="992" w:type="dxa"/>
          </w:tcPr>
          <w:p>
            <w:pPr>
              <w:ind w:left="-104" w:right="-103"/>
              <w:jc w:val="center"/>
              <w:rPr>
                <w:rFonts w:asciiTheme="minorHAnsi" w:hAnsiTheme="minorHAnsi" w:cstheme="minorHAnsi"/>
                <w:color w:val="000000"/>
              </w:rPr>
            </w:pPr>
            <w:r>
              <w:rPr>
                <w:rFonts w:asciiTheme="minorHAnsi" w:hAnsiTheme="minorHAnsi" w:cstheme="minorHAnsi"/>
                <w:color w:val="000000"/>
              </w:rPr>
              <w:t xml:space="preserve">Ед. изм.</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2019</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2020</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2021</w:t>
            </w:r>
          </w:p>
        </w:tc>
        <w:tc>
          <w:tcPr>
            <w:tcW w:w="815" w:type="dxa"/>
          </w:tcPr>
          <w:p>
            <w:pPr>
              <w:jc w:val="center"/>
              <w:rPr>
                <w:rFonts w:asciiTheme="minorHAnsi" w:hAnsiTheme="minorHAnsi" w:cstheme="minorHAnsi"/>
                <w:color w:val="000000"/>
              </w:rPr>
            </w:pPr>
            <w:r>
              <w:rPr>
                <w:rFonts w:asciiTheme="minorHAnsi" w:hAnsiTheme="minorHAnsi" w:cstheme="minorHAnsi"/>
                <w:color w:val="000000"/>
              </w:rPr>
              <w:t xml:space="preserve">2022</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2023</w:t>
            </w:r>
          </w:p>
        </w:tc>
        <w:tc>
          <w:tcPr>
            <w:tcW w:w="844" w:type="dxa"/>
          </w:tcPr>
          <w:p>
            <w:pPr>
              <w:jc w:val="center"/>
              <w:rPr>
                <w:rFonts w:asciiTheme="minorHAnsi" w:hAnsiTheme="minorHAnsi" w:cstheme="minorHAnsi"/>
                <w:color w:val="000000"/>
              </w:rPr>
            </w:pPr>
            <w:r>
              <w:rPr>
                <w:rFonts w:asciiTheme="minorHAnsi" w:hAnsiTheme="minorHAnsi" w:cstheme="minorHAnsi"/>
                <w:color w:val="000000"/>
              </w:rPr>
              <w:t xml:space="preserve">2024</w:t>
            </w:r>
          </w:p>
        </w:tc>
        <w:tc>
          <w:tcPr>
            <w:tcW w:w="1122" w:type="dxa"/>
          </w:tcPr>
          <w:p>
            <w:pPr>
              <w:jc w:val="center"/>
              <w:rPr>
                <w:rFonts w:asciiTheme="minorHAnsi" w:hAnsiTheme="minorHAnsi" w:cstheme="minorHAnsi"/>
                <w:color w:val="000000"/>
              </w:rPr>
            </w:pPr>
            <w:r>
              <w:rPr>
                <w:rFonts w:asciiTheme="minorHAnsi" w:hAnsiTheme="minorHAnsi" w:cstheme="minorHAnsi"/>
                <w:color w:val="000000"/>
              </w:rPr>
              <w:t xml:space="preserve">Россия – 202</w:t>
            </w:r>
            <w:r>
              <w:rPr>
                <w:rFonts w:asciiTheme="minorHAnsi" w:hAnsiTheme="minorHAnsi" w:cstheme="minorHAnsi"/>
                <w:color w:val="000000"/>
              </w:rPr>
              <w:t xml:space="preserve">4</w:t>
            </w:r>
          </w:p>
        </w:tc>
      </w:tr>
      <w:tr>
        <w:trPr>
          <w:trHeight w:val="20"/>
          <w:tblHeader/>
        </w:trPr>
        <w:tc>
          <w:tcPr>
            <w:tcW w:w="2689" w:type="dxa"/>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5</w:t>
            </w:r>
          </w:p>
        </w:tc>
        <w:tc>
          <w:tcPr>
            <w:tcW w:w="815" w:type="dxa"/>
          </w:tcPr>
          <w:p>
            <w:pPr>
              <w:jc w:val="center"/>
              <w:rPr>
                <w:rFonts w:asciiTheme="minorHAnsi" w:hAnsiTheme="minorHAnsi" w:cstheme="minorHAnsi"/>
                <w:color w:val="000000"/>
              </w:rPr>
            </w:pPr>
            <w:r>
              <w:rPr>
                <w:rFonts w:asciiTheme="minorHAnsi" w:hAnsiTheme="minorHAnsi" w:cstheme="minorHAnsi"/>
                <w:color w:val="000000"/>
              </w:rPr>
              <w:t xml:space="preserve">6</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7</w:t>
            </w:r>
          </w:p>
        </w:tc>
        <w:tc>
          <w:tcPr>
            <w:tcW w:w="844" w:type="dxa"/>
          </w:tcPr>
          <w:p>
            <w:pPr>
              <w:jc w:val="center"/>
              <w:rPr>
                <w:rFonts w:asciiTheme="minorHAnsi" w:hAnsiTheme="minorHAnsi" w:cstheme="minorHAnsi"/>
                <w:color w:val="000000"/>
              </w:rPr>
            </w:pPr>
            <w:r>
              <w:rPr>
                <w:rFonts w:asciiTheme="minorHAnsi" w:hAnsiTheme="minorHAnsi" w:cstheme="minorHAnsi"/>
                <w:color w:val="000000"/>
              </w:rPr>
              <w:t xml:space="preserve">8</w:t>
            </w:r>
          </w:p>
        </w:tc>
        <w:tc>
          <w:tcPr>
            <w:tcW w:w="1122" w:type="dxa"/>
          </w:tcPr>
          <w:p>
            <w:pPr>
              <w:jc w:val="center"/>
              <w:rPr>
                <w:rFonts w:asciiTheme="minorHAnsi" w:hAnsiTheme="minorHAnsi" w:cstheme="minorHAnsi"/>
                <w:color w:val="000000"/>
              </w:rPr>
            </w:pPr>
            <w:r>
              <w:rPr>
                <w:rFonts w:asciiTheme="minorHAnsi" w:hAnsiTheme="minorHAnsi" w:cstheme="minorHAnsi"/>
                <w:color w:val="000000"/>
              </w:rPr>
              <w:t xml:space="preserve">9</w:t>
            </w:r>
          </w:p>
        </w:tc>
      </w:tr>
      <w:tr>
        <w:trPr>
          <w:trHeight w:val="20"/>
        </w:trPr>
        <w:tc>
          <w:tcPr>
            <w:tcW w:w="2689"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Холодная вода</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36,5</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66,5</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74,9</w:t>
            </w:r>
          </w:p>
        </w:tc>
        <w:tc>
          <w:tcPr>
            <w:tcW w:w="815" w:type="dxa"/>
          </w:tcPr>
          <w:p>
            <w:pPr>
              <w:jc w:val="center"/>
              <w:rPr>
                <w:rFonts w:asciiTheme="minorHAnsi" w:hAnsiTheme="minorHAnsi" w:cstheme="minorHAnsi"/>
                <w:color w:val="000000"/>
              </w:rPr>
            </w:pPr>
            <w:r>
              <w:rPr>
                <w:rFonts w:asciiTheme="minorHAnsi" w:hAnsiTheme="minorHAnsi" w:cstheme="minorHAnsi"/>
                <w:color w:val="000000"/>
              </w:rPr>
              <w:t xml:space="preserve">74,9</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74,9</w:t>
            </w:r>
          </w:p>
        </w:tc>
        <w:tc>
          <w:tcPr>
            <w:tcW w:w="844" w:type="dxa"/>
          </w:tcPr>
          <w:p>
            <w:pPr>
              <w:jc w:val="center"/>
              <w:rPr>
                <w:rFonts w:asciiTheme="minorHAnsi" w:hAnsiTheme="minorHAnsi" w:cstheme="minorHAnsi"/>
              </w:rPr>
            </w:pPr>
            <w:r>
              <w:rPr>
                <w:rFonts w:asciiTheme="minorHAnsi" w:hAnsiTheme="minorHAnsi" w:cstheme="minorHAnsi"/>
              </w:rPr>
              <w:t xml:space="preserve">58,9</w:t>
            </w:r>
          </w:p>
        </w:tc>
        <w:tc>
          <w:tcPr>
            <w:tcW w:w="1122" w:type="dxa"/>
            <w:vAlign w:val="center"/>
          </w:tcPr>
          <w:p>
            <w:pPr>
              <w:jc w:val="center"/>
              <w:rPr>
                <w:rFonts w:asciiTheme="minorHAnsi" w:hAnsiTheme="minorHAnsi" w:cstheme="minorHAnsi"/>
                <w:color w:val="000000"/>
              </w:rPr>
            </w:pPr>
            <w:r>
              <w:t xml:space="preserve">74,0</w:t>
            </w:r>
          </w:p>
        </w:tc>
      </w:tr>
      <w:tr>
        <w:trPr>
          <w:trHeight w:val="20"/>
        </w:trPr>
        <w:tc>
          <w:tcPr>
            <w:tcW w:w="2689"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Горячая вода</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15"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44" w:type="dxa"/>
          </w:tcPr>
          <w:p>
            <w:pPr>
              <w:jc w:val="center"/>
              <w:rPr>
                <w:rFonts w:asciiTheme="minorHAnsi" w:hAnsiTheme="minorHAnsi" w:cstheme="minorHAnsi"/>
              </w:rPr>
            </w:pPr>
            <w:r>
              <w:rPr>
                <w:rFonts w:asciiTheme="minorHAnsi" w:hAnsiTheme="minorHAnsi" w:cstheme="minorHAnsi"/>
              </w:rPr>
              <w:t xml:space="preserve">-</w:t>
            </w:r>
          </w:p>
        </w:tc>
        <w:tc>
          <w:tcPr>
            <w:tcW w:w="1122" w:type="dxa"/>
            <w:vAlign w:val="center"/>
          </w:tcPr>
          <w:p>
            <w:pPr>
              <w:jc w:val="center"/>
              <w:rPr>
                <w:rFonts w:asciiTheme="minorHAnsi" w:hAnsiTheme="minorHAnsi" w:cstheme="minorHAnsi"/>
                <w:color w:val="000000"/>
              </w:rPr>
            </w:pPr>
            <w:r>
              <w:t xml:space="preserve">57,9</w:t>
            </w:r>
          </w:p>
        </w:tc>
      </w:tr>
      <w:tr>
        <w:trPr>
          <w:trHeight w:val="20"/>
        </w:trPr>
        <w:tc>
          <w:tcPr>
            <w:tcW w:w="2689"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Отопление</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15"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44" w:type="dxa"/>
          </w:tcPr>
          <w:p>
            <w:pPr>
              <w:jc w:val="center"/>
              <w:rPr>
                <w:rFonts w:asciiTheme="minorHAnsi" w:hAnsiTheme="minorHAnsi" w:cstheme="minorHAnsi"/>
              </w:rPr>
            </w:pPr>
            <w:r>
              <w:rPr>
                <w:rFonts w:asciiTheme="minorHAnsi" w:hAnsiTheme="minorHAnsi" w:cstheme="minorHAnsi"/>
              </w:rPr>
              <w:t xml:space="preserve">-</w:t>
            </w:r>
          </w:p>
        </w:tc>
        <w:tc>
          <w:tcPr>
            <w:tcW w:w="1122" w:type="dxa"/>
            <w:vAlign w:val="center"/>
          </w:tcPr>
          <w:p>
            <w:pPr>
              <w:jc w:val="center"/>
              <w:rPr>
                <w:rFonts w:asciiTheme="minorHAnsi" w:hAnsiTheme="minorHAnsi" w:cstheme="minorHAnsi"/>
                <w:color w:val="000000"/>
              </w:rPr>
            </w:pPr>
            <w:r>
              <w:t xml:space="preserve">26,4</w:t>
            </w:r>
          </w:p>
        </w:tc>
      </w:tr>
      <w:tr>
        <w:trPr>
          <w:trHeight w:val="20"/>
        </w:trPr>
        <w:tc>
          <w:tcPr>
            <w:tcW w:w="2689"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Электрическая энергия</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15"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100,0</w:t>
            </w:r>
          </w:p>
        </w:tc>
        <w:tc>
          <w:tcPr>
            <w:tcW w:w="844" w:type="dxa"/>
          </w:tcPr>
          <w:p>
            <w:pPr>
              <w:jc w:val="center"/>
              <w:rPr>
                <w:rFonts w:asciiTheme="minorHAnsi" w:hAnsiTheme="minorHAnsi" w:cstheme="minorHAnsi"/>
              </w:rPr>
            </w:pPr>
            <w:r>
              <w:rPr>
                <w:rFonts w:asciiTheme="minorHAnsi" w:hAnsiTheme="minorHAnsi" w:cstheme="minorHAnsi"/>
              </w:rPr>
              <w:t xml:space="preserve">100,0</w:t>
            </w:r>
          </w:p>
        </w:tc>
        <w:tc>
          <w:tcPr>
            <w:tcW w:w="1122" w:type="dxa"/>
            <w:vAlign w:val="center"/>
          </w:tcPr>
          <w:p>
            <w:pPr>
              <w:jc w:val="center"/>
              <w:rPr>
                <w:rFonts w:asciiTheme="minorHAnsi" w:hAnsiTheme="minorHAnsi" w:cstheme="minorHAnsi"/>
                <w:color w:val="000000"/>
              </w:rPr>
            </w:pPr>
            <w:r>
              <w:t xml:space="preserve">98,5</w:t>
            </w:r>
          </w:p>
        </w:tc>
      </w:tr>
      <w:tr>
        <w:trPr>
          <w:trHeight w:val="20"/>
        </w:trPr>
        <w:tc>
          <w:tcPr>
            <w:tcW w:w="2689" w:type="dxa"/>
            <w:vAlign w:val="center"/>
          </w:tcPr>
          <w:p>
            <w:pPr>
              <w:jc w:val="both"/>
              <w:rPr>
                <w:rFonts w:asciiTheme="minorHAnsi" w:hAnsiTheme="minorHAnsi" w:cstheme="minorHAnsi"/>
                <w:color w:val="000000"/>
              </w:rPr>
            </w:pPr>
            <w:r>
              <w:rPr>
                <w:rFonts w:asciiTheme="minorHAnsi" w:hAnsiTheme="minorHAnsi" w:cstheme="minorHAnsi"/>
                <w:color w:val="000000"/>
              </w:rPr>
              <w:t xml:space="preserve">Природный газ</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992"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1"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50"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15"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756" w:type="dxa"/>
          </w:tcPr>
          <w:p>
            <w:pPr>
              <w:jc w:val="center"/>
              <w:rPr>
                <w:rFonts w:asciiTheme="minorHAnsi" w:hAnsiTheme="minorHAnsi" w:cstheme="minorHAnsi"/>
                <w:color w:val="000000"/>
              </w:rPr>
            </w:pPr>
            <w:r>
              <w:rPr>
                <w:rFonts w:asciiTheme="minorHAnsi" w:hAnsiTheme="minorHAnsi" w:cstheme="minorHAnsi"/>
                <w:color w:val="000000"/>
              </w:rPr>
              <w:t xml:space="preserve">-</w:t>
            </w:r>
          </w:p>
        </w:tc>
        <w:tc>
          <w:tcPr>
            <w:tcW w:w="844" w:type="dxa"/>
          </w:tcPr>
          <w:p>
            <w:pPr>
              <w:jc w:val="center"/>
              <w:rPr>
                <w:rFonts w:asciiTheme="minorHAnsi" w:hAnsiTheme="minorHAnsi" w:cstheme="minorHAnsi"/>
              </w:rPr>
            </w:pPr>
            <w:r>
              <w:rPr>
                <w:rFonts w:asciiTheme="minorHAnsi" w:hAnsiTheme="minorHAnsi" w:cstheme="minorHAnsi"/>
              </w:rPr>
              <w:t xml:space="preserve">-</w:t>
            </w:r>
          </w:p>
        </w:tc>
        <w:tc>
          <w:tcPr>
            <w:tcW w:w="1122" w:type="dxa"/>
            <w:vAlign w:val="center"/>
          </w:tcPr>
          <w:p>
            <w:pPr>
              <w:jc w:val="center"/>
              <w:rPr>
                <w:rFonts w:asciiTheme="minorHAnsi" w:hAnsiTheme="minorHAnsi" w:cstheme="minorHAnsi"/>
                <w:color w:val="000000"/>
              </w:rPr>
            </w:pPr>
            <w:r>
              <w:t xml:space="preserve">95,5</w:t>
            </w:r>
          </w:p>
        </w:tc>
      </w:tr>
    </w:tbl>
    <w:p>
      <w:pPr>
        <w:pStyle w:val="1f4"/>
        <w:ind w:firstLine="0"/>
        <w:rPr>
          <w:rFonts w:asciiTheme="minorHAnsi" w:hAnsiTheme="minorHAnsi" w:cstheme="minorHAnsi"/>
          <w:i/>
          <w:iCs w:val="0"/>
          <w:sz w:val="22"/>
          <w:szCs w:val="28"/>
        </w:rPr>
      </w:pPr>
    </w:p>
    <w:p>
      <w:pPr>
        <w:pStyle w:val="1f4"/>
        <w:spacing w:line="240" w:lineRule="exact"/>
        <w:rPr>
          <w:rFonts w:asciiTheme="minorHAnsi" w:hAnsiTheme="minorHAnsi" w:cstheme="minorHAnsi"/>
          <w:i/>
          <w:iCs w:val="0"/>
          <w:sz w:val="28"/>
          <w:szCs w:val="28"/>
        </w:rPr>
      </w:pPr>
      <w:r>
        <w:rPr>
          <w:rFonts w:asciiTheme="minorHAnsi" w:hAnsiTheme="minorHAnsi" w:cstheme="minorHAnsi"/>
          <w:i/>
          <w:iCs w:val="0"/>
          <w:sz w:val="28"/>
          <w:szCs w:val="28"/>
        </w:rPr>
        <w:t xml:space="preserve">---------------------------</w:t>
      </w:r>
    </w:p>
    <w:p>
      <w:pPr>
        <w:pStyle w:val="1f4"/>
        <w:spacing w:line="240" w:lineRule="exact"/>
        <w:rPr>
          <w:rFonts w:asciiTheme="minorHAnsi" w:hAnsiTheme="minorHAnsi" w:cstheme="minorHAnsi"/>
          <w:szCs w:val="24"/>
        </w:rPr>
      </w:pPr>
      <w:r>
        <w:rPr>
          <w:rFonts w:asciiTheme="minorHAnsi" w:hAnsiTheme="minorHAnsi" w:cstheme="minorHAnsi"/>
          <w:szCs w:val="24"/>
        </w:rPr>
        <w:t xml:space="preserve">Примечание. Источник информации – форма федерального статистического наблюдения № 1-ПУ «Сведения о приборах учета потребления коммунальных услуг в жилищном фонде».</w:t>
      </w:r>
    </w:p>
    <w:p>
      <w:pPr>
        <w:pStyle w:val="1f4"/>
        <w:ind w:firstLine="0"/>
        <w:rPr>
          <w:rFonts w:asciiTheme="minorHAnsi" w:hAnsiTheme="minorHAnsi" w:cstheme="minorHAnsi"/>
          <w:sz w:val="22"/>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Обеспеченность МКД приборами учета (далее – ПУ) в муниципальном образовании высокая, а по электрической энергии и природному газу составляет 100 %. Такое состояние характерно для всего рассматриваемого периода</w:t>
      </w:r>
      <w:r>
        <w:rPr>
          <w:rFonts w:asciiTheme="minorHAnsi" w:hAnsiTheme="minorHAnsi" w:cstheme="minorHAnsi"/>
          <w:sz w:val="28"/>
          <w:szCs w:val="28"/>
        </w:rPr>
        <w:t xml:space="preserve"> с 2019 по 2024 годы</w:t>
      </w:r>
      <w:r>
        <w:rPr>
          <w:rFonts w:asciiTheme="minorHAnsi" w:hAnsiTheme="minorHAnsi" w:cstheme="minorHAnsi"/>
          <w:sz w:val="28"/>
          <w:szCs w:val="28"/>
        </w:rPr>
        <w:t xml:space="preserve">, в течение которого значения показателей только улучшались. Стоит отметить, что показатели города Перми заметно выше среднероссийских значений. </w:t>
      </w:r>
    </w:p>
    <w:p>
      <w:pPr>
        <w:pStyle w:val="1f4"/>
        <w:rPr>
          <w:rFonts w:asciiTheme="minorHAnsi" w:hAnsiTheme="minorHAnsi" w:cstheme="minorHAnsi"/>
          <w:sz w:val="28"/>
          <w:szCs w:val="28"/>
        </w:rPr>
      </w:pPr>
      <w:r>
        <w:rPr>
          <w:rFonts w:asciiTheme="minorHAnsi" w:hAnsiTheme="minorHAnsi" w:cstheme="minorHAnsi"/>
          <w:sz w:val="28"/>
          <w:szCs w:val="28"/>
        </w:rPr>
        <w:t xml:space="preserve">Обеспеченность МКД индивидуальными ПУ согласно таблице 2.37 высокая по горячей воде и электрической энергии, относительно высокая по холодной воде и средняя по природному газу. Показатели также имели тенденцию к улучшению в рассматриваемый период. По горячей воде, отоплению и электрической энергии обеспеченность многоквартирных домов индивидуальными ПУ выше среднероссийских значений. </w:t>
      </w:r>
    </w:p>
    <w:p>
      <w:pPr>
        <w:pStyle w:val="1f4"/>
        <w:rPr>
          <w:rFonts w:asciiTheme="minorHAnsi" w:hAnsiTheme="minorHAnsi" w:cstheme="minorHAnsi"/>
          <w:sz w:val="28"/>
          <w:szCs w:val="28"/>
        </w:rPr>
      </w:pPr>
      <w:r>
        <w:rPr>
          <w:rFonts w:asciiTheme="minorHAnsi" w:hAnsiTheme="minorHAnsi" w:cstheme="minorHAnsi"/>
          <w:sz w:val="28"/>
          <w:szCs w:val="28"/>
        </w:rPr>
        <w:t xml:space="preserve">Обеспеченность индивидуальных зданий приборами учета согласно таблице 2.38 высокая и выше среднероссийских значений, за исключением услуги «отопление», по которой динамика в отличие от других коммунальных ресурсов была отрицательной и ниже среднего по России. </w:t>
      </w:r>
    </w:p>
    <w:p>
      <w:pPr>
        <w:pStyle w:val="1f4"/>
        <w:rPr>
          <w:rFonts w:asciiTheme="minorHAnsi" w:hAnsiTheme="minorHAnsi" w:cstheme="minorHAnsi"/>
          <w:sz w:val="28"/>
          <w:szCs w:val="28"/>
        </w:rPr>
      </w:pPr>
      <w:r>
        <w:rPr>
          <w:rFonts w:asciiTheme="minorHAnsi" w:hAnsiTheme="minorHAnsi" w:cstheme="minorHAnsi"/>
          <w:sz w:val="28"/>
          <w:szCs w:val="28"/>
        </w:rPr>
        <w:t xml:space="preserve">Дома блокированной застройки обеспечены только приборами учета холодной воды и электрической энергии</w:t>
      </w:r>
      <w:r>
        <w:rPr>
          <w:rFonts w:asciiTheme="minorHAnsi" w:hAnsiTheme="minorHAnsi" w:cstheme="minorHAnsi"/>
          <w:sz w:val="28"/>
          <w:szCs w:val="28"/>
        </w:rPr>
        <w:t xml:space="preserve"> </w:t>
      </w:r>
      <w:r>
        <w:rPr>
          <w:rFonts w:asciiTheme="minorHAnsi" w:hAnsiTheme="minorHAnsi" w:cstheme="minorHAnsi"/>
          <w:sz w:val="28"/>
          <w:szCs w:val="28"/>
        </w:rPr>
        <w:t xml:space="preserve">(таблица 2.39). </w:t>
      </w:r>
    </w:p>
    <w:p>
      <w:pPr>
        <w:pStyle w:val="1f4"/>
        <w:shd w:val="clear" w:color="auto" w:fill="fde9d9" w:themeFill="accent6" w:themeFillTint="33"/>
        <w:tabs>
          <w:tab w:val="left" w:pos="709"/>
        </w:tabs>
        <w:ind w:firstLine="0"/>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 xml:space="preserve">Согласно информации, представленной </w:t>
      </w:r>
      <w:r>
        <w:rPr>
          <w:rFonts w:asciiTheme="minorHAnsi" w:hAnsiTheme="minorHAnsi" w:cstheme="minorHAnsi"/>
          <w:sz w:val="28"/>
          <w:szCs w:val="28"/>
        </w:rPr>
        <w:t xml:space="preserve">Департаментом культуры и молодежной политики Администрации города Перми и Комитетом по физической культуре и спорту Администрации города Перми</w:t>
      </w:r>
      <w:r>
        <w:rPr>
          <w:rFonts w:asciiTheme="minorHAnsi" w:hAnsiTheme="minorHAnsi" w:cstheme="minorHAnsi"/>
          <w:sz w:val="28"/>
          <w:szCs w:val="28"/>
        </w:rPr>
        <w:t xml:space="preserve">, степень</w:t>
      </w:r>
      <w:r>
        <w:rPr>
          <w:rFonts w:asciiTheme="minorHAnsi" w:hAnsiTheme="minorHAnsi" w:cstheme="minorHAnsi"/>
          <w:sz w:val="28"/>
          <w:szCs w:val="28"/>
        </w:rPr>
        <w:t xml:space="preserve"> </w:t>
      </w:r>
      <w:r>
        <w:rPr>
          <w:rFonts w:asciiTheme="minorHAnsi" w:hAnsiTheme="minorHAnsi" w:cstheme="minorHAnsi"/>
          <w:sz w:val="28"/>
          <w:szCs w:val="28"/>
        </w:rPr>
        <w:t xml:space="preserve">обеспеченности бюджетных учреждений приборами учета коммунальных ресурсов </w:t>
      </w:r>
      <w:r>
        <w:rPr>
          <w:rFonts w:asciiTheme="minorHAnsi" w:hAnsiTheme="minorHAnsi" w:cstheme="minorHAnsi"/>
          <w:sz w:val="28"/>
          <w:szCs w:val="28"/>
        </w:rPr>
        <w:t xml:space="preserve">высокая. </w:t>
      </w:r>
      <w:r>
        <w:rPr>
          <w:rFonts w:asciiTheme="minorHAnsi" w:hAnsiTheme="minorHAnsi" w:cstheme="minorHAnsi"/>
          <w:sz w:val="28"/>
          <w:szCs w:val="28"/>
        </w:rPr>
        <w:t xml:space="preserve">Часть объектов муниципальных учреждений располагается в жилых зданиях, и оплата за потребленные услуги производится пропорционально занимаемой площади. </w:t>
      </w:r>
    </w:p>
    <w:p>
      <w:pPr>
        <w:pStyle w:val="1f4"/>
        <w:rPr>
          <w:rFonts w:asciiTheme="minorHAnsi" w:hAnsiTheme="minorHAnsi" w:cstheme="minorHAnsi"/>
          <w:sz w:val="28"/>
          <w:szCs w:val="28"/>
        </w:rPr>
      </w:pPr>
      <w:bookmarkStart w:id="307" w:name="_Hlk166052887"/>
      <w:r>
        <w:rPr>
          <w:rFonts w:asciiTheme="minorHAnsi" w:hAnsiTheme="minorHAnsi" w:cstheme="minorHAnsi"/>
          <w:sz w:val="28"/>
          <w:szCs w:val="28"/>
        </w:rPr>
        <w:t xml:space="preserve">Здания, строения и сооружения на территории города Перми не оборудованы общедомовыми приборами учета принимаемых сточных вод. 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ПУ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исходя из нормативов потребления коммунальных услуг по холодному и горячему водоснабжению, водоотведению.</w:t>
      </w:r>
    </w:p>
    <w:p>
      <w:pPr>
        <w:pStyle w:val="1f4"/>
        <w:rPr>
          <w:rFonts w:asciiTheme="minorHAnsi" w:hAnsiTheme="minorHAnsi" w:cstheme="minorHAnsi"/>
          <w:sz w:val="28"/>
          <w:szCs w:val="28"/>
        </w:rPr>
      </w:pPr>
    </w:p>
    <w:p>
      <w:pPr>
        <w:jc w:val="center"/>
        <w:rPr>
          <w:rFonts w:asciiTheme="minorHAnsi" w:hAnsiTheme="minorHAnsi" w:eastAsiaTheme="minorHAnsi" w:cstheme="minorHAnsi"/>
          <w:b/>
          <w:sz w:val="28"/>
          <w:szCs w:val="28"/>
          <w:lang w:eastAsia="en-US"/>
        </w:rPr>
      </w:pPr>
      <w:bookmarkStart w:id="308" w:name="_Toc119947504"/>
      <w:bookmarkStart w:id="309" w:name="_Toc175216031"/>
      <w:bookmarkEnd w:id="307"/>
      <w:r>
        <w:rPr>
          <w:rFonts w:asciiTheme="minorHAnsi" w:hAnsiTheme="minorHAnsi" w:cstheme="minorHAnsi"/>
          <w:b/>
          <w:bCs/>
          <w:sz w:val="28"/>
          <w:szCs w:val="28"/>
          <w:lang w:val="en-US"/>
        </w:rPr>
        <w:t xml:space="preserve">III</w:t>
      </w:r>
      <w:r>
        <w:rPr>
          <w:rFonts w:asciiTheme="minorHAnsi" w:hAnsiTheme="minorHAnsi" w:cstheme="minorHAnsi"/>
          <w:b/>
          <w:bCs/>
          <w:sz w:val="28"/>
          <w:szCs w:val="28"/>
        </w:rPr>
        <w:t xml:space="preserve">. </w:t>
      </w:r>
      <w:bookmarkEnd w:id="308"/>
      <w:bookmarkEnd w:id="309"/>
      <w:r>
        <w:rPr>
          <w:rFonts w:asciiTheme="minorHAnsi" w:hAnsiTheme="minorHAnsi" w:cstheme="minorHAnsi"/>
          <w:b/>
          <w:bCs/>
          <w:sz w:val="28"/>
          <w:szCs w:val="28"/>
        </w:rPr>
        <w:t xml:space="preserve">План развития городского округа, план прогнозируемой застройки и прогнозируемый спрос на коммунальные ресурсы на период действия генерального плана</w:t>
      </w:r>
    </w:p>
    <w:p>
      <w:pPr>
        <w:pStyle w:val="102"/>
        <w:rPr>
          <w:rFonts w:asciiTheme="minorHAnsi" w:hAnsiTheme="minorHAnsi" w:cstheme="minorHAnsi"/>
          <w:b/>
          <w:bCs/>
          <w:sz w:val="28"/>
          <w:szCs w:val="28"/>
        </w:rPr>
      </w:pPr>
    </w:p>
    <w:p>
      <w:pPr>
        <w:pStyle w:val="102"/>
        <w:rPr>
          <w:rFonts w:asciiTheme="minorHAnsi" w:hAnsiTheme="minorHAnsi" w:cstheme="minorHAnsi"/>
          <w:b/>
          <w:bCs/>
          <w:sz w:val="28"/>
          <w:szCs w:val="28"/>
        </w:rPr>
      </w:pPr>
      <w:bookmarkStart w:id="310" w:name="_Toc119947505"/>
      <w:bookmarkStart w:id="311" w:name="_Toc175216032"/>
      <w:r>
        <w:rPr>
          <w:rFonts w:asciiTheme="minorHAnsi" w:hAnsiTheme="minorHAnsi" w:cstheme="minorHAnsi"/>
          <w:b/>
          <w:bCs/>
          <w:sz w:val="28"/>
          <w:szCs w:val="28"/>
        </w:rPr>
        <w:t xml:space="preserve">3.1. Определение перспективных показателей развития муниципального образования</w:t>
      </w:r>
      <w:bookmarkEnd w:id="310"/>
      <w:bookmarkEnd w:id="311"/>
    </w:p>
    <w:p>
      <w:pPr>
        <w:pStyle w:val="1f4"/>
        <w:rPr>
          <w:rFonts w:asciiTheme="minorHAnsi" w:hAnsiTheme="minorHAnsi" w:cstheme="minorHAnsi"/>
          <w:sz w:val="28"/>
          <w:szCs w:val="28"/>
        </w:rPr>
      </w:pPr>
    </w:p>
    <w:p>
      <w:pPr>
        <w:pStyle w:val="1f4"/>
        <w:spacing w:after="240"/>
        <w:rPr>
          <w:rFonts w:asciiTheme="minorHAnsi" w:hAnsiTheme="minorHAnsi" w:cstheme="minorHAnsi"/>
          <w:sz w:val="28"/>
          <w:szCs w:val="28"/>
        </w:rPr>
      </w:pPr>
      <w:r>
        <w:rPr>
          <w:rFonts w:asciiTheme="minorHAnsi" w:hAnsiTheme="minorHAnsi" w:cstheme="minorHAnsi"/>
          <w:sz w:val="28"/>
          <w:szCs w:val="28"/>
        </w:rPr>
        <w:t xml:space="preserve">Обоснование перспективных показателей </w:t>
      </w:r>
      <w:r>
        <w:rPr>
          <w:rFonts w:asciiTheme="minorHAnsi" w:hAnsiTheme="minorHAnsi" w:cstheme="minorHAnsi"/>
          <w:sz w:val="28"/>
          <w:szCs w:val="28"/>
        </w:rPr>
        <w:t xml:space="preserve">развития муниципального образования город Пермь на период до 2035 года включительно </w:t>
      </w:r>
      <w:r>
        <w:rPr>
          <w:rFonts w:asciiTheme="minorHAnsi" w:hAnsiTheme="minorHAnsi" w:cstheme="minorHAnsi"/>
          <w:sz w:val="28"/>
          <w:szCs w:val="28"/>
        </w:rPr>
        <w:t xml:space="preserve">приведено в </w:t>
      </w:r>
      <w:r>
        <w:rPr>
          <w:rFonts w:asciiTheme="minorHAnsi" w:hAnsiTheme="minorHAnsi" w:cstheme="minorHAnsi"/>
          <w:sz w:val="28"/>
          <w:szCs w:val="28"/>
        </w:rPr>
        <w:t xml:space="preserve">Томе 1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w:t>
      </w:r>
      <w:r>
        <w:rPr>
          <w:rFonts w:asciiTheme="minorHAnsi" w:hAnsiTheme="minorHAnsi" w:cstheme="minorHAnsi"/>
          <w:sz w:val="28"/>
          <w:szCs w:val="28"/>
        </w:rPr>
        <w:t xml:space="preserve">.</w:t>
      </w:r>
    </w:p>
    <w:p>
      <w:pPr>
        <w:pStyle w:val="102"/>
        <w:rPr>
          <w:rFonts w:asciiTheme="minorHAnsi" w:hAnsiTheme="minorHAnsi" w:cstheme="minorHAnsi"/>
          <w:b/>
          <w:bCs/>
          <w:sz w:val="28"/>
          <w:szCs w:val="28"/>
        </w:rPr>
      </w:pPr>
      <w:bookmarkStart w:id="312" w:name="_Toc175216033"/>
      <w:r>
        <w:rPr>
          <w:rFonts w:asciiTheme="minorHAnsi" w:hAnsiTheme="minorHAnsi" w:cstheme="minorHAnsi"/>
          <w:b/>
          <w:bCs/>
          <w:sz w:val="28"/>
          <w:szCs w:val="28"/>
        </w:rPr>
        <w:t xml:space="preserve">3.1.1 Прогноз численности и состава населения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(демографический прогноз)</w:t>
      </w:r>
      <w:bookmarkEnd w:id="312"/>
    </w:p>
    <w:p>
      <w:pPr>
        <w:pStyle w:val="1f4"/>
        <w:rPr>
          <w:rFonts w:asciiTheme="minorHAnsi" w:hAnsiTheme="minorHAnsi" w:cstheme="minorHAnsi"/>
          <w:b/>
          <w:bCs/>
          <w:sz w:val="28"/>
          <w:szCs w:val="28"/>
        </w:rPr>
      </w:pPr>
    </w:p>
    <w:p>
      <w:pPr>
        <w:pStyle w:val="1f4"/>
        <w:rPr>
          <w:rFonts w:asciiTheme="minorHAnsi" w:hAnsiTheme="minorHAnsi" w:cstheme="minorHAnsi"/>
          <w:sz w:val="28"/>
          <w:szCs w:val="28"/>
        </w:rPr>
      </w:pPr>
      <w:bookmarkStart w:id="313" w:name="_Hlk51012005"/>
      <w:bookmarkStart w:id="314" w:name="_Hlk27334718"/>
      <w:r>
        <w:rPr>
          <w:rFonts w:asciiTheme="minorHAnsi" w:hAnsiTheme="minorHAnsi" w:cstheme="minorHAnsi"/>
          <w:sz w:val="28"/>
          <w:szCs w:val="28"/>
        </w:rPr>
        <w:t xml:space="preserve">По состоянию на конец 2024 года численность постоянного населения Пермского городского округа составила 1 027,521 тыс. человек или 100,06 % к</w:t>
      </w:r>
      <w:r>
        <w:rPr>
          <w:rFonts w:asciiTheme="minorHAnsi" w:hAnsiTheme="minorHAnsi" w:cstheme="minorHAnsi"/>
          <w:sz w:val="28"/>
          <w:szCs w:val="28"/>
        </w:rPr>
        <w:t xml:space="preserve"> </w:t>
      </w:r>
      <w:r>
        <w:rPr>
          <w:rFonts w:asciiTheme="minorHAnsi" w:hAnsiTheme="minorHAnsi" w:cstheme="minorHAnsi"/>
          <w:sz w:val="28"/>
          <w:szCs w:val="28"/>
        </w:rPr>
        <w:t xml:space="preserve">уровню предыдущего года. Впервые за последние пять лет в городском округе зафиксирована «стабилизация» численности населения. </w:t>
      </w:r>
    </w:p>
    <w:p>
      <w:pPr>
        <w:pStyle w:val="1f4"/>
        <w:rPr>
          <w:rFonts w:asciiTheme="minorHAnsi" w:hAnsiTheme="minorHAnsi" w:cstheme="minorHAnsi"/>
          <w:sz w:val="28"/>
          <w:szCs w:val="28"/>
        </w:rPr>
      </w:pPr>
      <w:r>
        <w:rPr>
          <w:rFonts w:asciiTheme="minorHAnsi" w:hAnsiTheme="minorHAnsi" w:cstheme="minorHAnsi"/>
          <w:sz w:val="28"/>
          <w:szCs w:val="28"/>
        </w:rPr>
        <w:t xml:space="preserve">Для Пермского городского округа присущи общие негативные тенденции, характерные для страны в целом: сокращение уровня рождаемости, рост смертности и как следствие – отрицательный естественный прирост населения с</w:t>
      </w:r>
      <w:r>
        <w:rPr>
          <w:rFonts w:asciiTheme="minorHAnsi" w:hAnsiTheme="minorHAnsi" w:cstheme="minorHAnsi"/>
          <w:sz w:val="28"/>
          <w:szCs w:val="28"/>
        </w:rPr>
        <w:t xml:space="preserve"> </w:t>
      </w:r>
      <w:r>
        <w:rPr>
          <w:rFonts w:asciiTheme="minorHAnsi" w:hAnsiTheme="minorHAnsi" w:cstheme="minorHAnsi"/>
          <w:sz w:val="28"/>
          <w:szCs w:val="28"/>
        </w:rPr>
        <w:t xml:space="preserve">максимальным значением в 2020 и 2021 году.</w:t>
      </w:r>
    </w:p>
    <w:p>
      <w:pPr>
        <w:pStyle w:val="1f4"/>
        <w:rPr>
          <w:rFonts w:asciiTheme="minorHAnsi" w:hAnsiTheme="minorHAnsi" w:cstheme="minorHAnsi"/>
          <w:sz w:val="28"/>
          <w:szCs w:val="28"/>
        </w:rPr>
      </w:pPr>
      <w:r>
        <w:rPr>
          <w:rFonts w:asciiTheme="minorHAnsi" w:hAnsiTheme="minorHAnsi" w:cstheme="minorHAnsi"/>
          <w:sz w:val="28"/>
          <w:szCs w:val="28"/>
        </w:rPr>
        <w:t xml:space="preserve">Ретроспективная динамика численности постоянного населения Пермского городского округа за последние пять лет по данным территориального органа Федеральной службы государственной статистики по Пермскому краю представлена в таблице </w:t>
      </w:r>
      <w:bookmarkStart w:id="315" w:name="_Toc159418351"/>
      <w:bookmarkStart w:id="316" w:name="_Toc159420916"/>
      <w:bookmarkStart w:id="317" w:name="_Toc175216115"/>
      <w:r>
        <w:rPr>
          <w:rFonts w:asciiTheme="minorHAnsi" w:hAnsiTheme="minorHAnsi" w:cstheme="minorHAnsi"/>
          <w:sz w:val="28"/>
          <w:szCs w:val="28"/>
        </w:rPr>
        <w:t xml:space="preserve">3.1.</w:t>
      </w:r>
    </w:p>
    <w:p>
      <w:pPr>
        <w:pStyle w:val="1f4"/>
        <w:keepNext/>
        <w:keepLines/>
        <w:jc w:val="right"/>
        <w:rPr>
          <w:rFonts w:asciiTheme="minorHAnsi" w:hAnsiTheme="minorHAnsi" w:cstheme="minorHAnsi"/>
          <w:bCs/>
          <w:sz w:val="28"/>
          <w:szCs w:val="28"/>
        </w:rPr>
      </w:pPr>
      <w:r>
        <w:rPr>
          <w:rFonts w:asciiTheme="minorHAnsi" w:hAnsiTheme="minorHAnsi" w:cstheme="minorHAnsi"/>
          <w:bCs/>
          <w:sz w:val="28"/>
          <w:szCs w:val="28"/>
        </w:rPr>
        <w:t xml:space="preserve">Таблица 3.1</w:t>
      </w:r>
    </w:p>
    <w:p>
      <w:pPr>
        <w:pStyle w:val="1f4"/>
        <w:keepNext/>
        <w:keepLines/>
        <w:ind w:firstLine="0"/>
        <w:jc w:val="center"/>
        <w:rPr>
          <w:rFonts w:asciiTheme="minorHAnsi" w:hAnsiTheme="minorHAnsi" w:cstheme="minorHAnsi"/>
          <w:b/>
          <w:bCs/>
          <w:sz w:val="28"/>
          <w:szCs w:val="28"/>
        </w:rPr>
      </w:pPr>
      <w:r>
        <w:rPr>
          <w:rFonts w:asciiTheme="minorHAnsi" w:hAnsiTheme="minorHAnsi" w:cstheme="minorHAnsi"/>
          <w:b/>
          <w:bCs/>
          <w:sz w:val="28"/>
          <w:szCs w:val="28"/>
        </w:rPr>
        <w:t xml:space="preserve">Численность населения Пермского городского округа </w:t>
      </w:r>
      <w:r>
        <w:rPr>
          <w:rFonts w:asciiTheme="minorHAnsi" w:hAnsiTheme="minorHAnsi" w:cstheme="minorHAnsi"/>
          <w:b/>
          <w:bCs/>
          <w:sz w:val="28"/>
          <w:szCs w:val="28"/>
        </w:rPr>
        <w:br/>
        <w:t xml:space="preserve">на конец 2019-202</w:t>
      </w:r>
      <w:r>
        <w:rPr>
          <w:rFonts w:asciiTheme="minorHAnsi" w:hAnsiTheme="minorHAnsi" w:cstheme="minorHAnsi"/>
          <w:b/>
          <w:bCs/>
          <w:sz w:val="28"/>
          <w:szCs w:val="28"/>
        </w:rPr>
        <w:t xml:space="preserve">4</w:t>
      </w:r>
      <w:r>
        <w:rPr>
          <w:rFonts w:asciiTheme="minorHAnsi" w:hAnsiTheme="minorHAnsi" w:cstheme="minorHAnsi"/>
          <w:b/>
          <w:bCs/>
          <w:sz w:val="28"/>
          <w:szCs w:val="28"/>
        </w:rPr>
        <w:t xml:space="preserve"> г</w:t>
      </w:r>
      <w:bookmarkEnd w:id="315"/>
      <w:bookmarkEnd w:id="316"/>
      <w:bookmarkEnd w:id="317"/>
      <w:r>
        <w:rPr>
          <w:rFonts w:asciiTheme="minorHAnsi" w:hAnsiTheme="minorHAnsi" w:cstheme="minorHAnsi"/>
          <w:b/>
          <w:bCs/>
          <w:sz w:val="28"/>
          <w:szCs w:val="28"/>
        </w:rPr>
        <w:t xml:space="preserve">одов</w:t>
      </w:r>
    </w:p>
    <w:p>
      <w:pPr>
        <w:pStyle w:val="1f4"/>
        <w:keepNext/>
        <w:keepLines/>
        <w:jc w:val="center"/>
        <w:rPr>
          <w:rFonts w:asciiTheme="minorHAnsi" w:hAnsiTheme="minorHAnsi" w:cstheme="minorHAnsi"/>
          <w:b/>
          <w:bCs/>
          <w:sz w:val="28"/>
          <w:szCs w:val="28"/>
        </w:rPr>
      </w:pPr>
    </w:p>
    <w:tbl>
      <w:tblPr>
        <w:tblW w:w="0" w:type="auto"/>
        <w:tblLayout w:type="fixed"/>
        <w:tblLook w:val="04A0" w:firstRow="1" w:lastRow="0" w:firstColumn="1" w:lastColumn="0" w:noHBand="0" w:noVBand="1"/>
      </w:tblPr>
      <w:tblGrid>
        <w:gridCol w:w="3823"/>
        <w:gridCol w:w="992"/>
        <w:gridCol w:w="992"/>
        <w:gridCol w:w="1134"/>
        <w:gridCol w:w="992"/>
        <w:gridCol w:w="993"/>
        <w:gridCol w:w="985"/>
      </w:tblGrid>
      <w:tr>
        <w:trPr>
          <w:trHeight w:val="20"/>
          <w:tblHeader/>
        </w:trPr>
        <w:tc>
          <w:tcPr>
            <w:tcW w:w="3823" w:type="dxa"/>
            <w:tcBorders>
              <w:top w:val="single" w:color="auto" w:sz="4" w:space="0"/>
              <w:left w:val="single" w:color="auto" w:sz="4" w:space="0"/>
              <w:bottom w:val="single" w:color="auto" w:sz="4" w:space="0"/>
              <w:right w:val="single" w:color="auto" w:sz="4" w:space="0"/>
            </w:tcBorders>
          </w:tcPr>
          <w:p>
            <w:pPr>
              <w:pStyle w:val="102"/>
              <w:rPr>
                <w:rFonts w:asciiTheme="minorHAnsi" w:hAnsiTheme="minorHAnsi" w:cstheme="minorHAnsi"/>
              </w:rPr>
            </w:pPr>
            <w:r>
              <w:rPr>
                <w:rFonts w:asciiTheme="minorHAnsi" w:hAnsiTheme="minorHAnsi" w:cstheme="minorHAnsi"/>
              </w:rPr>
              <w:t xml:space="preserve">Наименование показателя</w:t>
            </w:r>
          </w:p>
        </w:tc>
        <w:tc>
          <w:tcPr>
            <w:tcW w:w="992" w:type="dxa"/>
            <w:tcBorders>
              <w:top w:val="single" w:color="auto" w:sz="4" w:space="0"/>
              <w:left w:val="none" w:color="000000" w:sz="4" w:space="0"/>
              <w:bottom w:val="single" w:color="auto" w:sz="4" w:space="0"/>
              <w:right w:val="single" w:color="auto" w:sz="4" w:space="0"/>
            </w:tcBorders>
          </w:tcPr>
          <w:p>
            <w:pPr>
              <w:pStyle w:val="afff2"/>
              <w:contextualSpacing/>
              <w:jc w:val="center"/>
              <w:rPr>
                <w:rFonts w:asciiTheme="minorHAnsi" w:hAnsiTheme="minorHAnsi" w:cstheme="minorHAnsi"/>
                <w:sz w:val="20"/>
                <w:szCs w:val="20"/>
              </w:rPr>
            </w:pPr>
            <w:r>
              <w:rPr>
                <w:rFonts w:asciiTheme="minorHAnsi" w:hAnsiTheme="minorHAnsi" w:cstheme="minorHAnsi"/>
                <w:sz w:val="20"/>
                <w:szCs w:val="20"/>
              </w:rPr>
              <w:t xml:space="preserve">2019</w:t>
            </w:r>
          </w:p>
        </w:tc>
        <w:tc>
          <w:tcPr>
            <w:tcW w:w="992" w:type="dxa"/>
            <w:tcBorders>
              <w:top w:val="single" w:color="auto" w:sz="4" w:space="0"/>
              <w:left w:val="single" w:color="auto" w:sz="4" w:space="0"/>
              <w:bottom w:val="single" w:color="auto" w:sz="4" w:space="0"/>
              <w:right w:val="single" w:color="auto" w:sz="4" w:space="0"/>
            </w:tcBorders>
          </w:tcPr>
          <w:p>
            <w:pPr>
              <w:pStyle w:val="afff2"/>
              <w:contextualSpacing/>
              <w:jc w:val="center"/>
              <w:rPr>
                <w:rFonts w:asciiTheme="minorHAnsi" w:hAnsiTheme="minorHAnsi" w:cstheme="minorHAnsi"/>
                <w:sz w:val="20"/>
                <w:szCs w:val="20"/>
              </w:rPr>
            </w:pPr>
            <w:r>
              <w:rPr>
                <w:rFonts w:asciiTheme="minorHAnsi" w:hAnsiTheme="minorHAnsi" w:cstheme="minorHAnsi"/>
                <w:sz w:val="20"/>
                <w:szCs w:val="20"/>
              </w:rPr>
              <w:t xml:space="preserve">2020</w:t>
            </w:r>
          </w:p>
        </w:tc>
        <w:tc>
          <w:tcPr>
            <w:tcW w:w="1134" w:type="dxa"/>
            <w:tcBorders>
              <w:top w:val="single" w:color="auto" w:sz="4" w:space="0"/>
              <w:left w:val="single" w:color="auto" w:sz="4" w:space="0"/>
              <w:bottom w:val="single" w:color="auto" w:sz="4" w:space="0"/>
              <w:right w:val="single" w:color="auto" w:sz="4" w:space="0"/>
            </w:tcBorders>
          </w:tcPr>
          <w:p>
            <w:pPr>
              <w:pStyle w:val="afff2"/>
              <w:ind w:left="-112" w:right="-106"/>
              <w:contextualSpacing/>
              <w:jc w:val="center"/>
              <w:rPr>
                <w:rFonts w:asciiTheme="minorHAnsi" w:hAnsiTheme="minorHAnsi" w:cstheme="minorHAnsi"/>
                <w:sz w:val="20"/>
                <w:szCs w:val="20"/>
              </w:rPr>
            </w:pPr>
            <w:r>
              <w:rPr>
                <w:rFonts w:asciiTheme="minorHAnsi" w:hAnsiTheme="minorHAnsi" w:cstheme="minorHAnsi"/>
                <w:sz w:val="20"/>
                <w:szCs w:val="20"/>
              </w:rPr>
              <w:t xml:space="preserve">2021/2021</w:t>
            </w:r>
            <w:r>
              <w:rPr>
                <w:rFonts w:asciiTheme="minorHAnsi" w:hAnsiTheme="minorHAnsi" w:cstheme="minorHAnsi"/>
                <w:sz w:val="20"/>
                <w:szCs w:val="20"/>
                <w:vertAlign w:val="superscript"/>
              </w:rPr>
              <w:t xml:space="preserve">1</w:t>
            </w:r>
          </w:p>
        </w:tc>
        <w:tc>
          <w:tcPr>
            <w:tcW w:w="992" w:type="dxa"/>
            <w:tcBorders>
              <w:top w:val="single" w:color="auto" w:sz="4" w:space="0"/>
              <w:left w:val="single" w:color="auto" w:sz="4" w:space="0"/>
              <w:bottom w:val="single" w:color="auto" w:sz="4" w:space="0"/>
              <w:right w:val="single" w:color="auto" w:sz="4" w:space="0"/>
            </w:tcBorders>
          </w:tcPr>
          <w:p>
            <w:pPr>
              <w:pStyle w:val="afff2"/>
              <w:contextualSpacing/>
              <w:jc w:val="center"/>
              <w:rPr>
                <w:rFonts w:asciiTheme="minorHAnsi" w:hAnsiTheme="minorHAnsi" w:cstheme="minorHAnsi"/>
                <w:sz w:val="20"/>
                <w:szCs w:val="20"/>
              </w:rPr>
            </w:pPr>
            <w:r>
              <w:rPr>
                <w:rFonts w:asciiTheme="minorHAnsi" w:hAnsiTheme="minorHAnsi" w:cstheme="minorHAnsi"/>
                <w:sz w:val="20"/>
                <w:szCs w:val="20"/>
              </w:rPr>
              <w:t xml:space="preserve">2022</w:t>
            </w:r>
            <w:r>
              <w:rPr>
                <w:rFonts w:asciiTheme="minorHAnsi" w:hAnsiTheme="minorHAnsi" w:cstheme="minorHAnsi"/>
                <w:sz w:val="20"/>
                <w:szCs w:val="20"/>
                <w:vertAlign w:val="superscript"/>
              </w:rPr>
              <w:t xml:space="preserve">1</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pStyle w:val="afff2"/>
              <w:contextualSpacing/>
              <w:jc w:val="center"/>
              <w:rPr>
                <w:rFonts w:asciiTheme="minorHAnsi" w:hAnsiTheme="minorHAnsi" w:cstheme="minorHAnsi"/>
                <w:sz w:val="20"/>
                <w:szCs w:val="20"/>
              </w:rPr>
            </w:pPr>
            <w:r>
              <w:rPr>
                <w:rFonts w:asciiTheme="minorHAnsi" w:hAnsiTheme="minorHAnsi" w:cstheme="minorHAnsi"/>
                <w:sz w:val="20"/>
                <w:szCs w:val="20"/>
              </w:rPr>
              <w:t xml:space="preserve">2023</w:t>
            </w:r>
            <w:r>
              <w:rPr>
                <w:rFonts w:asciiTheme="minorHAnsi" w:hAnsiTheme="minorHAnsi" w:cstheme="minorHAnsi"/>
                <w:sz w:val="20"/>
                <w:szCs w:val="20"/>
                <w:vertAlign w:val="superscript"/>
              </w:rPr>
              <w:t xml:space="preserve">1</w:t>
            </w:r>
          </w:p>
        </w:tc>
        <w:tc>
          <w:tcPr>
            <w:tcW w:w="985" w:type="dxa"/>
            <w:tcBorders>
              <w:top w:val="single" w:color="auto" w:sz="4" w:space="0"/>
              <w:left w:val="single" w:color="auto" w:sz="4" w:space="0"/>
              <w:bottom w:val="single" w:color="auto" w:sz="4" w:space="0"/>
              <w:right w:val="single" w:color="auto" w:sz="4" w:space="0"/>
            </w:tcBorders>
          </w:tcPr>
          <w:p>
            <w:pPr>
              <w:pStyle w:val="afff2"/>
              <w:contextualSpacing/>
              <w:jc w:val="center"/>
              <w:rPr>
                <w:rFonts w:asciiTheme="minorHAnsi" w:hAnsiTheme="minorHAnsi" w:cstheme="minorHAnsi"/>
                <w:sz w:val="20"/>
                <w:szCs w:val="20"/>
              </w:rPr>
            </w:pPr>
            <w:r>
              <w:rPr>
                <w:rFonts w:asciiTheme="minorHAnsi" w:hAnsiTheme="minorHAnsi" w:cstheme="minorHAnsi"/>
                <w:sz w:val="20"/>
                <w:szCs w:val="20"/>
              </w:rPr>
              <w:t xml:space="preserve">2024</w:t>
            </w:r>
            <w:r>
              <w:rPr>
                <w:rFonts w:asciiTheme="minorHAnsi" w:hAnsiTheme="minorHAnsi" w:cstheme="minorHAnsi"/>
                <w:sz w:val="20"/>
                <w:szCs w:val="20"/>
                <w:vertAlign w:val="superscript"/>
              </w:rPr>
              <w:t xml:space="preserve">1</w:t>
            </w:r>
          </w:p>
        </w:tc>
      </w:tr>
      <w:tr>
        <w:trPr>
          <w:trHeight w:val="20"/>
          <w:tblHeader/>
        </w:trPr>
        <w:tc>
          <w:tcPr>
            <w:tcW w:w="3823" w:type="dxa"/>
            <w:tcBorders>
              <w:top w:val="single" w:color="auto" w:sz="4" w:space="0"/>
              <w:left w:val="single" w:color="auto" w:sz="4" w:space="0"/>
              <w:bottom w:val="single" w:color="auto" w:sz="4" w:space="0"/>
              <w:right w:val="single" w:color="auto" w:sz="4" w:space="0"/>
            </w:tcBorders>
          </w:tcPr>
          <w:p>
            <w:pPr>
              <w:pStyle w:val="102"/>
              <w:rPr>
                <w:rFonts w:asciiTheme="minorHAnsi" w:hAnsiTheme="minorHAnsi" w:cstheme="minorHAnsi"/>
              </w:rPr>
            </w:pPr>
            <w:r>
              <w:rPr>
                <w:rFonts w:asciiTheme="minorHAnsi" w:hAnsiTheme="minorHAnsi" w:cstheme="minorHAnsi"/>
              </w:rPr>
              <w:t xml:space="preserve">1</w:t>
            </w:r>
          </w:p>
        </w:tc>
        <w:tc>
          <w:tcPr>
            <w:tcW w:w="992" w:type="dxa"/>
            <w:tcBorders>
              <w:top w:val="single" w:color="auto" w:sz="4" w:space="0"/>
              <w:left w:val="none" w:color="000000" w:sz="4" w:space="0"/>
              <w:bottom w:val="single" w:color="auto" w:sz="4" w:space="0"/>
              <w:right w:val="single" w:color="auto" w:sz="4" w:space="0"/>
            </w:tcBorders>
          </w:tcPr>
          <w:p>
            <w:pPr>
              <w:pStyle w:val="afff2"/>
              <w:contextualSpacing/>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992" w:type="dxa"/>
            <w:tcBorders>
              <w:top w:val="single" w:color="auto" w:sz="4" w:space="0"/>
              <w:left w:val="single" w:color="auto" w:sz="4" w:space="0"/>
              <w:bottom w:val="single" w:color="auto" w:sz="4" w:space="0"/>
              <w:right w:val="single" w:color="auto" w:sz="4" w:space="0"/>
            </w:tcBorders>
          </w:tcPr>
          <w:p>
            <w:pPr>
              <w:pStyle w:val="afff2"/>
              <w:contextualSpacing/>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1134" w:type="dxa"/>
            <w:tcBorders>
              <w:top w:val="single" w:color="auto" w:sz="4" w:space="0"/>
              <w:left w:val="single" w:color="auto" w:sz="4" w:space="0"/>
              <w:bottom w:val="single" w:color="auto" w:sz="4" w:space="0"/>
              <w:right w:val="single" w:color="auto" w:sz="4" w:space="0"/>
            </w:tcBorders>
          </w:tcPr>
          <w:p>
            <w:pPr>
              <w:pStyle w:val="afff2"/>
              <w:contextualSpacing/>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992" w:type="dxa"/>
            <w:tcBorders>
              <w:top w:val="single" w:color="auto" w:sz="4" w:space="0"/>
              <w:left w:val="single" w:color="auto" w:sz="4" w:space="0"/>
              <w:bottom w:val="single" w:color="auto" w:sz="4" w:space="0"/>
              <w:right w:val="single" w:color="auto" w:sz="4" w:space="0"/>
            </w:tcBorders>
          </w:tcPr>
          <w:p>
            <w:pPr>
              <w:pStyle w:val="afff2"/>
              <w:contextualSpacing/>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pStyle w:val="afff2"/>
              <w:contextualSpacing/>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985" w:type="dxa"/>
            <w:tcBorders>
              <w:top w:val="single" w:color="auto" w:sz="4" w:space="0"/>
              <w:left w:val="single" w:color="auto" w:sz="4" w:space="0"/>
              <w:bottom w:val="single" w:color="auto" w:sz="4" w:space="0"/>
              <w:right w:val="single" w:color="auto" w:sz="4" w:space="0"/>
            </w:tcBorders>
          </w:tcPr>
          <w:p>
            <w:pPr>
              <w:pStyle w:val="afff2"/>
              <w:contextualSpacing/>
              <w:jc w:val="center"/>
              <w:rPr>
                <w:rFonts w:asciiTheme="minorHAnsi" w:hAnsiTheme="minorHAnsi" w:cstheme="minorHAnsi"/>
                <w:sz w:val="20"/>
                <w:szCs w:val="20"/>
              </w:rPr>
            </w:pPr>
            <w:r>
              <w:rPr>
                <w:rFonts w:asciiTheme="minorHAnsi" w:hAnsiTheme="minorHAnsi" w:cstheme="minorHAnsi"/>
                <w:sz w:val="20"/>
                <w:szCs w:val="20"/>
              </w:rPr>
              <w:t xml:space="preserve">7</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noWrap/>
          </w:tcPr>
          <w:p>
            <w:pPr>
              <w:pStyle w:val="102"/>
              <w:jc w:val="left"/>
              <w:rPr>
                <w:rFonts w:asciiTheme="minorHAnsi" w:hAnsiTheme="minorHAnsi" w:cstheme="minorHAnsi"/>
              </w:rPr>
            </w:pPr>
            <w:r>
              <w:rPr>
                <w:rFonts w:asciiTheme="minorHAnsi" w:hAnsiTheme="minorHAnsi" w:cstheme="minorHAnsi"/>
              </w:rPr>
              <w:t xml:space="preserve">Численность населения Пермского ГО на конец года, чел., всего, в т.ч.:</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1 055 403</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1 049 206</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1 042 770/</w:t>
            </w:r>
          </w:p>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1 032 452</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bCs/>
                <w:sz w:val="20"/>
                <w:szCs w:val="20"/>
              </w:rPr>
              <w:t xml:space="preserve">1 027 157</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1 026 912</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1 027 521</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noWrap/>
          </w:tcPr>
          <w:p>
            <w:pPr>
              <w:pStyle w:val="102"/>
              <w:ind w:right="183"/>
              <w:jc w:val="left"/>
              <w:rPr>
                <w:rFonts w:asciiTheme="minorHAnsi" w:hAnsiTheme="minorHAnsi" w:cstheme="minorHAnsi"/>
              </w:rPr>
            </w:pPr>
            <w:r>
              <w:rPr>
                <w:rFonts w:asciiTheme="minorHAnsi" w:hAnsiTheme="minorHAnsi" w:cstheme="minorHAnsi"/>
              </w:rPr>
              <w:t xml:space="preserve">городское население, в т.ч.:</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1 055 397</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1 049 199</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1 042 763/</w:t>
            </w:r>
          </w:p>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1 032 445</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bCs/>
                <w:sz w:val="20"/>
                <w:szCs w:val="20"/>
              </w:rPr>
              <w:t xml:space="preserve">1 027 153</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1 026 908</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1 027 518</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noWrap/>
          </w:tcPr>
          <w:p>
            <w:pPr>
              <w:pStyle w:val="102"/>
              <w:jc w:val="left"/>
              <w:rPr>
                <w:rFonts w:asciiTheme="minorHAnsi" w:hAnsiTheme="minorHAnsi" w:cstheme="minorHAnsi"/>
              </w:rPr>
            </w:pPr>
            <w:r>
              <w:rPr>
                <w:rFonts w:asciiTheme="minorHAnsi" w:hAnsiTheme="minorHAnsi" w:cstheme="minorHAnsi"/>
              </w:rPr>
              <w:t xml:space="preserve">Дзержинский район</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167 600</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166 516</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165 494/</w:t>
            </w:r>
          </w:p>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163 856</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163 017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173 775</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174 377</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noWrap/>
          </w:tcPr>
          <w:p>
            <w:pPr>
              <w:pStyle w:val="102"/>
              <w:jc w:val="left"/>
              <w:rPr>
                <w:rFonts w:asciiTheme="minorHAnsi" w:hAnsiTheme="minorHAnsi" w:cstheme="minorHAnsi"/>
              </w:rPr>
            </w:pPr>
            <w:r>
              <w:rPr>
                <w:rFonts w:asciiTheme="minorHAnsi" w:hAnsiTheme="minorHAnsi" w:cstheme="minorHAnsi"/>
              </w:rPr>
              <w:t xml:space="preserve">Индустриальный район</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170 300</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169 616</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168 594/</w:t>
            </w:r>
          </w:p>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166 926</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166 070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168 370</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168 393</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noWrap/>
          </w:tcPr>
          <w:p>
            <w:pPr>
              <w:pStyle w:val="102"/>
              <w:jc w:val="left"/>
              <w:rPr>
                <w:rFonts w:asciiTheme="minorHAnsi" w:hAnsiTheme="minorHAnsi" w:cstheme="minorHAnsi"/>
              </w:rPr>
            </w:pPr>
            <w:r>
              <w:rPr>
                <w:rFonts w:asciiTheme="minorHAnsi" w:hAnsiTheme="minorHAnsi" w:cstheme="minorHAnsi"/>
              </w:rPr>
              <w:t xml:space="preserve">Кировский район</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131 600</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130 812</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130 095/</w:t>
            </w:r>
          </w:p>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128 808</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128 147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127 503</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127 650</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noWrap/>
          </w:tcPr>
          <w:p>
            <w:pPr>
              <w:pStyle w:val="102"/>
              <w:jc w:val="left"/>
              <w:rPr>
                <w:rFonts w:asciiTheme="minorHAnsi" w:hAnsiTheme="minorHAnsi" w:cstheme="minorHAnsi"/>
              </w:rPr>
            </w:pPr>
            <w:r>
              <w:rPr>
                <w:rFonts w:asciiTheme="minorHAnsi" w:hAnsiTheme="minorHAnsi" w:cstheme="minorHAnsi"/>
              </w:rPr>
              <w:t xml:space="preserve">Ленинский район</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55 600</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54 705</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54 198/</w:t>
            </w:r>
          </w:p>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53 662</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53 387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44 830</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44 293</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noWrap/>
          </w:tcPr>
          <w:p>
            <w:pPr>
              <w:pStyle w:val="102"/>
              <w:jc w:val="left"/>
              <w:rPr>
                <w:rFonts w:asciiTheme="minorHAnsi" w:hAnsiTheme="minorHAnsi" w:cstheme="minorHAnsi"/>
              </w:rPr>
            </w:pPr>
            <w:r>
              <w:rPr>
                <w:rFonts w:asciiTheme="minorHAnsi" w:hAnsiTheme="minorHAnsi" w:cstheme="minorHAnsi"/>
              </w:rPr>
              <w:t xml:space="preserve">Мотовилихинский район</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194 499</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193 618</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192 593/</w:t>
            </w:r>
          </w:p>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190 687</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189 710</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184 904</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185 046</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noWrap/>
          </w:tcPr>
          <w:p>
            <w:pPr>
              <w:pStyle w:val="102"/>
              <w:jc w:val="left"/>
              <w:rPr>
                <w:rFonts w:asciiTheme="minorHAnsi" w:hAnsiTheme="minorHAnsi" w:cstheme="minorHAnsi"/>
              </w:rPr>
            </w:pPr>
            <w:r>
              <w:rPr>
                <w:rFonts w:asciiTheme="minorHAnsi" w:hAnsiTheme="minorHAnsi" w:cstheme="minorHAnsi"/>
              </w:rPr>
              <w:t xml:space="preserve">Орджоникидзевский район</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116 200</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115 711</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114 996/</w:t>
            </w:r>
          </w:p>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113 858</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113 275</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113 777</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113 414</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noWrap/>
          </w:tcPr>
          <w:p>
            <w:pPr>
              <w:pStyle w:val="102"/>
              <w:jc w:val="left"/>
              <w:rPr>
                <w:rFonts w:asciiTheme="minorHAnsi" w:hAnsiTheme="minorHAnsi" w:cstheme="minorHAnsi"/>
              </w:rPr>
            </w:pPr>
            <w:r>
              <w:rPr>
                <w:rFonts w:asciiTheme="minorHAnsi" w:hAnsiTheme="minorHAnsi" w:cstheme="minorHAnsi"/>
              </w:rPr>
              <w:t xml:space="preserve">Свердловский район</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219 598</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218 221</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216 793/</w:t>
            </w:r>
          </w:p>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214 648</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213 547</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213</w:t>
            </w:r>
            <w:r>
              <w:rPr>
                <w:rFonts w:asciiTheme="minorHAnsi" w:hAnsiTheme="minorHAnsi" w:cstheme="minorHAnsi"/>
                <w:sz w:val="20"/>
                <w:szCs w:val="20"/>
              </w:rPr>
              <w:t xml:space="preserve"> </w:t>
            </w:r>
            <w:r>
              <w:rPr>
                <w:rFonts w:asciiTheme="minorHAnsi" w:hAnsiTheme="minorHAnsi" w:cstheme="minorHAnsi"/>
                <w:sz w:val="20"/>
                <w:szCs w:val="20"/>
              </w:rPr>
              <w:t xml:space="preserve">749</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214 345</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noWrap/>
          </w:tcPr>
          <w:p>
            <w:pPr>
              <w:pStyle w:val="102"/>
              <w:jc w:val="left"/>
              <w:rPr>
                <w:rFonts w:asciiTheme="minorHAnsi" w:hAnsiTheme="minorHAnsi" w:cstheme="minorHAnsi"/>
              </w:rPr>
            </w:pPr>
            <w:r>
              <w:rPr>
                <w:rFonts w:asciiTheme="minorHAnsi" w:hAnsiTheme="minorHAnsi" w:cstheme="minorHAnsi"/>
              </w:rPr>
              <w:t xml:space="preserve">сельское население (Казарма 30й км, </w:t>
            </w:r>
            <w:r>
              <w:rPr>
                <w:rFonts w:asciiTheme="minorHAnsi" w:hAnsiTheme="minorHAnsi" w:cstheme="minorHAnsi"/>
              </w:rPr>
              <w:t xml:space="preserve">Адищево</w:t>
            </w:r>
            <w:r>
              <w:rPr>
                <w:rFonts w:asciiTheme="minorHAnsi" w:hAnsiTheme="minorHAnsi" w:cstheme="minorHAnsi"/>
              </w:rPr>
              <w:t xml:space="preserve">)</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3</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tcPr>
          <w:p>
            <w:pPr>
              <w:pStyle w:val="102"/>
              <w:jc w:val="left"/>
              <w:rPr>
                <w:rFonts w:asciiTheme="minorHAnsi" w:hAnsiTheme="minorHAnsi" w:cstheme="minorHAnsi"/>
              </w:rPr>
            </w:pPr>
            <w:r>
              <w:rPr>
                <w:rFonts w:asciiTheme="minorHAnsi" w:hAnsiTheme="minorHAnsi" w:cstheme="minorHAnsi"/>
              </w:rPr>
              <w:t xml:space="preserve">Общий прирост (+), снижение (-), всего за год, чел., в т.ч.: </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1 465</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-6 197</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-6 436</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-5 295</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-245</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609</w:t>
            </w:r>
          </w:p>
        </w:tc>
      </w:tr>
      <w:tr>
        <w:trPr>
          <w:trHeight w:val="20"/>
        </w:trPr>
        <w:tc>
          <w:tcPr>
            <w:tcW w:w="3823" w:type="dxa"/>
            <w:tcBorders>
              <w:top w:val="none" w:color="000000" w:sz="4" w:space="0"/>
              <w:left w:val="single" w:color="auto" w:sz="4" w:space="0"/>
              <w:bottom w:val="single" w:color="auto" w:sz="4" w:space="0"/>
              <w:right w:val="single" w:color="auto" w:sz="4" w:space="0"/>
            </w:tcBorders>
            <w:shd w:val="clear" w:color="auto" w:fill="auto"/>
          </w:tcPr>
          <w:p>
            <w:pPr>
              <w:pStyle w:val="102"/>
              <w:jc w:val="left"/>
              <w:rPr>
                <w:rFonts w:asciiTheme="minorHAnsi" w:hAnsiTheme="minorHAnsi" w:cstheme="minorHAnsi"/>
              </w:rPr>
            </w:pPr>
            <w:r>
              <w:rPr>
                <w:rFonts w:asciiTheme="minorHAnsi" w:hAnsiTheme="minorHAnsi" w:cstheme="minorHAnsi"/>
              </w:rPr>
              <w:t xml:space="preserve">городское население</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1 465</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-6 198</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-6 436</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-5 292</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-245</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610</w:t>
            </w:r>
          </w:p>
        </w:tc>
      </w:tr>
      <w:tr>
        <w:trPr>
          <w:trHeight w:val="20"/>
        </w:trPr>
        <w:tc>
          <w:tcPr>
            <w:tcW w:w="3823" w:type="dxa"/>
            <w:tcBorders>
              <w:top w:val="single" w:color="auto" w:sz="4" w:space="0"/>
              <w:left w:val="single" w:color="auto" w:sz="4" w:space="0"/>
              <w:bottom w:val="single" w:color="auto" w:sz="4" w:space="0"/>
              <w:right w:val="single" w:color="auto" w:sz="4" w:space="0"/>
            </w:tcBorders>
            <w:shd w:val="clear" w:color="auto" w:fill="auto"/>
          </w:tcPr>
          <w:p>
            <w:pPr>
              <w:pStyle w:val="102"/>
              <w:jc w:val="left"/>
              <w:rPr>
                <w:rFonts w:asciiTheme="minorHAnsi" w:hAnsiTheme="minorHAnsi" w:cstheme="minorHAnsi"/>
              </w:rPr>
            </w:pPr>
            <w:r>
              <w:rPr>
                <w:rFonts w:asciiTheme="minorHAnsi" w:hAnsiTheme="minorHAnsi" w:cstheme="minorHAnsi"/>
              </w:rPr>
              <w:t xml:space="preserve">сельское население</w:t>
            </w:r>
          </w:p>
        </w:tc>
        <w:tc>
          <w:tcPr>
            <w:tcW w:w="992" w:type="dxa"/>
            <w:tcBorders>
              <w:top w:val="single" w:color="auto" w:sz="4" w:space="0"/>
              <w:left w:val="none" w:color="000000"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0</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1134"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0</w:t>
            </w:r>
          </w:p>
        </w:tc>
        <w:tc>
          <w:tcPr>
            <w:tcW w:w="992"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0</w:t>
            </w:r>
          </w:p>
        </w:tc>
        <w:tc>
          <w:tcPr>
            <w:tcW w:w="985" w:type="dxa"/>
            <w:tcBorders>
              <w:top w:val="single" w:color="auto" w:sz="4" w:space="0"/>
              <w:left w:val="single" w:color="auto" w:sz="4" w:space="0"/>
              <w:bottom w:val="single" w:color="auto" w:sz="4" w:space="0"/>
              <w:right w:val="single" w:color="auto" w:sz="4" w:space="0"/>
            </w:tcBorders>
          </w:tcPr>
          <w:p>
            <w:pPr>
              <w:pStyle w:val="afff2"/>
              <w:ind w:left="-95" w:right="-125"/>
              <w:contextualSpacing/>
              <w:jc w:val="center"/>
              <w:rPr>
                <w:rFonts w:asciiTheme="minorHAnsi" w:hAnsiTheme="minorHAnsi" w:cstheme="minorHAnsi"/>
                <w:sz w:val="20"/>
                <w:szCs w:val="20"/>
              </w:rPr>
            </w:pPr>
            <w:r>
              <w:rPr>
                <w:rFonts w:asciiTheme="minorHAnsi" w:hAnsiTheme="minorHAnsi" w:cstheme="minorHAnsi"/>
                <w:sz w:val="20"/>
                <w:szCs w:val="20"/>
              </w:rPr>
              <w:t xml:space="preserve">-1</w:t>
            </w:r>
          </w:p>
        </w:tc>
      </w:tr>
    </w:tbl>
    <w:p>
      <w:pPr>
        <w:pStyle w:val="1f4"/>
        <w:ind w:firstLine="0"/>
        <w:rPr>
          <w:rFonts w:asciiTheme="minorHAnsi" w:hAnsiTheme="minorHAnsi" w:cstheme="minorHAnsi"/>
          <w:szCs w:val="24"/>
        </w:rPr>
      </w:pPr>
    </w:p>
    <w:p>
      <w:pPr>
        <w:ind w:firstLine="709"/>
        <w:rPr>
          <w:rFonts w:asciiTheme="minorHAnsi" w:hAnsiTheme="minorHAnsi" w:cstheme="minorHAnsi"/>
          <w:iCs/>
          <w:color w:val="000000"/>
          <w:lang w:eastAsia="en-US"/>
        </w:rPr>
      </w:pPr>
      <w:r>
        <w:rPr>
          <w:rFonts w:asciiTheme="minorHAnsi" w:hAnsiTheme="minorHAnsi" w:cstheme="minorHAnsi"/>
          <w:iCs/>
          <w:color w:val="000000"/>
          <w:lang w:eastAsia="en-US"/>
        </w:rPr>
        <w:t xml:space="preserve">---------------------------</w:t>
      </w:r>
    </w:p>
    <w:p>
      <w:pPr>
        <w:pStyle w:val="1f4"/>
        <w:rPr>
          <w:rFonts w:asciiTheme="minorHAnsi" w:hAnsiTheme="minorHAnsi" w:cstheme="minorHAnsi"/>
          <w:szCs w:val="24"/>
        </w:rPr>
      </w:pPr>
      <w:r>
        <w:rPr>
          <w:rFonts w:asciiTheme="minorHAnsi" w:hAnsiTheme="minorHAnsi" w:cstheme="minorHAnsi"/>
          <w:color w:val="000000"/>
          <w:szCs w:val="24"/>
          <w:vertAlign w:val="superscript"/>
        </w:rPr>
        <w:t xml:space="preserve">1</w:t>
      </w:r>
      <w:r>
        <w:rPr>
          <w:rFonts w:asciiTheme="minorHAnsi" w:hAnsiTheme="minorHAnsi" w:cstheme="minorHAnsi"/>
          <w:color w:val="000000"/>
          <w:szCs w:val="24"/>
        </w:rPr>
        <w:t xml:space="preserve"> </w:t>
      </w:r>
      <w:r>
        <w:rPr>
          <w:rFonts w:asciiTheme="minorHAnsi" w:hAnsiTheme="minorHAnsi" w:cstheme="minorHAnsi"/>
          <w:szCs w:val="24"/>
        </w:rPr>
        <w:t xml:space="preserve">С учетом итогов Всероссийской переписи населения 2020 года.</w:t>
      </w:r>
    </w:p>
    <w:p>
      <w:pPr>
        <w:ind w:firstLine="709"/>
        <w:jc w:val="both"/>
        <w:rPr>
          <w:rFonts w:asciiTheme="minorHAnsi" w:hAnsiTheme="minorHAnsi" w:cstheme="minorHAnsi"/>
          <w:iCs/>
          <w:color w:val="000000"/>
          <w:lang w:eastAsia="en-US"/>
        </w:rPr>
      </w:pPr>
      <w:r>
        <w:rPr>
          <w:rFonts w:asciiTheme="minorHAnsi" w:hAnsiTheme="minorHAnsi" w:cstheme="minorHAnsi"/>
          <w:iCs/>
          <w:color w:val="000000"/>
          <w:lang w:eastAsia="en-US"/>
        </w:rPr>
        <w:t xml:space="preserve">Примечание. Источники информации – </w:t>
      </w:r>
      <w:r>
        <w:rPr>
          <w:rFonts w:asciiTheme="minorHAnsi" w:hAnsiTheme="minorHAnsi" w:cstheme="minorHAnsi"/>
          <w:iCs/>
        </w:rPr>
        <w:t xml:space="preserve">сведения территориального органа Федеральной службы государственной статистики по Пермскому краю.</w:t>
      </w:r>
      <w:bookmarkEnd w:id="313"/>
      <w:bookmarkEnd w:id="314"/>
    </w:p>
    <w:p>
      <w:pPr>
        <w:pStyle w:val="1f4"/>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Проведенный анализ демографической ситуации в городе Перми выявил следующие ключевые тенденции:</w:t>
      </w:r>
    </w:p>
    <w:p>
      <w:pPr>
        <w:pStyle w:val="a0"/>
        <w:numPr>
          <w:numId w:val="0"/>
          <w:ilvl w:val="0"/>
        </w:numPr>
        <w:tabs>
          <w:tab w:val="clear" w:pos="1021"/>
          <w:tab w:val="left" w:pos="993"/>
        </w:tabs>
        <w:ind w:firstLine="709"/>
        <w:rPr>
          <w:rFonts w:asciiTheme="minorHAnsi" w:hAnsiTheme="minorHAnsi" w:cstheme="minorHAnsi"/>
          <w:sz w:val="28"/>
          <w:szCs w:val="28"/>
        </w:rPr>
      </w:pPr>
      <w:r>
        <w:rPr>
          <w:rFonts w:asciiTheme="minorHAnsi" w:hAnsiTheme="minorHAnsi" w:cstheme="minorHAnsi"/>
          <w:sz w:val="28"/>
          <w:szCs w:val="28"/>
        </w:rPr>
        <w:t xml:space="preserve">1. сложившееся в городе репродуктивное положение не позволяет рассчитывать на расширенное воспроизводство населения города естественным приростом;</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 численность женщин в наиболее фертильных возрастах будет с каждым годом сокращаться, что приведет к уменьшению суммарного коэффициента рождаемости;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3. увеличение численности жителей города старших возрастов в общей численности жителей города приведет к росту суммарного коэффициента смертности;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4. без стабильного миграционного притока не удастся поддерживать в городе рост числа жителей;</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5. при сохранении текущей динамики в городе ожидается сокращение собственных трудовых ресурсов;</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6. снизится численность молодых людей студенческого возраста, постоянно проживающих в городе. Большая численность иногородних студентов будет оказывать возрастающее влияние на социальные и экономические процессы, происходящие в городе.</w:t>
      </w:r>
    </w:p>
    <w:p>
      <w:pPr>
        <w:pStyle w:val="1f4"/>
        <w:rPr>
          <w:rFonts w:asciiTheme="minorHAnsi" w:hAnsiTheme="minorHAnsi" w:cstheme="minorHAnsi"/>
          <w:sz w:val="28"/>
          <w:szCs w:val="28"/>
        </w:rPr>
      </w:pPr>
      <w:r>
        <w:rPr>
          <w:rFonts w:asciiTheme="minorHAnsi" w:hAnsiTheme="minorHAnsi" w:cstheme="minorHAnsi"/>
          <w:sz w:val="28"/>
          <w:szCs w:val="28"/>
        </w:rPr>
        <w:t xml:space="preserve">Определение перспективной численности населения необходимо для расчета объемов жилищного строительства, сети объектов социальной инфраструктуры на первую очередь и на расчетный срок настоящей Программы, и для формирования перечня предлагаемых мероприятий по обеспечению населения основными объектами обслуживания. </w:t>
      </w:r>
    </w:p>
    <w:p>
      <w:pPr>
        <w:pStyle w:val="1f4"/>
        <w:rPr>
          <w:rFonts w:asciiTheme="minorHAnsi" w:hAnsiTheme="minorHAnsi" w:cstheme="minorHAnsi"/>
          <w:sz w:val="28"/>
          <w:szCs w:val="28"/>
        </w:rPr>
      </w:pPr>
      <w:r>
        <w:rPr>
          <w:rFonts w:asciiTheme="minorHAnsi" w:hAnsiTheme="minorHAnsi" w:cstheme="minorHAnsi"/>
          <w:sz w:val="28"/>
          <w:szCs w:val="28"/>
        </w:rPr>
        <w:t xml:space="preserve">В ходе оценки перспективной численности населения города Перми были проанализированы:</w:t>
      </w:r>
    </w:p>
    <w:p>
      <w:pPr>
        <w:pStyle w:val="a0"/>
        <w:numPr>
          <w:numId w:val="0"/>
          <w:ilvl w:val="0"/>
        </w:numPr>
        <w:ind w:firstLine="709"/>
        <w:rPr>
          <w:rFonts w:asciiTheme="minorHAnsi" w:hAnsiTheme="minorHAnsi" w:cstheme="minorHAnsi"/>
          <w:sz w:val="28"/>
          <w:szCs w:val="28"/>
        </w:rPr>
      </w:pPr>
      <w:bookmarkStart w:id="318" w:name="_Hlk166593176"/>
      <w:r>
        <w:rPr>
          <w:rFonts w:asciiTheme="minorHAnsi" w:hAnsiTheme="minorHAnsi" w:cstheme="minorHAnsi"/>
          <w:sz w:val="28"/>
          <w:szCs w:val="28"/>
        </w:rPr>
        <w:t xml:space="preserve">1. План мероприятий по реализации Стратегии социально-экономического развития муниципального образования город Пермь до 2030 года на период                   2022-2026 годов, утвержденный решением Пермской городской Думы от 26.10.2021 № 232</w:t>
      </w:r>
      <w:bookmarkEnd w:id="318"/>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bookmarkStart w:id="319" w:name="_Hlk166593180"/>
      <w:r>
        <w:rPr>
          <w:rFonts w:asciiTheme="minorHAnsi" w:hAnsiTheme="minorHAnsi" w:cstheme="minorHAnsi"/>
          <w:sz w:val="28"/>
          <w:szCs w:val="28"/>
        </w:rPr>
        <w:t xml:space="preserve">2. Прогноз социально-экономического развития города Перми на долгосрочный период до 2029 года, утвержденный постановлением администрации города Перми от 29.12.2023 № 1526 (далее – Прогноз СЭР</w:t>
      </w:r>
      <w:bookmarkEnd w:id="319"/>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bookmarkStart w:id="320" w:name="_Hlk166593184"/>
      <w:r>
        <w:rPr>
          <w:rFonts w:asciiTheme="minorHAnsi" w:hAnsiTheme="minorHAnsi" w:cstheme="minorHAnsi"/>
          <w:sz w:val="28"/>
          <w:szCs w:val="28"/>
        </w:rPr>
        <w:t xml:space="preserve">3. Генеральный план города Перми</w:t>
      </w:r>
      <w:bookmarkEnd w:id="320"/>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4. динамика фактических демографических показателей</w:t>
      </w:r>
      <w:r>
        <w:rPr>
          <w:rFonts w:asciiTheme="minorHAnsi" w:hAnsiTheme="minorHAnsi" w:cstheme="minorHAnsi"/>
          <w:sz w:val="28"/>
          <w:szCs w:val="28"/>
        </w:rPr>
        <w:t xml:space="preserve"> за 2019-2024 годы</w:t>
      </w:r>
      <w:r>
        <w:rPr>
          <w:rFonts w:asciiTheme="minorHAnsi" w:hAnsiTheme="minorHAnsi" w:cstheme="minorHAnsi"/>
          <w:sz w:val="28"/>
          <w:szCs w:val="28"/>
        </w:rPr>
        <w:t xml:space="preserve">.</w:t>
      </w:r>
    </w:p>
    <w:p>
      <w:pPr>
        <w:pStyle w:val="1f4"/>
        <w:rPr>
          <w:rFonts w:asciiTheme="minorHAnsi" w:hAnsiTheme="minorHAnsi" w:cstheme="minorHAnsi"/>
          <w:sz w:val="28"/>
          <w:szCs w:val="28"/>
        </w:rPr>
      </w:pPr>
      <w:bookmarkStart w:id="321" w:name="_Hlk156997841"/>
      <w:r>
        <w:rPr>
          <w:rFonts w:asciiTheme="minorHAnsi" w:hAnsiTheme="minorHAnsi" w:cstheme="minorHAnsi"/>
          <w:sz w:val="28"/>
          <w:szCs w:val="28"/>
        </w:rPr>
        <w:t xml:space="preserve">Имеющиеся прогнозы в полной мере не отражают фактической демографической тенденции и различаются начальными условиями, поэтому для последующего применения был рассчитан собственный прогноз численности населения на основе данных о половозрастной структуре населения методом передвижки возрастов</w:t>
      </w:r>
      <w:bookmarkEnd w:id="321"/>
      <w:r>
        <w:rPr>
          <w:rFonts w:asciiTheme="minorHAnsi" w:hAnsiTheme="minorHAnsi" w:cstheme="minorHAnsi"/>
          <w:sz w:val="28"/>
          <w:szCs w:val="28"/>
        </w:rPr>
        <w:t xml:space="preserve"> с использованием показателей рождаемости по нескольким возрастным группам женщин в детородном возрасте и показателей смертности по каждой возрастной группе. </w:t>
      </w:r>
    </w:p>
    <w:p>
      <w:pPr>
        <w:pStyle w:val="1f4"/>
        <w:rPr>
          <w:rFonts w:asciiTheme="minorHAnsi" w:hAnsiTheme="minorHAnsi" w:cstheme="minorHAnsi"/>
          <w:sz w:val="28"/>
          <w:szCs w:val="28"/>
        </w:rPr>
      </w:pPr>
      <w:r>
        <w:rPr>
          <w:rFonts w:asciiTheme="minorHAnsi" w:hAnsiTheme="minorHAnsi" w:cstheme="minorHAnsi"/>
          <w:sz w:val="28"/>
          <w:szCs w:val="28"/>
        </w:rPr>
        <w:t xml:space="preserve">Прогнозы методом передвижки возрастов обычно делаются в нескольких вариантах, один из которых – при гипотезе неизменного режима воспроизводства населения, и ряд вариантов – при различных гипотезах о вероятных изменениях уровней рождаемости и смертности. В варианте с гипотезой о постоянстве режима воспроизводства населения на всем протяжении прогнозного периода коэффициенты дожития и рождаемости неизменны для всего прогнозного периода. Такой прогноз не может с высокой долей вероятности претендовать на предсказание будущей численности и структуры населения, поскольку демографические процессы меняются непрерывно. Основной его целью в этой связи является оценка возможных последствий длительного сохранения фактической демографической ситуации, на основе которой делается прогноз. Точность прогноза определяется качеством гипотезы о тенденциях демографического развития.</w:t>
      </w:r>
    </w:p>
    <w:p>
      <w:pPr>
        <w:pStyle w:val="1f4"/>
        <w:rPr>
          <w:rFonts w:asciiTheme="minorHAnsi" w:hAnsiTheme="minorHAnsi" w:cstheme="minorHAnsi"/>
          <w:sz w:val="28"/>
          <w:szCs w:val="28"/>
        </w:rPr>
      </w:pPr>
      <w:bookmarkStart w:id="322" w:name="_Hlk156998415"/>
      <w:r>
        <w:rPr>
          <w:rFonts w:asciiTheme="minorHAnsi" w:hAnsiTheme="minorHAnsi" w:cstheme="minorHAnsi"/>
          <w:sz w:val="28"/>
          <w:szCs w:val="28"/>
        </w:rPr>
        <w:t xml:space="preserve">Демографический прогноз произведен в предположениях: с учетом миграции и без таковой. </w:t>
      </w:r>
      <w:bookmarkEnd w:id="322"/>
      <w:r>
        <w:rPr>
          <w:rFonts w:asciiTheme="minorHAnsi" w:hAnsiTheme="minorHAnsi" w:cstheme="minorHAnsi"/>
          <w:sz w:val="28"/>
          <w:szCs w:val="28"/>
        </w:rPr>
        <w:t xml:space="preserve">Варианты «без миграции» показывают, как ведет себя коренная популяция при различных вариантах динамики демографических показателей рождаемости и смертности: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для инерционного сценария – сохранение неизменного режима воспроизводства населения (без изменения текущих демографических показателей рождаемости и смертности) до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года на уровне базового периода (2022 года);</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для базового сценария – рассматриваются сценарные условия и параметры прогноза социально-экономического развития города на долгосрочный период до 2029 года с дальнейшим сохранением и продолжением заложенных трендов;</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для высокого сценария – рассматриваются сценарные условия и параметры прогноза социально-экономического развития города Перми на долгосрочный период до 2029 года с дальнейшим увеличением заложенных трендов.</w:t>
      </w:r>
    </w:p>
    <w:p>
      <w:pPr>
        <w:pStyle w:val="1f4"/>
        <w:rPr>
          <w:rFonts w:asciiTheme="minorHAnsi" w:hAnsiTheme="minorHAnsi" w:cstheme="minorHAnsi"/>
          <w:sz w:val="28"/>
          <w:szCs w:val="28"/>
        </w:rPr>
      </w:pPr>
      <w:bookmarkStart w:id="323" w:name="_Hlk156998586"/>
      <w:r>
        <w:rPr>
          <w:rFonts w:asciiTheme="minorHAnsi" w:hAnsiTheme="minorHAnsi" w:cstheme="minorHAnsi"/>
          <w:sz w:val="28"/>
          <w:szCs w:val="28"/>
        </w:rPr>
        <w:t xml:space="preserve">В соответствии с Прогнозом и Стратегией социально-экономического развития города Перми в горизонте планирования одним из приоритетов развития является улучшение демографических показателей. Демографический прогноз предполагает развитие в условиях следующих тенденций: увеличение уровня рождаемости, снижение уровня смертности, закрепление миграционного прироста населения.</w:t>
      </w:r>
    </w:p>
    <w:p>
      <w:pPr>
        <w:pStyle w:val="1f4"/>
        <w:rPr>
          <w:rFonts w:asciiTheme="minorHAnsi" w:hAnsiTheme="minorHAnsi" w:cstheme="minorHAnsi"/>
          <w:spacing w:val="-2"/>
          <w:sz w:val="28"/>
          <w:szCs w:val="28"/>
        </w:rPr>
      </w:pPr>
      <w:r>
        <w:rPr>
          <w:rFonts w:asciiTheme="minorHAnsi" w:hAnsiTheme="minorHAnsi" w:cstheme="minorHAnsi"/>
          <w:sz w:val="28"/>
          <w:szCs w:val="28"/>
        </w:rPr>
        <w:t xml:space="preserve">Таким образом, с учетом реализации социально-экономического развития города Перми, муниципальных и государственных программ и национальных проектов из приведенных вариантов развития демографической ситуации в городе при расчете методом передвижки возрастов в качестве основного варианта принимается базовый сценарий с учетом миграции и перспективной среднегодовой </w:t>
      </w:r>
      <w:r>
        <w:rPr>
          <w:rFonts w:asciiTheme="minorHAnsi" w:hAnsiTheme="minorHAnsi" w:cstheme="minorHAnsi"/>
          <w:spacing w:val="-2"/>
          <w:sz w:val="28"/>
          <w:szCs w:val="28"/>
        </w:rPr>
        <w:t xml:space="preserve">численностью населения на расчетный срок </w:t>
      </w:r>
      <w:r>
        <w:rPr>
          <w:rFonts w:asciiTheme="minorHAnsi" w:hAnsiTheme="minorHAnsi" w:cstheme="minorHAnsi"/>
          <w:color w:val="ff0000"/>
          <w:spacing w:val="-2"/>
          <w:sz w:val="28"/>
          <w:szCs w:val="28"/>
        </w:rPr>
        <w:t xml:space="preserve">(</w:t>
      </w:r>
      <w:r>
        <w:rPr>
          <w:rFonts w:asciiTheme="minorHAnsi" w:hAnsiTheme="minorHAnsi" w:cstheme="minorHAnsi"/>
          <w:spacing w:val="-2"/>
          <w:sz w:val="28"/>
          <w:szCs w:val="28"/>
        </w:rPr>
        <w:t xml:space="preserve">203</w:t>
      </w:r>
      <w:r>
        <w:rPr>
          <w:rFonts w:asciiTheme="minorHAnsi" w:hAnsiTheme="minorHAnsi" w:cstheme="minorHAnsi"/>
          <w:spacing w:val="-2"/>
          <w:sz w:val="28"/>
          <w:szCs w:val="28"/>
        </w:rPr>
        <w:t xml:space="preserve">5</w:t>
      </w:r>
      <w:r>
        <w:rPr>
          <w:rFonts w:asciiTheme="minorHAnsi" w:hAnsiTheme="minorHAnsi" w:cstheme="minorHAnsi"/>
          <w:spacing w:val="-2"/>
          <w:sz w:val="28"/>
          <w:szCs w:val="28"/>
        </w:rPr>
        <w:t xml:space="preserve"> год) в 99</w:t>
      </w:r>
      <w:r>
        <w:rPr>
          <w:rFonts w:asciiTheme="minorHAnsi" w:hAnsiTheme="minorHAnsi" w:cstheme="minorHAnsi"/>
          <w:spacing w:val="-2"/>
          <w:sz w:val="28"/>
          <w:szCs w:val="28"/>
        </w:rPr>
        <w:t xml:space="preserve">7</w:t>
      </w:r>
      <w:r>
        <w:rPr>
          <w:rFonts w:asciiTheme="minorHAnsi" w:hAnsiTheme="minorHAnsi" w:cstheme="minorHAnsi"/>
          <w:spacing w:val="-2"/>
          <w:sz w:val="28"/>
          <w:szCs w:val="28"/>
        </w:rPr>
        <w:t xml:space="preserve"> тыс. чел. (таблица 3.2).</w:t>
      </w:r>
    </w:p>
    <w:p>
      <w:pPr>
        <w:pStyle w:val="1f4"/>
        <w:rPr>
          <w:rFonts w:asciiTheme="minorHAnsi" w:hAnsiTheme="minorHAnsi" w:cstheme="minorHAnsi"/>
          <w:spacing w:val="-2"/>
          <w:sz w:val="28"/>
          <w:szCs w:val="28"/>
        </w:rPr>
      </w:pPr>
    </w:p>
    <w:p>
      <w:pPr>
        <w:pStyle w:val="102"/>
        <w:jc w:val="right"/>
        <w:rPr>
          <w:rFonts w:asciiTheme="minorHAnsi" w:hAnsiTheme="minorHAnsi" w:cstheme="minorHAnsi"/>
          <w:bCs/>
          <w:sz w:val="28"/>
          <w:szCs w:val="28"/>
        </w:rPr>
      </w:pPr>
      <w:bookmarkStart w:id="324" w:name="_Ref166498511"/>
      <w:bookmarkStart w:id="325" w:name="_Toc159420925"/>
      <w:bookmarkStart w:id="326" w:name="_Toc175216116"/>
      <w:r>
        <w:rPr>
          <w:rFonts w:asciiTheme="minorHAnsi" w:hAnsiTheme="minorHAnsi" w:cstheme="minorHAnsi"/>
          <w:bCs/>
          <w:sz w:val="28"/>
          <w:szCs w:val="28"/>
        </w:rPr>
        <w:t xml:space="preserve">Таблица </w:t>
      </w:r>
      <w:bookmarkEnd w:id="324"/>
      <w:r>
        <w:rPr>
          <w:rFonts w:asciiTheme="minorHAnsi" w:hAnsiTheme="minorHAnsi" w:cstheme="minorHAnsi"/>
          <w:bCs/>
          <w:sz w:val="28"/>
          <w:szCs w:val="28"/>
        </w:rPr>
        <w:t xml:space="preserve">3.2</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Динамика основных демографических показателей</w:t>
      </w:r>
      <w:bookmarkEnd w:id="325"/>
      <w:r>
        <w:rPr>
          <w:rFonts w:asciiTheme="minorHAnsi" w:hAnsiTheme="minorHAnsi" w:cstheme="minorHAnsi"/>
          <w:b/>
          <w:bCs/>
          <w:sz w:val="28"/>
          <w:szCs w:val="28"/>
        </w:rPr>
        <w:t xml:space="preserve"> базового сценария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с миграцией</w:t>
      </w:r>
      <w:bookmarkEnd w:id="326"/>
    </w:p>
    <w:p>
      <w:pPr>
        <w:pStyle w:val="102"/>
        <w:rPr>
          <w:rFonts w:asciiTheme="minorHAnsi" w:hAnsiTheme="minorHAnsi" w:cstheme="minorHAnsi"/>
        </w:rPr>
      </w:pPr>
    </w:p>
    <w:tbl>
      <w:tblPr>
        <w:tblW w:w="5000" w:type="pct"/>
        <w:tblLayout w:type="fixed"/>
        <w:tblLook w:val="04A0" w:firstRow="1" w:lastRow="0" w:firstColumn="1" w:lastColumn="0" w:noHBand="0" w:noVBand="1"/>
      </w:tblPr>
      <w:tblGrid>
        <w:gridCol w:w="2693"/>
        <w:gridCol w:w="754"/>
        <w:gridCol w:w="922"/>
        <w:gridCol w:w="924"/>
        <w:gridCol w:w="924"/>
        <w:gridCol w:w="924"/>
        <w:gridCol w:w="924"/>
        <w:gridCol w:w="930"/>
        <w:gridCol w:w="916"/>
      </w:tblGrid>
      <w:tr>
        <w:trPr>
          <w:trHeight w:val="20"/>
          <w:tblHeader/>
        </w:trPr>
        <w:tc>
          <w:tcPr>
            <w:tcW w:w="135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Наименование показателя</w:t>
            </w:r>
          </w:p>
        </w:tc>
        <w:tc>
          <w:tcPr>
            <w:tcW w:w="381" w:type="pct"/>
            <w:tcBorders>
              <w:top w:val="single" w:color="auto" w:sz="4" w:space="0"/>
              <w:left w:val="none" w:color="000000" w:sz="4" w:space="0"/>
              <w:bottom w:val="single" w:color="auto" w:sz="4" w:space="0"/>
              <w:right w:val="single" w:color="auto" w:sz="4" w:space="0"/>
            </w:tcBorders>
            <w:shd w:val="clear" w:color="auto" w:fill="auto"/>
            <w:noWrap/>
          </w:tcPr>
          <w:p>
            <w:pPr>
              <w:ind w:left="-108" w:right="-148"/>
              <w:jc w:val="center"/>
              <w:rPr>
                <w:rFonts w:asciiTheme="minorHAnsi" w:hAnsiTheme="minorHAnsi" w:cstheme="minorHAnsi"/>
                <w:sz w:val="20"/>
                <w:szCs w:val="20"/>
              </w:rPr>
            </w:pPr>
            <w:r>
              <w:rPr>
                <w:rFonts w:asciiTheme="minorHAnsi" w:hAnsiTheme="minorHAnsi" w:cstheme="minorHAnsi"/>
                <w:sz w:val="20"/>
                <w:szCs w:val="20"/>
              </w:rPr>
              <w:t xml:space="preserve">Ед. изм.</w:t>
            </w:r>
          </w:p>
        </w:tc>
        <w:tc>
          <w:tcPr>
            <w:tcW w:w="465"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2025</w:t>
            </w:r>
          </w:p>
        </w:tc>
        <w:tc>
          <w:tcPr>
            <w:tcW w:w="466"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2026</w:t>
            </w:r>
          </w:p>
        </w:tc>
        <w:tc>
          <w:tcPr>
            <w:tcW w:w="466"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2027</w:t>
            </w:r>
          </w:p>
        </w:tc>
        <w:tc>
          <w:tcPr>
            <w:tcW w:w="466"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2028</w:t>
            </w:r>
          </w:p>
        </w:tc>
        <w:tc>
          <w:tcPr>
            <w:tcW w:w="466"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2029</w:t>
            </w:r>
          </w:p>
        </w:tc>
        <w:tc>
          <w:tcPr>
            <w:tcW w:w="469"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2030</w:t>
            </w:r>
          </w:p>
        </w:tc>
        <w:tc>
          <w:tcPr>
            <w:tcW w:w="461" w:type="pct"/>
            <w:tcBorders>
              <w:top w:val="single" w:color="auto" w:sz="4" w:space="0"/>
              <w:left w:val="none" w:color="000000"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rPr>
              <w:t xml:space="preserve">2035</w:t>
            </w:r>
          </w:p>
        </w:tc>
      </w:tr>
      <w:tr>
        <w:trPr>
          <w:trHeight w:val="20"/>
          <w:tblHeader/>
        </w:trPr>
        <w:tc>
          <w:tcPr>
            <w:tcW w:w="135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81" w:type="pct"/>
            <w:tcBorders>
              <w:top w:val="single" w:color="auto" w:sz="4" w:space="0"/>
              <w:left w:val="none" w:color="000000" w:sz="4" w:space="0"/>
              <w:bottom w:val="single" w:color="auto" w:sz="4" w:space="0"/>
              <w:right w:val="single" w:color="auto" w:sz="4" w:space="0"/>
            </w:tcBorders>
            <w:shd w:val="clear" w:color="auto" w:fill="auto"/>
            <w:noWrap/>
          </w:tcPr>
          <w:p>
            <w:pPr>
              <w:ind w:left="-108" w:right="-148"/>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465"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466"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466"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466"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466"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469"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461" w:type="pct"/>
            <w:tcBorders>
              <w:top w:val="single" w:color="auto" w:sz="4" w:space="0"/>
              <w:left w:val="none" w:color="000000"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rPr>
              <w:t xml:space="preserve">9</w:t>
            </w:r>
          </w:p>
        </w:tc>
      </w:tr>
      <w:tr>
        <w:trPr>
          <w:trHeight w:val="20"/>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Базовый с миграцией</w:t>
            </w:r>
          </w:p>
        </w:tc>
      </w:tr>
      <w:tr>
        <w:trPr>
          <w:trHeight w:val="20"/>
        </w:trPr>
        <w:tc>
          <w:tcPr>
            <w:tcW w:w="1359" w:type="pct"/>
            <w:tcBorders>
              <w:top w:val="none" w:color="000000" w:sz="4" w:space="0"/>
              <w:left w:val="single" w:color="auto" w:sz="4" w:space="0"/>
              <w:bottom w:val="single" w:color="auto" w:sz="4" w:space="0"/>
              <w:right w:val="single" w:color="auto" w:sz="4" w:space="0"/>
            </w:tcBorders>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Среднегодовая численность</w:t>
            </w:r>
          </w:p>
        </w:tc>
        <w:tc>
          <w:tcPr>
            <w:tcW w:w="381" w:type="pct"/>
            <w:tcBorders>
              <w:top w:val="none" w:color="000000" w:sz="4" w:space="0"/>
              <w:left w:val="none" w:color="000000" w:sz="4" w:space="0"/>
              <w:bottom w:val="single" w:color="auto" w:sz="4" w:space="0"/>
              <w:right w:val="single" w:color="auto" w:sz="4" w:space="0"/>
            </w:tcBorders>
            <w:shd w:val="clear" w:color="auto" w:fill="auto"/>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чел.</w:t>
            </w:r>
          </w:p>
        </w:tc>
        <w:tc>
          <w:tcPr>
            <w:tcW w:w="465"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1 019 146</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1 016 450</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1 014 007</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1 011 786</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1 009 392</w:t>
            </w:r>
          </w:p>
        </w:tc>
        <w:tc>
          <w:tcPr>
            <w:tcW w:w="469"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1 006 746</w:t>
            </w:r>
          </w:p>
        </w:tc>
        <w:tc>
          <w:tcPr>
            <w:tcW w:w="461" w:type="pct"/>
            <w:tcBorders>
              <w:top w:val="none" w:color="000000" w:sz="4" w:space="0"/>
              <w:left w:val="none" w:color="000000" w:sz="4" w:space="0"/>
              <w:bottom w:val="single" w:color="auto" w:sz="4" w:space="0"/>
              <w:right w:val="single" w:color="auto" w:sz="4" w:space="0"/>
            </w:tcBorders>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997 111</w:t>
            </w:r>
          </w:p>
        </w:tc>
      </w:tr>
      <w:tr>
        <w:trPr>
          <w:trHeight w:val="20"/>
        </w:trPr>
        <w:tc>
          <w:tcPr>
            <w:tcW w:w="1359" w:type="pct"/>
            <w:tcBorders>
              <w:top w:val="none" w:color="000000" w:sz="4" w:space="0"/>
              <w:left w:val="single" w:color="auto" w:sz="4" w:space="0"/>
              <w:bottom w:val="single" w:color="auto" w:sz="4" w:space="0"/>
              <w:right w:val="single" w:color="auto" w:sz="4" w:space="0"/>
            </w:tcBorders>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Рождаемость</w:t>
            </w:r>
          </w:p>
        </w:tc>
        <w:tc>
          <w:tcPr>
            <w:tcW w:w="381" w:type="pct"/>
            <w:tcBorders>
              <w:top w:val="none" w:color="000000" w:sz="4" w:space="0"/>
              <w:left w:val="none" w:color="000000" w:sz="4" w:space="0"/>
              <w:bottom w:val="single" w:color="auto" w:sz="4" w:space="0"/>
              <w:right w:val="single" w:color="auto" w:sz="4" w:space="0"/>
            </w:tcBorders>
            <w:shd w:val="clear" w:color="auto" w:fill="auto"/>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чел.</w:t>
            </w:r>
          </w:p>
        </w:tc>
        <w:tc>
          <w:tcPr>
            <w:tcW w:w="465"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9 098</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9 097</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9 303</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9 399</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9 400</w:t>
            </w:r>
          </w:p>
        </w:tc>
        <w:tc>
          <w:tcPr>
            <w:tcW w:w="469"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9 597</w:t>
            </w:r>
          </w:p>
        </w:tc>
        <w:tc>
          <w:tcPr>
            <w:tcW w:w="461" w:type="pct"/>
            <w:tcBorders>
              <w:top w:val="none" w:color="000000" w:sz="4" w:space="0"/>
              <w:left w:val="none" w:color="000000" w:sz="4" w:space="0"/>
              <w:bottom w:val="single" w:color="auto" w:sz="4" w:space="0"/>
              <w:right w:val="single" w:color="auto" w:sz="4" w:space="0"/>
            </w:tcBorders>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10 095</w:t>
            </w:r>
          </w:p>
        </w:tc>
      </w:tr>
      <w:tr>
        <w:trPr>
          <w:trHeight w:val="20"/>
        </w:trPr>
        <w:tc>
          <w:tcPr>
            <w:tcW w:w="1359" w:type="pct"/>
            <w:tcBorders>
              <w:top w:val="none" w:color="000000" w:sz="4" w:space="0"/>
              <w:left w:val="single" w:color="auto" w:sz="4" w:space="0"/>
              <w:bottom w:val="single" w:color="auto" w:sz="4" w:space="0"/>
              <w:right w:val="single" w:color="auto" w:sz="4" w:space="0"/>
            </w:tcBorders>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Смертность</w:t>
            </w:r>
          </w:p>
        </w:tc>
        <w:tc>
          <w:tcPr>
            <w:tcW w:w="381" w:type="pct"/>
            <w:tcBorders>
              <w:top w:val="none" w:color="000000" w:sz="4" w:space="0"/>
              <w:left w:val="none" w:color="000000" w:sz="4" w:space="0"/>
              <w:bottom w:val="single" w:color="auto" w:sz="4" w:space="0"/>
              <w:right w:val="single" w:color="auto" w:sz="4" w:space="0"/>
            </w:tcBorders>
            <w:shd w:val="clear" w:color="auto" w:fill="auto"/>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чел.</w:t>
            </w:r>
          </w:p>
        </w:tc>
        <w:tc>
          <w:tcPr>
            <w:tcW w:w="465"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12 196</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12 193</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12 093</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12 003</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12 001</w:t>
            </w:r>
          </w:p>
        </w:tc>
        <w:tc>
          <w:tcPr>
            <w:tcW w:w="469"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12 694</w:t>
            </w:r>
          </w:p>
        </w:tc>
        <w:tc>
          <w:tcPr>
            <w:tcW w:w="461" w:type="pct"/>
            <w:tcBorders>
              <w:top w:val="none" w:color="000000" w:sz="4" w:space="0"/>
              <w:left w:val="none" w:color="000000" w:sz="4" w:space="0"/>
              <w:bottom w:val="single" w:color="auto" w:sz="4" w:space="0"/>
              <w:right w:val="single" w:color="auto" w:sz="4" w:space="0"/>
            </w:tcBorders>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12 279</w:t>
            </w:r>
          </w:p>
        </w:tc>
      </w:tr>
      <w:tr>
        <w:trPr>
          <w:trHeight w:val="20"/>
        </w:trPr>
        <w:tc>
          <w:tcPr>
            <w:tcW w:w="1359" w:type="pct"/>
            <w:tcBorders>
              <w:top w:val="none" w:color="000000" w:sz="4" w:space="0"/>
              <w:left w:val="single" w:color="auto" w:sz="4" w:space="0"/>
              <w:bottom w:val="single" w:color="auto" w:sz="4" w:space="0"/>
              <w:right w:val="single" w:color="auto" w:sz="4" w:space="0"/>
            </w:tcBorders>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Миграционный прирост</w:t>
            </w:r>
          </w:p>
        </w:tc>
        <w:tc>
          <w:tcPr>
            <w:tcW w:w="381" w:type="pct"/>
            <w:tcBorders>
              <w:top w:val="none" w:color="000000" w:sz="4" w:space="0"/>
              <w:left w:val="none" w:color="000000" w:sz="4" w:space="0"/>
              <w:bottom w:val="single" w:color="auto" w:sz="4" w:space="0"/>
              <w:right w:val="single" w:color="auto" w:sz="4" w:space="0"/>
            </w:tcBorders>
            <w:shd w:val="clear" w:color="auto" w:fill="auto"/>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чел.</w:t>
            </w:r>
          </w:p>
        </w:tc>
        <w:tc>
          <w:tcPr>
            <w:tcW w:w="465"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300</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500</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500</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450</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440</w:t>
            </w:r>
          </w:p>
        </w:tc>
        <w:tc>
          <w:tcPr>
            <w:tcW w:w="469"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440</w:t>
            </w:r>
          </w:p>
        </w:tc>
        <w:tc>
          <w:tcPr>
            <w:tcW w:w="461" w:type="pct"/>
            <w:tcBorders>
              <w:top w:val="none" w:color="000000" w:sz="4" w:space="0"/>
              <w:left w:val="none" w:color="000000" w:sz="4" w:space="0"/>
              <w:bottom w:val="single" w:color="auto" w:sz="4" w:space="0"/>
              <w:right w:val="single" w:color="auto" w:sz="4" w:space="0"/>
            </w:tcBorders>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600</w:t>
            </w:r>
          </w:p>
        </w:tc>
      </w:tr>
      <w:tr>
        <w:trPr>
          <w:trHeight w:val="20"/>
        </w:trPr>
        <w:tc>
          <w:tcPr>
            <w:tcW w:w="1359" w:type="pct"/>
            <w:tcBorders>
              <w:top w:val="none" w:color="000000" w:sz="4" w:space="0"/>
              <w:left w:val="single" w:color="auto" w:sz="4" w:space="0"/>
              <w:bottom w:val="single" w:color="auto" w:sz="4" w:space="0"/>
              <w:right w:val="single" w:color="auto" w:sz="4" w:space="0"/>
            </w:tcBorders>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Суммарный коэффициент рождаемости</w:t>
            </w:r>
          </w:p>
        </w:tc>
        <w:tc>
          <w:tcPr>
            <w:tcW w:w="381" w:type="pct"/>
            <w:tcBorders>
              <w:top w:val="none" w:color="000000" w:sz="4" w:space="0"/>
              <w:left w:val="none" w:color="000000" w:sz="4" w:space="0"/>
              <w:bottom w:val="single" w:color="auto" w:sz="4" w:space="0"/>
              <w:right w:val="single" w:color="auto" w:sz="4" w:space="0"/>
            </w:tcBorders>
            <w:shd w:val="clear" w:color="auto" w:fill="auto"/>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ед.</w:t>
            </w:r>
          </w:p>
        </w:tc>
        <w:tc>
          <w:tcPr>
            <w:tcW w:w="465"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1,39</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1,42</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1,49</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1,52</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1,55</w:t>
            </w:r>
          </w:p>
        </w:tc>
        <w:tc>
          <w:tcPr>
            <w:tcW w:w="469"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1,6</w:t>
            </w:r>
          </w:p>
        </w:tc>
        <w:tc>
          <w:tcPr>
            <w:tcW w:w="461" w:type="pct"/>
            <w:tcBorders>
              <w:top w:val="none" w:color="000000" w:sz="4" w:space="0"/>
              <w:left w:val="none" w:color="000000" w:sz="4" w:space="0"/>
              <w:bottom w:val="single" w:color="auto" w:sz="4" w:space="0"/>
              <w:right w:val="single" w:color="auto" w:sz="4" w:space="0"/>
            </w:tcBorders>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1,66</w:t>
            </w:r>
          </w:p>
        </w:tc>
      </w:tr>
      <w:tr>
        <w:trPr>
          <w:trHeight w:val="20"/>
        </w:trPr>
        <w:tc>
          <w:tcPr>
            <w:tcW w:w="1359" w:type="pct"/>
            <w:tcBorders>
              <w:top w:val="none" w:color="000000" w:sz="4" w:space="0"/>
              <w:left w:val="single" w:color="auto" w:sz="4" w:space="0"/>
              <w:bottom w:val="single" w:color="auto" w:sz="4" w:space="0"/>
              <w:right w:val="single" w:color="auto" w:sz="4" w:space="0"/>
            </w:tcBorders>
            <w:shd w:val="clear" w:color="auto" w:fill="auto"/>
          </w:tcPr>
          <w:p>
            <w:pPr>
              <w:ind w:right="-195"/>
              <w:rPr>
                <w:rFonts w:asciiTheme="minorHAnsi" w:hAnsiTheme="minorHAnsi" w:cstheme="minorHAnsi"/>
                <w:sz w:val="20"/>
                <w:szCs w:val="20"/>
              </w:rPr>
            </w:pPr>
            <w:r>
              <w:rPr>
                <w:rFonts w:asciiTheme="minorHAnsi" w:hAnsiTheme="minorHAnsi" w:cstheme="minorHAnsi"/>
                <w:sz w:val="20"/>
                <w:szCs w:val="20"/>
              </w:rPr>
              <w:t xml:space="preserve">Общий коэффициент рождаемости</w:t>
            </w:r>
          </w:p>
        </w:tc>
        <w:tc>
          <w:tcPr>
            <w:tcW w:w="381" w:type="pct"/>
            <w:tcBorders>
              <w:top w:val="none" w:color="000000" w:sz="4" w:space="0"/>
              <w:left w:val="none" w:color="000000" w:sz="4" w:space="0"/>
              <w:bottom w:val="single" w:color="auto" w:sz="4" w:space="0"/>
              <w:right w:val="single" w:color="auto" w:sz="4" w:space="0"/>
            </w:tcBorders>
            <w:shd w:val="clear" w:color="auto" w:fill="auto"/>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465"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8,93</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8,95</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9,17</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9,29</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9,31</w:t>
            </w:r>
          </w:p>
        </w:tc>
        <w:tc>
          <w:tcPr>
            <w:tcW w:w="469"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9,53</w:t>
            </w:r>
          </w:p>
        </w:tc>
        <w:tc>
          <w:tcPr>
            <w:tcW w:w="461" w:type="pct"/>
            <w:tcBorders>
              <w:top w:val="none" w:color="000000" w:sz="4" w:space="0"/>
              <w:left w:val="none" w:color="000000" w:sz="4" w:space="0"/>
              <w:bottom w:val="single" w:color="auto" w:sz="4" w:space="0"/>
              <w:right w:val="single" w:color="auto" w:sz="4" w:space="0"/>
            </w:tcBorders>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10,12</w:t>
            </w:r>
          </w:p>
        </w:tc>
      </w:tr>
      <w:tr>
        <w:trPr>
          <w:trHeight w:val="20"/>
        </w:trPr>
        <w:tc>
          <w:tcPr>
            <w:tcW w:w="1359" w:type="pct"/>
            <w:tcBorders>
              <w:top w:val="none" w:color="000000" w:sz="4" w:space="0"/>
              <w:left w:val="single" w:color="auto" w:sz="4" w:space="0"/>
              <w:bottom w:val="single" w:color="auto" w:sz="4" w:space="0"/>
              <w:right w:val="single" w:color="auto" w:sz="4" w:space="0"/>
            </w:tcBorders>
            <w:shd w:val="clear" w:color="auto" w:fill="auto"/>
          </w:tcPr>
          <w:p>
            <w:pPr>
              <w:ind w:right="-195"/>
              <w:rPr>
                <w:rFonts w:asciiTheme="minorHAnsi" w:hAnsiTheme="minorHAnsi" w:cstheme="minorHAnsi"/>
                <w:sz w:val="20"/>
                <w:szCs w:val="20"/>
              </w:rPr>
            </w:pPr>
            <w:r>
              <w:rPr>
                <w:rFonts w:asciiTheme="minorHAnsi" w:hAnsiTheme="minorHAnsi" w:cstheme="minorHAnsi"/>
                <w:sz w:val="20"/>
                <w:szCs w:val="20"/>
              </w:rPr>
              <w:t xml:space="preserve">Общий коэффициент смертности</w:t>
            </w:r>
          </w:p>
        </w:tc>
        <w:tc>
          <w:tcPr>
            <w:tcW w:w="381" w:type="pct"/>
            <w:tcBorders>
              <w:top w:val="none" w:color="000000" w:sz="4" w:space="0"/>
              <w:left w:val="none" w:color="000000" w:sz="4" w:space="0"/>
              <w:bottom w:val="single" w:color="auto" w:sz="4" w:space="0"/>
              <w:right w:val="single" w:color="auto" w:sz="4" w:space="0"/>
            </w:tcBorders>
            <w:shd w:val="clear" w:color="auto" w:fill="auto"/>
            <w:noWrap/>
          </w:tcPr>
          <w:p>
            <w:pPr>
              <w:ind w:left="-171" w:right="-148"/>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465"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11,97</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12,00</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11,93</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11,86</w:t>
            </w:r>
          </w:p>
        </w:tc>
        <w:tc>
          <w:tcPr>
            <w:tcW w:w="466"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11,89</w:t>
            </w:r>
          </w:p>
        </w:tc>
        <w:tc>
          <w:tcPr>
            <w:tcW w:w="469" w:type="pct"/>
            <w:tcBorders>
              <w:top w:val="none" w:color="000000" w:sz="4" w:space="0"/>
              <w:left w:val="none" w:color="000000" w:sz="4" w:space="0"/>
              <w:bottom w:val="single" w:color="auto" w:sz="4" w:space="0"/>
              <w:right w:val="single" w:color="auto" w:sz="4" w:space="0"/>
            </w:tcBorders>
            <w:shd w:val="clear" w:color="auto" w:fill="auto"/>
            <w:noWrap/>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12,61</w:t>
            </w:r>
          </w:p>
        </w:tc>
        <w:tc>
          <w:tcPr>
            <w:tcW w:w="461" w:type="pct"/>
            <w:tcBorders>
              <w:top w:val="none" w:color="000000" w:sz="4" w:space="0"/>
              <w:left w:val="none" w:color="000000" w:sz="4" w:space="0"/>
              <w:bottom w:val="single" w:color="auto" w:sz="4" w:space="0"/>
              <w:right w:val="single" w:color="auto" w:sz="4" w:space="0"/>
            </w:tcBorders>
          </w:tcPr>
          <w:p>
            <w:pPr>
              <w:ind w:left="-76" w:right="-92"/>
              <w:jc w:val="center"/>
              <w:rPr>
                <w:rFonts w:asciiTheme="minorHAnsi" w:hAnsiTheme="minorHAnsi" w:cstheme="minorHAnsi"/>
                <w:sz w:val="20"/>
                <w:szCs w:val="20"/>
              </w:rPr>
            </w:pPr>
            <w:r>
              <w:rPr>
                <w:rFonts w:asciiTheme="minorHAnsi" w:hAnsiTheme="minorHAnsi" w:cstheme="minorHAnsi"/>
                <w:sz w:val="20"/>
                <w:szCs w:val="20"/>
              </w:rPr>
              <w:t xml:space="preserve">12,31</w:t>
            </w:r>
          </w:p>
        </w:tc>
      </w:tr>
    </w:tbl>
    <w:p>
      <w:pPr>
        <w:pStyle w:val="102"/>
        <w:rPr>
          <w:rFonts w:asciiTheme="minorHAnsi" w:hAnsiTheme="minorHAnsi" w:cstheme="minorHAnsi"/>
          <w:sz w:val="24"/>
          <w:szCs w:val="28"/>
        </w:rPr>
      </w:pPr>
      <w:bookmarkStart w:id="327" w:name="_Toc175216034"/>
      <w:bookmarkStart w:id="328" w:name="_Toc119947507"/>
      <w:bookmarkEnd w:id="323"/>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3.1.2 Прогноз развития промышленного сектора</w:t>
      </w:r>
      <w:bookmarkEnd w:id="327"/>
    </w:p>
    <w:p>
      <w:pPr>
        <w:pStyle w:val="102"/>
        <w:rPr>
          <w:rFonts w:asciiTheme="minorHAnsi" w:hAnsiTheme="minorHAnsi" w:cstheme="minorHAnsi"/>
          <w:b/>
          <w:bCs/>
          <w:sz w:val="24"/>
          <w:szCs w:val="28"/>
        </w:rPr>
      </w:pPr>
    </w:p>
    <w:p>
      <w:pPr>
        <w:pStyle w:val="1f4"/>
        <w:rPr>
          <w:rFonts w:asciiTheme="minorHAnsi" w:hAnsiTheme="minorHAnsi" w:cstheme="minorHAnsi"/>
          <w:sz w:val="28"/>
          <w:szCs w:val="28"/>
        </w:rPr>
      </w:pPr>
      <w:bookmarkStart w:id="329" w:name="_Hlk166489115"/>
      <w:r>
        <w:rPr>
          <w:rFonts w:asciiTheme="minorHAnsi" w:hAnsiTheme="minorHAnsi" w:cstheme="minorHAnsi"/>
          <w:sz w:val="28"/>
          <w:szCs w:val="28"/>
        </w:rPr>
        <w:t xml:space="preserve">Экономика Пермского края преимущественно индустриальная. Город Пермь – один из крупнейших промышленных центров Пермского края и Российской Федерации. Здесь ведут деятельность предприятия, имеющие высокую значимость на федеральном и мировом уровне, – заводы по производству химической продукции, оборудования для авиации, систем передачи информации и навигации, </w:t>
      </w:r>
      <w:r>
        <w:rPr>
          <w:rFonts w:asciiTheme="minorHAnsi" w:hAnsiTheme="minorHAnsi" w:cstheme="minorHAnsi"/>
          <w:sz w:val="28"/>
          <w:szCs w:val="28"/>
        </w:rPr>
        <w:t xml:space="preserve">нефте</w:t>
      </w:r>
      <w:r>
        <w:rPr>
          <w:rFonts w:asciiTheme="minorHAnsi" w:hAnsiTheme="minorHAnsi" w:cstheme="minorHAnsi"/>
          <w:sz w:val="28"/>
          <w:szCs w:val="28"/>
        </w:rPr>
        <w:t xml:space="preserve">- и газодобывающих установок.</w:t>
      </w:r>
    </w:p>
    <w:p>
      <w:pPr>
        <w:pStyle w:val="1f4"/>
        <w:rPr>
          <w:rFonts w:asciiTheme="minorHAnsi" w:hAnsiTheme="minorHAnsi" w:cstheme="minorHAnsi"/>
          <w:sz w:val="28"/>
          <w:szCs w:val="28"/>
        </w:rPr>
      </w:pPr>
      <w:r>
        <w:rPr>
          <w:rFonts w:asciiTheme="minorHAnsi" w:hAnsiTheme="minorHAnsi" w:cstheme="minorHAnsi"/>
          <w:sz w:val="28"/>
          <w:szCs w:val="28"/>
        </w:rPr>
        <w:t xml:space="preserve">Промышленность в городе не только играет роль производственной базы, крупнейшего работодателя и налогоплательщика, но и является катализатором многих социально-экономических процессов в смежных сферах, заказчиком и потребителем продукции и услуг для всех структур бизнеса и бюджетной сферы.</w:t>
      </w:r>
      <w:bookmarkEnd w:id="329"/>
    </w:p>
    <w:p>
      <w:pPr>
        <w:pStyle w:val="1f4"/>
        <w:rPr>
          <w:rFonts w:asciiTheme="minorHAnsi" w:hAnsiTheme="minorHAnsi" w:cstheme="minorHAnsi"/>
          <w:sz w:val="28"/>
          <w:szCs w:val="28"/>
        </w:rPr>
      </w:pPr>
      <w:r>
        <w:rPr>
          <w:rFonts w:asciiTheme="minorHAnsi" w:hAnsiTheme="minorHAnsi" w:cstheme="minorHAnsi"/>
          <w:sz w:val="28"/>
          <w:szCs w:val="28"/>
        </w:rPr>
        <w:t xml:space="preserve">Согласно Прогнозу социально-экономического развития города Перми на долгосрочный период до 2029 года развитие промышленного комплекса ожидается за счет федеральной поддержки, запуска новых производств, расширения выпуска различных видов товаров, повышения конкурентоспособности отечественной продукции. Выгодное географическое положение, природные ресурсы, системная инвестиционная политика и меры поддержки инвесторов – все это определяет Пермский край как </w:t>
      </w:r>
      <w:r>
        <w:rPr>
          <w:rFonts w:asciiTheme="minorHAnsi" w:hAnsiTheme="minorHAnsi" w:cstheme="minorHAnsi"/>
          <w:sz w:val="28"/>
          <w:szCs w:val="28"/>
        </w:rPr>
        <w:t xml:space="preserve">инвестиционно</w:t>
      </w:r>
      <w:r>
        <w:rPr>
          <w:rFonts w:asciiTheme="minorHAnsi" w:hAnsiTheme="minorHAnsi" w:cstheme="minorHAnsi"/>
          <w:sz w:val="28"/>
          <w:szCs w:val="28"/>
        </w:rPr>
        <w:t xml:space="preserve"> привлекательный регион и дает возможность предположить дальнейшее развитие в заданном на текущий момент ключе.</w:t>
      </w:r>
    </w:p>
    <w:p>
      <w:pPr>
        <w:pStyle w:val="1f4"/>
        <w:rPr>
          <w:rFonts w:asciiTheme="minorHAnsi" w:hAnsiTheme="minorHAnsi" w:cstheme="minorHAnsi"/>
          <w:sz w:val="28"/>
          <w:szCs w:val="28"/>
        </w:rPr>
      </w:pPr>
      <w:r>
        <w:rPr>
          <w:rFonts w:asciiTheme="minorHAnsi" w:hAnsiTheme="minorHAnsi" w:cstheme="minorHAnsi"/>
          <w:sz w:val="28"/>
          <w:szCs w:val="28"/>
        </w:rPr>
        <w:t xml:space="preserve">Сценарии Прогноза социально-экономического развития города Перми на период до 2026 года – базовый и консервативный – предполагают следующее изменение параметров промышленного сектора:</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 рост объема отгруженной продукции собственного производства в 2029 году по отношению к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по базовому сценарию составит 1</w:t>
      </w:r>
      <w:r>
        <w:rPr>
          <w:rFonts w:asciiTheme="minorHAnsi" w:hAnsiTheme="minorHAnsi" w:cstheme="minorHAnsi"/>
          <w:sz w:val="28"/>
          <w:szCs w:val="28"/>
        </w:rPr>
        <w:t xml:space="preserve">36</w:t>
      </w:r>
      <w:r>
        <w:rPr>
          <w:rFonts w:asciiTheme="minorHAnsi" w:hAnsiTheme="minorHAnsi" w:cstheme="minorHAnsi"/>
          <w:sz w:val="28"/>
          <w:szCs w:val="28"/>
        </w:rPr>
        <w:t xml:space="preserve">,</w:t>
      </w:r>
      <w:r>
        <w:rPr>
          <w:rFonts w:asciiTheme="minorHAnsi" w:hAnsiTheme="minorHAnsi" w:cstheme="minorHAnsi"/>
          <w:sz w:val="28"/>
          <w:szCs w:val="28"/>
        </w:rPr>
        <w:t xml:space="preserve">7</w:t>
      </w:r>
      <w:r>
        <w:rPr>
          <w:rFonts w:asciiTheme="minorHAnsi" w:hAnsiTheme="minorHAnsi" w:cstheme="minorHAnsi"/>
          <w:sz w:val="28"/>
          <w:szCs w:val="28"/>
        </w:rPr>
        <w:t xml:space="preserve"> %, по консервативному сценарию – 1</w:t>
      </w:r>
      <w:r>
        <w:rPr>
          <w:rFonts w:asciiTheme="minorHAnsi" w:hAnsiTheme="minorHAnsi" w:cstheme="minorHAnsi"/>
          <w:sz w:val="28"/>
          <w:szCs w:val="28"/>
        </w:rPr>
        <w:t xml:space="preserve">23</w:t>
      </w:r>
      <w:r>
        <w:rPr>
          <w:rFonts w:asciiTheme="minorHAnsi" w:hAnsiTheme="minorHAnsi" w:cstheme="minorHAnsi"/>
          <w:sz w:val="28"/>
          <w:szCs w:val="28"/>
        </w:rPr>
        <w:t xml:space="preserve">,</w:t>
      </w:r>
      <w:r>
        <w:rPr>
          <w:rFonts w:asciiTheme="minorHAnsi" w:hAnsiTheme="minorHAnsi" w:cstheme="minorHAnsi"/>
          <w:sz w:val="28"/>
          <w:szCs w:val="28"/>
        </w:rPr>
        <w:t xml:space="preserve">6</w:t>
      </w:r>
      <w:r>
        <w:rPr>
          <w:rFonts w:asciiTheme="minorHAnsi" w:hAnsiTheme="minorHAnsi" w:cstheme="minorHAnsi"/>
          <w:sz w:val="28"/>
          <w:szCs w:val="28"/>
        </w:rPr>
        <w:t xml:space="preserve">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 </w:t>
      </w:r>
      <w:r>
        <w:rPr>
          <w:rFonts w:asciiTheme="minorHAnsi" w:hAnsiTheme="minorHAnsi" w:cstheme="minorHAnsi"/>
          <w:sz w:val="28"/>
          <w:szCs w:val="28"/>
        </w:rPr>
        <w:t xml:space="preserve">о</w:t>
      </w:r>
      <w:r>
        <w:rPr>
          <w:rFonts w:asciiTheme="minorHAnsi" w:hAnsiTheme="minorHAnsi" w:cstheme="minorHAnsi"/>
          <w:sz w:val="28"/>
          <w:szCs w:val="28"/>
        </w:rPr>
        <w:t xml:space="preserve">борот</w:t>
      </w:r>
      <w:r>
        <w:rPr>
          <w:rFonts w:asciiTheme="minorHAnsi" w:hAnsiTheme="minorHAnsi" w:cstheme="minorHAnsi"/>
          <w:sz w:val="28"/>
          <w:szCs w:val="28"/>
        </w:rPr>
        <w:t xml:space="preserve"> </w:t>
      </w:r>
      <w:r>
        <w:rPr>
          <w:rFonts w:asciiTheme="minorHAnsi" w:hAnsiTheme="minorHAnsi" w:cstheme="minorHAnsi"/>
          <w:sz w:val="28"/>
          <w:szCs w:val="28"/>
        </w:rPr>
        <w:t xml:space="preserve">крупных и средних предприятий в 2029 году</w:t>
      </w:r>
      <w:r>
        <w:rPr>
          <w:rFonts w:asciiTheme="minorHAnsi" w:hAnsiTheme="minorHAnsi" w:cstheme="minorHAnsi"/>
          <w:sz w:val="28"/>
          <w:szCs w:val="28"/>
        </w:rPr>
        <w:t xml:space="preserve"> </w:t>
      </w:r>
      <w:r>
        <w:rPr>
          <w:rFonts w:asciiTheme="minorHAnsi" w:hAnsiTheme="minorHAnsi" w:cstheme="minorHAnsi"/>
          <w:sz w:val="28"/>
          <w:szCs w:val="28"/>
        </w:rPr>
        <w:t xml:space="preserve">по базовому сценарию </w:t>
      </w:r>
      <w:r>
        <w:rPr>
          <w:rFonts w:asciiTheme="minorHAnsi" w:hAnsiTheme="minorHAnsi" w:cstheme="minorHAnsi"/>
          <w:sz w:val="28"/>
          <w:szCs w:val="28"/>
        </w:rPr>
        <w:t xml:space="preserve">составит 1624,0 млрд </w:t>
      </w:r>
      <w:r>
        <w:rPr>
          <w:rFonts w:asciiTheme="minorHAnsi" w:hAnsiTheme="minorHAnsi" w:cstheme="minorHAnsi"/>
          <w:sz w:val="28"/>
          <w:szCs w:val="28"/>
        </w:rPr>
        <w:t xml:space="preserve">руб</w:t>
      </w:r>
      <w:r>
        <w:rPr>
          <w:rFonts w:asciiTheme="minorHAnsi" w:hAnsiTheme="minorHAnsi" w:cstheme="minorHAnsi"/>
          <w:sz w:val="28"/>
          <w:szCs w:val="28"/>
        </w:rPr>
        <w:t xml:space="preserve">, по консервативному сценарию – </w:t>
      </w:r>
      <w:r>
        <w:rPr>
          <w:rFonts w:asciiTheme="minorHAnsi" w:hAnsiTheme="minorHAnsi" w:cstheme="minorHAnsi"/>
          <w:sz w:val="28"/>
          <w:szCs w:val="28"/>
        </w:rPr>
        <w:t xml:space="preserve">1</w:t>
      </w:r>
      <w:r>
        <w:rPr>
          <w:rFonts w:asciiTheme="minorHAnsi" w:hAnsiTheme="minorHAnsi" w:cstheme="minorHAnsi"/>
          <w:sz w:val="28"/>
          <w:szCs w:val="28"/>
        </w:rPr>
        <w:t xml:space="preserve"> </w:t>
      </w:r>
      <w:r>
        <w:rPr>
          <w:rFonts w:asciiTheme="minorHAnsi" w:hAnsiTheme="minorHAnsi" w:cstheme="minorHAnsi"/>
          <w:sz w:val="28"/>
          <w:szCs w:val="28"/>
        </w:rPr>
        <w:t xml:space="preserve">384,8</w:t>
      </w:r>
      <w:r>
        <w:rPr>
          <w:rFonts w:asciiTheme="minorHAnsi" w:hAnsiTheme="minorHAnsi" w:cstheme="minorHAnsi"/>
          <w:sz w:val="28"/>
          <w:szCs w:val="28"/>
        </w:rPr>
        <w:t xml:space="preserve"> </w:t>
      </w:r>
      <w:r>
        <w:rPr>
          <w:rFonts w:asciiTheme="minorHAnsi" w:hAnsiTheme="minorHAnsi" w:cstheme="minorHAnsi"/>
          <w:sz w:val="28"/>
          <w:szCs w:val="28"/>
        </w:rPr>
        <w:t xml:space="preserve">млрд руб</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В качестве основного сценария развития в рамках настоящей Программы принимается базовый вариант сценария как наиболее вероятный сценарий развития российской экономики с учетом относительно оптимистичных изменений внешних условий. Прогнозная динамика развития промышленного сектора представлена в таблице 3.3. Ежегодный рост показателей на протяжении 2030-203</w:t>
      </w:r>
      <w:r>
        <w:rPr>
          <w:rFonts w:asciiTheme="minorHAnsi" w:hAnsiTheme="minorHAnsi" w:cstheme="minorHAnsi"/>
          <w:sz w:val="28"/>
          <w:szCs w:val="28"/>
        </w:rPr>
        <w:t xml:space="preserve">5</w:t>
      </w:r>
      <w:r>
        <w:rPr>
          <w:rFonts w:asciiTheme="minorHAnsi" w:hAnsiTheme="minorHAnsi" w:cstheme="minorHAnsi"/>
          <w:sz w:val="28"/>
          <w:szCs w:val="28"/>
        </w:rPr>
        <w:t xml:space="preserve"> годов зафиксирован на уровне 2029 года.</w:t>
      </w:r>
      <w:bookmarkStart w:id="330" w:name="_Toc159420929"/>
    </w:p>
    <w:p>
      <w:pPr>
        <w:pStyle w:val="1f4"/>
        <w:rPr>
          <w:rFonts w:asciiTheme="minorHAnsi" w:hAnsiTheme="minorHAnsi" w:cstheme="minorHAnsi"/>
          <w:sz w:val="28"/>
          <w:szCs w:val="28"/>
        </w:rPr>
      </w:pPr>
    </w:p>
    <w:p>
      <w:pPr>
        <w:pStyle w:val="102"/>
        <w:jc w:val="right"/>
        <w:rPr>
          <w:rFonts w:asciiTheme="minorHAnsi" w:hAnsiTheme="minorHAnsi" w:cstheme="minorHAnsi"/>
          <w:b/>
          <w:bCs/>
          <w:sz w:val="28"/>
          <w:szCs w:val="28"/>
        </w:rPr>
      </w:pPr>
      <w:bookmarkStart w:id="331" w:name="_Toc175216117"/>
    </w:p>
    <w:p>
      <w:pPr>
        <w:pStyle w:val="102"/>
        <w:jc w:val="right"/>
        <w:rPr>
          <w:rFonts w:asciiTheme="minorHAnsi" w:hAnsiTheme="minorHAnsi" w:cstheme="minorHAnsi"/>
          <w:bCs/>
          <w:sz w:val="28"/>
          <w:szCs w:val="28"/>
        </w:rPr>
      </w:pPr>
      <w:r>
        <w:rPr>
          <w:rFonts w:asciiTheme="minorHAnsi" w:hAnsiTheme="minorHAnsi" w:cstheme="minorHAnsi"/>
          <w:bCs/>
          <w:sz w:val="28"/>
          <w:szCs w:val="28"/>
        </w:rPr>
        <w:t xml:space="preserve">Таблица 3.3</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Прогнозная динамика развития промышленного сектора</w:t>
      </w:r>
      <w:bookmarkEnd w:id="330"/>
      <w:bookmarkEnd w:id="331"/>
    </w:p>
    <w:p>
      <w:pPr>
        <w:pStyle w:val="102"/>
        <w:rPr>
          <w:rFonts w:asciiTheme="minorHAnsi" w:hAnsiTheme="minorHAnsi" w:cstheme="minorHAnsi"/>
          <w:b/>
          <w:bCs/>
          <w:sz w:val="28"/>
          <w:szCs w:val="28"/>
        </w:rPr>
      </w:pPr>
    </w:p>
    <w:tbl>
      <w:tblPr>
        <w:tblStyle w:val="af4"/>
        <w:tblW w:w="5000" w:type="pct"/>
        <w:tblLook w:val="04A0" w:firstRow="1" w:lastRow="0" w:firstColumn="1" w:lastColumn="0" w:noHBand="0" w:noVBand="1"/>
      </w:tblPr>
      <w:tblGrid>
        <w:gridCol w:w="2263"/>
        <w:gridCol w:w="1700"/>
        <w:gridCol w:w="988"/>
        <w:gridCol w:w="708"/>
        <w:gridCol w:w="708"/>
        <w:gridCol w:w="710"/>
        <w:gridCol w:w="708"/>
        <w:gridCol w:w="716"/>
        <w:gridCol w:w="710"/>
        <w:gridCol w:w="700"/>
      </w:tblGrid>
      <w:tr>
        <w:trPr>
          <w:trHeight w:val="20"/>
        </w:trPr>
        <w:tc>
          <w:tcPr>
            <w:tcW w:w="1142" w:type="pct"/>
            <w:vMerge w:val="restart"/>
            <w:noWrap/>
            <w:vAlign w:val="top"/>
          </w:tcPr>
          <w:p>
            <w:pPr>
              <w:pStyle w:val="102"/>
              <w:rPr>
                <w:rFonts w:asciiTheme="minorHAnsi" w:hAnsiTheme="minorHAnsi" w:cstheme="minorHAnsi"/>
                <w:bCs/>
              </w:rPr>
            </w:pPr>
            <w:r>
              <w:rPr>
                <w:rFonts w:asciiTheme="minorHAnsi" w:hAnsiTheme="minorHAnsi" w:cstheme="minorHAnsi"/>
                <w:bCs/>
              </w:rPr>
              <w:t xml:space="preserve">Показатель</w:t>
            </w:r>
          </w:p>
        </w:tc>
        <w:tc>
          <w:tcPr>
            <w:tcW w:w="858" w:type="pct"/>
            <w:vMerge w:val="restart"/>
            <w:vAlign w:val="top"/>
          </w:tcPr>
          <w:p>
            <w:pPr>
              <w:keepNext/>
              <w:keepLines/>
              <w:ind w:left="-59" w:right="-63"/>
              <w:rPr>
                <w:rFonts w:asciiTheme="minorHAnsi" w:hAnsiTheme="minorHAnsi" w:cstheme="minorHAnsi"/>
                <w:bCs/>
                <w:szCs w:val="20"/>
              </w:rPr>
            </w:pPr>
            <w:r>
              <w:rPr>
                <w:rFonts w:asciiTheme="minorHAnsi" w:hAnsiTheme="minorHAnsi" w:cstheme="minorHAnsi"/>
                <w:bCs/>
                <w:szCs w:val="20"/>
              </w:rPr>
              <w:t xml:space="preserve">Сценарий</w:t>
            </w:r>
          </w:p>
        </w:tc>
        <w:tc>
          <w:tcPr>
            <w:tcW w:w="499" w:type="pct"/>
            <w:vMerge w:val="restart"/>
            <w:vAlign w:val="top"/>
          </w:tcPr>
          <w:p>
            <w:pPr>
              <w:keepNext/>
              <w:keepLines/>
              <w:ind w:left="-61" w:right="-56"/>
              <w:rPr>
                <w:rFonts w:asciiTheme="minorHAnsi" w:hAnsiTheme="minorHAnsi" w:cstheme="minorHAnsi"/>
                <w:bCs/>
                <w:szCs w:val="20"/>
              </w:rPr>
            </w:pPr>
            <w:r>
              <w:rPr>
                <w:rFonts w:asciiTheme="minorHAnsi" w:hAnsiTheme="minorHAnsi" w:cstheme="minorHAnsi"/>
                <w:bCs/>
                <w:szCs w:val="20"/>
              </w:rPr>
              <w:t xml:space="preserve">Ед. изм.</w:t>
            </w:r>
          </w:p>
        </w:tc>
        <w:tc>
          <w:tcPr>
            <w:tcW w:w="357" w:type="pct"/>
            <w:noWrap/>
            <w:vAlign w:val="top"/>
          </w:tcPr>
          <w:p>
            <w:pPr>
              <w:keepNext/>
              <w:keepLines/>
              <w:rPr>
                <w:rFonts w:asciiTheme="minorHAnsi" w:hAnsiTheme="minorHAnsi" w:cstheme="minorHAnsi"/>
                <w:bCs/>
                <w:szCs w:val="20"/>
              </w:rPr>
            </w:pPr>
            <w:r>
              <w:rPr>
                <w:rFonts w:asciiTheme="minorHAnsi" w:hAnsiTheme="minorHAnsi" w:cstheme="minorHAnsi"/>
                <w:bCs/>
                <w:szCs w:val="20"/>
              </w:rPr>
              <w:t xml:space="preserve">2025</w:t>
            </w:r>
          </w:p>
        </w:tc>
        <w:tc>
          <w:tcPr>
            <w:tcW w:w="357" w:type="pct"/>
            <w:noWrap/>
            <w:vAlign w:val="top"/>
          </w:tcPr>
          <w:p>
            <w:pPr>
              <w:keepNext/>
              <w:keepLines/>
              <w:ind w:right="-55"/>
              <w:rPr>
                <w:rFonts w:asciiTheme="minorHAnsi" w:hAnsiTheme="minorHAnsi" w:cstheme="minorHAnsi"/>
                <w:bCs/>
                <w:szCs w:val="20"/>
              </w:rPr>
            </w:pPr>
            <w:r>
              <w:rPr>
                <w:rFonts w:asciiTheme="minorHAnsi" w:hAnsiTheme="minorHAnsi" w:cstheme="minorHAnsi"/>
                <w:bCs/>
                <w:szCs w:val="20"/>
              </w:rPr>
              <w:t xml:space="preserve">2026</w:t>
            </w:r>
          </w:p>
        </w:tc>
        <w:tc>
          <w:tcPr>
            <w:tcW w:w="358" w:type="pct"/>
            <w:vAlign w:val="top"/>
          </w:tcPr>
          <w:p>
            <w:pPr>
              <w:keepNext/>
              <w:keepLines/>
              <w:ind w:left="-48" w:right="-74"/>
              <w:rPr>
                <w:rFonts w:asciiTheme="minorHAnsi" w:hAnsiTheme="minorHAnsi" w:cstheme="minorHAnsi"/>
                <w:bCs/>
                <w:szCs w:val="20"/>
              </w:rPr>
            </w:pPr>
            <w:r>
              <w:rPr>
                <w:rFonts w:asciiTheme="minorHAnsi" w:hAnsiTheme="minorHAnsi" w:cstheme="minorHAnsi"/>
                <w:bCs/>
                <w:szCs w:val="20"/>
              </w:rPr>
              <w:t xml:space="preserve">2027</w:t>
            </w:r>
          </w:p>
        </w:tc>
        <w:tc>
          <w:tcPr>
            <w:tcW w:w="357" w:type="pct"/>
            <w:noWrap/>
            <w:vAlign w:val="top"/>
          </w:tcPr>
          <w:p>
            <w:pPr>
              <w:keepNext/>
              <w:keepLines/>
              <w:ind w:left="-48" w:right="-74"/>
              <w:rPr>
                <w:rFonts w:asciiTheme="minorHAnsi" w:hAnsiTheme="minorHAnsi" w:cstheme="minorHAnsi"/>
                <w:bCs/>
                <w:szCs w:val="20"/>
              </w:rPr>
            </w:pPr>
            <w:r>
              <w:rPr>
                <w:rFonts w:asciiTheme="minorHAnsi" w:hAnsiTheme="minorHAnsi" w:cstheme="minorHAnsi"/>
                <w:bCs/>
                <w:szCs w:val="20"/>
              </w:rPr>
              <w:t xml:space="preserve">2028</w:t>
            </w:r>
          </w:p>
        </w:tc>
        <w:tc>
          <w:tcPr>
            <w:tcW w:w="360" w:type="pct"/>
            <w:vAlign w:val="top"/>
          </w:tcPr>
          <w:p>
            <w:pPr>
              <w:keepNext/>
              <w:keepLines/>
              <w:ind w:left="-48" w:right="-74"/>
              <w:rPr>
                <w:rFonts w:asciiTheme="minorHAnsi" w:hAnsiTheme="minorHAnsi" w:cstheme="minorHAnsi"/>
                <w:bCs/>
                <w:szCs w:val="20"/>
              </w:rPr>
            </w:pPr>
            <w:r>
              <w:rPr>
                <w:rFonts w:asciiTheme="minorHAnsi" w:hAnsiTheme="minorHAnsi" w:cstheme="minorHAnsi"/>
                <w:bCs/>
                <w:szCs w:val="20"/>
              </w:rPr>
              <w:t xml:space="preserve">2029</w:t>
            </w:r>
          </w:p>
        </w:tc>
        <w:tc>
          <w:tcPr>
            <w:tcW w:w="358" w:type="pct"/>
            <w:vAlign w:val="top"/>
          </w:tcPr>
          <w:p>
            <w:pPr>
              <w:keepNext/>
              <w:keepLines/>
              <w:ind w:left="-48" w:right="-74"/>
              <w:rPr>
                <w:rFonts w:asciiTheme="minorHAnsi" w:hAnsiTheme="minorHAnsi" w:cstheme="minorHAnsi"/>
                <w:bCs/>
                <w:szCs w:val="20"/>
              </w:rPr>
            </w:pPr>
            <w:r>
              <w:rPr>
                <w:rFonts w:asciiTheme="minorHAnsi" w:hAnsiTheme="minorHAnsi" w:cstheme="minorHAnsi"/>
                <w:bCs/>
                <w:szCs w:val="20"/>
              </w:rPr>
              <w:t xml:space="preserve">2030</w:t>
            </w:r>
          </w:p>
        </w:tc>
        <w:tc>
          <w:tcPr>
            <w:tcW w:w="353" w:type="pct"/>
            <w:vAlign w:val="top"/>
          </w:tcPr>
          <w:p>
            <w:pPr>
              <w:keepNext/>
              <w:keepLines/>
              <w:ind w:left="-48" w:right="-74"/>
              <w:rPr>
                <w:rFonts w:asciiTheme="minorHAnsi" w:hAnsiTheme="minorHAnsi" w:cstheme="minorHAnsi"/>
                <w:bCs/>
                <w:szCs w:val="20"/>
              </w:rPr>
            </w:pPr>
            <w:r>
              <w:rPr>
                <w:rFonts w:asciiTheme="minorHAnsi" w:hAnsiTheme="minorHAnsi" w:cstheme="minorHAnsi"/>
                <w:bCs/>
                <w:szCs w:val="20"/>
              </w:rPr>
              <w:t xml:space="preserve">2035</w:t>
            </w:r>
          </w:p>
        </w:tc>
      </w:tr>
      <w:tr>
        <w:trPr>
          <w:trHeight w:val="20"/>
        </w:trPr>
        <w:tc>
          <w:tcPr>
            <w:tcW w:w="1142" w:type="pct"/>
            <w:vMerge w:val="continue"/>
            <w:noWrap/>
          </w:tcPr>
          <w:p>
            <w:pPr>
              <w:pStyle w:val="102"/>
              <w:rPr>
                <w:rFonts w:asciiTheme="minorHAnsi" w:hAnsiTheme="minorHAnsi" w:cstheme="minorHAnsi"/>
              </w:rPr>
            </w:pPr>
          </w:p>
        </w:tc>
        <w:tc>
          <w:tcPr>
            <w:tcW w:w="858" w:type="pct"/>
            <w:vMerge w:val="continue"/>
          </w:tcPr>
          <w:p>
            <w:pPr>
              <w:keepNext/>
              <w:keepLines/>
              <w:rPr>
                <w:rFonts w:asciiTheme="minorHAnsi" w:hAnsiTheme="minorHAnsi" w:cstheme="minorHAnsi"/>
                <w:bCs/>
                <w:szCs w:val="20"/>
              </w:rPr>
            </w:pPr>
          </w:p>
        </w:tc>
        <w:tc>
          <w:tcPr>
            <w:tcW w:w="499" w:type="pct"/>
            <w:vMerge w:val="continue"/>
          </w:tcPr>
          <w:p>
            <w:pPr>
              <w:keepNext/>
              <w:keepLines/>
              <w:rPr>
                <w:rFonts w:asciiTheme="minorHAnsi" w:hAnsiTheme="minorHAnsi" w:cstheme="minorHAnsi"/>
                <w:bCs/>
                <w:szCs w:val="20"/>
              </w:rPr>
            </w:pPr>
          </w:p>
        </w:tc>
        <w:tc>
          <w:tcPr>
            <w:tcW w:w="1790" w:type="pct"/>
            <w:gridSpan w:val="5"/>
            <w:vAlign w:val="top"/>
          </w:tcPr>
          <w:p>
            <w:pPr>
              <w:keepNext/>
              <w:keepLines/>
              <w:ind w:left="-48"/>
              <w:rPr>
                <w:rFonts w:asciiTheme="minorHAnsi" w:hAnsiTheme="minorHAnsi" w:cstheme="minorHAnsi"/>
                <w:bCs/>
                <w:szCs w:val="20"/>
              </w:rPr>
            </w:pPr>
            <w:r>
              <w:rPr>
                <w:rFonts w:asciiTheme="minorHAnsi" w:hAnsiTheme="minorHAnsi" w:cstheme="minorHAnsi"/>
                <w:bCs/>
                <w:szCs w:val="20"/>
              </w:rPr>
              <w:t xml:space="preserve">Прогноз СЭР на долгосрочный период</w:t>
            </w:r>
          </w:p>
        </w:tc>
        <w:tc>
          <w:tcPr>
            <w:tcW w:w="711" w:type="pct"/>
            <w:gridSpan w:val="2"/>
            <w:vAlign w:val="top"/>
          </w:tcPr>
          <w:p>
            <w:pPr>
              <w:keepNext/>
              <w:keepLines/>
              <w:ind w:left="-48" w:right="-60" w:hanging="27"/>
              <w:rPr>
                <w:rFonts w:asciiTheme="minorHAnsi" w:hAnsiTheme="minorHAnsi" w:cstheme="minorHAnsi"/>
                <w:bCs/>
                <w:szCs w:val="20"/>
              </w:rPr>
            </w:pPr>
            <w:r>
              <w:rPr>
                <w:rFonts w:asciiTheme="minorHAnsi" w:hAnsiTheme="minorHAnsi" w:cstheme="minorHAnsi"/>
                <w:bCs/>
                <w:szCs w:val="20"/>
              </w:rPr>
              <w:t xml:space="preserve">Скорректи-рованный</w:t>
            </w:r>
            <w:r>
              <w:rPr>
                <w:rFonts w:asciiTheme="minorHAnsi" w:hAnsiTheme="minorHAnsi" w:cstheme="minorHAnsi"/>
                <w:bCs/>
                <w:szCs w:val="20"/>
              </w:rPr>
              <w:t xml:space="preserve"> Прогноз СЭР</w:t>
            </w:r>
          </w:p>
        </w:tc>
      </w:tr>
    </w:tbl>
    <w:p>
      <w:pPr>
        <w:spacing w:line="48" w:lineRule="auto"/>
        <w:rPr>
          <w:rFonts w:asciiTheme="minorHAnsi" w:hAnsiTheme="minorHAnsi" w:cstheme="minorHAnsi"/>
        </w:rPr>
      </w:pPr>
    </w:p>
    <w:tbl>
      <w:tblPr>
        <w:tblStyle w:val="af4"/>
        <w:tblW w:w="0" w:type="auto"/>
        <w:tblLook w:val="04A0" w:firstRow="1" w:lastRow="0" w:firstColumn="1" w:lastColumn="0" w:noHBand="0" w:noVBand="1"/>
      </w:tblPr>
      <w:tblGrid>
        <w:gridCol w:w="2263"/>
        <w:gridCol w:w="1701"/>
        <w:gridCol w:w="993"/>
        <w:gridCol w:w="708"/>
        <w:gridCol w:w="709"/>
        <w:gridCol w:w="709"/>
        <w:gridCol w:w="709"/>
        <w:gridCol w:w="708"/>
        <w:gridCol w:w="709"/>
        <w:gridCol w:w="702"/>
      </w:tblGrid>
      <w:tr>
        <w:trPr>
          <w:cantSplit/>
          <w:trHeight w:val="20"/>
        </w:trPr>
        <w:tc>
          <w:tcPr>
            <w:tcW w:w="2263" w:type="dxa"/>
            <w:noWrap/>
            <w:vAlign w:val="top"/>
          </w:tcPr>
          <w:p>
            <w:pPr>
              <w:pStyle w:val="102"/>
              <w:rPr>
                <w:rFonts w:asciiTheme="minorHAnsi" w:hAnsiTheme="minorHAnsi" w:cstheme="minorHAnsi"/>
              </w:rPr>
            </w:pPr>
            <w:r>
              <w:rPr>
                <w:rFonts w:asciiTheme="minorHAnsi" w:hAnsiTheme="minorHAnsi" w:cstheme="minorHAnsi"/>
              </w:rPr>
              <w:t xml:space="preserve">1</w:t>
            </w:r>
          </w:p>
        </w:tc>
        <w:tc>
          <w:tcPr>
            <w:tcW w:w="1701" w:type="dxa"/>
            <w:vAlign w:val="top"/>
          </w:tcPr>
          <w:p>
            <w:pPr>
              <w:pStyle w:val="Default"/>
              <w:keepNext/>
              <w:keepLines/>
              <w:ind w:left="-51" w:right="-54"/>
              <w:rPr>
                <w:rFonts w:asciiTheme="minorHAnsi" w:hAnsiTheme="minorHAnsi" w:cstheme="minorHAnsi"/>
                <w:bCs/>
                <w:color w:val="auto"/>
                <w:szCs w:val="20"/>
              </w:rPr>
            </w:pPr>
            <w:r>
              <w:rPr>
                <w:rFonts w:asciiTheme="minorHAnsi" w:hAnsiTheme="minorHAnsi" w:cstheme="minorHAnsi"/>
                <w:bCs/>
                <w:color w:val="auto"/>
                <w:szCs w:val="20"/>
              </w:rPr>
              <w:t xml:space="preserve">2</w:t>
            </w:r>
          </w:p>
        </w:tc>
        <w:tc>
          <w:tcPr>
            <w:tcW w:w="993" w:type="dxa"/>
            <w:vAlign w:val="top"/>
          </w:tcPr>
          <w:p>
            <w:pPr>
              <w:pStyle w:val="Default"/>
              <w:keepNext/>
              <w:keepLines/>
              <w:rPr>
                <w:rFonts w:asciiTheme="minorHAnsi" w:hAnsiTheme="minorHAnsi" w:cstheme="minorHAnsi"/>
                <w:bCs/>
                <w:color w:val="auto"/>
                <w:szCs w:val="20"/>
              </w:rPr>
            </w:pPr>
            <w:r>
              <w:rPr>
                <w:rFonts w:asciiTheme="minorHAnsi" w:hAnsiTheme="minorHAnsi" w:cstheme="minorHAnsi"/>
                <w:bCs/>
                <w:color w:val="auto"/>
                <w:szCs w:val="20"/>
              </w:rPr>
              <w:t xml:space="preserve">3</w:t>
            </w:r>
          </w:p>
        </w:tc>
        <w:tc>
          <w:tcPr>
            <w:tcW w:w="708"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4</w:t>
            </w:r>
          </w:p>
        </w:tc>
        <w:tc>
          <w:tcPr>
            <w:tcW w:w="709" w:type="dxa"/>
            <w:noWrap/>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5</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6</w:t>
            </w:r>
          </w:p>
        </w:tc>
        <w:tc>
          <w:tcPr>
            <w:tcW w:w="709" w:type="dxa"/>
            <w:noWrap/>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7</w:t>
            </w:r>
          </w:p>
        </w:tc>
        <w:tc>
          <w:tcPr>
            <w:tcW w:w="708"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8</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9</w:t>
            </w:r>
          </w:p>
        </w:tc>
        <w:tc>
          <w:tcPr>
            <w:tcW w:w="702"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w:t>
            </w:r>
          </w:p>
        </w:tc>
      </w:tr>
      <w:tr>
        <w:trPr>
          <w:cantSplit/>
          <w:trHeight w:val="20"/>
        </w:trPr>
        <w:tc>
          <w:tcPr>
            <w:tcW w:w="2263" w:type="dxa"/>
            <w:vMerge w:val="restart"/>
            <w:noWrap/>
            <w:vAlign w:val="top"/>
          </w:tcPr>
          <w:p>
            <w:pPr>
              <w:pStyle w:val="102"/>
              <w:jc w:val="left"/>
              <w:rPr>
                <w:rFonts w:asciiTheme="minorHAnsi" w:hAnsiTheme="minorHAnsi" w:cstheme="minorHAnsi"/>
              </w:rPr>
            </w:pPr>
            <w:r>
              <w:rPr>
                <w:rFonts w:asciiTheme="minorHAnsi" w:hAnsiTheme="minorHAnsi" w:cstheme="minorHAnsi"/>
              </w:rPr>
              <w:t xml:space="preserve">Объем отгруженной продукции собственного производства, выполненных работ и</w:t>
            </w:r>
            <w:r>
              <w:rPr>
                <w:rFonts w:asciiTheme="minorHAnsi" w:hAnsiTheme="minorHAnsi" w:cstheme="minorHAnsi"/>
              </w:rPr>
              <w:t xml:space="preserve"> </w:t>
            </w:r>
            <w:r>
              <w:rPr>
                <w:rFonts w:asciiTheme="minorHAnsi" w:hAnsiTheme="minorHAnsi" w:cstheme="minorHAnsi"/>
              </w:rPr>
              <w:t xml:space="preserve">услуг</w:t>
            </w:r>
          </w:p>
        </w:tc>
        <w:tc>
          <w:tcPr>
            <w:tcW w:w="1701" w:type="dxa"/>
            <w:vMerge w:val="restart"/>
            <w:vAlign w:val="top"/>
          </w:tcPr>
          <w:p>
            <w:pPr>
              <w:pStyle w:val="Default"/>
              <w:keepNext/>
              <w:keepLines/>
              <w:ind w:left="-51" w:right="-54"/>
              <w:rPr>
                <w:rFonts w:asciiTheme="minorHAnsi" w:hAnsiTheme="minorHAnsi" w:cstheme="minorHAnsi"/>
                <w:bCs/>
                <w:color w:val="auto"/>
                <w:szCs w:val="20"/>
              </w:rPr>
            </w:pPr>
            <w:r>
              <w:rPr>
                <w:rFonts w:asciiTheme="minorHAnsi" w:hAnsiTheme="minorHAnsi" w:cstheme="minorHAnsi"/>
                <w:bCs/>
                <w:color w:val="auto"/>
                <w:szCs w:val="20"/>
              </w:rPr>
              <w:t xml:space="preserve">Консервативный вариант</w:t>
            </w:r>
          </w:p>
        </w:tc>
        <w:tc>
          <w:tcPr>
            <w:tcW w:w="993" w:type="dxa"/>
            <w:vAlign w:val="top"/>
          </w:tcPr>
          <w:p>
            <w:pPr>
              <w:pStyle w:val="Default"/>
              <w:keepNext/>
              <w:keepLines/>
              <w:rPr>
                <w:rFonts w:asciiTheme="minorHAnsi" w:hAnsiTheme="minorHAnsi" w:cstheme="minorHAnsi"/>
                <w:bCs/>
                <w:color w:val="auto"/>
                <w:szCs w:val="20"/>
              </w:rPr>
            </w:pPr>
            <w:r>
              <w:rPr>
                <w:rFonts w:asciiTheme="minorHAnsi" w:hAnsiTheme="minorHAnsi" w:cstheme="minorHAnsi"/>
                <w:bCs/>
                <w:color w:val="auto"/>
                <w:szCs w:val="20"/>
              </w:rPr>
              <w:t xml:space="preserve">млрд руб.</w:t>
            </w:r>
          </w:p>
        </w:tc>
        <w:tc>
          <w:tcPr>
            <w:tcW w:w="708"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793,8</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819,5</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844,1</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868,9</w:t>
            </w:r>
          </w:p>
        </w:tc>
        <w:tc>
          <w:tcPr>
            <w:tcW w:w="708"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875,6</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882,6</w:t>
            </w:r>
          </w:p>
        </w:tc>
        <w:tc>
          <w:tcPr>
            <w:tcW w:w="702"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918,5</w:t>
            </w:r>
          </w:p>
        </w:tc>
      </w:tr>
      <w:tr>
        <w:trPr>
          <w:cantSplit/>
          <w:trHeight w:val="20"/>
        </w:trPr>
        <w:tc>
          <w:tcPr>
            <w:tcW w:w="2263" w:type="dxa"/>
            <w:vMerge w:val="continue"/>
            <w:noWrap/>
          </w:tcPr>
          <w:p>
            <w:pPr>
              <w:pStyle w:val="102"/>
              <w:jc w:val="left"/>
              <w:rPr>
                <w:rFonts w:asciiTheme="minorHAnsi" w:hAnsiTheme="minorHAnsi" w:cstheme="minorHAnsi"/>
              </w:rPr>
            </w:pPr>
          </w:p>
        </w:tc>
        <w:tc>
          <w:tcPr>
            <w:tcW w:w="1701" w:type="dxa"/>
            <w:vMerge w:val="continue"/>
            <w:vAlign w:val="top"/>
          </w:tcPr>
          <w:p>
            <w:pPr>
              <w:pStyle w:val="Default"/>
              <w:keepNext/>
              <w:keepLines/>
              <w:ind w:left="-51" w:right="-54"/>
              <w:rPr>
                <w:rFonts w:asciiTheme="minorHAnsi" w:hAnsiTheme="minorHAnsi" w:cstheme="minorHAnsi"/>
                <w:bCs/>
                <w:color w:val="auto"/>
                <w:szCs w:val="20"/>
              </w:rPr>
            </w:pPr>
          </w:p>
        </w:tc>
        <w:tc>
          <w:tcPr>
            <w:tcW w:w="993" w:type="dxa"/>
            <w:vAlign w:val="top"/>
          </w:tcPr>
          <w:p>
            <w:pPr>
              <w:pStyle w:val="Default"/>
              <w:keepNext/>
              <w:keepLines/>
              <w:rPr>
                <w:rFonts w:asciiTheme="minorHAnsi" w:hAnsiTheme="minorHAnsi" w:cstheme="minorHAnsi"/>
                <w:bCs/>
                <w:color w:val="auto"/>
                <w:szCs w:val="20"/>
              </w:rPr>
            </w:pPr>
            <w:r>
              <w:rPr>
                <w:rFonts w:asciiTheme="minorHAnsi" w:hAnsiTheme="minorHAnsi" w:cstheme="minorHAnsi"/>
                <w:bCs/>
                <w:color w:val="auto"/>
                <w:szCs w:val="20"/>
              </w:rPr>
              <w:t xml:space="preserve">%</w:t>
            </w:r>
          </w:p>
        </w:tc>
        <w:tc>
          <w:tcPr>
            <w:tcW w:w="708"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103,1</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103,2</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103,0</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102,9</w:t>
            </w:r>
          </w:p>
        </w:tc>
        <w:tc>
          <w:tcPr>
            <w:tcW w:w="708"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100,8</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100,8</w:t>
            </w:r>
          </w:p>
        </w:tc>
        <w:tc>
          <w:tcPr>
            <w:tcW w:w="702"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100,8</w:t>
            </w:r>
          </w:p>
        </w:tc>
      </w:tr>
      <w:tr>
        <w:trPr>
          <w:cantSplit/>
          <w:trHeight w:val="230"/>
        </w:trPr>
        <w:tc>
          <w:tcPr>
            <w:tcW w:w="2263" w:type="dxa"/>
            <w:vMerge w:val="continue"/>
            <w:noWrap/>
          </w:tcPr>
          <w:p>
            <w:pPr>
              <w:pStyle w:val="102"/>
              <w:jc w:val="left"/>
              <w:rPr>
                <w:rFonts w:asciiTheme="minorHAnsi" w:hAnsiTheme="minorHAnsi" w:cstheme="minorHAnsi"/>
              </w:rPr>
            </w:pPr>
          </w:p>
        </w:tc>
        <w:tc>
          <w:tcPr>
            <w:tcW w:w="1701" w:type="dxa"/>
            <w:vMerge w:val="restart"/>
            <w:vAlign w:val="top"/>
          </w:tcPr>
          <w:p>
            <w:pPr>
              <w:pStyle w:val="Default"/>
              <w:keepNext/>
              <w:keepLines/>
              <w:ind w:left="-51" w:right="-54"/>
              <w:rPr>
                <w:rFonts w:asciiTheme="minorHAnsi" w:hAnsiTheme="minorHAnsi" w:cstheme="minorHAnsi"/>
                <w:bCs/>
                <w:color w:val="auto"/>
                <w:szCs w:val="20"/>
              </w:rPr>
            </w:pPr>
            <w:r>
              <w:rPr>
                <w:rFonts w:asciiTheme="minorHAnsi" w:hAnsiTheme="minorHAnsi" w:cstheme="minorHAnsi"/>
                <w:bCs/>
                <w:color w:val="auto"/>
                <w:szCs w:val="20"/>
              </w:rPr>
              <w:t xml:space="preserve">Базовый вариант</w:t>
            </w:r>
          </w:p>
        </w:tc>
        <w:tc>
          <w:tcPr>
            <w:tcW w:w="993" w:type="dxa"/>
            <w:vAlign w:val="top"/>
          </w:tcPr>
          <w:p>
            <w:pPr>
              <w:pStyle w:val="Default"/>
              <w:keepNext/>
              <w:keepLines/>
              <w:rPr>
                <w:rFonts w:asciiTheme="minorHAnsi" w:hAnsiTheme="minorHAnsi" w:cstheme="minorHAnsi"/>
                <w:bCs/>
                <w:color w:val="auto"/>
                <w:szCs w:val="20"/>
              </w:rPr>
            </w:pPr>
            <w:r>
              <w:rPr>
                <w:rFonts w:asciiTheme="minorHAnsi" w:hAnsiTheme="minorHAnsi" w:cstheme="minorHAnsi"/>
                <w:bCs/>
                <w:color w:val="auto"/>
                <w:szCs w:val="20"/>
              </w:rPr>
              <w:t xml:space="preserve">млрд руб.</w:t>
            </w:r>
          </w:p>
        </w:tc>
        <w:tc>
          <w:tcPr>
            <w:tcW w:w="708"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852,5</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901,9</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932,6</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950,5</w:t>
            </w:r>
          </w:p>
        </w:tc>
        <w:tc>
          <w:tcPr>
            <w:tcW w:w="708"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968,1</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986,5</w:t>
            </w:r>
          </w:p>
        </w:tc>
        <w:tc>
          <w:tcPr>
            <w:tcW w:w="702"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1 083,8</w:t>
            </w:r>
          </w:p>
        </w:tc>
      </w:tr>
      <w:tr>
        <w:trPr>
          <w:cantSplit/>
          <w:trHeight w:val="20"/>
        </w:trPr>
        <w:tc>
          <w:tcPr>
            <w:tcW w:w="2263" w:type="dxa"/>
            <w:vMerge w:val="continue"/>
            <w:noWrap/>
          </w:tcPr>
          <w:p>
            <w:pPr>
              <w:pStyle w:val="102"/>
              <w:jc w:val="left"/>
              <w:rPr>
                <w:rFonts w:asciiTheme="minorHAnsi" w:hAnsiTheme="minorHAnsi" w:cstheme="minorHAnsi"/>
              </w:rPr>
            </w:pPr>
          </w:p>
        </w:tc>
        <w:tc>
          <w:tcPr>
            <w:tcW w:w="1701" w:type="dxa"/>
            <w:vMerge w:val="continue"/>
          </w:tcPr>
          <w:p>
            <w:pPr>
              <w:pStyle w:val="Default"/>
              <w:keepNext/>
              <w:keepLines/>
              <w:ind w:left="-51" w:right="-54"/>
              <w:rPr>
                <w:rFonts w:asciiTheme="minorHAnsi" w:hAnsiTheme="minorHAnsi" w:cstheme="minorHAnsi"/>
                <w:bCs/>
                <w:color w:val="auto"/>
                <w:szCs w:val="20"/>
              </w:rPr>
            </w:pPr>
          </w:p>
        </w:tc>
        <w:tc>
          <w:tcPr>
            <w:tcW w:w="993" w:type="dxa"/>
            <w:vAlign w:val="top"/>
          </w:tcPr>
          <w:p>
            <w:pPr>
              <w:pStyle w:val="Default"/>
              <w:keepNext/>
              <w:keepLines/>
              <w:rPr>
                <w:rFonts w:asciiTheme="minorHAnsi" w:hAnsiTheme="minorHAnsi" w:cstheme="minorHAnsi"/>
                <w:bCs/>
                <w:color w:val="auto"/>
                <w:szCs w:val="20"/>
              </w:rPr>
            </w:pPr>
            <w:r>
              <w:rPr>
                <w:rFonts w:asciiTheme="minorHAnsi" w:hAnsiTheme="minorHAnsi" w:cstheme="minorHAnsi"/>
                <w:bCs/>
                <w:color w:val="auto"/>
                <w:szCs w:val="20"/>
              </w:rPr>
              <w:t xml:space="preserve">%</w:t>
            </w:r>
          </w:p>
        </w:tc>
        <w:tc>
          <w:tcPr>
            <w:tcW w:w="708"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105,8</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105,8</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103,4</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101,9</w:t>
            </w:r>
          </w:p>
        </w:tc>
        <w:tc>
          <w:tcPr>
            <w:tcW w:w="708"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101,9</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101,9</w:t>
            </w:r>
          </w:p>
        </w:tc>
        <w:tc>
          <w:tcPr>
            <w:tcW w:w="702"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101,9</w:t>
            </w:r>
          </w:p>
        </w:tc>
      </w:tr>
      <w:tr>
        <w:trPr>
          <w:cantSplit/>
          <w:trHeight w:val="20"/>
        </w:trPr>
        <w:tc>
          <w:tcPr>
            <w:tcW w:w="2263" w:type="dxa"/>
            <w:vMerge w:val="restart"/>
            <w:noWrap/>
            <w:vAlign w:val="top"/>
          </w:tcPr>
          <w:p>
            <w:pPr>
              <w:pStyle w:val="102"/>
              <w:jc w:val="left"/>
              <w:rPr>
                <w:rFonts w:asciiTheme="minorHAnsi" w:hAnsiTheme="minorHAnsi" w:cstheme="minorHAnsi"/>
              </w:rPr>
            </w:pPr>
            <w:r>
              <w:rPr>
                <w:rFonts w:asciiTheme="minorHAnsi" w:hAnsiTheme="minorHAnsi" w:cstheme="minorHAnsi"/>
              </w:rPr>
              <w:t xml:space="preserve">Оборот крупных и средних предприятий и</w:t>
            </w:r>
            <w:r>
              <w:rPr>
                <w:rFonts w:asciiTheme="minorHAnsi" w:hAnsiTheme="minorHAnsi" w:cstheme="minorHAnsi"/>
              </w:rPr>
              <w:t xml:space="preserve"> </w:t>
            </w:r>
            <w:r>
              <w:rPr>
                <w:rFonts w:asciiTheme="minorHAnsi" w:hAnsiTheme="minorHAnsi" w:cstheme="minorHAnsi"/>
              </w:rPr>
              <w:t xml:space="preserve">организаций</w:t>
            </w:r>
          </w:p>
        </w:tc>
        <w:tc>
          <w:tcPr>
            <w:tcW w:w="1701" w:type="dxa"/>
            <w:vMerge w:val="restart"/>
            <w:vAlign w:val="top"/>
          </w:tcPr>
          <w:p>
            <w:pPr>
              <w:pStyle w:val="Default"/>
              <w:keepNext/>
              <w:keepLines/>
              <w:ind w:left="-51" w:right="-54"/>
              <w:rPr>
                <w:rFonts w:asciiTheme="minorHAnsi" w:hAnsiTheme="minorHAnsi" w:cstheme="minorHAnsi"/>
                <w:bCs/>
                <w:color w:val="auto"/>
                <w:szCs w:val="20"/>
              </w:rPr>
            </w:pPr>
            <w:r>
              <w:rPr>
                <w:rFonts w:asciiTheme="minorHAnsi" w:hAnsiTheme="minorHAnsi" w:cstheme="minorHAnsi"/>
                <w:bCs/>
                <w:color w:val="auto"/>
                <w:szCs w:val="20"/>
              </w:rPr>
              <w:t xml:space="preserve">Консервативный вариант</w:t>
            </w:r>
          </w:p>
        </w:tc>
        <w:tc>
          <w:tcPr>
            <w:tcW w:w="993" w:type="dxa"/>
            <w:vAlign w:val="top"/>
          </w:tcPr>
          <w:p>
            <w:pPr>
              <w:pStyle w:val="Default"/>
              <w:keepNext/>
              <w:keepLines/>
              <w:rPr>
                <w:rFonts w:asciiTheme="minorHAnsi" w:hAnsiTheme="minorHAnsi" w:cstheme="minorHAnsi"/>
                <w:bCs/>
                <w:color w:val="auto"/>
                <w:szCs w:val="20"/>
              </w:rPr>
            </w:pPr>
            <w:r>
              <w:rPr>
                <w:rFonts w:asciiTheme="minorHAnsi" w:hAnsiTheme="minorHAnsi" w:cstheme="minorHAnsi"/>
                <w:bCs/>
                <w:color w:val="auto"/>
                <w:szCs w:val="20"/>
              </w:rPr>
              <w:t xml:space="preserve">млрд руб.</w:t>
            </w:r>
          </w:p>
        </w:tc>
        <w:tc>
          <w:tcPr>
            <w:tcW w:w="708"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1 325,7</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1 341,6</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1 355,7</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1 370,3</w:t>
            </w:r>
          </w:p>
        </w:tc>
        <w:tc>
          <w:tcPr>
            <w:tcW w:w="708"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1 384,8</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1 400,0</w:t>
            </w:r>
          </w:p>
        </w:tc>
        <w:tc>
          <w:tcPr>
            <w:tcW w:w="702"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1 478,7</w:t>
            </w:r>
          </w:p>
        </w:tc>
      </w:tr>
      <w:tr>
        <w:trPr>
          <w:cantSplit/>
          <w:trHeight w:val="20"/>
        </w:trPr>
        <w:tc>
          <w:tcPr>
            <w:tcW w:w="2263" w:type="dxa"/>
            <w:vMerge w:val="continue"/>
            <w:noWrap/>
          </w:tcPr>
          <w:p>
            <w:pPr>
              <w:keepNext/>
              <w:keepLines/>
              <w:rPr>
                <w:rFonts w:asciiTheme="minorHAnsi" w:hAnsiTheme="minorHAnsi" w:cstheme="minorHAnsi"/>
                <w:bCs/>
                <w:szCs w:val="20"/>
              </w:rPr>
            </w:pPr>
          </w:p>
        </w:tc>
        <w:tc>
          <w:tcPr>
            <w:tcW w:w="1701" w:type="dxa"/>
            <w:vMerge w:val="continue"/>
            <w:vAlign w:val="top"/>
          </w:tcPr>
          <w:p>
            <w:pPr>
              <w:pStyle w:val="Default"/>
              <w:keepNext/>
              <w:keepLines/>
              <w:ind w:left="-51" w:right="-54"/>
              <w:rPr>
                <w:rFonts w:asciiTheme="minorHAnsi" w:hAnsiTheme="minorHAnsi" w:cstheme="minorHAnsi"/>
                <w:bCs/>
                <w:color w:val="auto"/>
                <w:szCs w:val="20"/>
              </w:rPr>
            </w:pPr>
          </w:p>
        </w:tc>
        <w:tc>
          <w:tcPr>
            <w:tcW w:w="993" w:type="dxa"/>
            <w:vAlign w:val="top"/>
          </w:tcPr>
          <w:p>
            <w:pPr>
              <w:pStyle w:val="Default"/>
              <w:keepNext/>
              <w:keepLines/>
              <w:rPr>
                <w:rFonts w:asciiTheme="minorHAnsi" w:hAnsiTheme="minorHAnsi" w:cstheme="minorHAnsi"/>
                <w:bCs/>
                <w:color w:val="auto"/>
                <w:szCs w:val="20"/>
              </w:rPr>
            </w:pPr>
            <w:r>
              <w:rPr>
                <w:rFonts w:asciiTheme="minorHAnsi" w:hAnsiTheme="minorHAnsi" w:cstheme="minorHAnsi"/>
                <w:bCs/>
                <w:color w:val="auto"/>
                <w:szCs w:val="20"/>
              </w:rPr>
              <w:t xml:space="preserve">%</w:t>
            </w:r>
          </w:p>
        </w:tc>
        <w:tc>
          <w:tcPr>
            <w:tcW w:w="708"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101,0</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101,2</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101,1</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101,1</w:t>
            </w:r>
          </w:p>
        </w:tc>
        <w:tc>
          <w:tcPr>
            <w:tcW w:w="708"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101,1</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101,1</w:t>
            </w:r>
          </w:p>
        </w:tc>
        <w:tc>
          <w:tcPr>
            <w:tcW w:w="702"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101,1</w:t>
            </w:r>
          </w:p>
        </w:tc>
      </w:tr>
      <w:tr>
        <w:trPr>
          <w:cantSplit/>
          <w:trHeight w:val="230"/>
        </w:trPr>
        <w:tc>
          <w:tcPr>
            <w:tcW w:w="2263" w:type="dxa"/>
            <w:vMerge w:val="continue"/>
            <w:noWrap/>
          </w:tcPr>
          <w:p>
            <w:pPr>
              <w:keepNext/>
              <w:keepLines/>
              <w:rPr>
                <w:rFonts w:asciiTheme="minorHAnsi" w:hAnsiTheme="minorHAnsi" w:cstheme="minorHAnsi"/>
                <w:bCs/>
                <w:szCs w:val="20"/>
              </w:rPr>
            </w:pPr>
          </w:p>
        </w:tc>
        <w:tc>
          <w:tcPr>
            <w:tcW w:w="1701" w:type="dxa"/>
            <w:vMerge w:val="restart"/>
            <w:vAlign w:val="top"/>
          </w:tcPr>
          <w:p>
            <w:pPr>
              <w:pStyle w:val="Default"/>
              <w:keepNext/>
              <w:keepLines/>
              <w:ind w:left="-51" w:right="-54"/>
              <w:rPr>
                <w:rFonts w:asciiTheme="minorHAnsi" w:hAnsiTheme="minorHAnsi" w:cstheme="minorHAnsi"/>
                <w:bCs/>
                <w:color w:val="auto"/>
                <w:szCs w:val="20"/>
              </w:rPr>
            </w:pPr>
            <w:r>
              <w:rPr>
                <w:rFonts w:asciiTheme="minorHAnsi" w:hAnsiTheme="minorHAnsi" w:cstheme="minorHAnsi"/>
                <w:bCs/>
                <w:color w:val="auto"/>
                <w:szCs w:val="20"/>
              </w:rPr>
              <w:t xml:space="preserve">Базовый вариант</w:t>
            </w:r>
          </w:p>
        </w:tc>
        <w:tc>
          <w:tcPr>
            <w:tcW w:w="993" w:type="dxa"/>
            <w:vAlign w:val="top"/>
          </w:tcPr>
          <w:p>
            <w:pPr>
              <w:pStyle w:val="Default"/>
              <w:keepNext/>
              <w:keepLines/>
              <w:rPr>
                <w:rFonts w:asciiTheme="minorHAnsi" w:hAnsiTheme="minorHAnsi" w:cstheme="minorHAnsi"/>
                <w:bCs/>
                <w:color w:val="auto"/>
                <w:szCs w:val="20"/>
              </w:rPr>
            </w:pPr>
            <w:r>
              <w:rPr>
                <w:rFonts w:asciiTheme="minorHAnsi" w:hAnsiTheme="minorHAnsi" w:cstheme="minorHAnsi"/>
                <w:bCs/>
                <w:color w:val="auto"/>
                <w:szCs w:val="20"/>
              </w:rPr>
              <w:t xml:space="preserve">млрд руб.</w:t>
            </w:r>
          </w:p>
        </w:tc>
        <w:tc>
          <w:tcPr>
            <w:tcW w:w="708"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1 419,4</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1 497,5</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1 528,2</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1 564,6</w:t>
            </w:r>
          </w:p>
        </w:tc>
        <w:tc>
          <w:tcPr>
            <w:tcW w:w="708"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1 624,0</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1 685,7</w:t>
            </w:r>
          </w:p>
        </w:tc>
        <w:tc>
          <w:tcPr>
            <w:tcW w:w="702"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2 031,3</w:t>
            </w:r>
          </w:p>
        </w:tc>
      </w:tr>
      <w:tr>
        <w:trPr>
          <w:cantSplit/>
          <w:trHeight w:val="20"/>
        </w:trPr>
        <w:tc>
          <w:tcPr>
            <w:tcW w:w="2263" w:type="dxa"/>
            <w:vMerge w:val="continue"/>
            <w:noWrap/>
          </w:tcPr>
          <w:p>
            <w:pPr>
              <w:keepNext/>
              <w:keepLines/>
              <w:rPr>
                <w:rFonts w:asciiTheme="minorHAnsi" w:hAnsiTheme="minorHAnsi" w:cstheme="minorHAnsi"/>
                <w:bCs/>
                <w:szCs w:val="20"/>
              </w:rPr>
            </w:pPr>
          </w:p>
        </w:tc>
        <w:tc>
          <w:tcPr>
            <w:tcW w:w="1701" w:type="dxa"/>
            <w:vMerge w:val="continue"/>
          </w:tcPr>
          <w:p>
            <w:pPr>
              <w:pStyle w:val="Default"/>
              <w:keepNext/>
              <w:keepLines/>
              <w:rPr>
                <w:rFonts w:asciiTheme="minorHAnsi" w:hAnsiTheme="minorHAnsi" w:cstheme="minorHAnsi"/>
                <w:bCs/>
                <w:color w:val="auto"/>
                <w:szCs w:val="20"/>
              </w:rPr>
            </w:pPr>
          </w:p>
        </w:tc>
        <w:tc>
          <w:tcPr>
            <w:tcW w:w="993" w:type="dxa"/>
            <w:vAlign w:val="top"/>
          </w:tcPr>
          <w:p>
            <w:pPr>
              <w:pStyle w:val="Default"/>
              <w:keepNext/>
              <w:keepLines/>
              <w:rPr>
                <w:rFonts w:asciiTheme="minorHAnsi" w:hAnsiTheme="minorHAnsi" w:cstheme="minorHAnsi"/>
                <w:bCs/>
                <w:color w:val="auto"/>
                <w:szCs w:val="20"/>
              </w:rPr>
            </w:pPr>
            <w:r>
              <w:rPr>
                <w:rFonts w:asciiTheme="minorHAnsi" w:hAnsiTheme="minorHAnsi" w:cstheme="minorHAnsi"/>
                <w:bCs/>
                <w:color w:val="auto"/>
                <w:szCs w:val="20"/>
              </w:rPr>
              <w:t xml:space="preserve">%</w:t>
            </w:r>
          </w:p>
        </w:tc>
        <w:tc>
          <w:tcPr>
            <w:tcW w:w="708"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104,5</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105,5</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102,1</w:t>
            </w:r>
          </w:p>
        </w:tc>
        <w:tc>
          <w:tcPr>
            <w:tcW w:w="709" w:type="dxa"/>
            <w:noWrap/>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102,4</w:t>
            </w:r>
          </w:p>
        </w:tc>
        <w:tc>
          <w:tcPr>
            <w:tcW w:w="708"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103,8</w:t>
            </w:r>
          </w:p>
        </w:tc>
        <w:tc>
          <w:tcPr>
            <w:tcW w:w="709" w:type="dxa"/>
            <w:vAlign w:val="top"/>
          </w:tcPr>
          <w:p>
            <w:pPr>
              <w:pStyle w:val="Default"/>
              <w:keepNext/>
              <w:keepLines/>
              <w:ind w:left="-60" w:right="-80"/>
              <w:rPr>
                <w:rFonts w:asciiTheme="minorHAnsi" w:hAnsiTheme="minorHAnsi" w:cstheme="minorHAnsi"/>
                <w:color w:val="auto"/>
                <w:szCs w:val="20"/>
              </w:rPr>
            </w:pPr>
            <w:r>
              <w:rPr>
                <w:rFonts w:asciiTheme="minorHAnsi" w:hAnsiTheme="minorHAnsi" w:cstheme="minorHAnsi"/>
                <w:color w:val="auto"/>
                <w:szCs w:val="20"/>
              </w:rPr>
              <w:t xml:space="preserve">103,8</w:t>
            </w:r>
          </w:p>
        </w:tc>
        <w:tc>
          <w:tcPr>
            <w:tcW w:w="702" w:type="dxa"/>
            <w:vAlign w:val="top"/>
          </w:tcPr>
          <w:p>
            <w:pPr>
              <w:pStyle w:val="Default"/>
              <w:keepNext/>
              <w:keepLines/>
              <w:ind w:left="-60" w:right="-80"/>
              <w:rPr>
                <w:rFonts w:asciiTheme="minorHAnsi" w:hAnsiTheme="minorHAnsi" w:cstheme="minorHAnsi"/>
                <w:bCs/>
                <w:color w:val="auto"/>
                <w:szCs w:val="20"/>
              </w:rPr>
            </w:pPr>
            <w:r>
              <w:rPr>
                <w:rFonts w:asciiTheme="minorHAnsi" w:hAnsiTheme="minorHAnsi" w:cstheme="minorHAnsi"/>
                <w:color w:val="auto"/>
                <w:szCs w:val="20"/>
              </w:rPr>
              <w:t xml:space="preserve">103,8</w:t>
            </w:r>
          </w:p>
        </w:tc>
      </w:tr>
    </w:tbl>
    <w:p>
      <w:pPr>
        <w:ind w:firstLine="709"/>
        <w:rPr>
          <w:rFonts w:asciiTheme="minorHAnsi" w:hAnsiTheme="minorHAnsi" w:cstheme="minorHAnsi"/>
          <w:iCs/>
          <w:color w:val="000000"/>
          <w:lang w:eastAsia="en-US"/>
        </w:rPr>
      </w:pPr>
    </w:p>
    <w:p>
      <w:pPr>
        <w:pStyle w:val="102"/>
        <w:keepNext/>
        <w:keepLines/>
        <w:rPr>
          <w:rFonts w:asciiTheme="minorHAnsi" w:hAnsiTheme="minorHAnsi" w:cstheme="minorHAnsi"/>
          <w:b/>
          <w:bCs/>
          <w:sz w:val="28"/>
          <w:szCs w:val="28"/>
        </w:rPr>
      </w:pPr>
      <w:bookmarkStart w:id="332" w:name="_Toc175216035"/>
      <w:r>
        <w:rPr>
          <w:rFonts w:asciiTheme="minorHAnsi" w:hAnsiTheme="minorHAnsi" w:cstheme="minorHAnsi"/>
          <w:b/>
          <w:bCs/>
          <w:sz w:val="28"/>
          <w:szCs w:val="28"/>
        </w:rPr>
        <w:t xml:space="preserve">3.1.3 Прогноз застройки территорий</w:t>
      </w:r>
      <w:bookmarkEnd w:id="332"/>
    </w:p>
    <w:p>
      <w:pPr>
        <w:pStyle w:val="102"/>
        <w:keepNext/>
        <w:keepLines/>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Строительный комплекс является одним из самых динамичных секторов экономики. Основные показатели строительной деятельности в динамике за последние пять лет согласно ежемесячным итогам социально-экономического развития города Перми, размещенным на </w:t>
      </w:r>
      <w:bookmarkStart w:id="333" w:name="_Hlk166593277"/>
      <w:r>
        <w:rPr>
          <w:rFonts w:asciiTheme="minorHAnsi" w:hAnsiTheme="minorHAnsi" w:cstheme="minorHAnsi"/>
          <w:sz w:val="28"/>
          <w:szCs w:val="28"/>
        </w:rPr>
        <w:t xml:space="preserve">официальном сайте муниципального образования город Пермь в информационно-телекоммуникационной сети Интернет в разделе «Деятельность/Социально-экономическое развитие города»</w:t>
      </w:r>
      <w:bookmarkEnd w:id="333"/>
      <w:r>
        <w:rPr>
          <w:rFonts w:asciiTheme="minorHAnsi" w:hAnsiTheme="minorHAnsi" w:cstheme="minorHAnsi"/>
          <w:sz w:val="28"/>
          <w:szCs w:val="28"/>
        </w:rPr>
        <w:t xml:space="preserve">, представлены в таблице 3.4.</w:t>
      </w:r>
    </w:p>
    <w:p>
      <w:pPr>
        <w:pStyle w:val="1f4"/>
        <w:rPr>
          <w:rFonts w:asciiTheme="minorHAnsi" w:hAnsiTheme="minorHAnsi" w:cstheme="minorHAnsi"/>
          <w:sz w:val="28"/>
          <w:szCs w:val="28"/>
        </w:rPr>
      </w:pPr>
    </w:p>
    <w:p>
      <w:pPr>
        <w:pStyle w:val="102"/>
        <w:jc w:val="right"/>
        <w:rPr>
          <w:rFonts w:asciiTheme="minorHAnsi" w:hAnsiTheme="minorHAnsi" w:cstheme="minorHAnsi"/>
          <w:bCs/>
          <w:sz w:val="28"/>
          <w:szCs w:val="28"/>
        </w:rPr>
      </w:pPr>
      <w:bookmarkStart w:id="334" w:name="_Toc159418365"/>
      <w:bookmarkStart w:id="335" w:name="_Toc159420930"/>
      <w:bookmarkStart w:id="336" w:name="_Toc175216118"/>
      <w:r>
        <w:rPr>
          <w:rFonts w:asciiTheme="minorHAnsi" w:hAnsiTheme="minorHAnsi" w:cstheme="minorHAnsi"/>
          <w:bCs/>
          <w:sz w:val="28"/>
          <w:szCs w:val="28"/>
        </w:rPr>
        <w:t xml:space="preserve">Таблица 3.4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Основные показатели строительной деятельности города Перми</w:t>
      </w:r>
      <w:bookmarkEnd w:id="334"/>
      <w:bookmarkEnd w:id="335"/>
      <w:bookmarkEnd w:id="336"/>
    </w:p>
    <w:p>
      <w:pPr>
        <w:pStyle w:val="102"/>
        <w:rPr>
          <w:rFonts w:asciiTheme="minorHAnsi" w:hAnsiTheme="minorHAnsi" w:cstheme="minorHAnsi"/>
          <w:b/>
          <w:bCs/>
          <w:sz w:val="28"/>
          <w:szCs w:val="28"/>
        </w:rPr>
      </w:pPr>
    </w:p>
    <w:tbl>
      <w:tblPr>
        <w:tblW w:w="5000" w:type="pct"/>
        <w:tblLook w:val="04A0" w:firstRow="1" w:lastRow="0" w:firstColumn="1" w:lastColumn="0" w:noHBand="0" w:noVBand="1"/>
      </w:tblPr>
      <w:tblGrid>
        <w:gridCol w:w="3258"/>
        <w:gridCol w:w="789"/>
        <w:gridCol w:w="975"/>
        <w:gridCol w:w="975"/>
        <w:gridCol w:w="975"/>
        <w:gridCol w:w="975"/>
        <w:gridCol w:w="983"/>
        <w:gridCol w:w="981"/>
      </w:tblGrid>
      <w:tr>
        <w:trPr>
          <w:trHeight w:val="20"/>
          <w:tblHeader/>
        </w:trPr>
        <w:tc>
          <w:tcPr>
            <w:tcW w:w="164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Показатель</w:t>
            </w:r>
          </w:p>
        </w:tc>
        <w:tc>
          <w:tcPr>
            <w:tcW w:w="398" w:type="pct"/>
            <w:tcBorders>
              <w:top w:val="single" w:color="auto" w:sz="4" w:space="0"/>
              <w:left w:val="none" w:color="000000" w:sz="4" w:space="0"/>
              <w:bottom w:val="single" w:color="auto" w:sz="4" w:space="0"/>
              <w:right w:val="single" w:color="auto" w:sz="4" w:space="0"/>
            </w:tcBorders>
            <w:shd w:val="clear" w:color="auto" w:fill="auto"/>
          </w:tcPr>
          <w:p>
            <w:pPr>
              <w:ind w:left="-174" w:right="-226"/>
              <w:jc w:val="center"/>
              <w:rPr>
                <w:rFonts w:asciiTheme="minorHAnsi" w:hAnsiTheme="minorHAnsi" w:cstheme="minorHAnsi"/>
                <w:sz w:val="20"/>
                <w:szCs w:val="20"/>
              </w:rPr>
            </w:pPr>
            <w:r>
              <w:rPr>
                <w:rFonts w:asciiTheme="minorHAnsi" w:hAnsiTheme="minorHAnsi" w:cstheme="minorHAnsi"/>
                <w:sz w:val="20"/>
                <w:szCs w:val="20"/>
              </w:rPr>
              <w:t xml:space="preserve">Ед. изм.</w:t>
            </w:r>
          </w:p>
        </w:tc>
        <w:tc>
          <w:tcPr>
            <w:tcW w:w="492" w:type="pct"/>
            <w:tcBorders>
              <w:top w:val="single" w:color="auto" w:sz="4" w:space="0"/>
              <w:left w:val="single" w:color="auto"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2019</w:t>
            </w:r>
          </w:p>
        </w:tc>
        <w:tc>
          <w:tcPr>
            <w:tcW w:w="492" w:type="pct"/>
            <w:tcBorders>
              <w:top w:val="single" w:color="auto" w:sz="4" w:space="0"/>
              <w:left w:val="single" w:color="auto"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2020</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2021</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2022</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2023</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2024</w:t>
            </w:r>
          </w:p>
        </w:tc>
      </w:tr>
      <w:tr>
        <w:trPr>
          <w:trHeight w:val="20"/>
          <w:tblHeader/>
        </w:trPr>
        <w:tc>
          <w:tcPr>
            <w:tcW w:w="164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98" w:type="pct"/>
            <w:tcBorders>
              <w:top w:val="single" w:color="auto" w:sz="4" w:space="0"/>
              <w:left w:val="none" w:color="000000" w:sz="4" w:space="0"/>
              <w:bottom w:val="single" w:color="auto" w:sz="4" w:space="0"/>
              <w:right w:val="single" w:color="auto" w:sz="4" w:space="0"/>
            </w:tcBorders>
            <w:shd w:val="clear" w:color="auto" w:fill="auto"/>
          </w:tcPr>
          <w:p>
            <w:pPr>
              <w:ind w:left="-174" w:right="-226"/>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492" w:type="pct"/>
            <w:tcBorders>
              <w:top w:val="single" w:color="auto" w:sz="4" w:space="0"/>
              <w:left w:val="single" w:color="auto"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492" w:type="pct"/>
            <w:tcBorders>
              <w:top w:val="single" w:color="auto" w:sz="4" w:space="0"/>
              <w:left w:val="single" w:color="auto"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8</w:t>
            </w:r>
          </w:p>
        </w:tc>
      </w:tr>
      <w:tr>
        <w:trPr>
          <w:trHeight w:val="20"/>
          <w:tblHeader/>
        </w:trPr>
        <w:tc>
          <w:tcPr>
            <w:tcW w:w="1643" w:type="pct"/>
            <w:tcBorders>
              <w:top w:val="single" w:color="auto" w:sz="4" w:space="0"/>
              <w:left w:val="single" w:color="auto" w:sz="4" w:space="0"/>
              <w:bottom w:val="single" w:color="auto" w:sz="4" w:space="0"/>
              <w:right w:val="single" w:color="auto" w:sz="4" w:space="0"/>
            </w:tcBorders>
            <w:shd w:val="clear" w:color="auto" w:fill="auto"/>
          </w:tcPr>
          <w:p>
            <w:pPr>
              <w:ind w:right="-109"/>
              <w:rPr>
                <w:rFonts w:asciiTheme="minorHAnsi" w:hAnsiTheme="minorHAnsi" w:cstheme="minorHAnsi"/>
                <w:sz w:val="20"/>
                <w:szCs w:val="20"/>
              </w:rPr>
            </w:pPr>
            <w:r>
              <w:rPr>
                <w:rFonts w:asciiTheme="minorHAnsi" w:hAnsiTheme="minorHAnsi" w:cstheme="minorHAnsi"/>
                <w:sz w:val="20"/>
                <w:szCs w:val="20"/>
              </w:rPr>
              <w:t xml:space="preserve">Объем работ, выполненных по виду деятельности «Строительство» по</w:t>
            </w:r>
            <w:r>
              <w:rPr>
                <w:rFonts w:asciiTheme="minorHAnsi" w:hAnsiTheme="minorHAnsi" w:cstheme="minorHAnsi"/>
                <w:sz w:val="20"/>
                <w:szCs w:val="20"/>
              </w:rPr>
              <w:t xml:space="preserve"> </w:t>
            </w:r>
            <w:r>
              <w:rPr>
                <w:rFonts w:asciiTheme="minorHAnsi" w:hAnsiTheme="minorHAnsi" w:cstheme="minorHAnsi"/>
                <w:sz w:val="20"/>
                <w:szCs w:val="20"/>
              </w:rPr>
              <w:t xml:space="preserve">городу Перми</w:t>
            </w:r>
          </w:p>
        </w:tc>
        <w:tc>
          <w:tcPr>
            <w:tcW w:w="398" w:type="pct"/>
            <w:tcBorders>
              <w:top w:val="single" w:color="auto" w:sz="4" w:space="0"/>
              <w:left w:val="none" w:color="000000" w:sz="4" w:space="0"/>
              <w:bottom w:val="single" w:color="auto" w:sz="4" w:space="0"/>
              <w:right w:val="single" w:color="auto" w:sz="4" w:space="0"/>
            </w:tcBorders>
            <w:shd w:val="clear" w:color="auto" w:fill="auto"/>
          </w:tcPr>
          <w:p>
            <w:pPr>
              <w:ind w:left="-115" w:right="-84"/>
              <w:jc w:val="center"/>
              <w:rPr>
                <w:rFonts w:asciiTheme="minorHAnsi" w:hAnsiTheme="minorHAnsi" w:cstheme="minorHAnsi"/>
                <w:sz w:val="20"/>
                <w:szCs w:val="20"/>
              </w:rPr>
            </w:pPr>
            <w:r>
              <w:rPr>
                <w:rFonts w:asciiTheme="minorHAnsi" w:hAnsiTheme="minorHAnsi" w:cstheme="minorHAnsi"/>
                <w:sz w:val="20"/>
                <w:szCs w:val="20"/>
              </w:rPr>
              <w:t xml:space="preserve">млн руб.</w:t>
            </w:r>
          </w:p>
        </w:tc>
        <w:tc>
          <w:tcPr>
            <w:tcW w:w="492" w:type="pct"/>
            <w:tcBorders>
              <w:top w:val="single" w:color="auto" w:sz="4" w:space="0"/>
              <w:left w:val="single" w:color="auto"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14 886,1</w:t>
            </w:r>
          </w:p>
        </w:tc>
        <w:tc>
          <w:tcPr>
            <w:tcW w:w="492" w:type="pct"/>
            <w:tcBorders>
              <w:top w:val="single" w:color="auto" w:sz="4" w:space="0"/>
              <w:left w:val="single" w:color="auto"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15 603,8</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17 567,7</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30 515,4</w:t>
            </w:r>
          </w:p>
        </w:tc>
        <w:tc>
          <w:tcPr>
            <w:tcW w:w="496" w:type="pct"/>
            <w:tcBorders>
              <w:top w:val="single" w:color="auto" w:sz="4" w:space="0"/>
              <w:left w:val="none" w:color="000000" w:sz="4" w:space="0"/>
              <w:bottom w:val="single" w:color="auto" w:sz="4" w:space="0"/>
              <w:right w:val="single" w:color="auto" w:sz="4" w:space="0"/>
            </w:tcBorders>
          </w:tcPr>
          <w:p>
            <w:pPr>
              <w:ind w:left="-54" w:right="-117"/>
              <w:jc w:val="center"/>
              <w:rPr>
                <w:rFonts w:asciiTheme="minorHAnsi" w:hAnsiTheme="minorHAnsi" w:cstheme="minorHAnsi"/>
                <w:sz w:val="20"/>
                <w:szCs w:val="20"/>
              </w:rPr>
            </w:pPr>
            <w:r>
              <w:rPr>
                <w:rFonts w:asciiTheme="minorHAnsi" w:hAnsiTheme="minorHAnsi" w:cstheme="minorHAnsi"/>
                <w:sz w:val="20"/>
                <w:szCs w:val="20"/>
              </w:rPr>
              <w:t xml:space="preserve">42 072,0</w:t>
            </w:r>
          </w:p>
        </w:tc>
        <w:tc>
          <w:tcPr>
            <w:tcW w:w="496" w:type="pct"/>
            <w:tcBorders>
              <w:top w:val="single" w:color="auto" w:sz="4" w:space="0"/>
              <w:left w:val="none" w:color="000000" w:sz="4" w:space="0"/>
              <w:bottom w:val="single" w:color="auto" w:sz="4" w:space="0"/>
              <w:right w:val="single" w:color="auto" w:sz="4" w:space="0"/>
            </w:tcBorders>
          </w:tcPr>
          <w:p>
            <w:pPr>
              <w:ind w:left="-54" w:right="-117"/>
              <w:jc w:val="center"/>
              <w:rPr>
                <w:rFonts w:asciiTheme="minorHAnsi" w:hAnsiTheme="minorHAnsi" w:cstheme="minorHAnsi"/>
                <w:sz w:val="20"/>
                <w:szCs w:val="20"/>
              </w:rPr>
            </w:pPr>
            <w:r>
              <w:rPr>
                <w:rFonts w:asciiTheme="minorHAnsi" w:hAnsiTheme="minorHAnsi" w:cstheme="minorHAnsi"/>
                <w:sz w:val="20"/>
                <w:szCs w:val="20"/>
              </w:rPr>
              <w:t xml:space="preserve">58 882,0</w:t>
            </w:r>
          </w:p>
        </w:tc>
      </w:tr>
      <w:tr>
        <w:trPr>
          <w:trHeight w:val="20"/>
          <w:tblHeader/>
        </w:trPr>
        <w:tc>
          <w:tcPr>
            <w:tcW w:w="1643" w:type="pct"/>
            <w:tcBorders>
              <w:top w:val="single" w:color="auto" w:sz="4" w:space="0"/>
              <w:left w:val="single" w:color="auto" w:sz="4" w:space="0"/>
              <w:bottom w:val="single" w:color="auto" w:sz="4" w:space="0"/>
              <w:right w:val="single" w:color="auto" w:sz="4" w:space="0"/>
            </w:tcBorders>
            <w:shd w:val="clear" w:color="auto" w:fill="auto"/>
          </w:tcPr>
          <w:p>
            <w:pPr>
              <w:ind w:left="22"/>
              <w:rPr>
                <w:rFonts w:asciiTheme="minorHAnsi" w:hAnsiTheme="minorHAnsi" w:cstheme="minorHAnsi"/>
                <w:sz w:val="20"/>
                <w:szCs w:val="20"/>
              </w:rPr>
            </w:pPr>
            <w:r>
              <w:rPr>
                <w:rFonts w:asciiTheme="minorHAnsi" w:hAnsiTheme="minorHAnsi" w:cstheme="minorHAnsi"/>
                <w:sz w:val="20"/>
                <w:szCs w:val="20"/>
              </w:rPr>
              <w:t xml:space="preserve">в % к соответствующему периоду предыдущего года (в</w:t>
            </w:r>
            <w:r>
              <w:rPr>
                <w:rFonts w:asciiTheme="minorHAnsi" w:hAnsiTheme="minorHAnsi" w:cstheme="minorHAnsi"/>
                <w:sz w:val="20"/>
                <w:szCs w:val="20"/>
              </w:rPr>
              <w:t xml:space="preserve"> </w:t>
            </w:r>
            <w:r>
              <w:rPr>
                <w:rFonts w:asciiTheme="minorHAnsi" w:hAnsiTheme="minorHAnsi" w:cstheme="minorHAnsi"/>
                <w:sz w:val="20"/>
                <w:szCs w:val="20"/>
              </w:rPr>
              <w:t xml:space="preserve">сопоставимых ценах)</w:t>
            </w:r>
          </w:p>
        </w:tc>
        <w:tc>
          <w:tcPr>
            <w:tcW w:w="398"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492" w:type="pct"/>
            <w:tcBorders>
              <w:top w:val="single" w:color="auto" w:sz="4" w:space="0"/>
              <w:left w:val="single" w:color="auto"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101,8</w:t>
            </w:r>
          </w:p>
        </w:tc>
        <w:tc>
          <w:tcPr>
            <w:tcW w:w="492" w:type="pct"/>
            <w:tcBorders>
              <w:top w:val="single" w:color="auto" w:sz="4" w:space="0"/>
              <w:left w:val="single" w:color="auto"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104,8</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112,6</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173,7</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132,4</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140,0</w:t>
            </w:r>
          </w:p>
        </w:tc>
      </w:tr>
      <w:tr>
        <w:trPr>
          <w:trHeight w:val="20"/>
          <w:tblHeader/>
        </w:trPr>
        <w:tc>
          <w:tcPr>
            <w:tcW w:w="1643" w:type="pct"/>
            <w:tcBorders>
              <w:top w:val="single" w:color="auto" w:sz="4" w:space="0"/>
              <w:left w:val="single" w:color="auto" w:sz="4" w:space="0"/>
              <w:bottom w:val="single" w:color="auto" w:sz="4" w:space="0"/>
              <w:right w:val="single" w:color="auto" w:sz="4" w:space="0"/>
            </w:tcBorders>
            <w:shd w:val="clear" w:color="auto" w:fill="auto"/>
          </w:tcPr>
          <w:p>
            <w:pPr>
              <w:ind w:left="22"/>
              <w:rPr>
                <w:rFonts w:asciiTheme="minorHAnsi" w:hAnsiTheme="minorHAnsi" w:cstheme="minorHAnsi"/>
                <w:sz w:val="20"/>
                <w:szCs w:val="20"/>
              </w:rPr>
            </w:pPr>
            <w:r>
              <w:rPr>
                <w:rFonts w:asciiTheme="minorHAnsi" w:hAnsiTheme="minorHAnsi" w:cstheme="minorHAnsi"/>
                <w:sz w:val="20"/>
                <w:szCs w:val="20"/>
              </w:rPr>
              <w:t xml:space="preserve">в % к объему по краю</w:t>
            </w:r>
          </w:p>
        </w:tc>
        <w:tc>
          <w:tcPr>
            <w:tcW w:w="398"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492" w:type="pct"/>
            <w:tcBorders>
              <w:top w:val="single" w:color="auto" w:sz="4" w:space="0"/>
              <w:left w:val="single" w:color="auto"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11,2</w:t>
            </w:r>
          </w:p>
        </w:tc>
        <w:tc>
          <w:tcPr>
            <w:tcW w:w="492" w:type="pct"/>
            <w:tcBorders>
              <w:top w:val="single" w:color="auto" w:sz="4" w:space="0"/>
              <w:left w:val="single" w:color="auto"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10,6</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11,6</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16,2</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15,9</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19,5</w:t>
            </w:r>
          </w:p>
        </w:tc>
      </w:tr>
      <w:tr>
        <w:trPr>
          <w:trHeight w:val="20"/>
          <w:tblHeader/>
        </w:trPr>
        <w:tc>
          <w:tcPr>
            <w:tcW w:w="1643" w:type="pct"/>
            <w:tcBorders>
              <w:top w:val="single" w:color="auto" w:sz="4" w:space="0"/>
              <w:left w:val="single" w:color="auto" w:sz="4" w:space="0"/>
              <w:bottom w:val="single" w:color="auto" w:sz="4" w:space="0"/>
              <w:right w:val="single" w:color="auto" w:sz="4" w:space="0"/>
            </w:tcBorders>
            <w:shd w:val="clear" w:color="auto" w:fill="auto"/>
          </w:tcPr>
          <w:p>
            <w:pPr>
              <w:ind w:right="-67"/>
              <w:rPr>
                <w:rFonts w:asciiTheme="minorHAnsi" w:hAnsiTheme="minorHAnsi" w:cstheme="minorHAnsi"/>
                <w:sz w:val="20"/>
                <w:szCs w:val="20"/>
              </w:rPr>
            </w:pPr>
            <w:r>
              <w:rPr>
                <w:rFonts w:asciiTheme="minorHAnsi" w:hAnsiTheme="minorHAnsi" w:cstheme="minorHAnsi"/>
                <w:sz w:val="20"/>
                <w:szCs w:val="20"/>
              </w:rPr>
              <w:t xml:space="preserve">Объем работ, выполненных по виду деятельности «Строительство» в</w:t>
            </w:r>
            <w:r>
              <w:rPr>
                <w:rFonts w:asciiTheme="minorHAnsi" w:hAnsiTheme="minorHAnsi" w:cstheme="minorHAnsi"/>
                <w:sz w:val="20"/>
                <w:szCs w:val="20"/>
              </w:rPr>
              <w:t xml:space="preserve"> </w:t>
            </w:r>
            <w:r>
              <w:rPr>
                <w:rFonts w:asciiTheme="minorHAnsi" w:hAnsiTheme="minorHAnsi" w:cstheme="minorHAnsi"/>
                <w:sz w:val="20"/>
                <w:szCs w:val="20"/>
              </w:rPr>
              <w:t xml:space="preserve">Пермском крае</w:t>
            </w:r>
          </w:p>
        </w:tc>
        <w:tc>
          <w:tcPr>
            <w:tcW w:w="398" w:type="pct"/>
            <w:tcBorders>
              <w:top w:val="single" w:color="auto" w:sz="4" w:space="0"/>
              <w:left w:val="none" w:color="000000" w:sz="4" w:space="0"/>
              <w:bottom w:val="single" w:color="auto" w:sz="4" w:space="0"/>
              <w:right w:val="single" w:color="auto" w:sz="4" w:space="0"/>
            </w:tcBorders>
            <w:shd w:val="clear" w:color="auto" w:fill="auto"/>
          </w:tcPr>
          <w:p>
            <w:pPr>
              <w:ind w:left="-115" w:right="-84"/>
              <w:jc w:val="center"/>
              <w:rPr>
                <w:rFonts w:asciiTheme="minorHAnsi" w:hAnsiTheme="minorHAnsi" w:cstheme="minorHAnsi"/>
                <w:sz w:val="20"/>
                <w:szCs w:val="20"/>
              </w:rPr>
            </w:pPr>
            <w:r>
              <w:rPr>
                <w:rFonts w:asciiTheme="minorHAnsi" w:hAnsiTheme="minorHAnsi" w:cstheme="minorHAnsi"/>
                <w:sz w:val="20"/>
                <w:szCs w:val="20"/>
              </w:rPr>
              <w:t xml:space="preserve">млн руб.</w:t>
            </w:r>
          </w:p>
        </w:tc>
        <w:tc>
          <w:tcPr>
            <w:tcW w:w="492" w:type="pct"/>
            <w:tcBorders>
              <w:top w:val="single" w:color="auto" w:sz="4" w:space="0"/>
              <w:left w:val="single" w:color="auto"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132 596,3</w:t>
            </w:r>
          </w:p>
        </w:tc>
        <w:tc>
          <w:tcPr>
            <w:tcW w:w="492" w:type="pct"/>
            <w:tcBorders>
              <w:top w:val="single" w:color="auto" w:sz="4" w:space="0"/>
              <w:left w:val="single" w:color="auto"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146 614,6</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151 122,4</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188 460,8</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263 568,1</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302 570,4</w:t>
            </w:r>
          </w:p>
        </w:tc>
      </w:tr>
      <w:tr>
        <w:trPr>
          <w:trHeight w:val="20"/>
          <w:tblHeader/>
        </w:trPr>
        <w:tc>
          <w:tcPr>
            <w:tcW w:w="1643" w:type="pct"/>
            <w:tcBorders>
              <w:top w:val="single" w:color="auto" w:sz="4" w:space="0"/>
              <w:left w:val="single" w:color="auto" w:sz="4" w:space="0"/>
              <w:bottom w:val="single" w:color="auto" w:sz="4" w:space="0"/>
              <w:right w:val="single" w:color="auto" w:sz="4" w:space="0"/>
            </w:tcBorders>
            <w:shd w:val="clear" w:color="auto" w:fill="auto"/>
          </w:tcPr>
          <w:p>
            <w:pPr>
              <w:ind w:firstLine="22"/>
              <w:rPr>
                <w:rFonts w:asciiTheme="minorHAnsi" w:hAnsiTheme="minorHAnsi" w:cstheme="minorHAnsi"/>
                <w:sz w:val="20"/>
                <w:szCs w:val="20"/>
              </w:rPr>
            </w:pPr>
            <w:r>
              <w:rPr>
                <w:rFonts w:asciiTheme="minorHAnsi" w:hAnsiTheme="minorHAnsi" w:cstheme="minorHAnsi"/>
                <w:sz w:val="20"/>
                <w:szCs w:val="20"/>
              </w:rPr>
              <w:t xml:space="preserve">в % к соответствующему периоду предыдущего года (в сопоставимых ценах)</w:t>
            </w:r>
          </w:p>
        </w:tc>
        <w:tc>
          <w:tcPr>
            <w:tcW w:w="398"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492" w:type="pct"/>
            <w:tcBorders>
              <w:top w:val="single" w:color="auto" w:sz="4" w:space="0"/>
              <w:left w:val="single" w:color="auto"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146,7</w:t>
            </w:r>
          </w:p>
        </w:tc>
        <w:tc>
          <w:tcPr>
            <w:tcW w:w="492" w:type="pct"/>
            <w:tcBorders>
              <w:top w:val="single" w:color="auto" w:sz="4" w:space="0"/>
              <w:left w:val="single" w:color="auto"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110,6</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103,1</w:t>
            </w:r>
          </w:p>
        </w:tc>
        <w:tc>
          <w:tcPr>
            <w:tcW w:w="492" w:type="pct"/>
            <w:tcBorders>
              <w:top w:val="single" w:color="auto" w:sz="4" w:space="0"/>
              <w:left w:val="none" w:color="000000" w:sz="4" w:space="0"/>
              <w:bottom w:val="single" w:color="auto" w:sz="4" w:space="0"/>
              <w:right w:val="single" w:color="auto" w:sz="4" w:space="0"/>
            </w:tcBorders>
            <w:shd w:val="clear" w:color="auto" w:fill="auto"/>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124,7</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139,9</w:t>
            </w:r>
          </w:p>
        </w:tc>
        <w:tc>
          <w:tcPr>
            <w:tcW w:w="496" w:type="pct"/>
            <w:tcBorders>
              <w:top w:val="single" w:color="auto" w:sz="4" w:space="0"/>
              <w:left w:val="none" w:color="000000" w:sz="4" w:space="0"/>
              <w:bottom w:val="single" w:color="auto" w:sz="4" w:space="0"/>
              <w:right w:val="single" w:color="auto" w:sz="4" w:space="0"/>
            </w:tcBorders>
          </w:tcPr>
          <w:p>
            <w:pPr>
              <w:ind w:left="-113" w:right="-156"/>
              <w:jc w:val="center"/>
              <w:rPr>
                <w:rFonts w:asciiTheme="minorHAnsi" w:hAnsiTheme="minorHAnsi" w:cstheme="minorHAnsi"/>
                <w:sz w:val="20"/>
                <w:szCs w:val="20"/>
              </w:rPr>
            </w:pPr>
            <w:r>
              <w:rPr>
                <w:rFonts w:asciiTheme="minorHAnsi" w:hAnsiTheme="minorHAnsi" w:cstheme="minorHAnsi"/>
                <w:sz w:val="20"/>
                <w:szCs w:val="20"/>
              </w:rPr>
              <w:t xml:space="preserve">114,8</w:t>
            </w:r>
          </w:p>
        </w:tc>
      </w:tr>
    </w:tbl>
    <w:p>
      <w:pPr>
        <w:pStyle w:val="1f4"/>
        <w:rPr>
          <w:rFonts w:asciiTheme="minorHAnsi" w:hAnsiTheme="minorHAnsi" w:cstheme="minorHAnsi"/>
          <w:b/>
          <w:bCs/>
          <w:szCs w:val="28"/>
        </w:rPr>
      </w:pPr>
    </w:p>
    <w:p>
      <w:pPr>
        <w:pStyle w:val="1f4"/>
        <w:rPr>
          <w:rFonts w:asciiTheme="minorHAnsi" w:hAnsiTheme="minorHAnsi" w:cstheme="minorHAnsi"/>
          <w:b/>
          <w:bCs/>
          <w:sz w:val="28"/>
          <w:szCs w:val="28"/>
        </w:rPr>
      </w:pPr>
      <w:r>
        <w:rPr>
          <w:rFonts w:asciiTheme="minorHAnsi" w:hAnsiTheme="minorHAnsi" w:cstheme="minorHAnsi"/>
          <w:b/>
          <w:bCs/>
          <w:sz w:val="28"/>
          <w:szCs w:val="28"/>
        </w:rPr>
        <w:t xml:space="preserve">Жилищное строительство.</w:t>
      </w:r>
    </w:p>
    <w:p>
      <w:pPr>
        <w:pStyle w:val="1f4"/>
        <w:rPr>
          <w:rFonts w:asciiTheme="minorHAnsi" w:hAnsiTheme="minorHAnsi" w:cstheme="minorHAnsi"/>
          <w:sz w:val="28"/>
          <w:szCs w:val="28"/>
        </w:rPr>
      </w:pPr>
      <w:r>
        <w:rPr>
          <w:rFonts w:asciiTheme="minorHAnsi" w:hAnsiTheme="minorHAnsi" w:cstheme="minorHAnsi"/>
          <w:sz w:val="28"/>
          <w:szCs w:val="28"/>
        </w:rPr>
        <w:t xml:space="preserve">Одним из факторов, характеризующих уровень качества жизни населения города, являются темпы и объемы жилищного строительства. Динамика объемов работ, выполненных по виду деятельности «Строительство» в сфере жилищной застройки за последние пять лет, представлена в таблице 3.5.</w:t>
      </w:r>
    </w:p>
    <w:p>
      <w:pPr>
        <w:pStyle w:val="102"/>
        <w:keepNext/>
        <w:keepLines/>
        <w:jc w:val="right"/>
        <w:rPr>
          <w:rFonts w:asciiTheme="minorHAnsi" w:hAnsiTheme="minorHAnsi" w:cstheme="minorHAnsi"/>
          <w:bCs/>
          <w:sz w:val="28"/>
          <w:szCs w:val="28"/>
        </w:rPr>
      </w:pPr>
      <w:bookmarkStart w:id="337" w:name="_Toc150245419"/>
      <w:bookmarkStart w:id="338" w:name="_Toc159418366"/>
      <w:bookmarkStart w:id="339" w:name="_Toc159420931"/>
      <w:bookmarkStart w:id="340" w:name="_Toc175216119"/>
      <w:r>
        <w:rPr>
          <w:rFonts w:asciiTheme="minorHAnsi" w:hAnsiTheme="minorHAnsi" w:cstheme="minorHAnsi"/>
          <w:bCs/>
          <w:sz w:val="28"/>
          <w:szCs w:val="28"/>
        </w:rPr>
        <w:t xml:space="preserve">Таблица 3.5</w:t>
      </w:r>
    </w:p>
    <w:p>
      <w:pPr>
        <w:pStyle w:val="102"/>
        <w:keepNext/>
        <w:keepLines/>
        <w:rPr>
          <w:rFonts w:asciiTheme="minorHAnsi" w:hAnsiTheme="minorHAnsi" w:cstheme="minorHAnsi"/>
          <w:b/>
          <w:bCs/>
          <w:sz w:val="28"/>
          <w:szCs w:val="28"/>
        </w:rPr>
      </w:pPr>
      <w:r>
        <w:rPr>
          <w:rStyle w:val="103"/>
          <w:rFonts w:asciiTheme="minorHAnsi" w:hAnsiTheme="minorHAnsi" w:cstheme="minorHAnsi"/>
          <w:b/>
          <w:bCs/>
          <w:sz w:val="28"/>
          <w:szCs w:val="28"/>
        </w:rPr>
        <w:t xml:space="preserve">Динамика объемов работ, выполненных по виду деятельности «Строительство»</w:t>
      </w:r>
      <w:bookmarkEnd w:id="337"/>
      <w:r>
        <w:rPr>
          <w:rFonts w:asciiTheme="minorHAnsi" w:hAnsiTheme="minorHAnsi" w:cstheme="minorHAnsi"/>
          <w:b/>
          <w:bCs/>
          <w:sz w:val="28"/>
          <w:szCs w:val="28"/>
        </w:rPr>
        <w:t xml:space="preserve"> в сфере жилищной застройки</w:t>
      </w:r>
      <w:bookmarkEnd w:id="338"/>
      <w:bookmarkEnd w:id="339"/>
      <w:bookmarkEnd w:id="340"/>
    </w:p>
    <w:p>
      <w:pPr>
        <w:keepNext/>
        <w:rPr>
          <w:rFonts w:asciiTheme="minorHAnsi" w:hAnsiTheme="minorHAnsi" w:cstheme="minorHAnsi"/>
          <w:sz w:val="28"/>
          <w:szCs w:val="28"/>
          <w:lang w:eastAsia="en-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189"/>
        <w:gridCol w:w="1166"/>
        <w:gridCol w:w="767"/>
        <w:gridCol w:w="765"/>
        <w:gridCol w:w="765"/>
        <w:gridCol w:w="765"/>
        <w:gridCol w:w="747"/>
        <w:gridCol w:w="747"/>
      </w:tblGrid>
      <w:tr>
        <w:trPr>
          <w:jc w:val="center"/>
          <w:tblHeader/>
        </w:trPr>
        <w:tc>
          <w:tcPr>
            <w:tcW w:w="2113" w:type="pct"/>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Показатель</w:t>
            </w:r>
          </w:p>
        </w:tc>
        <w:tc>
          <w:tcPr>
            <w:tcW w:w="588" w:type="pct"/>
          </w:tcPr>
          <w:p>
            <w:pPr>
              <w:ind w:left="-66" w:right="-63"/>
              <w:jc w:val="center"/>
              <w:rPr>
                <w:rFonts w:asciiTheme="minorHAnsi" w:hAnsiTheme="minorHAnsi" w:cstheme="minorHAnsi"/>
                <w:sz w:val="20"/>
                <w:szCs w:val="20"/>
              </w:rPr>
            </w:pPr>
            <w:r>
              <w:rPr>
                <w:rFonts w:asciiTheme="minorHAnsi" w:hAnsiTheme="minorHAnsi" w:cstheme="minorHAnsi"/>
                <w:sz w:val="20"/>
                <w:szCs w:val="20"/>
              </w:rPr>
              <w:t xml:space="preserve">Ед. изм.</w:t>
            </w:r>
          </w:p>
        </w:tc>
        <w:tc>
          <w:tcPr>
            <w:tcW w:w="387" w:type="pct"/>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2019</w:t>
            </w:r>
          </w:p>
        </w:tc>
        <w:tc>
          <w:tcPr>
            <w:tcW w:w="386" w:type="pct"/>
          </w:tcPr>
          <w:p>
            <w:pPr>
              <w:ind w:left="-131" w:right="-73"/>
              <w:jc w:val="center"/>
              <w:rPr>
                <w:rFonts w:asciiTheme="minorHAnsi" w:hAnsiTheme="minorHAnsi" w:cstheme="minorHAnsi"/>
                <w:sz w:val="20"/>
                <w:szCs w:val="20"/>
                <w:lang w:val="en-US"/>
              </w:rPr>
            </w:pPr>
            <w:r>
              <w:rPr>
                <w:rFonts w:asciiTheme="minorHAnsi" w:hAnsiTheme="minorHAnsi" w:cstheme="minorHAnsi"/>
                <w:sz w:val="20"/>
                <w:szCs w:val="20"/>
              </w:rPr>
              <w:t xml:space="preserve">2020</w:t>
            </w:r>
          </w:p>
        </w:tc>
        <w:tc>
          <w:tcPr>
            <w:tcW w:w="386" w:type="pct"/>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2021</w:t>
            </w:r>
          </w:p>
        </w:tc>
        <w:tc>
          <w:tcPr>
            <w:tcW w:w="386" w:type="pct"/>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2022</w:t>
            </w:r>
          </w:p>
        </w:tc>
        <w:tc>
          <w:tcPr>
            <w:tcW w:w="377" w:type="pct"/>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2023</w:t>
            </w:r>
          </w:p>
        </w:tc>
        <w:tc>
          <w:tcPr>
            <w:tcW w:w="377" w:type="pct"/>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2024</w:t>
            </w:r>
          </w:p>
        </w:tc>
      </w:tr>
    </w:tbl>
    <w:p>
      <w:pPr>
        <w:spacing w:line="72" w:lineRule="auto"/>
        <w:jc w:val="center"/>
        <w:rPr>
          <w:rFonts w:asciiTheme="minorHAnsi" w:hAnsiTheme="minorHAnsi" w:cstheme="minorHAnsi"/>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189"/>
        <w:gridCol w:w="1166"/>
        <w:gridCol w:w="767"/>
        <w:gridCol w:w="765"/>
        <w:gridCol w:w="765"/>
        <w:gridCol w:w="765"/>
        <w:gridCol w:w="747"/>
        <w:gridCol w:w="747"/>
      </w:tblGrid>
      <w:tr>
        <w:trPr>
          <w:jc w:val="center"/>
          <w:tblHeader/>
        </w:trPr>
        <w:tc>
          <w:tcPr>
            <w:tcW w:w="2113" w:type="pct"/>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588" w:type="pct"/>
          </w:tcPr>
          <w:p>
            <w:pPr>
              <w:ind w:left="-66" w:right="-63"/>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387" w:type="pct"/>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386" w:type="pct"/>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386" w:type="pct"/>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386" w:type="pct"/>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377" w:type="pct"/>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377" w:type="pct"/>
          </w:tcPr>
          <w:p>
            <w:pPr>
              <w:ind w:left="-131" w:right="-73"/>
              <w:jc w:val="center"/>
              <w:rPr>
                <w:rFonts w:asciiTheme="minorHAnsi" w:hAnsiTheme="minorHAnsi" w:cstheme="minorHAnsi"/>
                <w:sz w:val="20"/>
                <w:szCs w:val="20"/>
              </w:rPr>
            </w:pPr>
            <w:r>
              <w:rPr>
                <w:rFonts w:asciiTheme="minorHAnsi" w:hAnsiTheme="minorHAnsi" w:cstheme="minorHAnsi"/>
                <w:sz w:val="20"/>
                <w:szCs w:val="20"/>
              </w:rPr>
              <w:t xml:space="preserve">8</w:t>
            </w:r>
          </w:p>
        </w:tc>
      </w:tr>
      <w:tr>
        <w:trPr>
          <w:jc w:val="center"/>
        </w:trPr>
        <w:tc>
          <w:tcPr>
            <w:tcW w:w="2113" w:type="pct"/>
          </w:tcPr>
          <w:p>
            <w:pPr>
              <w:rPr>
                <w:rFonts w:asciiTheme="minorHAnsi" w:hAnsiTheme="minorHAnsi" w:cstheme="minorHAnsi"/>
                <w:sz w:val="20"/>
                <w:szCs w:val="20"/>
              </w:rPr>
            </w:pPr>
            <w:r>
              <w:rPr>
                <w:rFonts w:asciiTheme="minorHAnsi" w:hAnsiTheme="minorHAnsi" w:cstheme="minorHAnsi"/>
                <w:sz w:val="20"/>
                <w:szCs w:val="20"/>
              </w:rPr>
              <w:t xml:space="preserve">Ввод в эксплуатацию жилых домов за счет всех источников финансирования по городу Перми</w:t>
            </w:r>
          </w:p>
        </w:tc>
        <w:tc>
          <w:tcPr>
            <w:tcW w:w="588" w:type="pct"/>
          </w:tcPr>
          <w:p>
            <w:pPr>
              <w:ind w:right="57"/>
              <w:jc w:val="center"/>
              <w:rPr>
                <w:rFonts w:asciiTheme="minorHAnsi" w:hAnsiTheme="minorHAnsi" w:cstheme="minorHAnsi"/>
                <w:sz w:val="20"/>
                <w:szCs w:val="20"/>
              </w:rPr>
            </w:pPr>
            <w:r>
              <w:rPr>
                <w:rFonts w:asciiTheme="minorHAnsi" w:hAnsiTheme="minorHAnsi" w:cstheme="minorHAnsi"/>
                <w:sz w:val="20"/>
                <w:szCs w:val="20"/>
              </w:rPr>
              <w:t xml:space="preserve">тыс. кв. м</w:t>
            </w:r>
          </w:p>
        </w:tc>
        <w:tc>
          <w:tcPr>
            <w:tcW w:w="38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516,1</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640,3</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516,5</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825,1</w:t>
            </w:r>
          </w:p>
        </w:tc>
        <w:tc>
          <w:tcPr>
            <w:tcW w:w="37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724,9</w:t>
            </w:r>
          </w:p>
        </w:tc>
        <w:tc>
          <w:tcPr>
            <w:tcW w:w="37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509,4</w:t>
            </w:r>
          </w:p>
        </w:tc>
      </w:tr>
      <w:tr>
        <w:trPr>
          <w:jc w:val="center"/>
        </w:trPr>
        <w:tc>
          <w:tcPr>
            <w:tcW w:w="2113" w:type="pct"/>
          </w:tcPr>
          <w:p>
            <w:pPr>
              <w:ind w:left="209"/>
              <w:rPr>
                <w:rFonts w:asciiTheme="minorHAnsi" w:hAnsiTheme="minorHAnsi" w:cstheme="minorHAnsi"/>
                <w:sz w:val="20"/>
                <w:szCs w:val="20"/>
              </w:rPr>
            </w:pPr>
            <w:r>
              <w:rPr>
                <w:rFonts w:asciiTheme="minorHAnsi" w:hAnsiTheme="minorHAnsi" w:cstheme="minorHAnsi"/>
                <w:sz w:val="20"/>
                <w:szCs w:val="20"/>
              </w:rPr>
              <w:t xml:space="preserve">в % к соответствующему периоду предыдущего года</w:t>
            </w:r>
          </w:p>
        </w:tc>
        <w:tc>
          <w:tcPr>
            <w:tcW w:w="588" w:type="pct"/>
          </w:tcPr>
          <w:p>
            <w:pPr>
              <w:ind w:right="57"/>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8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95,8</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124,1</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80,7</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159,8</w:t>
            </w:r>
          </w:p>
        </w:tc>
        <w:tc>
          <w:tcPr>
            <w:tcW w:w="37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87,9</w:t>
            </w:r>
          </w:p>
        </w:tc>
        <w:tc>
          <w:tcPr>
            <w:tcW w:w="37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70,3</w:t>
            </w:r>
          </w:p>
        </w:tc>
      </w:tr>
      <w:tr>
        <w:trPr>
          <w:jc w:val="center"/>
        </w:trPr>
        <w:tc>
          <w:tcPr>
            <w:tcW w:w="2113" w:type="pct"/>
          </w:tcPr>
          <w:p>
            <w:pPr>
              <w:ind w:left="209"/>
              <w:rPr>
                <w:rFonts w:asciiTheme="minorHAnsi" w:hAnsiTheme="minorHAnsi" w:cstheme="minorHAnsi"/>
                <w:sz w:val="20"/>
                <w:szCs w:val="20"/>
              </w:rPr>
            </w:pPr>
            <w:r>
              <w:rPr>
                <w:rFonts w:asciiTheme="minorHAnsi" w:hAnsiTheme="minorHAnsi" w:cstheme="minorHAnsi"/>
                <w:sz w:val="20"/>
                <w:szCs w:val="20"/>
              </w:rPr>
              <w:t xml:space="preserve">в % к объему по краю</w:t>
            </w:r>
          </w:p>
        </w:tc>
        <w:tc>
          <w:tcPr>
            <w:tcW w:w="588" w:type="pct"/>
          </w:tcPr>
          <w:p>
            <w:pPr>
              <w:ind w:right="57"/>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8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46,4</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53,6</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39,2</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41,5</w:t>
            </w:r>
          </w:p>
        </w:tc>
        <w:tc>
          <w:tcPr>
            <w:tcW w:w="37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32,9</w:t>
            </w:r>
          </w:p>
        </w:tc>
        <w:tc>
          <w:tcPr>
            <w:tcW w:w="37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29,0</w:t>
            </w:r>
          </w:p>
        </w:tc>
      </w:tr>
      <w:tr>
        <w:trPr>
          <w:jc w:val="center"/>
        </w:trPr>
        <w:tc>
          <w:tcPr>
            <w:tcW w:w="2113" w:type="pct"/>
          </w:tcPr>
          <w:p>
            <w:pPr>
              <w:rPr>
                <w:rFonts w:asciiTheme="minorHAnsi" w:hAnsiTheme="minorHAnsi" w:cstheme="minorHAnsi"/>
                <w:sz w:val="20"/>
                <w:szCs w:val="20"/>
              </w:rPr>
            </w:pPr>
            <w:r>
              <w:rPr>
                <w:rFonts w:asciiTheme="minorHAnsi" w:hAnsiTheme="minorHAnsi" w:cstheme="minorHAnsi"/>
                <w:sz w:val="20"/>
                <w:szCs w:val="20"/>
              </w:rPr>
              <w:t xml:space="preserve">Ввод в эксплуатацию жилых домов за счет всех источников финансирования в Пермском крае</w:t>
            </w:r>
          </w:p>
        </w:tc>
        <w:tc>
          <w:tcPr>
            <w:tcW w:w="588" w:type="pct"/>
          </w:tcPr>
          <w:p>
            <w:pPr>
              <w:ind w:right="57"/>
              <w:jc w:val="center"/>
              <w:rPr>
                <w:rFonts w:asciiTheme="minorHAnsi" w:hAnsiTheme="minorHAnsi" w:cstheme="minorHAnsi"/>
                <w:sz w:val="20"/>
                <w:szCs w:val="20"/>
              </w:rPr>
            </w:pPr>
            <w:r>
              <w:rPr>
                <w:rFonts w:asciiTheme="minorHAnsi" w:hAnsiTheme="minorHAnsi" w:cstheme="minorHAnsi"/>
                <w:sz w:val="20"/>
                <w:szCs w:val="20"/>
              </w:rPr>
              <w:t xml:space="preserve">тыс. кв. м</w:t>
            </w:r>
          </w:p>
        </w:tc>
        <w:tc>
          <w:tcPr>
            <w:tcW w:w="38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1 112,9</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1 195,1</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1 317,0</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1 986,8</w:t>
            </w:r>
          </w:p>
        </w:tc>
        <w:tc>
          <w:tcPr>
            <w:tcW w:w="37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1 927,6</w:t>
            </w:r>
          </w:p>
        </w:tc>
        <w:tc>
          <w:tcPr>
            <w:tcW w:w="37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1 753,9</w:t>
            </w:r>
          </w:p>
        </w:tc>
      </w:tr>
      <w:tr>
        <w:trPr>
          <w:jc w:val="center"/>
        </w:trPr>
        <w:tc>
          <w:tcPr>
            <w:tcW w:w="2113" w:type="pct"/>
          </w:tcPr>
          <w:p>
            <w:pPr>
              <w:ind w:left="209"/>
              <w:rPr>
                <w:rFonts w:asciiTheme="minorHAnsi" w:hAnsiTheme="minorHAnsi" w:cstheme="minorHAnsi"/>
                <w:sz w:val="20"/>
                <w:szCs w:val="20"/>
              </w:rPr>
            </w:pPr>
            <w:r>
              <w:rPr>
                <w:rFonts w:asciiTheme="minorHAnsi" w:hAnsiTheme="minorHAnsi" w:cstheme="minorHAnsi"/>
                <w:sz w:val="20"/>
                <w:szCs w:val="20"/>
              </w:rPr>
              <w:t xml:space="preserve">в % к соответствующему периоду предыдущего года</w:t>
            </w:r>
          </w:p>
        </w:tc>
        <w:tc>
          <w:tcPr>
            <w:tcW w:w="588" w:type="pct"/>
          </w:tcPr>
          <w:p>
            <w:pPr>
              <w:ind w:right="57"/>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8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110,1</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107,4</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110,2</w:t>
            </w:r>
          </w:p>
        </w:tc>
        <w:tc>
          <w:tcPr>
            <w:tcW w:w="386"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150,9</w:t>
            </w:r>
          </w:p>
        </w:tc>
        <w:tc>
          <w:tcPr>
            <w:tcW w:w="37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97,0</w:t>
            </w:r>
          </w:p>
        </w:tc>
        <w:tc>
          <w:tcPr>
            <w:tcW w:w="377" w:type="pct"/>
          </w:tcPr>
          <w:p>
            <w:pPr>
              <w:ind w:left="-131" w:right="-99"/>
              <w:jc w:val="center"/>
              <w:rPr>
                <w:rFonts w:asciiTheme="minorHAnsi" w:hAnsiTheme="minorHAnsi" w:cstheme="minorHAnsi"/>
                <w:sz w:val="20"/>
                <w:szCs w:val="20"/>
              </w:rPr>
            </w:pPr>
            <w:r>
              <w:rPr>
                <w:rFonts w:asciiTheme="minorHAnsi" w:hAnsiTheme="minorHAnsi" w:cstheme="minorHAnsi"/>
                <w:sz w:val="20"/>
                <w:szCs w:val="20"/>
              </w:rPr>
              <w:t xml:space="preserve">91,0</w:t>
            </w:r>
          </w:p>
        </w:tc>
      </w:tr>
    </w:tbl>
    <w:p>
      <w:pPr>
        <w:pStyle w:val="1f4"/>
        <w:rPr>
          <w:rFonts w:asciiTheme="minorHAnsi" w:hAnsiTheme="minorHAnsi" w:cstheme="minorHAnsi"/>
          <w:sz w:val="28"/>
          <w:szCs w:val="28"/>
        </w:rPr>
      </w:pPr>
      <w:bookmarkStart w:id="341" w:name="_Hlk156552752"/>
    </w:p>
    <w:p>
      <w:pPr>
        <w:pStyle w:val="1f4"/>
        <w:rPr>
          <w:rFonts w:asciiTheme="minorHAnsi" w:hAnsiTheme="minorHAnsi" w:cstheme="minorHAnsi"/>
          <w:sz w:val="28"/>
          <w:szCs w:val="28"/>
        </w:rPr>
      </w:pPr>
      <w:r>
        <w:rPr>
          <w:rFonts w:asciiTheme="minorHAnsi" w:hAnsiTheme="minorHAnsi" w:cstheme="minorHAnsi"/>
          <w:sz w:val="28"/>
          <w:szCs w:val="28"/>
        </w:rPr>
        <w:t xml:space="preserve">Величина существующих площадей жилищного фонда</w:t>
      </w:r>
      <w:bookmarkEnd w:id="341"/>
      <w:r>
        <w:rPr>
          <w:rFonts w:asciiTheme="minorHAnsi" w:hAnsiTheme="minorHAnsi" w:cstheme="minorHAnsi"/>
          <w:sz w:val="28"/>
          <w:szCs w:val="28"/>
        </w:rPr>
        <w:t xml:space="preserve"> принята на основании </w:t>
      </w:r>
      <w:bookmarkStart w:id="342" w:name="_Hlk166593292"/>
      <w:r>
        <w:rPr>
          <w:rFonts w:asciiTheme="minorHAnsi" w:hAnsiTheme="minorHAnsi" w:cstheme="minorHAnsi"/>
          <w:sz w:val="28"/>
          <w:szCs w:val="28"/>
        </w:rPr>
        <w:t xml:space="preserve">формы статистического наблюдения № 1-жилфонд «Сведения о жилищном фонде»</w:t>
      </w:r>
      <w:bookmarkEnd w:id="342"/>
      <w:r>
        <w:rPr>
          <w:rFonts w:asciiTheme="minorHAnsi" w:hAnsiTheme="minorHAnsi" w:cstheme="minorHAnsi"/>
          <w:sz w:val="28"/>
          <w:szCs w:val="28"/>
        </w:rPr>
        <w:t xml:space="preserve">. Общая площадь жилищного фонда города Перми на конец 202</w:t>
      </w:r>
      <w:r>
        <w:rPr>
          <w:rFonts w:asciiTheme="minorHAnsi" w:hAnsiTheme="minorHAnsi" w:cstheme="minorHAnsi"/>
          <w:sz w:val="28"/>
          <w:szCs w:val="28"/>
        </w:rPr>
        <w:t xml:space="preserve">4</w:t>
      </w:r>
      <w:r>
        <w:rPr>
          <w:rFonts w:asciiTheme="minorHAnsi" w:hAnsiTheme="minorHAnsi" w:cstheme="minorHAnsi"/>
          <w:sz w:val="28"/>
          <w:szCs w:val="28"/>
        </w:rPr>
        <w:t xml:space="preserve"> года составила 28,</w:t>
      </w:r>
      <w:r>
        <w:rPr>
          <w:rFonts w:asciiTheme="minorHAnsi" w:hAnsiTheme="minorHAnsi" w:cstheme="minorHAnsi"/>
          <w:sz w:val="28"/>
          <w:szCs w:val="28"/>
        </w:rPr>
        <w:t xml:space="preserve">843</w:t>
      </w:r>
      <w:r>
        <w:rPr>
          <w:rFonts w:asciiTheme="minorHAnsi" w:hAnsiTheme="minorHAnsi" w:cstheme="minorHAnsi"/>
          <w:sz w:val="28"/>
          <w:szCs w:val="28"/>
        </w:rPr>
        <w:t xml:space="preserve"> млн кв. м (</w:t>
      </w:r>
      <w:r>
        <w:rPr>
          <w:rFonts w:asciiTheme="minorHAnsi" w:hAnsiTheme="minorHAnsi" w:cstheme="minorHAnsi"/>
          <w:sz w:val="28"/>
          <w:szCs w:val="28"/>
        </w:rPr>
        <w:t xml:space="preserve">с 2019 увеличение на 11,3 %</w:t>
      </w:r>
      <w:r>
        <w:rPr>
          <w:rFonts w:asciiTheme="minorHAnsi" w:hAnsiTheme="minorHAnsi" w:cstheme="minorHAnsi"/>
          <w:sz w:val="28"/>
          <w:szCs w:val="28"/>
        </w:rPr>
        <w:t xml:space="preserve">), в том числе МКД – 2</w:t>
      </w:r>
      <w:r>
        <w:rPr>
          <w:rFonts w:asciiTheme="minorHAnsi" w:hAnsiTheme="minorHAnsi" w:cstheme="minorHAnsi"/>
          <w:sz w:val="28"/>
          <w:szCs w:val="28"/>
        </w:rPr>
        <w:t xml:space="preserve">6</w:t>
      </w:r>
      <w:r>
        <w:rPr>
          <w:rFonts w:asciiTheme="minorHAnsi" w:hAnsiTheme="minorHAnsi" w:cstheme="minorHAnsi"/>
          <w:sz w:val="28"/>
          <w:szCs w:val="28"/>
        </w:rPr>
        <w:t xml:space="preserve">,</w:t>
      </w:r>
      <w:r>
        <w:rPr>
          <w:rFonts w:asciiTheme="minorHAnsi" w:hAnsiTheme="minorHAnsi" w:cstheme="minorHAnsi"/>
          <w:sz w:val="28"/>
          <w:szCs w:val="28"/>
        </w:rPr>
        <w:t xml:space="preserve">290</w:t>
      </w:r>
      <w:r>
        <w:rPr>
          <w:rFonts w:asciiTheme="minorHAnsi" w:hAnsiTheme="minorHAnsi" w:cstheme="minorHAnsi"/>
          <w:sz w:val="28"/>
          <w:szCs w:val="28"/>
        </w:rPr>
        <w:t xml:space="preserve"> млн кв. м и ИОЗ – 2,2</w:t>
      </w:r>
      <w:r>
        <w:rPr>
          <w:rFonts w:asciiTheme="minorHAnsi" w:hAnsiTheme="minorHAnsi" w:cstheme="minorHAnsi"/>
          <w:sz w:val="28"/>
          <w:szCs w:val="28"/>
        </w:rPr>
        <w:t xml:space="preserve">65</w:t>
      </w:r>
      <w:r>
        <w:rPr>
          <w:rFonts w:asciiTheme="minorHAnsi" w:hAnsiTheme="minorHAnsi" w:cstheme="minorHAnsi"/>
          <w:sz w:val="28"/>
          <w:szCs w:val="28"/>
        </w:rPr>
        <w:t xml:space="preserve"> млн кв. м. Жилищная обеспеченность составляет 27,2</w:t>
      </w:r>
      <w:r>
        <w:rPr>
          <w:rFonts w:asciiTheme="minorHAnsi" w:hAnsiTheme="minorHAnsi" w:cstheme="minorHAnsi"/>
          <w:sz w:val="28"/>
          <w:szCs w:val="28"/>
        </w:rPr>
        <w:t xml:space="preserve"> </w:t>
      </w:r>
      <w:r>
        <w:rPr>
          <w:rFonts w:asciiTheme="minorHAnsi" w:hAnsiTheme="minorHAnsi" w:cstheme="minorHAnsi"/>
          <w:sz w:val="28"/>
          <w:szCs w:val="28"/>
        </w:rPr>
        <w:t xml:space="preserve">кв. м на человека. В структуре жилищного фонда преобладает многоквартирная застройка – 91 %. </w:t>
      </w:r>
    </w:p>
    <w:p>
      <w:pPr>
        <w:pStyle w:val="1f4"/>
        <w:rPr>
          <w:rFonts w:asciiTheme="minorHAnsi" w:hAnsiTheme="minorHAnsi" w:cstheme="minorHAnsi"/>
          <w:sz w:val="28"/>
          <w:szCs w:val="28"/>
        </w:rPr>
      </w:pPr>
      <w:r>
        <w:rPr>
          <w:rFonts w:asciiTheme="minorHAnsi" w:hAnsiTheme="minorHAnsi" w:cstheme="minorHAnsi"/>
          <w:sz w:val="28"/>
          <w:szCs w:val="28"/>
        </w:rPr>
        <w:t xml:space="preserve">На территории города Перми предприятиями и организациями всех форм собственности с учетом индивидуального строительства ежегодно вводится более 500 тыс. кв. м жилой площади, из них более 78 % приходится на многоквартирный жилой фонд. Общая площадь введенного жилья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w:t>
      </w:r>
      <w:bookmarkStart w:id="343" w:name="_Hlk144218556"/>
      <w:r>
        <w:rPr>
          <w:rFonts w:asciiTheme="minorHAnsi" w:hAnsiTheme="minorHAnsi" w:cstheme="minorHAnsi"/>
        </w:rPr>
        <w:t xml:space="preserve"> </w:t>
      </w:r>
      <w:r>
        <w:rPr>
          <w:rFonts w:asciiTheme="minorHAnsi" w:hAnsiTheme="minorHAnsi" w:cstheme="minorHAnsi"/>
          <w:sz w:val="28"/>
          <w:szCs w:val="28"/>
        </w:rPr>
        <w:t xml:space="preserve">составила </w:t>
      </w:r>
      <w:r>
        <w:rPr>
          <w:rFonts w:asciiTheme="minorHAnsi" w:hAnsiTheme="minorHAnsi" w:cstheme="minorHAnsi"/>
          <w:sz w:val="28"/>
          <w:szCs w:val="28"/>
        </w:rPr>
        <w:t xml:space="preserve">640</w:t>
      </w:r>
      <w:r>
        <w:rPr>
          <w:rFonts w:asciiTheme="minorHAnsi" w:hAnsiTheme="minorHAnsi" w:cstheme="minorHAnsi"/>
          <w:sz w:val="28"/>
          <w:szCs w:val="28"/>
        </w:rPr>
        <w:t xml:space="preserve">,</w:t>
      </w:r>
      <w:r>
        <w:rPr>
          <w:rFonts w:asciiTheme="minorHAnsi" w:hAnsiTheme="minorHAnsi" w:cstheme="minorHAnsi"/>
          <w:sz w:val="28"/>
          <w:szCs w:val="28"/>
        </w:rPr>
        <w:t xml:space="preserve">2</w:t>
      </w:r>
      <w:r>
        <w:rPr>
          <w:rFonts w:asciiTheme="minorHAnsi" w:hAnsiTheme="minorHAnsi" w:cstheme="minorHAnsi"/>
          <w:sz w:val="28"/>
          <w:szCs w:val="28"/>
        </w:rPr>
        <w:t xml:space="preserve"> тыс. </w:t>
      </w:r>
      <w:bookmarkEnd w:id="343"/>
      <w:r>
        <w:rPr>
          <w:rFonts w:asciiTheme="minorHAnsi" w:hAnsiTheme="minorHAnsi" w:cstheme="minorHAnsi"/>
          <w:sz w:val="28"/>
          <w:szCs w:val="28"/>
        </w:rPr>
        <w:t xml:space="preserve">кв. м, что на 1</w:t>
      </w:r>
      <w:r>
        <w:rPr>
          <w:rFonts w:asciiTheme="minorHAnsi" w:hAnsiTheme="minorHAnsi" w:cstheme="minorHAnsi"/>
          <w:sz w:val="28"/>
          <w:szCs w:val="28"/>
        </w:rPr>
        <w:t xml:space="preserve">1</w:t>
      </w:r>
      <w:r>
        <w:rPr>
          <w:rFonts w:asciiTheme="minorHAnsi" w:hAnsiTheme="minorHAnsi" w:cstheme="minorHAnsi"/>
          <w:sz w:val="28"/>
          <w:szCs w:val="28"/>
        </w:rPr>
        <w:t xml:space="preserve">,</w:t>
      </w:r>
      <w:r>
        <w:rPr>
          <w:rFonts w:asciiTheme="minorHAnsi" w:hAnsiTheme="minorHAnsi" w:cstheme="minorHAnsi"/>
          <w:sz w:val="28"/>
          <w:szCs w:val="28"/>
        </w:rPr>
        <w:t xml:space="preserve">7</w:t>
      </w:r>
      <w:r>
        <w:rPr>
          <w:rFonts w:asciiTheme="minorHAnsi" w:hAnsiTheme="minorHAnsi" w:cstheme="minorHAnsi"/>
          <w:sz w:val="28"/>
          <w:szCs w:val="28"/>
        </w:rPr>
        <w:t xml:space="preserve"> % ниже уровня 202</w:t>
      </w:r>
      <w:r>
        <w:rPr>
          <w:rFonts w:asciiTheme="minorHAnsi" w:hAnsiTheme="minorHAnsi" w:cstheme="minorHAnsi"/>
          <w:sz w:val="28"/>
          <w:szCs w:val="28"/>
        </w:rPr>
        <w:t xml:space="preserve">3</w:t>
      </w:r>
      <w:r>
        <w:rPr>
          <w:rFonts w:asciiTheme="minorHAnsi" w:hAnsiTheme="minorHAnsi" w:cstheme="minorHAnsi"/>
          <w:sz w:val="28"/>
          <w:szCs w:val="28"/>
        </w:rPr>
        <w:t xml:space="preserve"> года. </w:t>
      </w:r>
      <w:r>
        <w:rPr>
          <w:rFonts w:asciiTheme="minorHAnsi" w:hAnsiTheme="minorHAnsi" w:cstheme="minorHAnsi"/>
          <w:sz w:val="28"/>
          <w:szCs w:val="28"/>
        </w:rPr>
        <w:t xml:space="preserve">Ввод индивидуального жилищного строительства в последние три года значительно превышает значения предыдущих лет</w:t>
      </w:r>
      <w:r>
        <w:rPr>
          <w:rFonts w:asciiTheme="minorHAnsi" w:hAnsiTheme="minorHAnsi" w:cstheme="minorHAnsi"/>
          <w:sz w:val="28"/>
          <w:szCs w:val="28"/>
        </w:rPr>
        <w:t xml:space="preserve">, что прежде всего связано с продлением срока оформления в упрощенном порядке прав граждан на отдельные объекты недвижимого имущества.</w:t>
      </w:r>
    </w:p>
    <w:p>
      <w:pPr>
        <w:pStyle w:val="1f4"/>
        <w:rPr>
          <w:rFonts w:asciiTheme="minorHAnsi" w:hAnsiTheme="minorHAnsi" w:cstheme="minorHAnsi"/>
          <w:sz w:val="28"/>
          <w:szCs w:val="28"/>
        </w:rPr>
      </w:pPr>
      <w:r>
        <w:rPr>
          <w:rFonts w:asciiTheme="minorHAnsi" w:hAnsiTheme="minorHAnsi" w:cstheme="minorHAnsi"/>
          <w:sz w:val="28"/>
          <w:szCs w:val="28"/>
        </w:rPr>
        <w:t xml:space="preserve">Жилищный фонд города Перми характеризуется довольно высоким уровнем благоустройства. На конец 202</w:t>
      </w:r>
      <w:r>
        <w:rPr>
          <w:rFonts w:asciiTheme="minorHAnsi" w:hAnsiTheme="minorHAnsi" w:cstheme="minorHAnsi"/>
          <w:sz w:val="28"/>
          <w:szCs w:val="28"/>
        </w:rPr>
        <w:t xml:space="preserve">4</w:t>
      </w:r>
      <w:r>
        <w:rPr>
          <w:rFonts w:asciiTheme="minorHAnsi" w:hAnsiTheme="minorHAnsi" w:cstheme="minorHAnsi"/>
          <w:sz w:val="28"/>
          <w:szCs w:val="28"/>
        </w:rPr>
        <w:t xml:space="preserve"> года оборудовано всеми видами коммунальных удобств 97,</w:t>
      </w:r>
      <w:r>
        <w:rPr>
          <w:rFonts w:asciiTheme="minorHAnsi" w:hAnsiTheme="minorHAnsi" w:cstheme="minorHAnsi"/>
          <w:sz w:val="28"/>
          <w:szCs w:val="28"/>
        </w:rPr>
        <w:t xml:space="preserve">8</w:t>
      </w:r>
      <w:r>
        <w:rPr>
          <w:rFonts w:asciiTheme="minorHAnsi" w:hAnsiTheme="minorHAnsi" w:cstheme="minorHAnsi"/>
          <w:sz w:val="28"/>
          <w:szCs w:val="28"/>
        </w:rPr>
        <w:t xml:space="preserve"> % городского жилья. Уровень оборудования различными видами коммунальных удобств в городе Перми в настоящее время колеблется от 7</w:t>
      </w:r>
      <w:r>
        <w:rPr>
          <w:rFonts w:asciiTheme="minorHAnsi" w:hAnsiTheme="minorHAnsi" w:cstheme="minorHAnsi"/>
          <w:sz w:val="28"/>
          <w:szCs w:val="28"/>
        </w:rPr>
        <w:t xml:space="preserve">7</w:t>
      </w:r>
      <w:r>
        <w:rPr>
          <w:rFonts w:asciiTheme="minorHAnsi" w:hAnsiTheme="minorHAnsi" w:cstheme="minorHAnsi"/>
          <w:sz w:val="28"/>
          <w:szCs w:val="28"/>
        </w:rPr>
        <w:t xml:space="preserve"> % (газом) до 98 % (водопроводом, канализацией, отоплением и горячим водоснабжением). Напольными электроплитами оборудовано 22</w:t>
      </w:r>
      <w:r>
        <w:rPr>
          <w:rFonts w:asciiTheme="minorHAnsi" w:hAnsiTheme="minorHAnsi" w:cstheme="minorHAnsi"/>
          <w:sz w:val="28"/>
          <w:szCs w:val="28"/>
        </w:rPr>
        <w:t xml:space="preserve">,3</w:t>
      </w:r>
      <w:r>
        <w:rPr>
          <w:rFonts w:asciiTheme="minorHAnsi" w:hAnsiTheme="minorHAnsi" w:cstheme="minorHAnsi"/>
          <w:sz w:val="28"/>
          <w:szCs w:val="28"/>
        </w:rPr>
        <w:t xml:space="preserve"> % жилфонда. За рассматриваемый временной интервал с 2019 года показатели претерпели несерьезные изменения в силу изначально высокой базы.</w:t>
      </w:r>
    </w:p>
    <w:p>
      <w:pPr>
        <w:pStyle w:val="1f4"/>
        <w:rPr>
          <w:rFonts w:asciiTheme="minorHAnsi" w:hAnsiTheme="minorHAnsi" w:cstheme="minorHAnsi"/>
          <w:sz w:val="28"/>
          <w:szCs w:val="28"/>
        </w:rPr>
      </w:pPr>
      <w:r>
        <w:rPr>
          <w:rFonts w:asciiTheme="minorHAnsi" w:hAnsiTheme="minorHAnsi" w:cstheme="minorHAnsi"/>
          <w:sz w:val="28"/>
          <w:szCs w:val="28"/>
        </w:rPr>
        <w:t xml:space="preserve">Жилищный фонд (без учета аварийного) с процентом физического износа 66 % и выше в </w:t>
      </w:r>
      <w:r>
        <w:rPr>
          <w:rFonts w:asciiTheme="minorHAnsi" w:hAnsiTheme="minorHAnsi" w:cstheme="minorHAnsi"/>
          <w:sz w:val="28"/>
          <w:szCs w:val="28"/>
        </w:rPr>
        <w:t xml:space="preserve">2024 году составляет 939,6 тыс. кв. м (или 3,26 % от общей площади жилищного фонда), в 2023 году – 978,9 тыс. кв. м (или 3,53 % от общей площади жилищного фонда)</w:t>
      </w:r>
      <w:r>
        <w:rPr>
          <w:rFonts w:asciiTheme="minorHAnsi" w:hAnsiTheme="minorHAnsi" w:cstheme="minorHAnsi"/>
          <w:sz w:val="28"/>
          <w:szCs w:val="28"/>
        </w:rPr>
        <w:t xml:space="preserve">. Доля аварийного жилищного фонда в общей площади жилищного фонда в среднем за 5 лет составляет 1,84 %.</w:t>
      </w:r>
    </w:p>
    <w:p>
      <w:pPr>
        <w:pStyle w:val="1f4"/>
        <w:rPr>
          <w:rFonts w:asciiTheme="minorHAnsi" w:hAnsiTheme="minorHAnsi" w:cstheme="minorHAnsi"/>
          <w:sz w:val="28"/>
          <w:szCs w:val="28"/>
        </w:rPr>
      </w:pPr>
      <w:r>
        <w:rPr>
          <w:rFonts w:asciiTheme="minorHAnsi" w:hAnsiTheme="minorHAnsi" w:cstheme="minorHAnsi"/>
          <w:sz w:val="28"/>
          <w:szCs w:val="28"/>
        </w:rPr>
        <w:t xml:space="preserve">Аварийный жилищный фонд города Перми создает потенциальную угрозу безопасности и комфортности проживания граждан, ухудшает качество предоставляемых коммунальных услуг и внешний облик города.</w:t>
      </w:r>
    </w:p>
    <w:p>
      <w:pPr>
        <w:pStyle w:val="1f4"/>
        <w:rPr>
          <w:rFonts w:asciiTheme="minorHAnsi" w:hAnsiTheme="minorHAnsi" w:cstheme="minorHAnsi"/>
          <w:sz w:val="28"/>
          <w:szCs w:val="28"/>
        </w:rPr>
      </w:pPr>
      <w:r>
        <w:rPr>
          <w:rFonts w:asciiTheme="minorHAnsi" w:hAnsiTheme="minorHAnsi" w:cstheme="minorHAnsi"/>
          <w:sz w:val="28"/>
          <w:szCs w:val="28"/>
        </w:rPr>
        <w:t xml:space="preserve">Сводные показатели за последние пять лет представлены в таблице 3.6.</w:t>
      </w:r>
    </w:p>
    <w:p>
      <w:pPr>
        <w:pStyle w:val="102"/>
        <w:jc w:val="right"/>
        <w:rPr>
          <w:rFonts w:asciiTheme="minorHAnsi" w:hAnsiTheme="minorHAnsi" w:cstheme="minorHAnsi"/>
          <w:b/>
          <w:bCs/>
          <w:sz w:val="28"/>
          <w:szCs w:val="28"/>
        </w:rPr>
      </w:pPr>
    </w:p>
    <w:p>
      <w:pPr>
        <w:pStyle w:val="102"/>
        <w:jc w:val="right"/>
        <w:rPr>
          <w:rFonts w:asciiTheme="minorHAnsi" w:hAnsiTheme="minorHAnsi" w:cstheme="minorHAnsi"/>
          <w:bCs/>
          <w:sz w:val="28"/>
          <w:szCs w:val="28"/>
        </w:rPr>
      </w:pPr>
      <w:r>
        <w:rPr>
          <w:rFonts w:asciiTheme="minorHAnsi" w:hAnsiTheme="minorHAnsi" w:cstheme="minorHAnsi"/>
          <w:bCs/>
          <w:sz w:val="28"/>
          <w:szCs w:val="28"/>
        </w:rPr>
        <w:t xml:space="preserve">Таблица 3.6</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Сводные показатели по расселению аварийного жилищного фонда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для города Перми </w:t>
      </w:r>
    </w:p>
    <w:p>
      <w:pPr>
        <w:pStyle w:val="102"/>
        <w:rPr>
          <w:rFonts w:asciiTheme="minorHAnsi" w:hAnsiTheme="minorHAnsi" w:cstheme="minorHAnsi"/>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6"/>
        <w:gridCol w:w="3245"/>
        <w:gridCol w:w="1530"/>
        <w:gridCol w:w="767"/>
        <w:gridCol w:w="767"/>
        <w:gridCol w:w="767"/>
        <w:gridCol w:w="767"/>
        <w:gridCol w:w="763"/>
        <w:gridCol w:w="759"/>
      </w:tblGrid>
      <w:tr>
        <w:trPr>
          <w:trHeight w:val="20"/>
          <w:tblHeader/>
        </w:trPr>
        <w:tc>
          <w:tcPr>
            <w:tcW w:w="546" w:type="dxa"/>
          </w:tcPr>
          <w:p>
            <w:pPr>
              <w:pStyle w:val="102"/>
              <w:ind w:left="-151" w:right="-181"/>
              <w:rPr>
                <w:rFonts w:asciiTheme="minorHAnsi" w:hAnsiTheme="minorHAnsi" w:cstheme="minorHAnsi"/>
                <w:iCs w:val="0"/>
                <w:sz w:val="24"/>
                <w:szCs w:val="24"/>
              </w:rPr>
            </w:pPr>
            <w:r>
              <w:rPr>
                <w:rFonts w:asciiTheme="minorHAnsi" w:hAnsiTheme="minorHAnsi" w:cstheme="minorHAnsi"/>
                <w:iCs w:val="0"/>
                <w:sz w:val="24"/>
                <w:szCs w:val="24"/>
              </w:rPr>
              <w:t xml:space="preserve">№</w:t>
            </w:r>
          </w:p>
        </w:tc>
        <w:tc>
          <w:tcPr>
            <w:tcW w:w="3245" w:type="dxa"/>
            <w:shd w:val="clear" w:color="auto" w:fill="auto"/>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Наименование показателя</w:t>
            </w:r>
          </w:p>
        </w:tc>
        <w:tc>
          <w:tcPr>
            <w:tcW w:w="1530" w:type="dxa"/>
            <w:shd w:val="clear" w:color="auto" w:fill="auto"/>
          </w:tcPr>
          <w:p>
            <w:pPr>
              <w:pStyle w:val="102"/>
              <w:rPr>
                <w:rFonts w:asciiTheme="minorHAnsi" w:hAnsiTheme="minorHAnsi" w:cstheme="minorHAnsi"/>
                <w:iCs w:val="0"/>
                <w:sz w:val="24"/>
                <w:szCs w:val="24"/>
                <w:lang w:val="en-US"/>
              </w:rPr>
            </w:pPr>
            <w:r>
              <w:rPr>
                <w:rFonts w:asciiTheme="minorHAnsi" w:hAnsiTheme="minorHAnsi" w:cstheme="minorHAnsi"/>
                <w:iCs w:val="0"/>
                <w:sz w:val="24"/>
                <w:szCs w:val="24"/>
              </w:rPr>
              <w:t xml:space="preserve">Ед. изм.</w:t>
            </w:r>
          </w:p>
        </w:tc>
        <w:tc>
          <w:tcPr>
            <w:tcW w:w="767"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2019</w:t>
            </w:r>
          </w:p>
        </w:tc>
        <w:tc>
          <w:tcPr>
            <w:tcW w:w="767"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2020</w:t>
            </w:r>
          </w:p>
        </w:tc>
        <w:tc>
          <w:tcPr>
            <w:tcW w:w="767"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2021</w:t>
            </w:r>
          </w:p>
        </w:tc>
        <w:tc>
          <w:tcPr>
            <w:tcW w:w="767"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2022</w:t>
            </w:r>
          </w:p>
        </w:tc>
        <w:tc>
          <w:tcPr>
            <w:tcW w:w="763"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2023</w:t>
            </w:r>
          </w:p>
        </w:tc>
        <w:tc>
          <w:tcPr>
            <w:tcW w:w="759"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2024</w:t>
            </w:r>
          </w:p>
        </w:tc>
      </w:tr>
    </w:tbl>
    <w:p>
      <w:pPr>
        <w:spacing w:line="48" w:lineRule="auto"/>
        <w:rPr>
          <w:rFonts w:asciiTheme="minorHAnsi" w:hAnsiTheme="minorHAnsi"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6"/>
        <w:gridCol w:w="3245"/>
        <w:gridCol w:w="1530"/>
        <w:gridCol w:w="767"/>
        <w:gridCol w:w="767"/>
        <w:gridCol w:w="767"/>
        <w:gridCol w:w="767"/>
        <w:gridCol w:w="763"/>
        <w:gridCol w:w="759"/>
      </w:tblGrid>
      <w:tr>
        <w:trPr>
          <w:trHeight w:val="20"/>
          <w:tblHeader/>
        </w:trPr>
        <w:tc>
          <w:tcPr>
            <w:tcW w:w="546" w:type="dxa"/>
          </w:tcPr>
          <w:p>
            <w:pPr>
              <w:pStyle w:val="102"/>
              <w:ind w:left="-151" w:right="-181"/>
              <w:rPr>
                <w:rFonts w:asciiTheme="minorHAnsi" w:hAnsiTheme="minorHAnsi" w:cstheme="minorHAnsi"/>
                <w:iCs w:val="0"/>
                <w:sz w:val="24"/>
                <w:szCs w:val="24"/>
              </w:rPr>
            </w:pPr>
            <w:r>
              <w:rPr>
                <w:rFonts w:asciiTheme="minorHAnsi" w:hAnsiTheme="minorHAnsi" w:cstheme="minorHAnsi"/>
                <w:iCs w:val="0"/>
                <w:sz w:val="24"/>
                <w:szCs w:val="24"/>
              </w:rPr>
              <w:t xml:space="preserve">1</w:t>
            </w:r>
          </w:p>
        </w:tc>
        <w:tc>
          <w:tcPr>
            <w:tcW w:w="3245" w:type="dxa"/>
            <w:shd w:val="clear" w:color="auto" w:fill="auto"/>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2</w:t>
            </w:r>
          </w:p>
        </w:tc>
        <w:tc>
          <w:tcPr>
            <w:tcW w:w="1530" w:type="dxa"/>
            <w:shd w:val="clear" w:color="auto" w:fill="auto"/>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3</w:t>
            </w:r>
          </w:p>
        </w:tc>
        <w:tc>
          <w:tcPr>
            <w:tcW w:w="767"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4</w:t>
            </w:r>
          </w:p>
        </w:tc>
        <w:tc>
          <w:tcPr>
            <w:tcW w:w="767"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5</w:t>
            </w:r>
          </w:p>
        </w:tc>
        <w:tc>
          <w:tcPr>
            <w:tcW w:w="767"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6</w:t>
            </w:r>
          </w:p>
        </w:tc>
        <w:tc>
          <w:tcPr>
            <w:tcW w:w="767"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7</w:t>
            </w:r>
          </w:p>
        </w:tc>
        <w:tc>
          <w:tcPr>
            <w:tcW w:w="763"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8</w:t>
            </w:r>
          </w:p>
        </w:tc>
        <w:tc>
          <w:tcPr>
            <w:tcW w:w="759" w:type="dxa"/>
          </w:tcPr>
          <w:p>
            <w:pPr>
              <w:pStyle w:val="102"/>
              <w:ind w:left="-64" w:right="-95" w:firstLine="10"/>
              <w:rPr>
                <w:rFonts w:asciiTheme="minorHAnsi" w:hAnsiTheme="minorHAnsi" w:cstheme="minorHAnsi"/>
                <w:iCs w:val="0"/>
                <w:sz w:val="24"/>
                <w:szCs w:val="24"/>
              </w:rPr>
            </w:pPr>
            <w:r>
              <w:rPr>
                <w:rFonts w:asciiTheme="minorHAnsi" w:hAnsiTheme="minorHAnsi" w:cstheme="minorHAnsi"/>
                <w:iCs w:val="0"/>
                <w:sz w:val="24"/>
                <w:szCs w:val="24"/>
              </w:rPr>
              <w:t xml:space="preserve">9</w:t>
            </w:r>
          </w:p>
        </w:tc>
      </w:tr>
      <w:tr>
        <w:trPr>
          <w:trHeight w:val="20"/>
        </w:trPr>
        <w:tc>
          <w:tcPr>
            <w:tcW w:w="546"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w:t>
            </w:r>
          </w:p>
        </w:tc>
        <w:tc>
          <w:tcPr>
            <w:tcW w:w="3245" w:type="dxa"/>
            <w:shd w:val="clear" w:color="auto" w:fill="auto"/>
          </w:tcPr>
          <w:p>
            <w:pPr>
              <w:pStyle w:val="102"/>
              <w:jc w:val="left"/>
              <w:rPr>
                <w:rFonts w:asciiTheme="minorHAnsi" w:hAnsiTheme="minorHAnsi" w:cstheme="minorHAnsi"/>
                <w:iCs w:val="0"/>
                <w:sz w:val="24"/>
                <w:szCs w:val="24"/>
              </w:rPr>
            </w:pPr>
            <w:r>
              <w:rPr>
                <w:rFonts w:asciiTheme="minorHAnsi" w:hAnsiTheme="minorHAnsi" w:cstheme="minorHAnsi"/>
                <w:iCs w:val="0"/>
                <w:sz w:val="24"/>
                <w:szCs w:val="24"/>
              </w:rPr>
              <w:t xml:space="preserve">Доля аварийного жилищного фонда в общей площади жилищного фонда</w:t>
            </w:r>
          </w:p>
        </w:tc>
        <w:tc>
          <w:tcPr>
            <w:tcW w:w="1530" w:type="dxa"/>
            <w:shd w:val="clear" w:color="auto" w:fill="auto"/>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1,7</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1,9</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2,0</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1,9</w:t>
            </w:r>
          </w:p>
        </w:tc>
        <w:tc>
          <w:tcPr>
            <w:tcW w:w="763"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1,7</w:t>
            </w:r>
          </w:p>
        </w:tc>
        <w:tc>
          <w:tcPr>
            <w:tcW w:w="759" w:type="dxa"/>
          </w:tcPr>
          <w:p>
            <w:pPr>
              <w:pStyle w:val="102"/>
              <w:rPr>
                <w:rFonts w:asciiTheme="minorHAnsi" w:hAnsiTheme="minorHAnsi" w:cstheme="minorHAnsi"/>
                <w:iCs w:val="0"/>
                <w:sz w:val="24"/>
                <w:szCs w:val="24"/>
              </w:rPr>
            </w:pPr>
            <w:r>
              <w:rPr>
                <w:rFonts w:asciiTheme="minorHAnsi" w:hAnsiTheme="minorHAnsi" w:cstheme="minorHAnsi"/>
                <w:sz w:val="24"/>
                <w:szCs w:val="24"/>
              </w:rPr>
              <w:t xml:space="preserve">0,9</w:t>
            </w:r>
          </w:p>
        </w:tc>
      </w:tr>
      <w:tr>
        <w:trPr>
          <w:trHeight w:val="20"/>
        </w:trPr>
        <w:tc>
          <w:tcPr>
            <w:tcW w:w="546" w:type="dxa"/>
            <w:vMerge w:val="restart"/>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2</w:t>
            </w:r>
          </w:p>
        </w:tc>
        <w:tc>
          <w:tcPr>
            <w:tcW w:w="3245" w:type="dxa"/>
            <w:vMerge w:val="restart"/>
            <w:shd w:val="clear" w:color="auto" w:fill="auto"/>
          </w:tcPr>
          <w:p>
            <w:pPr>
              <w:pStyle w:val="102"/>
              <w:ind w:right="-113"/>
              <w:jc w:val="left"/>
              <w:rPr>
                <w:rFonts w:asciiTheme="minorHAnsi" w:hAnsiTheme="minorHAnsi" w:cstheme="minorHAnsi"/>
                <w:iCs w:val="0"/>
                <w:sz w:val="24"/>
                <w:szCs w:val="24"/>
              </w:rPr>
            </w:pPr>
            <w:r>
              <w:rPr>
                <w:rFonts w:asciiTheme="minorHAnsi" w:hAnsiTheme="minorHAnsi" w:cstheme="minorHAnsi"/>
                <w:iCs w:val="0"/>
                <w:sz w:val="24"/>
                <w:szCs w:val="24"/>
              </w:rPr>
              <w:t xml:space="preserve">Расселенная площадь жилищного фонда, жилые помещения которого признаны непригодными для</w:t>
            </w:r>
            <w:r>
              <w:rPr>
                <w:rFonts w:asciiTheme="minorHAnsi" w:hAnsiTheme="minorHAnsi" w:cstheme="minorHAnsi"/>
                <w:iCs w:val="0"/>
                <w:sz w:val="24"/>
                <w:szCs w:val="24"/>
              </w:rPr>
              <w:t xml:space="preserve"> </w:t>
            </w:r>
            <w:r>
              <w:rPr>
                <w:rFonts w:asciiTheme="minorHAnsi" w:hAnsiTheme="minorHAnsi" w:cstheme="minorHAnsi"/>
                <w:iCs w:val="0"/>
                <w:sz w:val="24"/>
                <w:szCs w:val="24"/>
              </w:rPr>
              <w:t xml:space="preserve">проживания и многоквартирные дома аварийными и подлежащими сносу</w:t>
            </w:r>
          </w:p>
        </w:tc>
        <w:tc>
          <w:tcPr>
            <w:tcW w:w="1530" w:type="dxa"/>
            <w:shd w:val="clear" w:color="auto" w:fill="auto"/>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тыс. кв. м</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39,1</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38,9</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48,8</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53,3</w:t>
            </w:r>
          </w:p>
        </w:tc>
        <w:tc>
          <w:tcPr>
            <w:tcW w:w="763"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57,4</w:t>
            </w:r>
          </w:p>
        </w:tc>
        <w:tc>
          <w:tcPr>
            <w:tcW w:w="759" w:type="dxa"/>
          </w:tcPr>
          <w:p>
            <w:pPr>
              <w:pStyle w:val="102"/>
              <w:rPr>
                <w:rFonts w:asciiTheme="minorHAnsi" w:hAnsiTheme="minorHAnsi" w:cstheme="minorHAnsi"/>
                <w:iCs w:val="0"/>
                <w:sz w:val="24"/>
                <w:szCs w:val="24"/>
              </w:rPr>
            </w:pPr>
            <w:r>
              <w:rPr>
                <w:rFonts w:asciiTheme="minorHAnsi" w:hAnsiTheme="minorHAnsi" w:cstheme="minorHAnsi"/>
                <w:sz w:val="24"/>
                <w:szCs w:val="24"/>
              </w:rPr>
              <w:t xml:space="preserve">42,1</w:t>
            </w:r>
          </w:p>
        </w:tc>
      </w:tr>
      <w:tr>
        <w:trPr>
          <w:trHeight w:val="20"/>
        </w:trPr>
        <w:tc>
          <w:tcPr>
            <w:tcW w:w="546" w:type="dxa"/>
            <w:vMerge w:val="continue"/>
          </w:tcPr>
          <w:p>
            <w:pPr>
              <w:pStyle w:val="102"/>
              <w:rPr>
                <w:rFonts w:asciiTheme="minorHAnsi" w:hAnsiTheme="minorHAnsi" w:cstheme="minorHAnsi"/>
                <w:iCs w:val="0"/>
                <w:sz w:val="24"/>
                <w:szCs w:val="24"/>
              </w:rPr>
            </w:pPr>
          </w:p>
        </w:tc>
        <w:tc>
          <w:tcPr>
            <w:tcW w:w="3245" w:type="dxa"/>
            <w:vMerge w:val="continue"/>
            <w:shd w:val="clear" w:color="auto" w:fill="auto"/>
          </w:tcPr>
          <w:p>
            <w:pPr>
              <w:pStyle w:val="102"/>
              <w:ind w:right="-113"/>
              <w:jc w:val="left"/>
              <w:rPr>
                <w:rFonts w:asciiTheme="minorHAnsi" w:hAnsiTheme="minorHAnsi" w:cstheme="minorHAnsi"/>
                <w:iCs w:val="0"/>
                <w:sz w:val="24"/>
                <w:szCs w:val="24"/>
              </w:rPr>
            </w:pPr>
          </w:p>
        </w:tc>
        <w:tc>
          <w:tcPr>
            <w:tcW w:w="1530" w:type="dxa"/>
            <w:shd w:val="clear" w:color="auto" w:fill="auto"/>
          </w:tcPr>
          <w:p>
            <w:pPr>
              <w:pStyle w:val="102"/>
              <w:ind w:left="-115" w:right="-127"/>
              <w:rPr>
                <w:rFonts w:asciiTheme="minorHAnsi" w:hAnsiTheme="minorHAnsi" w:cstheme="minorHAnsi"/>
                <w:iCs w:val="0"/>
                <w:sz w:val="24"/>
                <w:szCs w:val="24"/>
              </w:rPr>
            </w:pPr>
            <w:r>
              <w:rPr>
                <w:rFonts w:asciiTheme="minorHAnsi" w:hAnsiTheme="minorHAnsi" w:cstheme="minorHAnsi"/>
                <w:iCs w:val="0"/>
                <w:sz w:val="24"/>
                <w:szCs w:val="24"/>
              </w:rPr>
              <w:t xml:space="preserve">% достижения планового значения</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97,5</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103,2</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79,1</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140,6</w:t>
            </w:r>
          </w:p>
        </w:tc>
        <w:tc>
          <w:tcPr>
            <w:tcW w:w="763"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128,1</w:t>
            </w:r>
          </w:p>
        </w:tc>
        <w:tc>
          <w:tcPr>
            <w:tcW w:w="759" w:type="dxa"/>
          </w:tcPr>
          <w:p>
            <w:pPr>
              <w:pStyle w:val="102"/>
              <w:rPr>
                <w:rFonts w:asciiTheme="minorHAnsi" w:hAnsiTheme="minorHAnsi" w:cstheme="minorHAnsi"/>
                <w:iCs w:val="0"/>
                <w:sz w:val="24"/>
                <w:szCs w:val="24"/>
              </w:rPr>
            </w:pPr>
            <w:r>
              <w:rPr>
                <w:rFonts w:asciiTheme="minorHAnsi" w:hAnsiTheme="minorHAnsi" w:cstheme="minorHAnsi"/>
                <w:sz w:val="24"/>
                <w:szCs w:val="24"/>
              </w:rPr>
              <w:t xml:space="preserve">92,7</w:t>
            </w:r>
          </w:p>
        </w:tc>
      </w:tr>
      <w:tr>
        <w:trPr>
          <w:trHeight w:val="20"/>
        </w:trPr>
        <w:tc>
          <w:tcPr>
            <w:tcW w:w="546" w:type="dxa"/>
            <w:vMerge w:val="restart"/>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3</w:t>
            </w:r>
          </w:p>
        </w:tc>
        <w:tc>
          <w:tcPr>
            <w:tcW w:w="3245" w:type="dxa"/>
            <w:vMerge w:val="restart"/>
            <w:shd w:val="clear" w:color="auto" w:fill="auto"/>
          </w:tcPr>
          <w:p>
            <w:pPr>
              <w:pStyle w:val="102"/>
              <w:ind w:right="-113"/>
              <w:jc w:val="left"/>
              <w:rPr>
                <w:rFonts w:asciiTheme="minorHAnsi" w:hAnsiTheme="minorHAnsi" w:cstheme="minorHAnsi"/>
                <w:iCs w:val="0"/>
                <w:sz w:val="24"/>
                <w:szCs w:val="24"/>
              </w:rPr>
            </w:pPr>
            <w:r>
              <w:rPr>
                <w:rFonts w:asciiTheme="minorHAnsi" w:hAnsiTheme="minorHAnsi" w:cstheme="minorHAnsi"/>
                <w:iCs w:val="0"/>
                <w:sz w:val="24"/>
                <w:szCs w:val="24"/>
              </w:rPr>
              <w:t xml:space="preserve">Общая площадь расселенного аварийного жилищного фонда</w:t>
            </w:r>
          </w:p>
        </w:tc>
        <w:tc>
          <w:tcPr>
            <w:tcW w:w="1530" w:type="dxa"/>
            <w:shd w:val="clear" w:color="auto" w:fill="auto"/>
          </w:tcPr>
          <w:p>
            <w:pPr>
              <w:pStyle w:val="102"/>
              <w:ind w:left="-62" w:right="-133" w:hanging="142"/>
              <w:rPr>
                <w:rFonts w:asciiTheme="minorHAnsi" w:hAnsiTheme="minorHAnsi" w:cstheme="minorHAnsi"/>
                <w:iCs w:val="0"/>
                <w:sz w:val="24"/>
                <w:szCs w:val="24"/>
              </w:rPr>
            </w:pPr>
            <w:r>
              <w:rPr>
                <w:rFonts w:asciiTheme="minorHAnsi" w:hAnsiTheme="minorHAnsi" w:cstheme="minorHAnsi"/>
                <w:iCs w:val="0"/>
                <w:sz w:val="24"/>
                <w:szCs w:val="24"/>
              </w:rPr>
              <w:t xml:space="preserve">тыс. кв. м</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37,8</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36,0</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46,3</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50,0</w:t>
            </w:r>
          </w:p>
        </w:tc>
        <w:tc>
          <w:tcPr>
            <w:tcW w:w="763"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50,8</w:t>
            </w:r>
          </w:p>
        </w:tc>
        <w:tc>
          <w:tcPr>
            <w:tcW w:w="759" w:type="dxa"/>
          </w:tcPr>
          <w:p>
            <w:pPr>
              <w:pStyle w:val="102"/>
              <w:rPr>
                <w:rFonts w:asciiTheme="minorHAnsi" w:hAnsiTheme="minorHAnsi" w:cstheme="minorHAnsi"/>
                <w:iCs w:val="0"/>
                <w:sz w:val="24"/>
                <w:szCs w:val="24"/>
              </w:rPr>
            </w:pPr>
            <w:r>
              <w:rPr>
                <w:rFonts w:asciiTheme="minorHAnsi" w:hAnsiTheme="minorHAnsi" w:cstheme="minorHAnsi"/>
                <w:sz w:val="24"/>
                <w:szCs w:val="24"/>
              </w:rPr>
              <w:t xml:space="preserve">32,4</w:t>
            </w:r>
          </w:p>
        </w:tc>
      </w:tr>
      <w:tr>
        <w:trPr>
          <w:trHeight w:val="20"/>
        </w:trPr>
        <w:tc>
          <w:tcPr>
            <w:tcW w:w="546" w:type="dxa"/>
            <w:vMerge w:val="continue"/>
          </w:tcPr>
          <w:p>
            <w:pPr>
              <w:pStyle w:val="102"/>
              <w:rPr>
                <w:rFonts w:asciiTheme="minorHAnsi" w:hAnsiTheme="minorHAnsi" w:cstheme="minorHAnsi"/>
                <w:iCs w:val="0"/>
                <w:sz w:val="24"/>
                <w:szCs w:val="24"/>
              </w:rPr>
            </w:pPr>
          </w:p>
        </w:tc>
        <w:tc>
          <w:tcPr>
            <w:tcW w:w="3245" w:type="dxa"/>
            <w:vMerge w:val="continue"/>
            <w:shd w:val="clear" w:color="auto" w:fill="auto"/>
          </w:tcPr>
          <w:p>
            <w:pPr>
              <w:pStyle w:val="102"/>
              <w:ind w:right="-113"/>
              <w:jc w:val="left"/>
              <w:rPr>
                <w:rFonts w:asciiTheme="minorHAnsi" w:hAnsiTheme="minorHAnsi" w:cstheme="minorHAnsi"/>
                <w:iCs w:val="0"/>
                <w:sz w:val="24"/>
                <w:szCs w:val="24"/>
              </w:rPr>
            </w:pPr>
          </w:p>
        </w:tc>
        <w:tc>
          <w:tcPr>
            <w:tcW w:w="1530" w:type="dxa"/>
            <w:shd w:val="clear" w:color="auto" w:fill="auto"/>
          </w:tcPr>
          <w:p>
            <w:pPr>
              <w:pStyle w:val="102"/>
              <w:ind w:left="-115" w:right="-127"/>
              <w:rPr>
                <w:rFonts w:asciiTheme="minorHAnsi" w:hAnsiTheme="minorHAnsi" w:cstheme="minorHAnsi"/>
                <w:iCs w:val="0"/>
                <w:sz w:val="24"/>
                <w:szCs w:val="24"/>
              </w:rPr>
            </w:pPr>
            <w:r>
              <w:rPr>
                <w:rFonts w:asciiTheme="minorHAnsi" w:hAnsiTheme="minorHAnsi" w:cstheme="minorHAnsi"/>
                <w:iCs w:val="0"/>
                <w:sz w:val="24"/>
                <w:szCs w:val="24"/>
              </w:rPr>
              <w:t xml:space="preserve">% достижения планового значения</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97,4</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103,4</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77,8</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144,5</w:t>
            </w:r>
          </w:p>
        </w:tc>
        <w:tc>
          <w:tcPr>
            <w:tcW w:w="763"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133,0</w:t>
            </w:r>
          </w:p>
        </w:tc>
        <w:tc>
          <w:tcPr>
            <w:tcW w:w="759" w:type="dxa"/>
          </w:tcPr>
          <w:p>
            <w:pPr>
              <w:pStyle w:val="102"/>
              <w:rPr>
                <w:rFonts w:asciiTheme="minorHAnsi" w:hAnsiTheme="minorHAnsi" w:cstheme="minorHAnsi"/>
                <w:iCs w:val="0"/>
                <w:sz w:val="24"/>
                <w:szCs w:val="24"/>
              </w:rPr>
            </w:pPr>
            <w:r>
              <w:rPr>
                <w:rFonts w:asciiTheme="minorHAnsi" w:hAnsiTheme="minorHAnsi" w:cstheme="minorHAnsi"/>
                <w:sz w:val="24"/>
                <w:szCs w:val="24"/>
              </w:rPr>
              <w:t xml:space="preserve">91</w:t>
            </w:r>
          </w:p>
        </w:tc>
      </w:tr>
      <w:tr>
        <w:trPr>
          <w:trHeight w:val="20"/>
        </w:trPr>
        <w:tc>
          <w:tcPr>
            <w:tcW w:w="546" w:type="dxa"/>
            <w:vMerge w:val="restart"/>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4</w:t>
            </w:r>
          </w:p>
        </w:tc>
        <w:tc>
          <w:tcPr>
            <w:tcW w:w="3245" w:type="dxa"/>
            <w:vMerge w:val="restart"/>
            <w:shd w:val="clear" w:color="auto" w:fill="auto"/>
          </w:tcPr>
          <w:p>
            <w:pPr>
              <w:pStyle w:val="102"/>
              <w:ind w:right="-113"/>
              <w:jc w:val="left"/>
              <w:rPr>
                <w:rFonts w:asciiTheme="minorHAnsi" w:hAnsiTheme="minorHAnsi" w:cstheme="minorHAnsi"/>
                <w:iCs w:val="0"/>
                <w:sz w:val="24"/>
                <w:szCs w:val="24"/>
              </w:rPr>
            </w:pPr>
            <w:r>
              <w:rPr>
                <w:rFonts w:asciiTheme="minorHAnsi" w:hAnsiTheme="minorHAnsi" w:cstheme="minorHAnsi"/>
                <w:iCs w:val="0"/>
                <w:sz w:val="24"/>
                <w:szCs w:val="24"/>
              </w:rPr>
              <w:t xml:space="preserve">Количество граждан, расселенных из аварийного жилищного фонда</w:t>
            </w:r>
          </w:p>
        </w:tc>
        <w:tc>
          <w:tcPr>
            <w:tcW w:w="1530" w:type="dxa"/>
            <w:shd w:val="clear" w:color="auto" w:fill="auto"/>
          </w:tcPr>
          <w:p>
            <w:pPr>
              <w:pStyle w:val="102"/>
              <w:ind w:left="-62" w:right="-133" w:hanging="142"/>
              <w:rPr>
                <w:rFonts w:asciiTheme="minorHAnsi" w:hAnsiTheme="minorHAnsi" w:cstheme="minorHAnsi"/>
                <w:iCs w:val="0"/>
                <w:sz w:val="24"/>
                <w:szCs w:val="24"/>
              </w:rPr>
            </w:pPr>
            <w:r>
              <w:rPr>
                <w:rFonts w:asciiTheme="minorHAnsi" w:hAnsiTheme="minorHAnsi" w:cstheme="minorHAnsi"/>
                <w:iCs w:val="0"/>
                <w:sz w:val="24"/>
                <w:szCs w:val="24"/>
              </w:rPr>
              <w:t xml:space="preserve">чел.</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2</w:t>
            </w:r>
            <w:r>
              <w:rPr>
                <w:rFonts w:asciiTheme="minorHAnsi" w:hAnsiTheme="minorHAnsi" w:cstheme="minorHAnsi"/>
                <w:iCs w:val="0"/>
                <w:sz w:val="24"/>
                <w:szCs w:val="24"/>
              </w:rPr>
              <w:t xml:space="preserve"> </w:t>
            </w:r>
            <w:r>
              <w:rPr>
                <w:rFonts w:asciiTheme="minorHAnsi" w:hAnsiTheme="minorHAnsi" w:cstheme="minorHAnsi"/>
                <w:iCs w:val="0"/>
                <w:sz w:val="24"/>
                <w:szCs w:val="24"/>
              </w:rPr>
              <w:t xml:space="preserve">444</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2</w:t>
            </w:r>
            <w:r>
              <w:rPr>
                <w:rFonts w:asciiTheme="minorHAnsi" w:hAnsiTheme="minorHAnsi" w:cstheme="minorHAnsi"/>
                <w:iCs w:val="0"/>
                <w:sz w:val="24"/>
                <w:szCs w:val="24"/>
              </w:rPr>
              <w:t xml:space="preserve"> </w:t>
            </w:r>
            <w:r>
              <w:rPr>
                <w:rFonts w:asciiTheme="minorHAnsi" w:hAnsiTheme="minorHAnsi" w:cstheme="minorHAnsi"/>
                <w:iCs w:val="0"/>
                <w:sz w:val="24"/>
                <w:szCs w:val="24"/>
              </w:rPr>
              <w:t xml:space="preserve">640</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3 154</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3 978</w:t>
            </w:r>
          </w:p>
        </w:tc>
        <w:tc>
          <w:tcPr>
            <w:tcW w:w="763"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3 988</w:t>
            </w:r>
          </w:p>
        </w:tc>
        <w:tc>
          <w:tcPr>
            <w:tcW w:w="759" w:type="dxa"/>
          </w:tcPr>
          <w:p>
            <w:pPr>
              <w:pStyle w:val="102"/>
              <w:rPr>
                <w:rFonts w:asciiTheme="minorHAnsi" w:hAnsiTheme="minorHAnsi" w:cstheme="minorHAnsi"/>
                <w:iCs w:val="0"/>
                <w:sz w:val="24"/>
                <w:szCs w:val="24"/>
              </w:rPr>
            </w:pPr>
            <w:r>
              <w:rPr>
                <w:rFonts w:asciiTheme="minorHAnsi" w:hAnsiTheme="minorHAnsi" w:cstheme="minorHAnsi"/>
                <w:sz w:val="24"/>
                <w:szCs w:val="24"/>
              </w:rPr>
              <w:t xml:space="preserve">2 307</w:t>
            </w:r>
          </w:p>
        </w:tc>
      </w:tr>
      <w:tr>
        <w:trPr>
          <w:trHeight w:val="20"/>
        </w:trPr>
        <w:tc>
          <w:tcPr>
            <w:tcW w:w="546" w:type="dxa"/>
            <w:vMerge w:val="continue"/>
          </w:tcPr>
          <w:p>
            <w:pPr>
              <w:pStyle w:val="102"/>
              <w:rPr>
                <w:rFonts w:asciiTheme="minorHAnsi" w:hAnsiTheme="minorHAnsi" w:cstheme="minorHAnsi"/>
                <w:iCs w:val="0"/>
                <w:sz w:val="24"/>
                <w:szCs w:val="24"/>
              </w:rPr>
            </w:pPr>
          </w:p>
        </w:tc>
        <w:tc>
          <w:tcPr>
            <w:tcW w:w="3245" w:type="dxa"/>
            <w:vMerge w:val="continue"/>
            <w:shd w:val="clear" w:color="auto" w:fill="auto"/>
          </w:tcPr>
          <w:p>
            <w:pPr>
              <w:pStyle w:val="102"/>
              <w:ind w:right="-113"/>
              <w:jc w:val="left"/>
              <w:rPr>
                <w:rFonts w:asciiTheme="minorHAnsi" w:hAnsiTheme="minorHAnsi" w:cstheme="minorHAnsi"/>
                <w:iCs w:val="0"/>
                <w:sz w:val="24"/>
                <w:szCs w:val="24"/>
              </w:rPr>
            </w:pPr>
          </w:p>
        </w:tc>
        <w:tc>
          <w:tcPr>
            <w:tcW w:w="1530" w:type="dxa"/>
            <w:shd w:val="clear" w:color="auto" w:fill="auto"/>
          </w:tcPr>
          <w:p>
            <w:pPr>
              <w:pStyle w:val="102"/>
              <w:ind w:left="-115" w:right="-127"/>
              <w:rPr>
                <w:rFonts w:asciiTheme="minorHAnsi" w:hAnsiTheme="minorHAnsi" w:cstheme="minorHAnsi"/>
                <w:iCs w:val="0"/>
                <w:sz w:val="24"/>
                <w:szCs w:val="24"/>
              </w:rPr>
            </w:pPr>
            <w:r>
              <w:rPr>
                <w:rFonts w:asciiTheme="minorHAnsi" w:hAnsiTheme="minorHAnsi" w:cstheme="minorHAnsi"/>
                <w:iCs w:val="0"/>
                <w:sz w:val="24"/>
                <w:szCs w:val="24"/>
              </w:rPr>
              <w:t xml:space="preserve">% достижения планового значения</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110,3</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104,6</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87,3</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174,1</w:t>
            </w:r>
          </w:p>
        </w:tc>
        <w:tc>
          <w:tcPr>
            <w:tcW w:w="763"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129,4</w:t>
            </w:r>
          </w:p>
        </w:tc>
        <w:tc>
          <w:tcPr>
            <w:tcW w:w="759" w:type="dxa"/>
          </w:tcPr>
          <w:p>
            <w:pPr>
              <w:pStyle w:val="102"/>
              <w:rPr>
                <w:rFonts w:asciiTheme="minorHAnsi" w:hAnsiTheme="minorHAnsi" w:cstheme="minorHAnsi"/>
                <w:iCs w:val="0"/>
                <w:sz w:val="24"/>
                <w:szCs w:val="24"/>
              </w:rPr>
            </w:pPr>
            <w:r>
              <w:rPr>
                <w:rFonts w:asciiTheme="minorHAnsi" w:hAnsiTheme="minorHAnsi" w:cstheme="minorHAnsi"/>
                <w:sz w:val="24"/>
                <w:szCs w:val="24"/>
              </w:rPr>
              <w:t xml:space="preserve">80,5</w:t>
            </w:r>
          </w:p>
        </w:tc>
      </w:tr>
      <w:tr>
        <w:trPr>
          <w:trHeight w:val="20"/>
        </w:trPr>
        <w:tc>
          <w:tcPr>
            <w:tcW w:w="546"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5</w:t>
            </w:r>
          </w:p>
        </w:tc>
        <w:tc>
          <w:tcPr>
            <w:tcW w:w="3245" w:type="dxa"/>
            <w:shd w:val="clear" w:color="auto" w:fill="auto"/>
          </w:tcPr>
          <w:p>
            <w:pPr>
              <w:pStyle w:val="102"/>
              <w:ind w:right="-113"/>
              <w:jc w:val="left"/>
              <w:rPr>
                <w:rFonts w:asciiTheme="minorHAnsi" w:hAnsiTheme="minorHAnsi" w:cstheme="minorHAnsi"/>
                <w:iCs w:val="0"/>
                <w:sz w:val="24"/>
                <w:szCs w:val="24"/>
              </w:rPr>
            </w:pPr>
            <w:r>
              <w:rPr>
                <w:rFonts w:asciiTheme="minorHAnsi" w:hAnsiTheme="minorHAnsi" w:cstheme="minorHAnsi"/>
                <w:iCs w:val="0"/>
                <w:sz w:val="24"/>
                <w:szCs w:val="24"/>
              </w:rPr>
              <w:t xml:space="preserve">Доля расселенного аварийного жилищного фонда от общего объема аварийного жилищного фонда, числящегося на начало отчетного года</w:t>
            </w:r>
          </w:p>
        </w:tc>
        <w:tc>
          <w:tcPr>
            <w:tcW w:w="1530" w:type="dxa"/>
            <w:shd w:val="clear" w:color="auto" w:fill="auto"/>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9,0</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7,9</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9,5</w:t>
            </w:r>
          </w:p>
        </w:tc>
        <w:tc>
          <w:tcPr>
            <w:tcW w:w="767"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9,7</w:t>
            </w:r>
          </w:p>
        </w:tc>
        <w:tc>
          <w:tcPr>
            <w:tcW w:w="763" w:type="dxa"/>
          </w:tcPr>
          <w:p>
            <w:pPr>
              <w:pStyle w:val="102"/>
              <w:rPr>
                <w:rFonts w:asciiTheme="minorHAnsi" w:hAnsiTheme="minorHAnsi" w:cstheme="minorHAnsi"/>
                <w:iCs w:val="0"/>
                <w:sz w:val="24"/>
                <w:szCs w:val="24"/>
              </w:rPr>
            </w:pPr>
            <w:r>
              <w:rPr>
                <w:rFonts w:asciiTheme="minorHAnsi" w:hAnsiTheme="minorHAnsi" w:cstheme="minorHAnsi"/>
                <w:iCs w:val="0"/>
                <w:sz w:val="24"/>
                <w:szCs w:val="24"/>
              </w:rPr>
              <w:t xml:space="preserve">9,5</w:t>
            </w:r>
          </w:p>
        </w:tc>
        <w:tc>
          <w:tcPr>
            <w:tcW w:w="759" w:type="dxa"/>
          </w:tcPr>
          <w:p>
            <w:pPr>
              <w:pStyle w:val="102"/>
              <w:rPr>
                <w:rFonts w:asciiTheme="minorHAnsi" w:hAnsiTheme="minorHAnsi" w:cstheme="minorHAnsi"/>
                <w:iCs w:val="0"/>
                <w:sz w:val="24"/>
                <w:szCs w:val="24"/>
              </w:rPr>
            </w:pPr>
            <w:r>
              <w:rPr>
                <w:rFonts w:asciiTheme="minorHAnsi" w:hAnsiTheme="minorHAnsi" w:cstheme="minorHAnsi"/>
                <w:sz w:val="24"/>
                <w:szCs w:val="24"/>
              </w:rPr>
              <w:t xml:space="preserve">6,8</w:t>
            </w:r>
          </w:p>
        </w:tc>
      </w:tr>
    </w:tbl>
    <w:p>
      <w:pPr>
        <w:pStyle w:val="1f4"/>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Несмотря на возросшие темпы расселения и сноса аварийного жилищного фонда, прирост площади аварийного жилья не позволяет сокращать долю аварийного жилищного фонда и населения, живущего в аварийном жилье.</w:t>
      </w:r>
    </w:p>
    <w:p>
      <w:pPr>
        <w:pStyle w:val="1f4"/>
        <w:rPr>
          <w:rFonts w:asciiTheme="minorHAnsi" w:hAnsiTheme="minorHAnsi" w:cstheme="minorHAnsi"/>
          <w:sz w:val="28"/>
          <w:szCs w:val="28"/>
        </w:rPr>
      </w:pPr>
      <w:r>
        <w:rPr>
          <w:rFonts w:asciiTheme="minorHAnsi" w:hAnsiTheme="minorHAnsi" w:cstheme="minorHAnsi"/>
          <w:sz w:val="28"/>
          <w:szCs w:val="28"/>
        </w:rPr>
        <w:t xml:space="preserve">Убыль жилищного фонда происходит постепенно по мере реализации следующих </w:t>
      </w:r>
      <w:bookmarkStart w:id="344" w:name="_Hlk156553250"/>
      <w:r>
        <w:rPr>
          <w:rFonts w:asciiTheme="minorHAnsi" w:hAnsiTheme="minorHAnsi" w:cstheme="minorHAnsi"/>
          <w:sz w:val="28"/>
          <w:szCs w:val="28"/>
        </w:rPr>
        <w:t xml:space="preserve">муниципальных и региональных адресных программ по переселению жителей из аварийного жилья</w:t>
      </w:r>
      <w:bookmarkEnd w:id="344"/>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bookmarkStart w:id="345" w:name="_Hlk166593345"/>
      <w:r>
        <w:rPr>
          <w:rFonts w:asciiTheme="minorHAnsi" w:hAnsiTheme="minorHAnsi" w:cstheme="minorHAnsi"/>
          <w:sz w:val="28"/>
          <w:szCs w:val="28"/>
        </w:rPr>
        <w:t xml:space="preserve">1. </w:t>
      </w:r>
      <w:bookmarkEnd w:id="345"/>
      <w:r>
        <w:rPr>
          <w:rFonts w:asciiTheme="minorHAnsi" w:hAnsiTheme="minorHAnsi" w:cstheme="minorHAnsi"/>
          <w:sz w:val="28"/>
          <w:szCs w:val="28"/>
        </w:rPr>
        <w:t xml:space="preserve">муниципальная программа «Обеспечение жильем жителей города Перми», утвержденная постановлением администрации города Перми от 18.10.2024 № 961</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 xml:space="preserve"> муниципальная адресная программа по переселению граждан города Перми из аварийного жилищного фонда на 2019-2025 годы, утвержденная постановлением администрации города Перми от 31.05.2019 № 238</w:t>
      </w:r>
      <w:r>
        <w:rPr>
          <w:rFonts w:asciiTheme="minorHAnsi" w:hAnsiTheme="minorHAnsi" w:cstheme="minorHAnsi"/>
          <w:sz w:val="28"/>
          <w:szCs w:val="28"/>
        </w:rPr>
        <w:t xml:space="preserve">; </w:t>
      </w:r>
    </w:p>
    <w:p>
      <w:pPr>
        <w:pStyle w:val="a0"/>
        <w:numPr>
          <w:numId w:val="0"/>
          <w:ilvl w:val="0"/>
        </w:numPr>
        <w:ind w:firstLine="709"/>
        <w:rPr>
          <w:rFonts w:asciiTheme="minorHAnsi" w:hAnsiTheme="minorHAnsi" w:cstheme="minorHAnsi"/>
          <w:sz w:val="28"/>
          <w:szCs w:val="28"/>
        </w:rPr>
      </w:pPr>
      <w:bookmarkStart w:id="346" w:name="_Hlk166593350"/>
      <w:r>
        <w:rPr>
          <w:rFonts w:asciiTheme="minorHAnsi" w:hAnsiTheme="minorHAnsi" w:cstheme="minorHAnsi"/>
          <w:sz w:val="28"/>
          <w:szCs w:val="28"/>
        </w:rPr>
        <w:t xml:space="preserve">3.</w:t>
      </w:r>
      <w:bookmarkEnd w:id="346"/>
      <w:r>
        <w:rPr>
          <w:rFonts w:asciiTheme="minorHAnsi" w:hAnsiTheme="minorHAnsi" w:cstheme="minorHAnsi"/>
          <w:sz w:val="28"/>
          <w:szCs w:val="28"/>
        </w:rPr>
        <w:t xml:space="preserve"> региональная адресная программа по переселению граждан из аварийного жилищного фонда на территории Пермского края на 2019-2025 годы, утвержденная постановлением Правительства Пермского края от 29.03.2019 № 227-п</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bookmarkStart w:id="347" w:name="_Hlk166593355"/>
      <w:r>
        <w:rPr>
          <w:rFonts w:asciiTheme="minorHAnsi" w:hAnsiTheme="minorHAnsi" w:cstheme="minorHAnsi"/>
          <w:sz w:val="28"/>
          <w:szCs w:val="28"/>
        </w:rPr>
        <w:t xml:space="preserve">4.</w:t>
      </w:r>
      <w:bookmarkEnd w:id="347"/>
      <w:r>
        <w:rPr>
          <w:rFonts w:asciiTheme="minorHAnsi" w:hAnsiTheme="minorHAnsi" w:cstheme="minorHAnsi"/>
          <w:sz w:val="28"/>
          <w:szCs w:val="28"/>
        </w:rPr>
        <w:t xml:space="preserve"> региональная адресная программа по переселению граждан из аварийного жилищного фонда на территории Пермского края на 2025-2031 годы, утвержденная постановлением Правительства Пермского края от 20.06.2025 № 498-п.</w:t>
      </w:r>
    </w:p>
    <w:p>
      <w:pPr>
        <w:pStyle w:val="1f4"/>
        <w:rPr>
          <w:rFonts w:asciiTheme="minorHAnsi" w:hAnsiTheme="minorHAnsi" w:cstheme="minorHAnsi"/>
          <w:sz w:val="28"/>
          <w:szCs w:val="28"/>
        </w:rPr>
      </w:pPr>
      <w:r>
        <w:rPr>
          <w:rFonts w:asciiTheme="minorHAnsi" w:hAnsiTheme="minorHAnsi" w:cstheme="minorHAnsi"/>
          <w:sz w:val="28"/>
          <w:szCs w:val="28"/>
        </w:rPr>
        <w:t xml:space="preserve">Согласно  Реестру многоквартирных домов признанных аварийными на территории города Перми, опубликованному на сайте администрации</w:t>
      </w:r>
      <w:r>
        <w:rPr>
          <w:rFonts w:asciiTheme="minorHAnsi" w:hAnsiTheme="minorHAnsi" w:cstheme="minorHAnsi"/>
          <w:sz w:val="28"/>
          <w:szCs w:val="28"/>
        </w:rPr>
        <w:t xml:space="preserve"> города Перми</w:t>
      </w:r>
      <w:r>
        <w:rPr>
          <w:rFonts w:asciiTheme="minorHAnsi" w:hAnsiTheme="minorHAnsi" w:cstheme="minorHAnsi"/>
          <w:sz w:val="28"/>
          <w:szCs w:val="28"/>
        </w:rPr>
        <w:t xml:space="preserve">, на момент разработки Программы</w:t>
      </w:r>
      <w:r>
        <w:rPr>
          <w:rFonts w:asciiTheme="minorHAnsi" w:hAnsiTheme="minorHAnsi" w:cstheme="minorHAnsi"/>
        </w:rPr>
        <w:t xml:space="preserve"> </w:t>
      </w:r>
      <w:r>
        <w:rPr>
          <w:rFonts w:asciiTheme="minorHAnsi" w:hAnsiTheme="minorHAnsi" w:cstheme="minorHAnsi"/>
          <w:sz w:val="28"/>
          <w:szCs w:val="28"/>
        </w:rPr>
        <w:t xml:space="preserve">признан</w:t>
      </w:r>
      <w:r>
        <w:rPr>
          <w:rFonts w:asciiTheme="minorHAnsi" w:hAnsiTheme="minorHAnsi" w:cstheme="minorHAnsi"/>
          <w:sz w:val="28"/>
          <w:szCs w:val="28"/>
        </w:rPr>
        <w:t xml:space="preserve">ы</w:t>
      </w:r>
      <w:r>
        <w:rPr>
          <w:rFonts w:asciiTheme="minorHAnsi" w:hAnsiTheme="minorHAnsi" w:cstheme="minorHAnsi"/>
          <w:sz w:val="28"/>
          <w:szCs w:val="28"/>
        </w:rPr>
        <w:t xml:space="preserve"> аварийным</w:t>
      </w:r>
      <w:r>
        <w:rPr>
          <w:rFonts w:asciiTheme="minorHAnsi" w:hAnsiTheme="minorHAnsi" w:cstheme="minorHAnsi"/>
          <w:sz w:val="28"/>
          <w:szCs w:val="28"/>
        </w:rPr>
        <w:t xml:space="preserve">и</w:t>
      </w:r>
      <w:r>
        <w:rPr>
          <w:rFonts w:asciiTheme="minorHAnsi" w:hAnsiTheme="minorHAnsi" w:cstheme="minorHAnsi"/>
          <w:sz w:val="28"/>
          <w:szCs w:val="28"/>
        </w:rPr>
        <w:t xml:space="preserve"> и подлежащим</w:t>
      </w:r>
      <w:r>
        <w:rPr>
          <w:rFonts w:asciiTheme="minorHAnsi" w:hAnsiTheme="minorHAnsi" w:cstheme="minorHAnsi"/>
          <w:sz w:val="28"/>
          <w:szCs w:val="28"/>
        </w:rPr>
        <w:t xml:space="preserve">и</w:t>
      </w:r>
      <w:r>
        <w:rPr>
          <w:rFonts w:asciiTheme="minorHAnsi" w:hAnsiTheme="minorHAnsi" w:cstheme="minorHAnsi"/>
          <w:sz w:val="28"/>
          <w:szCs w:val="28"/>
        </w:rPr>
        <w:t xml:space="preserve"> сносу 781</w:t>
      </w:r>
      <w:r>
        <w:rPr>
          <w:rFonts w:asciiTheme="minorHAnsi" w:hAnsiTheme="minorHAnsi" w:cstheme="minorHAnsi"/>
          <w:sz w:val="28"/>
          <w:szCs w:val="28"/>
        </w:rPr>
        <w:t xml:space="preserve"> </w:t>
      </w:r>
      <w:r>
        <w:rPr>
          <w:rFonts w:asciiTheme="minorHAnsi" w:hAnsiTheme="minorHAnsi" w:cstheme="minorHAnsi"/>
          <w:sz w:val="28"/>
          <w:szCs w:val="28"/>
        </w:rPr>
        <w:t xml:space="preserve">многоквартирный жилой дом общей жилой площадью 476,581 тыс. кв. м. На</w:t>
      </w:r>
      <w:r>
        <w:rPr>
          <w:rFonts w:asciiTheme="minorHAnsi" w:hAnsiTheme="minorHAnsi" w:cstheme="minorHAnsi"/>
          <w:sz w:val="28"/>
          <w:szCs w:val="28"/>
        </w:rPr>
        <w:t xml:space="preserve"> </w:t>
      </w:r>
      <w:r>
        <w:rPr>
          <w:rFonts w:asciiTheme="minorHAnsi" w:hAnsiTheme="minorHAnsi" w:cstheme="minorHAnsi"/>
          <w:sz w:val="28"/>
          <w:szCs w:val="28"/>
        </w:rPr>
        <w:t xml:space="preserve">Кировский район приходится 26,5 % от общей площади аварийного жилфонда, далее идут Орджоникидзевский, Свердловский и Дзержинский районы </w:t>
      </w:r>
      <w:r>
        <w:rPr>
          <w:rFonts w:asciiTheme="minorHAnsi" w:hAnsiTheme="minorHAnsi" w:cstheme="minorHAnsi"/>
          <w:sz w:val="28"/>
          <w:szCs w:val="28"/>
        </w:rPr>
        <w:t xml:space="preserve">(18,7 %, 17,8 % и 17,6 % соответственно). На Ленинский район приходится менее 2 % от</w:t>
      </w:r>
      <w:r>
        <w:rPr>
          <w:rFonts w:asciiTheme="minorHAnsi" w:hAnsiTheme="minorHAnsi" w:cstheme="minorHAnsi"/>
          <w:sz w:val="28"/>
          <w:szCs w:val="28"/>
        </w:rPr>
        <w:t xml:space="preserve"> </w:t>
      </w:r>
      <w:r>
        <w:rPr>
          <w:rFonts w:asciiTheme="minorHAnsi" w:hAnsiTheme="minorHAnsi" w:cstheme="minorHAnsi"/>
          <w:sz w:val="28"/>
          <w:szCs w:val="28"/>
        </w:rPr>
        <w:t xml:space="preserve">общей площади аварийного жилфонда города.</w:t>
      </w:r>
    </w:p>
    <w:p>
      <w:pPr>
        <w:pStyle w:val="1f4"/>
        <w:rPr>
          <w:rFonts w:asciiTheme="minorHAnsi" w:hAnsiTheme="minorHAnsi" w:cstheme="minorHAnsi"/>
          <w:sz w:val="28"/>
          <w:szCs w:val="28"/>
        </w:rPr>
      </w:pPr>
      <w:r>
        <w:rPr>
          <w:rFonts w:asciiTheme="minorHAnsi" w:hAnsiTheme="minorHAnsi" w:cstheme="minorHAnsi"/>
          <w:sz w:val="28"/>
          <w:szCs w:val="28"/>
        </w:rPr>
        <w:t xml:space="preserve">Прогнозная динамика выбытия жилого фонда по районам города Перми приведена в таблице 3.7. </w:t>
      </w:r>
      <w:bookmarkStart w:id="348" w:name="_Ref163828317"/>
      <w:bookmarkStart w:id="349" w:name="_Toc175216121"/>
    </w:p>
    <w:p>
      <w:pPr>
        <w:pStyle w:val="1f4"/>
        <w:rPr>
          <w:rFonts w:asciiTheme="minorHAnsi" w:hAnsiTheme="minorHAnsi" w:cstheme="minorHAnsi"/>
          <w:sz w:val="28"/>
          <w:szCs w:val="28"/>
        </w:rPr>
      </w:pPr>
    </w:p>
    <w:p>
      <w:pPr>
        <w:pStyle w:val="102"/>
        <w:keepNext/>
        <w:keepLines/>
        <w:jc w:val="right"/>
        <w:rPr>
          <w:rFonts w:asciiTheme="minorHAnsi" w:hAnsiTheme="minorHAnsi" w:cstheme="minorHAnsi"/>
          <w:bCs/>
          <w:sz w:val="28"/>
          <w:szCs w:val="28"/>
        </w:rPr>
      </w:pPr>
      <w:r>
        <w:rPr>
          <w:rFonts w:asciiTheme="minorHAnsi" w:hAnsiTheme="minorHAnsi" w:cstheme="minorHAnsi"/>
          <w:bCs/>
          <w:sz w:val="28"/>
          <w:szCs w:val="28"/>
        </w:rPr>
        <w:t xml:space="preserve">Таблица </w:t>
      </w:r>
      <w:bookmarkEnd w:id="348"/>
      <w:r>
        <w:rPr>
          <w:rFonts w:asciiTheme="minorHAnsi" w:hAnsiTheme="minorHAnsi" w:cstheme="minorHAnsi"/>
          <w:bCs/>
          <w:sz w:val="28"/>
          <w:szCs w:val="28"/>
        </w:rPr>
        <w:t xml:space="preserve">3.7</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Прогнозная динамика выбытия жилой площади, признанной аварийной </w:t>
      </w:r>
    </w:p>
    <w:p>
      <w:pPr>
        <w:pStyle w:val="102"/>
        <w:keepNext/>
        <w:rPr>
          <w:rFonts w:asciiTheme="minorHAnsi" w:hAnsiTheme="minorHAnsi" w:cstheme="minorHAnsi"/>
          <w:b/>
          <w:bCs/>
          <w:sz w:val="28"/>
          <w:szCs w:val="28"/>
        </w:rPr>
      </w:pPr>
      <w:r>
        <w:rPr>
          <w:rFonts w:asciiTheme="minorHAnsi" w:hAnsiTheme="minorHAnsi" w:cstheme="minorHAnsi"/>
          <w:b/>
          <w:bCs/>
          <w:sz w:val="28"/>
          <w:szCs w:val="28"/>
        </w:rPr>
        <w:t xml:space="preserve">и подлежащей сносу, по районам города Перми</w:t>
      </w:r>
      <w:bookmarkEnd w:id="349"/>
    </w:p>
    <w:p>
      <w:pPr>
        <w:pStyle w:val="102"/>
        <w:keepNext/>
        <w:keepLines/>
        <w:rPr>
          <w:rFonts w:asciiTheme="minorHAnsi" w:hAnsiTheme="minorHAnsi" w:cstheme="minorHAnsi"/>
          <w:b/>
          <w:bCs/>
          <w:sz w:val="28"/>
          <w:szCs w:val="28"/>
        </w:rPr>
      </w:pPr>
    </w:p>
    <w:tbl>
      <w:tblPr>
        <w:tblW w:w="5000" w:type="pct"/>
        <w:tblLayout w:type="fixed"/>
        <w:tblLook w:val="04A0" w:firstRow="1" w:lastRow="0" w:firstColumn="1" w:lastColumn="0" w:noHBand="0" w:noVBand="1"/>
      </w:tblPr>
      <w:tblGrid>
        <w:gridCol w:w="2879"/>
        <w:gridCol w:w="971"/>
        <w:gridCol w:w="1522"/>
        <w:gridCol w:w="1663"/>
        <w:gridCol w:w="1663"/>
        <w:gridCol w:w="1213"/>
      </w:tblGrid>
      <w:tr>
        <w:trPr>
          <w:trHeight w:val="20"/>
        </w:trPr>
        <w:tc>
          <w:tcPr>
            <w:tcW w:w="1452" w:type="pct"/>
            <w:tcBorders>
              <w:top w:val="single" w:color="auto" w:sz="4" w:space="0"/>
              <w:left w:val="single" w:color="auto" w:sz="4" w:space="0"/>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Административный район</w:t>
            </w:r>
          </w:p>
        </w:tc>
        <w:tc>
          <w:tcPr>
            <w:tcW w:w="490" w:type="pct"/>
            <w:tcBorders>
              <w:top w:val="single" w:color="auto" w:sz="4" w:space="0"/>
              <w:left w:val="none" w:color="000000" w:sz="4" w:space="0"/>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p>
        </w:tc>
        <w:tc>
          <w:tcPr>
            <w:tcW w:w="768"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До 01.07.2025</w:t>
            </w:r>
          </w:p>
        </w:tc>
        <w:tc>
          <w:tcPr>
            <w:tcW w:w="839" w:type="pct"/>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 01.07.2025 до 31.12.2031</w:t>
            </w:r>
            <w:r>
              <w:rPr>
                <w:rFonts w:asciiTheme="minorHAnsi" w:hAnsiTheme="minorHAnsi" w:cstheme="minorHAnsi"/>
                <w:vertAlign w:val="superscript"/>
              </w:rPr>
              <w:t xml:space="preserve">1</w:t>
            </w:r>
          </w:p>
        </w:tc>
        <w:tc>
          <w:tcPr>
            <w:tcW w:w="839" w:type="pct"/>
            <w:tcBorders>
              <w:top w:val="single" w:color="auto"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 xml:space="preserve">С 01.01.2032 до 31.12.203</w:t>
            </w:r>
            <w:r>
              <w:rPr>
                <w:rFonts w:asciiTheme="minorHAnsi" w:hAnsiTheme="minorHAnsi" w:cstheme="minorHAnsi"/>
                <w:color w:val="000000"/>
                <w:sz w:val="20"/>
                <w:szCs w:val="20"/>
              </w:rPr>
              <w:t xml:space="preserve">5</w:t>
            </w:r>
            <w:r>
              <w:rPr>
                <w:rFonts w:asciiTheme="minorHAnsi" w:hAnsiTheme="minorHAnsi" w:cstheme="minorHAnsi"/>
                <w:vertAlign w:val="superscript"/>
              </w:rPr>
              <w:t xml:space="preserve">1</w:t>
            </w:r>
          </w:p>
        </w:tc>
        <w:tc>
          <w:tcPr>
            <w:tcW w:w="612" w:type="pct"/>
            <w:tcBorders>
              <w:top w:val="single" w:color="auto" w:sz="4" w:space="0"/>
              <w:left w:val="none" w:color="000000" w:sz="4" w:space="0"/>
              <w:bottom w:val="single" w:color="auto" w:sz="4" w:space="0"/>
              <w:right w:val="single" w:color="auto" w:sz="4" w:space="0"/>
            </w:tcBorders>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r>
      <w:tr>
        <w:trPr>
          <w:trHeight w:val="20"/>
        </w:trPr>
        <w:tc>
          <w:tcPr>
            <w:tcW w:w="1452" w:type="pct"/>
            <w:tcBorders>
              <w:top w:val="none" w:color="000000"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49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768"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83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839" w:type="pct"/>
            <w:tcBorders>
              <w:top w:val="none" w:color="000000" w:sz="4" w:space="0"/>
              <w:left w:val="none" w:color="000000" w:sz="4" w:space="0"/>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612" w:type="pct"/>
            <w:tcBorders>
              <w:top w:val="none" w:color="000000" w:sz="4" w:space="0"/>
              <w:left w:val="none" w:color="000000" w:sz="4" w:space="0"/>
              <w:bottom w:val="single" w:color="auto" w:sz="4" w:space="0"/>
              <w:right w:val="single" w:color="auto" w:sz="4" w:space="0"/>
            </w:tcBorders>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r>
      <w:tr>
        <w:trPr>
          <w:trHeight w:val="20"/>
        </w:trPr>
        <w:tc>
          <w:tcPr>
            <w:tcW w:w="1452" w:type="pct"/>
            <w:tcBorders>
              <w:top w:val="none" w:color="000000" w:sz="4" w:space="0"/>
              <w:left w:val="single" w:color="auto" w:sz="4" w:space="0"/>
              <w:bottom w:val="single" w:color="auto" w:sz="4" w:space="0"/>
              <w:right w:val="single" w:color="auto" w:sz="4" w:space="0"/>
            </w:tcBorders>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Выбытие жилого фонда, в т.ч.:</w:t>
            </w:r>
          </w:p>
        </w:tc>
        <w:tc>
          <w:tcPr>
            <w:tcW w:w="49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p>
        </w:tc>
        <w:tc>
          <w:tcPr>
            <w:tcW w:w="768"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1287 07,3</w:t>
            </w:r>
          </w:p>
        </w:tc>
        <w:tc>
          <w:tcPr>
            <w:tcW w:w="83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257 743,7</w:t>
            </w:r>
          </w:p>
        </w:tc>
        <w:tc>
          <w:tcPr>
            <w:tcW w:w="839" w:type="pct"/>
            <w:tcBorders>
              <w:top w:val="none" w:color="000000"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120 172,9</w:t>
            </w:r>
          </w:p>
        </w:tc>
        <w:tc>
          <w:tcPr>
            <w:tcW w:w="612" w:type="pct"/>
            <w:tcBorders>
              <w:top w:val="none" w:color="000000" w:sz="4" w:space="0"/>
              <w:left w:val="none" w:color="000000"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506 623,9</w:t>
            </w:r>
          </w:p>
        </w:tc>
      </w:tr>
      <w:tr>
        <w:trPr>
          <w:trHeight w:val="20"/>
        </w:trPr>
        <w:tc>
          <w:tcPr>
            <w:tcW w:w="1452" w:type="pct"/>
            <w:tcBorders>
              <w:top w:val="none" w:color="000000" w:sz="4" w:space="0"/>
              <w:left w:val="single" w:color="auto" w:sz="4" w:space="0"/>
              <w:bottom w:val="single" w:color="auto" w:sz="4" w:space="0"/>
              <w:right w:val="single" w:color="auto" w:sz="4" w:space="0"/>
            </w:tcBorders>
            <w:shd w:val="clear" w:color="000000" w:fill="ffffff"/>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Дзержинский</w:t>
            </w:r>
          </w:p>
        </w:tc>
        <w:tc>
          <w:tcPr>
            <w:tcW w:w="49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p>
        </w:tc>
        <w:tc>
          <w:tcPr>
            <w:tcW w:w="768"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18 022,4</w:t>
            </w:r>
          </w:p>
        </w:tc>
        <w:tc>
          <w:tcPr>
            <w:tcW w:w="83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54 411,9</w:t>
            </w:r>
          </w:p>
        </w:tc>
        <w:tc>
          <w:tcPr>
            <w:tcW w:w="839" w:type="pct"/>
            <w:tcBorders>
              <w:top w:val="none" w:color="000000"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15 333,1</w:t>
            </w:r>
          </w:p>
        </w:tc>
        <w:tc>
          <w:tcPr>
            <w:tcW w:w="612" w:type="pct"/>
            <w:tcBorders>
              <w:top w:val="none" w:color="000000" w:sz="4" w:space="0"/>
              <w:left w:val="none" w:color="000000"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87 767,4</w:t>
            </w:r>
          </w:p>
        </w:tc>
      </w:tr>
      <w:tr>
        <w:trPr>
          <w:trHeight w:val="20"/>
        </w:trPr>
        <w:tc>
          <w:tcPr>
            <w:tcW w:w="1452" w:type="pct"/>
            <w:tcBorders>
              <w:top w:val="none" w:color="000000" w:sz="4" w:space="0"/>
              <w:left w:val="single" w:color="auto" w:sz="4" w:space="0"/>
              <w:bottom w:val="single" w:color="auto" w:sz="4" w:space="0"/>
              <w:right w:val="single" w:color="auto" w:sz="4" w:space="0"/>
            </w:tcBorders>
            <w:shd w:val="clear" w:color="000000" w:fill="ffffff"/>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Индустриальный</w:t>
            </w:r>
          </w:p>
        </w:tc>
        <w:tc>
          <w:tcPr>
            <w:tcW w:w="49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p>
        </w:tc>
        <w:tc>
          <w:tcPr>
            <w:tcW w:w="768"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7 981,0</w:t>
            </w:r>
          </w:p>
        </w:tc>
        <w:tc>
          <w:tcPr>
            <w:tcW w:w="83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20 631,4</w:t>
            </w:r>
          </w:p>
        </w:tc>
        <w:tc>
          <w:tcPr>
            <w:tcW w:w="839" w:type="pct"/>
            <w:tcBorders>
              <w:top w:val="none" w:color="000000"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7 320,3</w:t>
            </w:r>
          </w:p>
        </w:tc>
        <w:tc>
          <w:tcPr>
            <w:tcW w:w="612" w:type="pct"/>
            <w:tcBorders>
              <w:top w:val="none" w:color="000000" w:sz="4" w:space="0"/>
              <w:left w:val="none" w:color="000000"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35 932,7</w:t>
            </w:r>
          </w:p>
        </w:tc>
      </w:tr>
      <w:tr>
        <w:trPr>
          <w:trHeight w:val="20"/>
        </w:trPr>
        <w:tc>
          <w:tcPr>
            <w:tcW w:w="1452" w:type="pct"/>
            <w:tcBorders>
              <w:top w:val="none" w:color="000000" w:sz="4" w:space="0"/>
              <w:left w:val="single" w:color="auto" w:sz="4" w:space="0"/>
              <w:bottom w:val="single" w:color="auto" w:sz="4" w:space="0"/>
              <w:right w:val="single" w:color="auto" w:sz="4" w:space="0"/>
            </w:tcBorders>
            <w:shd w:val="clear" w:color="000000" w:fill="ffffff"/>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Кировский</w:t>
            </w:r>
          </w:p>
        </w:tc>
        <w:tc>
          <w:tcPr>
            <w:tcW w:w="49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p>
        </w:tc>
        <w:tc>
          <w:tcPr>
            <w:tcW w:w="768"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32 455,0</w:t>
            </w:r>
          </w:p>
        </w:tc>
        <w:tc>
          <w:tcPr>
            <w:tcW w:w="83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71 542,6</w:t>
            </w:r>
          </w:p>
        </w:tc>
        <w:tc>
          <w:tcPr>
            <w:tcW w:w="839" w:type="pct"/>
            <w:tcBorders>
              <w:top w:val="none" w:color="000000"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29 829,7</w:t>
            </w:r>
          </w:p>
        </w:tc>
        <w:tc>
          <w:tcPr>
            <w:tcW w:w="612" w:type="pct"/>
            <w:tcBorders>
              <w:top w:val="none" w:color="000000" w:sz="4" w:space="0"/>
              <w:left w:val="none" w:color="000000"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133 827,3</w:t>
            </w:r>
          </w:p>
        </w:tc>
      </w:tr>
      <w:tr>
        <w:trPr>
          <w:trHeight w:val="20"/>
        </w:trPr>
        <w:tc>
          <w:tcPr>
            <w:tcW w:w="1452" w:type="pct"/>
            <w:tcBorders>
              <w:top w:val="none" w:color="000000" w:sz="4" w:space="0"/>
              <w:left w:val="single" w:color="auto" w:sz="4" w:space="0"/>
              <w:bottom w:val="single" w:color="auto" w:sz="4" w:space="0"/>
              <w:right w:val="single" w:color="auto" w:sz="4" w:space="0"/>
            </w:tcBorders>
            <w:shd w:val="clear" w:color="000000" w:fill="ffffff"/>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Ленинский</w:t>
            </w:r>
          </w:p>
        </w:tc>
        <w:tc>
          <w:tcPr>
            <w:tcW w:w="49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p>
        </w:tc>
        <w:tc>
          <w:tcPr>
            <w:tcW w:w="768"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4 393,3</w:t>
            </w:r>
          </w:p>
        </w:tc>
        <w:tc>
          <w:tcPr>
            <w:tcW w:w="83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3 003,3</w:t>
            </w:r>
          </w:p>
        </w:tc>
        <w:tc>
          <w:tcPr>
            <w:tcW w:w="839" w:type="pct"/>
            <w:tcBorders>
              <w:top w:val="none" w:color="000000"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362,1</w:t>
            </w:r>
          </w:p>
        </w:tc>
        <w:tc>
          <w:tcPr>
            <w:tcW w:w="612" w:type="pct"/>
            <w:tcBorders>
              <w:top w:val="none" w:color="000000" w:sz="4" w:space="0"/>
              <w:left w:val="none" w:color="000000"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7 758,7</w:t>
            </w:r>
          </w:p>
        </w:tc>
      </w:tr>
      <w:tr>
        <w:trPr>
          <w:trHeight w:val="20"/>
        </w:trPr>
        <w:tc>
          <w:tcPr>
            <w:tcW w:w="1452" w:type="pct"/>
            <w:tcBorders>
              <w:top w:val="none" w:color="000000" w:sz="4" w:space="0"/>
              <w:left w:val="single" w:color="auto" w:sz="4" w:space="0"/>
              <w:bottom w:val="single" w:color="auto" w:sz="4" w:space="0"/>
              <w:right w:val="single" w:color="auto" w:sz="4" w:space="0"/>
            </w:tcBorders>
            <w:shd w:val="clear" w:color="000000" w:fill="ffffff"/>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Мотовилихинский</w:t>
            </w:r>
          </w:p>
        </w:tc>
        <w:tc>
          <w:tcPr>
            <w:tcW w:w="49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p>
        </w:tc>
        <w:tc>
          <w:tcPr>
            <w:tcW w:w="768"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26 369,5</w:t>
            </w:r>
          </w:p>
        </w:tc>
        <w:tc>
          <w:tcPr>
            <w:tcW w:w="83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16 725,6</w:t>
            </w:r>
          </w:p>
        </w:tc>
        <w:tc>
          <w:tcPr>
            <w:tcW w:w="839" w:type="pct"/>
            <w:tcBorders>
              <w:top w:val="none" w:color="000000"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9 804,3</w:t>
            </w:r>
          </w:p>
        </w:tc>
        <w:tc>
          <w:tcPr>
            <w:tcW w:w="612" w:type="pct"/>
            <w:tcBorders>
              <w:top w:val="none" w:color="000000" w:sz="4" w:space="0"/>
              <w:left w:val="none" w:color="000000"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52 899,4</w:t>
            </w:r>
          </w:p>
        </w:tc>
      </w:tr>
      <w:tr>
        <w:trPr>
          <w:trHeight w:val="20"/>
        </w:trPr>
        <w:tc>
          <w:tcPr>
            <w:tcW w:w="1452" w:type="pct"/>
            <w:tcBorders>
              <w:top w:val="none" w:color="000000" w:sz="4" w:space="0"/>
              <w:left w:val="single" w:color="auto" w:sz="4" w:space="0"/>
              <w:bottom w:val="single" w:color="auto" w:sz="4" w:space="0"/>
              <w:right w:val="single" w:color="auto" w:sz="4" w:space="0"/>
            </w:tcBorders>
            <w:shd w:val="clear" w:color="auto" w:fill="auto"/>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Орджоникидзевский</w:t>
            </w:r>
          </w:p>
        </w:tc>
        <w:tc>
          <w:tcPr>
            <w:tcW w:w="49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p>
        </w:tc>
        <w:tc>
          <w:tcPr>
            <w:tcW w:w="768"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13 573,2</w:t>
            </w:r>
          </w:p>
        </w:tc>
        <w:tc>
          <w:tcPr>
            <w:tcW w:w="83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56 613,7</w:t>
            </w:r>
          </w:p>
        </w:tc>
        <w:tc>
          <w:tcPr>
            <w:tcW w:w="839" w:type="pct"/>
            <w:tcBorders>
              <w:top w:val="none" w:color="000000"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25 522,3</w:t>
            </w:r>
          </w:p>
        </w:tc>
        <w:tc>
          <w:tcPr>
            <w:tcW w:w="612" w:type="pct"/>
            <w:tcBorders>
              <w:top w:val="none" w:color="000000" w:sz="4" w:space="0"/>
              <w:left w:val="none" w:color="000000"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95 709,2</w:t>
            </w:r>
          </w:p>
        </w:tc>
      </w:tr>
      <w:tr>
        <w:trPr>
          <w:trHeight w:val="20"/>
        </w:trPr>
        <w:tc>
          <w:tcPr>
            <w:tcW w:w="1452" w:type="pct"/>
            <w:tcBorders>
              <w:top w:val="none" w:color="000000" w:sz="4" w:space="0"/>
              <w:left w:val="single" w:color="auto" w:sz="4" w:space="0"/>
              <w:bottom w:val="single" w:color="auto" w:sz="4" w:space="0"/>
              <w:right w:val="single" w:color="auto" w:sz="4" w:space="0"/>
            </w:tcBorders>
            <w:shd w:val="clear" w:color="auto" w:fill="auto"/>
            <w:noWrap/>
          </w:tcPr>
          <w:p>
            <w:pPr>
              <w:ind w:left="142"/>
              <w:rPr>
                <w:rFonts w:asciiTheme="minorHAnsi" w:hAnsiTheme="minorHAnsi" w:cstheme="minorHAnsi"/>
                <w:color w:val="000000"/>
                <w:sz w:val="20"/>
                <w:szCs w:val="20"/>
              </w:rPr>
            </w:pPr>
            <w:r>
              <w:rPr>
                <w:rFonts w:asciiTheme="minorHAnsi" w:hAnsiTheme="minorHAnsi" w:cstheme="minorHAnsi"/>
                <w:color w:val="000000"/>
                <w:sz w:val="20"/>
                <w:szCs w:val="20"/>
              </w:rPr>
              <w:t xml:space="preserve">Свердловский</w:t>
            </w:r>
          </w:p>
        </w:tc>
        <w:tc>
          <w:tcPr>
            <w:tcW w:w="490"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кв. м</w:t>
            </w:r>
          </w:p>
        </w:tc>
        <w:tc>
          <w:tcPr>
            <w:tcW w:w="768"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25 912,9</w:t>
            </w:r>
          </w:p>
        </w:tc>
        <w:tc>
          <w:tcPr>
            <w:tcW w:w="839"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34 815,2</w:t>
            </w:r>
          </w:p>
        </w:tc>
        <w:tc>
          <w:tcPr>
            <w:tcW w:w="839" w:type="pct"/>
            <w:tcBorders>
              <w:top w:val="none" w:color="000000"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32 001,2</w:t>
            </w:r>
          </w:p>
        </w:tc>
        <w:tc>
          <w:tcPr>
            <w:tcW w:w="612" w:type="pct"/>
            <w:tcBorders>
              <w:top w:val="none" w:color="000000" w:sz="4" w:space="0"/>
              <w:left w:val="none" w:color="000000"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92 729,3</w:t>
            </w:r>
          </w:p>
        </w:tc>
      </w:tr>
    </w:tbl>
    <w:p>
      <w:pPr>
        <w:pStyle w:val="1f4"/>
        <w:ind w:firstLine="0"/>
        <w:rPr>
          <w:rFonts w:asciiTheme="minorHAnsi" w:hAnsiTheme="minorHAnsi" w:cstheme="minorHAnsi"/>
          <w:szCs w:val="24"/>
        </w:rPr>
      </w:pPr>
    </w:p>
    <w:p>
      <w:pPr>
        <w:ind w:firstLine="709"/>
        <w:rPr>
          <w:rFonts w:asciiTheme="minorHAnsi" w:hAnsiTheme="minorHAnsi" w:cstheme="minorHAnsi"/>
          <w:iCs/>
          <w:color w:val="000000"/>
          <w:lang w:eastAsia="en-US"/>
        </w:rPr>
      </w:pPr>
      <w:bookmarkStart w:id="350" w:name="_Hlk176277049"/>
      <w:r>
        <w:rPr>
          <w:rFonts w:asciiTheme="minorHAnsi" w:hAnsiTheme="minorHAnsi" w:cstheme="minorHAnsi"/>
          <w:iCs/>
          <w:color w:val="000000"/>
          <w:lang w:eastAsia="en-US"/>
        </w:rPr>
        <w:t xml:space="preserve">---------------------------</w:t>
      </w:r>
    </w:p>
    <w:p>
      <w:pPr>
        <w:ind w:firstLine="709"/>
        <w:rPr>
          <w:rFonts w:asciiTheme="minorHAnsi" w:hAnsiTheme="minorHAnsi" w:cstheme="minorHAnsi"/>
        </w:rPr>
      </w:pPr>
      <w:r>
        <w:rPr>
          <w:rFonts w:asciiTheme="minorHAnsi" w:hAnsiTheme="minorHAnsi" w:cstheme="minorHAnsi"/>
          <w:vertAlign w:val="superscript"/>
        </w:rPr>
        <w:t xml:space="preserve">1</w:t>
      </w:r>
      <w:r>
        <w:rPr>
          <w:rFonts w:asciiTheme="minorHAnsi" w:hAnsiTheme="minorHAnsi" w:cstheme="minorHAnsi"/>
        </w:rPr>
        <w:t xml:space="preserve"> Суммарное значение за период.</w:t>
      </w:r>
      <w:bookmarkEnd w:id="350"/>
    </w:p>
    <w:p>
      <w:pPr>
        <w:pStyle w:val="1f4"/>
        <w:rPr>
          <w:rFonts w:asciiTheme="minorHAnsi" w:hAnsiTheme="minorHAnsi" w:cstheme="minorHAnsi"/>
          <w:i/>
          <w:iCs w:val="0"/>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Снос аварийных домов способствует улучшению внешнего облика и благоустройства города, развитию инженерной и социальной инфраструктуры, повышает инвестиционную привлекательность города. Согласно </w:t>
      </w:r>
      <w:bookmarkStart w:id="351" w:name="_Hlk166593384"/>
      <w:r>
        <w:rPr>
          <w:rFonts w:asciiTheme="minorHAnsi" w:hAnsiTheme="minorHAnsi" w:cstheme="minorHAnsi"/>
          <w:sz w:val="28"/>
          <w:szCs w:val="28"/>
        </w:rPr>
        <w:t xml:space="preserve">постановлению Правительства Российской Федерации от 12.09.2023 № 1484</w:t>
      </w:r>
      <w:bookmarkEnd w:id="351"/>
      <w:r>
        <w:rPr>
          <w:rFonts w:asciiTheme="minorHAnsi" w:hAnsiTheme="minorHAnsi" w:cstheme="minorHAnsi"/>
          <w:sz w:val="28"/>
          <w:szCs w:val="28"/>
        </w:rPr>
        <w:t xml:space="preserve"> в рамках проектов комплексного развития территорий с 01.01.2024 регионы вместе с программой расселения жилья, признанного аварийным до 01.01.2017, могут параллельно начать реализацию новой программы, касающейся зданий, признанных аварийными после этой даты. Это позволит ускорить темпы расселения непригодного жилья и даст возможность людям быстрее переехать в новые квартиры, отмечается на сайте Правительства Российской Федерации.</w:t>
      </w:r>
    </w:p>
    <w:p>
      <w:pPr>
        <w:pStyle w:val="1f4"/>
        <w:rPr>
          <w:rFonts w:asciiTheme="minorHAnsi" w:hAnsiTheme="minorHAnsi" w:cstheme="minorHAnsi"/>
          <w:sz w:val="28"/>
          <w:szCs w:val="28"/>
        </w:rPr>
      </w:pPr>
      <w:r>
        <w:rPr>
          <w:rFonts w:asciiTheme="minorHAnsi" w:hAnsiTheme="minorHAnsi" w:cstheme="minorHAnsi"/>
          <w:sz w:val="28"/>
          <w:szCs w:val="28"/>
        </w:rPr>
        <w:t xml:space="preserve">Проведение капитального ремонта общего имущества в многоквартирных домах города Перми обеспечивает специализированная некоммерческая организация «Фонд капитального ремонта общего имущества в многоквартирных домах в Пермском крае», созданная в соответствии со статьями 167, 178 </w:t>
      </w:r>
      <w:bookmarkStart w:id="352" w:name="_Hlk166593393"/>
      <w:r>
        <w:rPr>
          <w:rFonts w:asciiTheme="minorHAnsi" w:hAnsiTheme="minorHAnsi" w:cstheme="minorHAnsi"/>
          <w:sz w:val="28"/>
          <w:szCs w:val="28"/>
        </w:rPr>
        <w:t xml:space="preserve">Жилищного кодекса </w:t>
      </w:r>
      <w:bookmarkEnd w:id="352"/>
      <w:r>
        <w:rPr>
          <w:rFonts w:asciiTheme="minorHAnsi" w:hAnsiTheme="minorHAnsi" w:cstheme="minorHAnsi"/>
          <w:sz w:val="28"/>
          <w:szCs w:val="28"/>
        </w:rPr>
        <w:t xml:space="preserve">Российской Федерации, </w:t>
      </w:r>
      <w:bookmarkStart w:id="353" w:name="_Hlk166593403"/>
      <w:r>
        <w:rPr>
          <w:rFonts w:asciiTheme="minorHAnsi" w:hAnsiTheme="minorHAnsi" w:cstheme="minorHAnsi"/>
          <w:sz w:val="28"/>
          <w:szCs w:val="28"/>
        </w:rPr>
        <w:t xml:space="preserve">Федеральным законом от 12.01.1996 № 7-ФЗ «О некоммерческих организациях»</w:t>
      </w:r>
      <w:bookmarkEnd w:id="353"/>
      <w:r>
        <w:rPr>
          <w:rFonts w:asciiTheme="minorHAnsi" w:hAnsiTheme="minorHAnsi" w:cstheme="minorHAnsi"/>
          <w:sz w:val="28"/>
          <w:szCs w:val="28"/>
        </w:rPr>
        <w:t xml:space="preserve">, </w:t>
      </w:r>
      <w:bookmarkStart w:id="354" w:name="_Hlk166593412"/>
      <w:r>
        <w:rPr>
          <w:rFonts w:asciiTheme="minorHAnsi" w:hAnsiTheme="minorHAnsi" w:cstheme="minorHAnsi"/>
          <w:sz w:val="28"/>
          <w:szCs w:val="28"/>
        </w:rPr>
        <w:t xml:space="preserve">Законом Пермского края от 11.03.2014 № 304-ПК «О системе капитального ремонта общего имущества в многоквартирных домах, расположенных на территории Пермского края», </w:t>
      </w:r>
      <w:bookmarkStart w:id="355" w:name="_Hlk166593417"/>
      <w:bookmarkEnd w:id="354"/>
      <w:r>
        <w:rPr>
          <w:rFonts w:asciiTheme="minorHAnsi" w:hAnsiTheme="minorHAnsi" w:cstheme="minorHAnsi"/>
          <w:sz w:val="28"/>
          <w:szCs w:val="28"/>
        </w:rPr>
        <w:t xml:space="preserve">постановлением Правительства Пермского края от 22.07.2013 № 939-п</w:t>
      </w:r>
      <w:bookmarkEnd w:id="355"/>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Капитальный ремонт жилого фонда города Перми осуществляется в рамках</w:t>
      </w:r>
      <w:r>
        <w:rPr>
          <w:rFonts w:asciiTheme="minorHAnsi" w:hAnsiTheme="minorHAnsi" w:cstheme="minorHAnsi"/>
          <w:sz w:val="28"/>
          <w:szCs w:val="28"/>
        </w:rPr>
        <w:t xml:space="preserve"> следующих программ</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bookmarkStart w:id="356" w:name="_Hlk166593457"/>
      <w:r>
        <w:rPr>
          <w:rStyle w:val="affff1"/>
          <w:rFonts w:asciiTheme="minorHAnsi" w:hAnsiTheme="minorHAnsi" w:cstheme="minorHAnsi"/>
          <w:b w:val="0"/>
          <w:bCs w:val="0"/>
          <w:sz w:val="28"/>
          <w:szCs w:val="28"/>
        </w:rPr>
        <w:t xml:space="preserve">Региональн</w:t>
      </w:r>
      <w:r>
        <w:rPr>
          <w:rStyle w:val="affff1"/>
          <w:rFonts w:asciiTheme="minorHAnsi" w:hAnsiTheme="minorHAnsi" w:cstheme="minorHAnsi"/>
          <w:b w:val="0"/>
          <w:bCs w:val="0"/>
          <w:sz w:val="28"/>
          <w:szCs w:val="28"/>
        </w:rPr>
        <w:t xml:space="preserve">ая</w:t>
      </w:r>
      <w:r>
        <w:rPr>
          <w:rStyle w:val="affff1"/>
          <w:rFonts w:asciiTheme="minorHAnsi" w:hAnsiTheme="minorHAnsi" w:cstheme="minorHAnsi"/>
          <w:b w:val="0"/>
          <w:bCs w:val="0"/>
          <w:sz w:val="28"/>
          <w:szCs w:val="28"/>
        </w:rPr>
        <w:t xml:space="preserve"> программ</w:t>
      </w:r>
      <w:r>
        <w:rPr>
          <w:rStyle w:val="affff1"/>
          <w:rFonts w:asciiTheme="minorHAnsi" w:hAnsiTheme="minorHAnsi" w:cstheme="minorHAnsi"/>
          <w:b w:val="0"/>
          <w:bCs w:val="0"/>
          <w:sz w:val="28"/>
          <w:szCs w:val="28"/>
        </w:rPr>
        <w:t xml:space="preserve">а</w:t>
      </w:r>
      <w:r>
        <w:rPr>
          <w:rStyle w:val="affff1"/>
          <w:rFonts w:asciiTheme="minorHAnsi" w:hAnsiTheme="minorHAnsi" w:cstheme="minorHAnsi"/>
          <w:b w:val="0"/>
          <w:bCs w:val="0"/>
          <w:sz w:val="28"/>
          <w:szCs w:val="28"/>
        </w:rPr>
        <w:t xml:space="preserve"> капитального ремонта общего имущества в многоквартирных домах, расположенных на территории Пермского края, на 2024-2074 годы, утвержденн</w:t>
      </w:r>
      <w:r>
        <w:rPr>
          <w:rStyle w:val="affff1"/>
          <w:rFonts w:asciiTheme="minorHAnsi" w:hAnsiTheme="minorHAnsi" w:cstheme="minorHAnsi"/>
          <w:b w:val="0"/>
          <w:bCs w:val="0"/>
          <w:sz w:val="28"/>
          <w:szCs w:val="28"/>
        </w:rPr>
        <w:t xml:space="preserve">ая</w:t>
      </w:r>
      <w:r>
        <w:rPr>
          <w:rStyle w:val="affff1"/>
          <w:rFonts w:asciiTheme="minorHAnsi" w:hAnsiTheme="minorHAnsi" w:cstheme="minorHAnsi"/>
          <w:b w:val="0"/>
          <w:bCs w:val="0"/>
          <w:sz w:val="28"/>
          <w:szCs w:val="28"/>
        </w:rPr>
        <w:t xml:space="preserve"> постановлением Правительства Пермского края </w:t>
      </w:r>
      <w:r>
        <w:rPr>
          <w:rStyle w:val="affff1"/>
          <w:rFonts w:asciiTheme="minorHAnsi" w:hAnsiTheme="minorHAnsi" w:cstheme="minorHAnsi"/>
          <w:b w:val="0"/>
          <w:bCs w:val="0"/>
          <w:sz w:val="28"/>
          <w:szCs w:val="28"/>
        </w:rPr>
        <w:t xml:space="preserve">от 28.04.2023 № 328-п</w:t>
      </w:r>
      <w:bookmarkEnd w:id="356"/>
      <w:r>
        <w:rPr>
          <w:rStyle w:val="affff1"/>
          <w:rFonts w:asciiTheme="minorHAnsi" w:hAnsiTheme="minorHAnsi" w:cstheme="minorHAnsi"/>
          <w:b w:val="0"/>
          <w:bCs w:val="0"/>
          <w:sz w:val="28"/>
          <w:szCs w:val="28"/>
        </w:rPr>
        <w:t xml:space="preserve"> (далее – Региональная программа капитального ремонта общего имущества в многоквартирных домах)</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hyperlink r:id="rId13" w:tooltip="https://www.gorodperm.ru/upload/pages/458/2023/Prikaz__24-04-01-04-388_ot_28.12.2023.pdf" w:history="1">
        <w:bookmarkStart w:id="357" w:name="_Hlk166593462"/>
        <w:r>
          <w:rPr>
            <w:rFonts w:asciiTheme="minorHAnsi" w:hAnsiTheme="minorHAnsi" w:cstheme="minorHAnsi"/>
            <w:sz w:val="28"/>
            <w:szCs w:val="28"/>
          </w:rPr>
          <w:t xml:space="preserve">Краткосрочн</w:t>
        </w:r>
        <w:r>
          <w:rPr>
            <w:rFonts w:asciiTheme="minorHAnsi" w:hAnsiTheme="minorHAnsi" w:cstheme="minorHAnsi"/>
            <w:sz w:val="28"/>
            <w:szCs w:val="28"/>
          </w:rPr>
          <w:t xml:space="preserve">ый</w:t>
        </w:r>
        <w:r>
          <w:rPr>
            <w:rFonts w:asciiTheme="minorHAnsi" w:hAnsiTheme="minorHAnsi" w:cstheme="minorHAnsi"/>
            <w:sz w:val="28"/>
            <w:szCs w:val="28"/>
          </w:rPr>
          <w:t xml:space="preserve"> план реализации Региональной программы капитального</w:t>
        </w:r>
        <w:r>
          <w:rPr>
            <w:rStyle w:val="af2"/>
            <w:rFonts w:asciiTheme="minorHAnsi" w:hAnsiTheme="minorHAnsi" w:cstheme="minorHAnsi"/>
            <w:color w:val="auto"/>
            <w:sz w:val="28"/>
            <w:szCs w:val="28"/>
            <w:u w:val="none"/>
          </w:rPr>
          <w:t xml:space="preserve"> ремонта общего имущества в многоквартирных домах, расположенных на территории Пермского края, на 2024-2026 годы, утвержденн</w:t>
        </w:r>
        <w:r>
          <w:rPr>
            <w:rStyle w:val="af2"/>
            <w:rFonts w:asciiTheme="minorHAnsi" w:hAnsiTheme="minorHAnsi" w:cstheme="minorHAnsi"/>
            <w:color w:val="auto"/>
            <w:sz w:val="28"/>
            <w:szCs w:val="28"/>
            <w:u w:val="none"/>
          </w:rPr>
          <w:t xml:space="preserve">ый</w:t>
        </w:r>
        <w:r>
          <w:rPr>
            <w:rStyle w:val="af2"/>
            <w:rFonts w:asciiTheme="minorHAnsi" w:hAnsiTheme="minorHAnsi" w:cstheme="minorHAnsi"/>
            <w:color w:val="auto"/>
            <w:sz w:val="28"/>
            <w:szCs w:val="28"/>
            <w:u w:val="none"/>
          </w:rPr>
          <w:t xml:space="preserve"> </w:t>
        </w:r>
        <w:r>
          <w:rPr>
            <w:rStyle w:val="af2"/>
            <w:rFonts w:asciiTheme="minorHAnsi" w:hAnsiTheme="minorHAnsi" w:cstheme="minorHAnsi"/>
            <w:color w:val="auto"/>
            <w:sz w:val="28"/>
            <w:szCs w:val="28"/>
            <w:u w:val="none"/>
          </w:rPr>
          <w:t xml:space="preserve">П</w:t>
        </w:r>
        <w:r>
          <w:rPr>
            <w:rStyle w:val="af2"/>
            <w:rFonts w:asciiTheme="minorHAnsi" w:hAnsiTheme="minorHAnsi" w:cstheme="minorHAnsi"/>
            <w:color w:val="auto"/>
            <w:sz w:val="28"/>
            <w:szCs w:val="28"/>
            <w:u w:val="none"/>
          </w:rPr>
          <w:t xml:space="preserve">риказом Министерства жилищно-коммунального хозяйства и благоустройства Пермского края от 15.06.2023 № 24-04-01-04-194</w:t>
        </w:r>
        <w:bookmarkEnd w:id="357"/>
        <w:r>
          <w:rPr>
            <w:rStyle w:val="af2"/>
            <w:rFonts w:asciiTheme="minorHAnsi" w:hAnsiTheme="minorHAnsi" w:cstheme="minorHAnsi"/>
            <w:color w:val="auto"/>
            <w:sz w:val="28"/>
            <w:szCs w:val="28"/>
            <w:u w:val="none"/>
          </w:rPr>
          <w:t xml:space="preserve">. </w:t>
        </w:r>
      </w:hyperlink>
    </w:p>
    <w:p>
      <w:pPr>
        <w:pStyle w:val="1f4"/>
        <w:rPr>
          <w:rFonts w:asciiTheme="minorHAnsi" w:hAnsiTheme="minorHAnsi" w:cstheme="minorHAnsi"/>
          <w:sz w:val="28"/>
          <w:szCs w:val="28"/>
        </w:rPr>
      </w:pPr>
      <w:r>
        <w:rPr>
          <w:rFonts w:asciiTheme="minorHAnsi" w:hAnsiTheme="minorHAnsi" w:cstheme="minorHAnsi"/>
          <w:sz w:val="28"/>
          <w:szCs w:val="28"/>
        </w:rPr>
        <w:t xml:space="preserve">Р</w:t>
      </w:r>
      <w:r>
        <w:rPr>
          <w:rStyle w:val="affff1"/>
          <w:rFonts w:asciiTheme="minorHAnsi" w:hAnsiTheme="minorHAnsi" w:cstheme="minorHAnsi"/>
          <w:b w:val="0"/>
          <w:bCs w:val="0"/>
          <w:sz w:val="28"/>
          <w:szCs w:val="28"/>
        </w:rPr>
        <w:t xml:space="preserve">егиональн</w:t>
      </w:r>
      <w:r>
        <w:rPr>
          <w:rStyle w:val="affff1"/>
          <w:rFonts w:asciiTheme="minorHAnsi" w:hAnsiTheme="minorHAnsi" w:cstheme="minorHAnsi"/>
          <w:b w:val="0"/>
          <w:bCs w:val="0"/>
          <w:sz w:val="28"/>
          <w:szCs w:val="28"/>
        </w:rPr>
        <w:t xml:space="preserve">ая</w:t>
      </w:r>
      <w:r>
        <w:rPr>
          <w:rStyle w:val="affff1"/>
          <w:rFonts w:asciiTheme="minorHAnsi" w:hAnsiTheme="minorHAnsi" w:cstheme="minorHAnsi"/>
          <w:b w:val="0"/>
          <w:bCs w:val="0"/>
          <w:sz w:val="28"/>
          <w:szCs w:val="28"/>
        </w:rPr>
        <w:t xml:space="preserve"> программ</w:t>
      </w:r>
      <w:r>
        <w:rPr>
          <w:rStyle w:val="affff1"/>
          <w:rFonts w:asciiTheme="minorHAnsi" w:hAnsiTheme="minorHAnsi" w:cstheme="minorHAnsi"/>
          <w:b w:val="0"/>
          <w:bCs w:val="0"/>
          <w:sz w:val="28"/>
          <w:szCs w:val="28"/>
        </w:rPr>
        <w:t xml:space="preserve">а</w:t>
      </w:r>
      <w:r>
        <w:rPr>
          <w:rStyle w:val="affff1"/>
          <w:rFonts w:asciiTheme="minorHAnsi" w:hAnsiTheme="minorHAnsi" w:cstheme="minorHAnsi"/>
          <w:b w:val="0"/>
          <w:bCs w:val="0"/>
          <w:sz w:val="28"/>
          <w:szCs w:val="28"/>
        </w:rPr>
        <w:t xml:space="preserve"> капитального ремонта общего имущества в многоквартирных домах</w:t>
      </w:r>
      <w:r>
        <w:rPr>
          <w:rFonts w:asciiTheme="minorHAnsi" w:hAnsiTheme="minorHAnsi" w:cstheme="minorHAnsi"/>
          <w:spacing w:val="-2"/>
          <w:sz w:val="28"/>
          <w:szCs w:val="28"/>
        </w:rPr>
        <w:t xml:space="preserve"> предусматривает капитальный ремонт </w:t>
      </w:r>
      <w:r>
        <w:rPr>
          <w:rFonts w:asciiTheme="minorHAnsi" w:hAnsiTheme="minorHAnsi" w:cstheme="minorHAnsi"/>
          <w:spacing w:val="-2"/>
          <w:sz w:val="28"/>
          <w:szCs w:val="28"/>
        </w:rPr>
        <w:t xml:space="preserve">общего имущества </w:t>
      </w:r>
      <w:r>
        <w:rPr>
          <w:rFonts w:asciiTheme="minorHAnsi" w:hAnsiTheme="minorHAnsi" w:cstheme="minorHAnsi"/>
          <w:spacing w:val="-2"/>
          <w:sz w:val="28"/>
          <w:szCs w:val="28"/>
        </w:rPr>
        <w:t xml:space="preserve">4 910 многоквартирных</w:t>
      </w:r>
      <w:r>
        <w:rPr>
          <w:rFonts w:asciiTheme="minorHAnsi" w:hAnsiTheme="minorHAnsi" w:cstheme="minorHAnsi"/>
          <w:sz w:val="28"/>
          <w:szCs w:val="28"/>
        </w:rPr>
        <w:t xml:space="preserve"> домов, расположенных на территории города Перми. </w:t>
      </w:r>
    </w:p>
    <w:p>
      <w:pPr>
        <w:pStyle w:val="1f4"/>
        <w:rPr>
          <w:rFonts w:asciiTheme="minorHAnsi" w:hAnsiTheme="minorHAnsi" w:cstheme="minorHAnsi"/>
          <w:sz w:val="28"/>
          <w:szCs w:val="28"/>
        </w:rPr>
      </w:pPr>
      <w:r>
        <w:rPr>
          <w:rFonts w:asciiTheme="minorHAnsi" w:hAnsiTheme="minorHAnsi" w:cstheme="minorHAnsi"/>
          <w:sz w:val="28"/>
          <w:szCs w:val="28"/>
        </w:rPr>
        <w:t xml:space="preserve">В период </w:t>
      </w:r>
      <w:r>
        <w:rPr>
          <w:rFonts w:asciiTheme="minorHAnsi" w:hAnsiTheme="minorHAnsi" w:cstheme="minorHAnsi"/>
          <w:sz w:val="28"/>
          <w:szCs w:val="28"/>
        </w:rPr>
        <w:t xml:space="preserve">до</w:t>
      </w:r>
      <w:r>
        <w:rPr>
          <w:rFonts w:asciiTheme="minorHAnsi" w:hAnsiTheme="minorHAnsi" w:cstheme="minorHAnsi"/>
          <w:sz w:val="28"/>
          <w:szCs w:val="28"/>
        </w:rPr>
        <w:t xml:space="preserve"> 2026 год</w:t>
      </w:r>
      <w:r>
        <w:rPr>
          <w:rFonts w:asciiTheme="minorHAnsi" w:hAnsiTheme="minorHAnsi" w:cstheme="minorHAnsi"/>
          <w:sz w:val="28"/>
          <w:szCs w:val="28"/>
        </w:rPr>
        <w:t xml:space="preserve">а</w:t>
      </w:r>
      <w:r>
        <w:rPr>
          <w:rFonts w:asciiTheme="minorHAnsi" w:hAnsiTheme="minorHAnsi" w:cstheme="minorHAnsi"/>
          <w:sz w:val="28"/>
          <w:szCs w:val="28"/>
        </w:rPr>
        <w:t xml:space="preserve"> капитальный ремонт запланирован для 351 многоквартирного дома, более 35 % из которых приходится на жилой фонд 1958-1965 годов постройки.</w:t>
      </w:r>
    </w:p>
    <w:p>
      <w:pPr>
        <w:pStyle w:val="1f4"/>
        <w:rPr>
          <w:rFonts w:asciiTheme="minorHAnsi" w:hAnsiTheme="minorHAnsi" w:cstheme="minorHAnsi"/>
          <w:sz w:val="28"/>
          <w:szCs w:val="28"/>
        </w:rPr>
      </w:pPr>
      <w:r>
        <w:rPr>
          <w:rFonts w:asciiTheme="minorHAnsi" w:hAnsiTheme="minorHAnsi" w:cstheme="minorHAnsi"/>
          <w:sz w:val="28"/>
          <w:szCs w:val="28"/>
        </w:rPr>
        <w:t xml:space="preserve">Оценить развитие строительной сферы в городе Перми позволяют следующие источники информации:</w:t>
      </w:r>
    </w:p>
    <w:p>
      <w:pPr>
        <w:pStyle w:val="a0"/>
        <w:numPr>
          <w:numId w:val="0"/>
          <w:ilvl w:val="0"/>
        </w:numPr>
        <w:ind w:firstLine="709"/>
        <w:rPr>
          <w:rFonts w:asciiTheme="minorHAnsi" w:hAnsiTheme="minorHAnsi" w:cstheme="minorHAnsi"/>
          <w:sz w:val="28"/>
          <w:szCs w:val="28"/>
        </w:rPr>
      </w:pPr>
      <w:bookmarkStart w:id="358" w:name="_Hlk166593478"/>
      <w:r>
        <w:rPr>
          <w:rFonts w:asciiTheme="minorHAnsi" w:hAnsiTheme="minorHAnsi" w:cstheme="minorHAnsi"/>
          <w:sz w:val="28"/>
          <w:szCs w:val="28"/>
        </w:rPr>
        <w:t xml:space="preserve">1. Генеральный план города Перми</w:t>
      </w:r>
      <w:bookmarkEnd w:id="358"/>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 территории комплексного развития;</w:t>
      </w:r>
    </w:p>
    <w:p>
      <w:pPr>
        <w:pStyle w:val="a0"/>
        <w:numPr>
          <w:numId w:val="0"/>
          <w:ilvl w:val="0"/>
        </w:numPr>
        <w:tabs>
          <w:tab w:val="clear" w:pos="1021"/>
        </w:tabs>
        <w:ind w:firstLine="709"/>
        <w:rPr>
          <w:rFonts w:asciiTheme="minorHAnsi" w:hAnsiTheme="minorHAnsi" w:cstheme="minorHAnsi"/>
          <w:sz w:val="28"/>
          <w:szCs w:val="28"/>
        </w:rPr>
      </w:pPr>
      <w:r>
        <w:rPr>
          <w:rFonts w:asciiTheme="minorHAnsi" w:hAnsiTheme="minorHAnsi" w:cstheme="minorHAnsi"/>
          <w:sz w:val="28"/>
          <w:szCs w:val="28"/>
        </w:rPr>
        <w:t xml:space="preserve">3. документация по планировке территории (проекты планировки территории и проекты межевания территории);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4. выданные разрешения на строительство, сопоставленные с выданными разрешениями на ввод объектов в эксплуатацию;</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5. заключенные договоры на подключение абонентов к системам холодного водоснабжения и водоотведения на прогнозный период (2023-2027 годы), полученные от ООО «НОВОГОР-Прикамье» и МП «Пермводоканал»;</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6. перечень земельных участков, предоставленных многодетным семьям и военнослужащим;</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7. реестр аварийного жилищного фонда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Прогнозные характеристики жилищного фонда, принятые в Программе, представлены в таблице 3.8.</w:t>
      </w:r>
    </w:p>
    <w:p>
      <w:pPr>
        <w:pStyle w:val="1f4"/>
        <w:rPr>
          <w:rFonts w:asciiTheme="minorHAnsi" w:hAnsiTheme="minorHAnsi" w:cstheme="minorHAnsi"/>
          <w:szCs w:val="28"/>
        </w:rPr>
      </w:pPr>
    </w:p>
    <w:p>
      <w:pPr>
        <w:keepNext/>
        <w:keepLines/>
        <w:jc w:val="right"/>
        <w:rPr>
          <w:rFonts w:asciiTheme="minorHAnsi" w:hAnsiTheme="minorHAnsi" w:cstheme="minorHAnsi"/>
          <w:bCs/>
          <w:sz w:val="28"/>
          <w:szCs w:val="28"/>
        </w:rPr>
      </w:pPr>
      <w:bookmarkStart w:id="359" w:name="_Ref164770067"/>
      <w:bookmarkStart w:id="360" w:name="_Toc175216122"/>
      <w:r>
        <w:rPr>
          <w:rFonts w:asciiTheme="minorHAnsi" w:hAnsiTheme="minorHAnsi" w:cstheme="minorHAnsi"/>
          <w:bCs/>
          <w:sz w:val="28"/>
          <w:szCs w:val="28"/>
        </w:rPr>
        <w:t xml:space="preserve">Таблица </w:t>
      </w:r>
      <w:bookmarkEnd w:id="359"/>
      <w:r>
        <w:rPr>
          <w:rFonts w:asciiTheme="minorHAnsi" w:hAnsiTheme="minorHAnsi" w:cstheme="minorHAnsi"/>
          <w:bCs/>
          <w:sz w:val="28"/>
          <w:szCs w:val="28"/>
        </w:rPr>
        <w:t xml:space="preserve">3.8</w:t>
      </w:r>
    </w:p>
    <w:p>
      <w:pPr>
        <w:keepNext/>
        <w:keepLines/>
        <w:jc w:val="center"/>
        <w:rPr>
          <w:rFonts w:asciiTheme="minorHAnsi" w:hAnsiTheme="minorHAnsi" w:cstheme="minorHAnsi"/>
          <w:b/>
          <w:bCs/>
          <w:sz w:val="28"/>
          <w:szCs w:val="28"/>
        </w:rPr>
      </w:pPr>
      <w:r>
        <w:rPr>
          <w:rFonts w:asciiTheme="minorHAnsi" w:hAnsiTheme="minorHAnsi" w:cstheme="minorHAnsi"/>
          <w:b/>
          <w:bCs/>
          <w:sz w:val="28"/>
          <w:szCs w:val="28"/>
        </w:rPr>
        <w:t xml:space="preserve">Прогнозные характеристики жилищного фонда, принятые в Программе</w:t>
      </w:r>
      <w:bookmarkEnd w:id="360"/>
    </w:p>
    <w:p>
      <w:pPr>
        <w:keepNext/>
        <w:keepLines/>
        <w:rPr>
          <w:rFonts w:asciiTheme="minorHAnsi" w:hAnsiTheme="minorHAnsi" w:cstheme="minorHAnsi"/>
          <w:b/>
          <w:bCs/>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2"/>
        <w:gridCol w:w="992"/>
        <w:gridCol w:w="851"/>
        <w:gridCol w:w="850"/>
        <w:gridCol w:w="851"/>
        <w:gridCol w:w="850"/>
        <w:gridCol w:w="851"/>
        <w:gridCol w:w="850"/>
        <w:gridCol w:w="844"/>
      </w:tblGrid>
      <w:tr>
        <w:trPr>
          <w:trHeight w:val="20"/>
        </w:trPr>
        <w:tc>
          <w:tcPr>
            <w:tcW w:w="2972" w:type="dxa"/>
            <w:shd w:val="clear" w:color="auto" w:fill="auto"/>
            <w:noWrap/>
            <w:vAlign w:val="center"/>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Показатели</w:t>
            </w:r>
          </w:p>
        </w:tc>
        <w:tc>
          <w:tcPr>
            <w:tcW w:w="992" w:type="dxa"/>
            <w:shd w:val="clear" w:color="auto" w:fill="auto"/>
          </w:tcPr>
          <w:p>
            <w:pPr>
              <w:ind w:left="-195" w:right="-10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Ед. изм.</w:t>
            </w:r>
          </w:p>
        </w:tc>
        <w:tc>
          <w:tcPr>
            <w:tcW w:w="851"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2025</w:t>
            </w:r>
          </w:p>
        </w:tc>
        <w:tc>
          <w:tcPr>
            <w:tcW w:w="850"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2026</w:t>
            </w:r>
          </w:p>
        </w:tc>
        <w:tc>
          <w:tcPr>
            <w:tcW w:w="851"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2027</w:t>
            </w:r>
          </w:p>
        </w:tc>
        <w:tc>
          <w:tcPr>
            <w:tcW w:w="850"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2028</w:t>
            </w:r>
          </w:p>
        </w:tc>
        <w:tc>
          <w:tcPr>
            <w:tcW w:w="851" w:type="dxa"/>
            <w:shd w:val="clear" w:color="auto" w:fill="auto"/>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2029</w:t>
            </w:r>
          </w:p>
        </w:tc>
        <w:tc>
          <w:tcPr>
            <w:tcW w:w="850"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2030</w:t>
            </w:r>
          </w:p>
        </w:tc>
        <w:tc>
          <w:tcPr>
            <w:tcW w:w="844"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2035</w:t>
            </w:r>
          </w:p>
        </w:tc>
      </w:tr>
    </w:tbl>
    <w:p>
      <w:pPr>
        <w:spacing w:line="72" w:lineRule="auto"/>
        <w:rPr>
          <w:rFonts w:asciiTheme="minorHAnsi" w:hAnsiTheme="minorHAnsi"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2"/>
        <w:gridCol w:w="992"/>
        <w:gridCol w:w="851"/>
        <w:gridCol w:w="850"/>
        <w:gridCol w:w="851"/>
        <w:gridCol w:w="850"/>
        <w:gridCol w:w="851"/>
        <w:gridCol w:w="850"/>
        <w:gridCol w:w="844"/>
      </w:tblGrid>
      <w:tr>
        <w:trPr>
          <w:trHeight w:val="20"/>
          <w:tblHeader/>
        </w:trPr>
        <w:tc>
          <w:tcPr>
            <w:tcW w:w="2972" w:type="dxa"/>
            <w:shd w:val="clear" w:color="auto" w:fill="auto"/>
            <w:noWrap/>
            <w:vAlign w:val="center"/>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w:t>
            </w:r>
          </w:p>
        </w:tc>
        <w:tc>
          <w:tcPr>
            <w:tcW w:w="992" w:type="dxa"/>
            <w:shd w:val="clear" w:color="auto" w:fill="auto"/>
          </w:tcPr>
          <w:p>
            <w:pPr>
              <w:ind w:left="-195" w:right="-10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w:t>
            </w:r>
          </w:p>
        </w:tc>
        <w:tc>
          <w:tcPr>
            <w:tcW w:w="851"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w:t>
            </w:r>
          </w:p>
        </w:tc>
        <w:tc>
          <w:tcPr>
            <w:tcW w:w="850"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4</w:t>
            </w:r>
          </w:p>
        </w:tc>
        <w:tc>
          <w:tcPr>
            <w:tcW w:w="851"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5</w:t>
            </w:r>
          </w:p>
        </w:tc>
        <w:tc>
          <w:tcPr>
            <w:tcW w:w="850"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w:t>
            </w:r>
          </w:p>
        </w:tc>
        <w:tc>
          <w:tcPr>
            <w:tcW w:w="851" w:type="dxa"/>
            <w:shd w:val="clear" w:color="auto" w:fill="auto"/>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w:t>
            </w:r>
          </w:p>
        </w:tc>
        <w:tc>
          <w:tcPr>
            <w:tcW w:w="850"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8</w:t>
            </w:r>
          </w:p>
        </w:tc>
        <w:tc>
          <w:tcPr>
            <w:tcW w:w="844" w:type="dxa"/>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9</w:t>
            </w:r>
          </w:p>
        </w:tc>
      </w:tr>
      <w:tr>
        <w:trPr>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2" w:type="dxa"/>
            <w:tcBorders>
              <w:top w:val="single" w:color="auto" w:sz="4" w:space="0"/>
              <w:left w:val="single" w:color="auto" w:sz="4" w:space="0"/>
              <w:bottom w:val="single" w:color="auto" w:sz="4" w:space="0"/>
              <w:right w:val="single" w:color="auto" w:sz="4" w:space="0"/>
            </w:tcBorders>
            <w:shd w:val="clear" w:color="auto" w:fill="auto"/>
            <w:noWrap/>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Жилая площадь, всего</w:t>
            </w:r>
            <w:r>
              <w:rPr>
                <w:rFonts w:asciiTheme="minorHAnsi" w:hAnsiTheme="minorHAnsi" w:cstheme="minorHAnsi"/>
                <w:vertAlign w:val="superscript"/>
              </w:rPr>
              <w:t xml:space="preserve">1</w:t>
            </w:r>
          </w:p>
        </w:tc>
        <w:tc>
          <w:tcPr>
            <w:tcW w:w="992" w:type="dxa"/>
            <w:tcBorders>
              <w:top w:val="single" w:color="auto" w:sz="4" w:space="0"/>
              <w:left w:val="none" w:color="000000" w:sz="4" w:space="0"/>
              <w:bottom w:val="single" w:color="auto" w:sz="4" w:space="0"/>
              <w:right w:val="single" w:color="auto" w:sz="4" w:space="0"/>
            </w:tcBorders>
            <w:shd w:val="clear" w:color="auto" w:fill="auto"/>
          </w:tcPr>
          <w:p>
            <w:pPr>
              <w:ind w:left="-107" w:right="-10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30 046,59</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30 824,69</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31 610,79</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32 404,89</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33 208,0</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34 043,4</w:t>
            </w:r>
          </w:p>
        </w:tc>
        <w:tc>
          <w:tcPr>
            <w:tcW w:w="844"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38 393,8</w:t>
            </w:r>
          </w:p>
        </w:tc>
      </w:tr>
      <w:tr>
        <w:trPr>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2" w:type="dxa"/>
            <w:tcBorders>
              <w:top w:val="single" w:color="auto" w:sz="4" w:space="0"/>
              <w:left w:val="single" w:color="auto" w:sz="4" w:space="0"/>
              <w:bottom w:val="single" w:color="auto" w:sz="4" w:space="0"/>
              <w:right w:val="single" w:color="auto" w:sz="4" w:space="0"/>
            </w:tcBorders>
            <w:shd w:val="clear" w:color="auto" w:fill="auto"/>
            <w:noWrap/>
          </w:tcPr>
          <w:p>
            <w:pPr>
              <w:ind w:right="-11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Средняя жилищная обеспеченность</w:t>
            </w:r>
            <w:r>
              <w:rPr>
                <w:rFonts w:asciiTheme="minorHAnsi" w:hAnsiTheme="minorHAnsi" w:cstheme="minorHAnsi"/>
                <w:vertAlign w:val="superscript"/>
              </w:rPr>
              <w:t xml:space="preserve">1</w:t>
            </w:r>
          </w:p>
        </w:tc>
        <w:tc>
          <w:tcPr>
            <w:tcW w:w="992" w:type="dxa"/>
            <w:tcBorders>
              <w:top w:val="single" w:color="auto" w:sz="4" w:space="0"/>
              <w:left w:val="none" w:color="000000" w:sz="4" w:space="0"/>
              <w:bottom w:val="single" w:color="auto" w:sz="4" w:space="0"/>
              <w:right w:val="single" w:color="auto" w:sz="4" w:space="0"/>
            </w:tcBorders>
            <w:shd w:val="clear" w:color="auto" w:fill="auto"/>
          </w:tcPr>
          <w:p>
            <w:pPr>
              <w:ind w:left="-107" w:right="-103"/>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кв. м/чел.</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29,5</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30,3</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31,2</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32,0</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32,9</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33,8</w:t>
            </w:r>
          </w:p>
        </w:tc>
        <w:tc>
          <w:tcPr>
            <w:tcW w:w="844"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38,5</w:t>
            </w:r>
          </w:p>
        </w:tc>
      </w:tr>
      <w:tr>
        <w:trPr>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2" w:type="dxa"/>
            <w:vMerge w:val="restart"/>
            <w:tcBorders>
              <w:top w:val="single" w:color="auto" w:sz="4" w:space="0"/>
              <w:left w:val="single" w:color="auto" w:sz="4" w:space="0"/>
              <w:bottom w:val="single" w:color="auto" w:sz="4" w:space="0"/>
              <w:right w:val="single" w:color="auto" w:sz="4" w:space="0"/>
            </w:tcBorders>
            <w:shd w:val="clear" w:color="auto" w:fill="auto"/>
            <w:noWrap/>
          </w:tcPr>
          <w:p>
            <w:pPr>
              <w:ind w:firstLine="24"/>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Прибыло жилой площади всего, в том числе:</w:t>
            </w:r>
          </w:p>
        </w:tc>
        <w:tc>
          <w:tcPr>
            <w:tcW w:w="992" w:type="dxa"/>
            <w:tcBorders>
              <w:top w:val="single" w:color="auto" w:sz="4" w:space="0"/>
              <w:left w:val="none" w:color="000000" w:sz="4" w:space="0"/>
              <w:bottom w:val="single" w:color="auto" w:sz="4" w:space="0"/>
              <w:right w:val="single" w:color="auto" w:sz="4" w:space="0"/>
            </w:tcBorders>
            <w:shd w:val="clear" w:color="auto" w:fill="auto"/>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732-833</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739-841</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746-849</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753-857</w:t>
            </w:r>
          </w:p>
        </w:tc>
        <w:tc>
          <w:tcPr>
            <w:tcW w:w="851" w:type="dxa"/>
            <w:tcBorders>
              <w:top w:val="single" w:color="auto" w:sz="4" w:space="0"/>
              <w:left w:val="single" w:color="auto" w:sz="4" w:space="0"/>
              <w:bottom w:val="single" w:color="auto" w:sz="4" w:space="0"/>
              <w:right w:val="single" w:color="auto" w:sz="4" w:space="0"/>
            </w:tcBorders>
            <w:shd w:val="clear" w:color="auto" w:fill="auto"/>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761-866</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769-875</w:t>
            </w:r>
          </w:p>
        </w:tc>
        <w:tc>
          <w:tcPr>
            <w:tcW w:w="844"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809-920</w:t>
            </w:r>
          </w:p>
        </w:tc>
      </w:tr>
      <w:tr>
        <w:trPr>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4"/>
              <w:rPr>
                <w:rFonts w:asciiTheme="minorHAnsi" w:hAnsiTheme="minorHAnsi" w:cstheme="minorHAnsi"/>
                <w:color w:val="000000" w:themeColor="text1"/>
                <w:sz w:val="20"/>
                <w:szCs w:val="20"/>
              </w:rPr>
            </w:pPr>
          </w:p>
        </w:tc>
        <w:tc>
          <w:tcPr>
            <w:tcW w:w="992" w:type="dxa"/>
            <w:tcBorders>
              <w:top w:val="single" w:color="auto" w:sz="4" w:space="0"/>
              <w:left w:val="none" w:color="000000" w:sz="4" w:space="0"/>
              <w:bottom w:val="single" w:color="auto" w:sz="4" w:space="0"/>
              <w:right w:val="single" w:color="auto" w:sz="4" w:space="0"/>
            </w:tcBorders>
            <w:shd w:val="clear" w:color="auto" w:fill="auto"/>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p>
        </w:tc>
        <w:tc>
          <w:tcPr>
            <w:tcW w:w="851" w:type="dxa"/>
            <w:tcBorders>
              <w:top w:val="single" w:color="auto" w:sz="4" w:space="0"/>
              <w:left w:val="single" w:color="auto" w:sz="4" w:space="0"/>
              <w:bottom w:val="single" w:color="auto" w:sz="4" w:space="0"/>
              <w:right w:val="single" w:color="auto" w:sz="4" w:space="0"/>
            </w:tcBorders>
            <w:shd w:val="clear" w:color="auto" w:fill="auto"/>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101</w:t>
            </w:r>
          </w:p>
        </w:tc>
        <w:tc>
          <w:tcPr>
            <w:tcW w:w="844"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101</w:t>
            </w:r>
          </w:p>
        </w:tc>
      </w:tr>
      <w:tr>
        <w:trPr>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0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МКД</w:t>
            </w:r>
          </w:p>
        </w:tc>
        <w:tc>
          <w:tcPr>
            <w:tcW w:w="992" w:type="dxa"/>
            <w:tcBorders>
              <w:top w:val="single" w:color="auto" w:sz="4" w:space="0"/>
              <w:left w:val="none" w:color="000000" w:sz="4" w:space="0"/>
              <w:bottom w:val="single" w:color="auto" w:sz="4" w:space="0"/>
              <w:right w:val="single" w:color="auto" w:sz="4" w:space="0"/>
            </w:tcBorders>
            <w:shd w:val="clear" w:color="auto" w:fill="auto"/>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658-723</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666-731</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674-739</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682-747</w:t>
            </w:r>
          </w:p>
        </w:tc>
        <w:tc>
          <w:tcPr>
            <w:tcW w:w="851" w:type="dxa"/>
            <w:tcBorders>
              <w:top w:val="single" w:color="auto" w:sz="4" w:space="0"/>
              <w:left w:val="single" w:color="auto" w:sz="4" w:space="0"/>
              <w:bottom w:val="single" w:color="auto" w:sz="4" w:space="0"/>
              <w:right w:val="single" w:color="auto" w:sz="4" w:space="0"/>
            </w:tcBorders>
            <w:shd w:val="clear" w:color="auto" w:fill="auto"/>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691-756</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700-765</w:t>
            </w:r>
          </w:p>
        </w:tc>
        <w:tc>
          <w:tcPr>
            <w:tcW w:w="844"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745-810</w:t>
            </w:r>
          </w:p>
        </w:tc>
      </w:tr>
      <w:tr>
        <w:trPr>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0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ИОЗ</w:t>
            </w:r>
          </w:p>
        </w:tc>
        <w:tc>
          <w:tcPr>
            <w:tcW w:w="992" w:type="dxa"/>
            <w:tcBorders>
              <w:top w:val="single" w:color="auto" w:sz="4" w:space="0"/>
              <w:left w:val="none" w:color="000000" w:sz="4" w:space="0"/>
              <w:bottom w:val="single" w:color="auto" w:sz="4" w:space="0"/>
              <w:right w:val="single" w:color="auto" w:sz="4" w:space="0"/>
            </w:tcBorders>
            <w:shd w:val="clear" w:color="auto" w:fill="auto"/>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p>
        </w:tc>
        <w:tc>
          <w:tcPr>
            <w:tcW w:w="851" w:type="dxa"/>
            <w:tcBorders>
              <w:top w:val="single" w:color="auto" w:sz="4" w:space="0"/>
              <w:left w:val="single" w:color="auto" w:sz="4" w:space="0"/>
              <w:bottom w:val="single" w:color="auto" w:sz="4" w:space="0"/>
              <w:right w:val="single" w:color="auto" w:sz="4" w:space="0"/>
            </w:tcBorders>
            <w:shd w:val="clear" w:color="auto" w:fill="auto"/>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110-175</w:t>
            </w:r>
          </w:p>
        </w:tc>
        <w:tc>
          <w:tcPr>
            <w:tcW w:w="844"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110-175</w:t>
            </w:r>
          </w:p>
        </w:tc>
      </w:tr>
      <w:tr>
        <w:trPr>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1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Выбытие аварийного жилищного фонда</w:t>
            </w:r>
          </w:p>
        </w:tc>
        <w:tc>
          <w:tcPr>
            <w:tcW w:w="992" w:type="dxa"/>
            <w:tcBorders>
              <w:top w:val="single" w:color="auto" w:sz="4" w:space="0"/>
              <w:left w:val="none" w:color="000000" w:sz="4" w:space="0"/>
              <w:bottom w:val="single" w:color="auto" w:sz="4" w:space="0"/>
              <w:right w:val="single" w:color="auto" w:sz="4" w:space="0"/>
            </w:tcBorders>
            <w:shd w:val="clear" w:color="auto" w:fill="auto"/>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62,7</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39, 6</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39, 6</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39, 6</w:t>
            </w:r>
          </w:p>
        </w:tc>
        <w:tc>
          <w:tcPr>
            <w:tcW w:w="851" w:type="dxa"/>
            <w:tcBorders>
              <w:top w:val="single" w:color="auto" w:sz="4" w:space="0"/>
              <w:left w:val="single" w:color="auto" w:sz="4" w:space="0"/>
              <w:bottom w:val="single" w:color="auto" w:sz="4" w:space="0"/>
              <w:right w:val="single" w:color="auto" w:sz="4" w:space="0"/>
            </w:tcBorders>
            <w:shd w:val="clear" w:color="auto" w:fill="auto"/>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39,6</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39,6</w:t>
            </w:r>
          </w:p>
        </w:tc>
        <w:tc>
          <w:tcPr>
            <w:tcW w:w="844"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30,0</w:t>
            </w:r>
          </w:p>
        </w:tc>
      </w:tr>
      <w:tr>
        <w:trPr>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1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Выбытие жилого фонда, потенциально соответствующего критериям, подлежащего </w:t>
            </w:r>
            <w:r>
              <w:rPr>
                <w:rFonts w:asciiTheme="minorHAnsi" w:hAnsiTheme="minorHAnsi" w:cstheme="minorHAnsi"/>
                <w:color w:val="000000" w:themeColor="text1"/>
                <w:sz w:val="20"/>
                <w:szCs w:val="20"/>
              </w:rPr>
              <w:t xml:space="preserve">расселению и сносу при реализации КРТ, в</w:t>
            </w:r>
            <w:r>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том числе:</w:t>
            </w:r>
          </w:p>
        </w:tc>
        <w:tc>
          <w:tcPr>
            <w:tcW w:w="992" w:type="dxa"/>
            <w:tcBorders>
              <w:top w:val="single" w:color="auto" w:sz="4" w:space="0"/>
              <w:left w:val="none" w:color="000000" w:sz="4" w:space="0"/>
              <w:bottom w:val="single" w:color="auto" w:sz="4" w:space="0"/>
              <w:right w:val="single" w:color="auto" w:sz="4" w:space="0"/>
            </w:tcBorders>
            <w:shd w:val="clear" w:color="auto" w:fill="auto"/>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23,6</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p>
        </w:tc>
        <w:tc>
          <w:tcPr>
            <w:tcW w:w="851" w:type="dxa"/>
            <w:tcBorders>
              <w:top w:val="single" w:color="auto" w:sz="4" w:space="0"/>
              <w:left w:val="single" w:color="auto" w:sz="4" w:space="0"/>
              <w:bottom w:val="single" w:color="auto" w:sz="4" w:space="0"/>
              <w:right w:val="single" w:color="auto" w:sz="4" w:space="0"/>
            </w:tcBorders>
            <w:shd w:val="clear" w:color="auto" w:fill="auto"/>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p>
        </w:tc>
        <w:tc>
          <w:tcPr>
            <w:tcW w:w="844"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w:t>
            </w:r>
          </w:p>
        </w:tc>
      </w:tr>
      <w:tr>
        <w:trPr>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13" w:firstLine="45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МКД</w:t>
            </w:r>
          </w:p>
        </w:tc>
        <w:tc>
          <w:tcPr>
            <w:tcW w:w="992" w:type="dxa"/>
            <w:tcBorders>
              <w:top w:val="single" w:color="auto" w:sz="4" w:space="0"/>
              <w:left w:val="none" w:color="000000" w:sz="4" w:space="0"/>
              <w:bottom w:val="single" w:color="auto" w:sz="4" w:space="0"/>
              <w:right w:val="single" w:color="auto" w:sz="4" w:space="0"/>
            </w:tcBorders>
            <w:shd w:val="clear" w:color="auto" w:fill="auto"/>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p>
        </w:tc>
        <w:tc>
          <w:tcPr>
            <w:tcW w:w="851"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p>
        </w:tc>
        <w:tc>
          <w:tcPr>
            <w:tcW w:w="851" w:type="dxa"/>
            <w:tcBorders>
              <w:top w:val="single" w:color="auto" w:sz="4" w:space="0"/>
              <w:left w:val="single" w:color="auto" w:sz="4" w:space="0"/>
              <w:bottom w:val="single" w:color="auto" w:sz="4" w:space="0"/>
              <w:right w:val="single" w:color="auto" w:sz="4" w:space="0"/>
            </w:tcBorders>
            <w:shd w:val="clear" w:color="auto" w:fill="auto"/>
            <w:noWrap/>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23,3</w:t>
            </w:r>
          </w:p>
        </w:tc>
        <w:tc>
          <w:tcPr>
            <w:tcW w:w="850"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p>
        </w:tc>
        <w:tc>
          <w:tcPr>
            <w:tcW w:w="844" w:type="dxa"/>
            <w:tcBorders>
              <w:top w:val="single" w:color="auto" w:sz="4" w:space="0"/>
              <w:left w:val="single" w:color="auto" w:sz="4" w:space="0"/>
              <w:bottom w:val="single" w:color="auto" w:sz="4" w:space="0"/>
              <w:right w:val="single" w:color="auto" w:sz="4" w:space="0"/>
            </w:tcBorders>
          </w:tcPr>
          <w:p>
            <w:pPr>
              <w:ind w:left="-115" w:right="-101"/>
              <w:jc w:val="center"/>
              <w:rPr>
                <w:rFonts w:asciiTheme="minorHAnsi" w:hAnsiTheme="minorHAnsi" w:cstheme="minorHAnsi"/>
                <w:sz w:val="20"/>
                <w:szCs w:val="20"/>
              </w:rPr>
            </w:pPr>
            <w:r>
              <w:rPr>
                <w:rFonts w:asciiTheme="minorHAnsi" w:hAnsiTheme="minorHAnsi" w:cstheme="minorHAnsi"/>
                <w:sz w:val="20"/>
                <w:szCs w:val="20"/>
              </w:rPr>
              <w:t xml:space="preserve">-</w:t>
            </w:r>
          </w:p>
        </w:tc>
      </w:tr>
      <w:tr>
        <w:trPr>
          <w:trHeight w:val="20"/>
        </w:trP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2"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113" w:firstLine="45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ИОЗ</w:t>
            </w:r>
          </w:p>
        </w:tc>
        <w:tc>
          <w:tcPr>
            <w:tcW w:w="992" w:type="dxa"/>
            <w:tcBorders>
              <w:top w:val="single" w:color="auto" w:sz="4" w:space="0"/>
              <w:left w:val="none" w:color="000000" w:sz="4" w:space="0"/>
              <w:bottom w:val="single" w:color="auto" w:sz="4" w:space="0"/>
              <w:right w:val="single" w:color="auto" w:sz="4" w:space="0"/>
            </w:tcBorders>
            <w:shd w:val="clear" w:color="auto" w:fill="auto"/>
          </w:tcPr>
          <w:p>
            <w:pPr>
              <w:ind w:left="-107"/>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тыс. кв. м</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0,3</w:t>
            </w:r>
          </w:p>
        </w:tc>
        <w:tc>
          <w:tcPr>
            <w:tcW w:w="850"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p>
        </w:tc>
        <w:tc>
          <w:tcPr>
            <w:tcW w:w="851"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p>
        </w:tc>
        <w:tc>
          <w:tcPr>
            <w:tcW w:w="850"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p>
        </w:tc>
        <w:tc>
          <w:tcPr>
            <w:tcW w:w="851"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p>
        </w:tc>
        <w:tc>
          <w:tcPr>
            <w:tcW w:w="850"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t>
            </w:r>
          </w:p>
        </w:tc>
        <w:tc>
          <w:tcPr>
            <w:tcW w:w="844"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r>
    </w:tbl>
    <w:p>
      <w:pPr>
        <w:pStyle w:val="1f4"/>
        <w:ind w:firstLine="0"/>
        <w:rPr>
          <w:rFonts w:asciiTheme="minorHAnsi" w:hAnsiTheme="minorHAnsi" w:cstheme="minorHAnsi"/>
          <w:i/>
          <w:iCs w:val="0"/>
          <w:sz w:val="18"/>
          <w:szCs w:val="28"/>
        </w:rPr>
      </w:pPr>
    </w:p>
    <w:p>
      <w:pPr>
        <w:spacing w:line="240" w:lineRule="exact"/>
        <w:ind w:firstLine="709"/>
        <w:rPr>
          <w:rFonts w:asciiTheme="minorHAnsi" w:hAnsiTheme="minorHAnsi" w:cstheme="minorHAnsi"/>
          <w:iCs/>
          <w:color w:val="000000"/>
          <w:lang w:eastAsia="en-US"/>
        </w:rPr>
      </w:pPr>
      <w:r>
        <w:rPr>
          <w:rFonts w:asciiTheme="minorHAnsi" w:hAnsiTheme="minorHAnsi" w:cstheme="minorHAnsi"/>
          <w:iCs/>
          <w:color w:val="000000"/>
          <w:lang w:eastAsia="en-US"/>
        </w:rPr>
        <w:t xml:space="preserve">---------------------------</w:t>
      </w:r>
    </w:p>
    <w:p>
      <w:pPr>
        <w:spacing w:line="240" w:lineRule="exact"/>
        <w:ind w:firstLine="709"/>
        <w:jc w:val="both"/>
        <w:rPr>
          <w:rFonts w:asciiTheme="minorHAnsi" w:hAnsiTheme="minorHAnsi" w:cstheme="minorHAnsi"/>
        </w:rPr>
      </w:pPr>
      <w:r>
        <w:rPr>
          <w:rFonts w:asciiTheme="minorHAnsi" w:hAnsiTheme="minorHAnsi" w:cstheme="minorHAnsi"/>
          <w:vertAlign w:val="superscript"/>
        </w:rPr>
        <w:t xml:space="preserve">1</w:t>
      </w:r>
      <w:r>
        <w:rPr>
          <w:rFonts w:asciiTheme="minorHAnsi" w:hAnsiTheme="minorHAnsi" w:cstheme="minorHAnsi"/>
        </w:rPr>
        <w:t xml:space="preserve"> Из расчета максимальных значений ежегодного прибытия жилых площадей.</w:t>
      </w:r>
    </w:p>
    <w:p>
      <w:pPr>
        <w:pStyle w:val="1f4"/>
        <w:rPr>
          <w:rFonts w:asciiTheme="minorHAnsi" w:hAnsiTheme="minorHAnsi" w:cstheme="minorHAnsi"/>
          <w:sz w:val="22"/>
          <w:szCs w:val="24"/>
        </w:rPr>
      </w:pPr>
    </w:p>
    <w:p>
      <w:pPr>
        <w:pStyle w:val="102"/>
        <w:keepNext/>
        <w:keepLines/>
        <w:ind w:firstLine="709"/>
        <w:jc w:val="left"/>
        <w:rPr>
          <w:rFonts w:asciiTheme="minorHAnsi" w:hAnsiTheme="minorHAnsi" w:cstheme="minorHAnsi"/>
          <w:b/>
          <w:bCs/>
          <w:sz w:val="28"/>
          <w:szCs w:val="28"/>
        </w:rPr>
      </w:pPr>
      <w:r>
        <w:rPr>
          <w:rFonts w:asciiTheme="minorHAnsi" w:hAnsiTheme="minorHAnsi" w:cstheme="minorHAnsi"/>
          <w:b/>
          <w:bCs/>
          <w:sz w:val="28"/>
          <w:szCs w:val="28"/>
        </w:rPr>
        <w:t xml:space="preserve">Общественно-деловая застройка (гражданское строительство).</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К общественно-деловой застройке в основном относятся следующие категории объектов:</w:t>
      </w:r>
    </w:p>
    <w:p>
      <w:pPr>
        <w:pStyle w:val="a0"/>
        <w:numPr>
          <w:numId w:val="0"/>
          <w:ilvl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образовательные учреждения;</w:t>
      </w:r>
    </w:p>
    <w:p>
      <w:pPr>
        <w:pStyle w:val="a0"/>
        <w:numPr>
          <w:numId w:val="0"/>
          <w:ilvl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объекты медицинского обслуживания населения;</w:t>
      </w:r>
    </w:p>
    <w:p>
      <w:pPr>
        <w:pStyle w:val="a0"/>
        <w:numPr>
          <w:numId w:val="0"/>
          <w:ilvl w:val="0"/>
        </w:numPr>
        <w:ind w:left="-142" w:firstLine="851"/>
        <w:rPr>
          <w:rFonts w:asciiTheme="minorHAnsi" w:hAnsiTheme="minorHAnsi" w:cstheme="minorHAnsi"/>
          <w:sz w:val="28"/>
          <w:szCs w:val="28"/>
        </w:rPr>
      </w:pPr>
      <w:r>
        <w:rPr>
          <w:rFonts w:asciiTheme="minorHAnsi" w:hAnsiTheme="minorHAnsi" w:cstheme="minorHAnsi"/>
          <w:sz w:val="28"/>
          <w:szCs w:val="28"/>
        </w:rPr>
        <w:t xml:space="preserve">учреждения культуры и искусства;</w:t>
      </w:r>
    </w:p>
    <w:p>
      <w:pPr>
        <w:pStyle w:val="a0"/>
        <w:numPr>
          <w:numId w:val="0"/>
          <w:ilvl w:val="0"/>
        </w:numPr>
        <w:ind w:left="-142" w:firstLine="851"/>
        <w:rPr>
          <w:rFonts w:asciiTheme="minorHAnsi" w:hAnsiTheme="minorHAnsi" w:cstheme="minorHAnsi"/>
          <w:sz w:val="28"/>
          <w:szCs w:val="28"/>
        </w:rPr>
      </w:pPr>
      <w:r>
        <w:rPr>
          <w:rFonts w:asciiTheme="minorHAnsi" w:hAnsiTheme="minorHAnsi" w:cstheme="minorHAnsi"/>
          <w:sz w:val="28"/>
          <w:szCs w:val="28"/>
        </w:rPr>
        <w:t xml:space="preserve">учреждения социального обеспечения;</w:t>
      </w:r>
    </w:p>
    <w:p>
      <w:pPr>
        <w:pStyle w:val="a0"/>
        <w:numPr>
          <w:numId w:val="0"/>
          <w:ilvl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объекты физкультуры и спорта, отдыха и туризма;</w:t>
      </w:r>
    </w:p>
    <w:p>
      <w:pPr>
        <w:pStyle w:val="a0"/>
        <w:numPr>
          <w:numId w:val="0"/>
          <w:ilvl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объекты розничной торговли;</w:t>
      </w:r>
    </w:p>
    <w:p>
      <w:pPr>
        <w:pStyle w:val="a0"/>
        <w:numPr>
          <w:numId w:val="0"/>
          <w:ilvl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объекты общественного питания;</w:t>
      </w:r>
    </w:p>
    <w:p>
      <w:pPr>
        <w:pStyle w:val="a0"/>
        <w:numPr>
          <w:numId w:val="0"/>
          <w:ilvl w:val="0"/>
        </w:numPr>
        <w:ind w:left="-142" w:firstLine="851"/>
        <w:rPr>
          <w:rFonts w:asciiTheme="minorHAnsi" w:hAnsiTheme="minorHAnsi" w:cstheme="minorHAnsi"/>
          <w:sz w:val="28"/>
          <w:szCs w:val="28"/>
        </w:rPr>
      </w:pPr>
      <w:r>
        <w:rPr>
          <w:rFonts w:asciiTheme="minorHAnsi" w:hAnsiTheme="minorHAnsi" w:cstheme="minorHAnsi"/>
          <w:sz w:val="28"/>
          <w:szCs w:val="28"/>
        </w:rPr>
        <w:t xml:space="preserve">объекты бытового и социального обслуживания населения, включающие широкий спектр видов оказываемых населению услуг.</w:t>
      </w:r>
    </w:p>
    <w:p>
      <w:pPr>
        <w:pStyle w:val="1f4"/>
        <w:rPr>
          <w:rFonts w:asciiTheme="minorHAnsi" w:hAnsiTheme="minorHAnsi" w:cstheme="minorHAnsi"/>
          <w:sz w:val="28"/>
          <w:szCs w:val="28"/>
        </w:rPr>
      </w:pPr>
      <w:r>
        <w:rPr>
          <w:rFonts w:asciiTheme="minorHAnsi" w:hAnsiTheme="minorHAnsi" w:cstheme="minorHAnsi"/>
          <w:sz w:val="28"/>
          <w:szCs w:val="28"/>
        </w:rPr>
        <w:t xml:space="preserve">Для оценки реальных объемов ввода объектов общественно-деловой сферы на перспективу проанализированы следующие источники информации: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 Генеральный план города Перми;</w:t>
      </w:r>
    </w:p>
    <w:p>
      <w:pPr>
        <w:pStyle w:val="a0"/>
        <w:numPr>
          <w:numId w:val="0"/>
          <w:ilvl w:val="0"/>
        </w:numPr>
        <w:ind w:firstLine="709"/>
        <w:rPr>
          <w:rFonts w:asciiTheme="minorHAnsi" w:hAnsiTheme="minorHAnsi" w:cstheme="minorHAnsi"/>
          <w:sz w:val="28"/>
          <w:szCs w:val="28"/>
        </w:rPr>
      </w:pPr>
      <w:bookmarkStart w:id="361" w:name="_Hlk166593546"/>
      <w:r>
        <w:rPr>
          <w:rFonts w:asciiTheme="minorHAnsi" w:hAnsiTheme="minorHAnsi" w:cstheme="minorHAnsi"/>
          <w:sz w:val="28"/>
          <w:szCs w:val="28"/>
        </w:rPr>
        <w:t xml:space="preserve">2. Программа комплексного развития социальной инфраструктуры города Перми на 2023-2034 годы, утвержденная решением Пермской городской Думы от 27.06.2023</w:t>
      </w:r>
      <w:bookmarkEnd w:id="361"/>
      <w:r>
        <w:rPr>
          <w:rFonts w:asciiTheme="minorHAnsi" w:hAnsiTheme="minorHAnsi" w:cstheme="minorHAnsi"/>
          <w:sz w:val="28"/>
          <w:szCs w:val="28"/>
        </w:rPr>
        <w:t xml:space="preserve"> № 111;</w:t>
      </w:r>
    </w:p>
    <w:p>
      <w:pPr>
        <w:pStyle w:val="a0"/>
        <w:numPr>
          <w:numId w:val="0"/>
          <w:ilvl w:val="0"/>
        </w:numPr>
        <w:ind w:firstLine="709"/>
        <w:rPr>
          <w:rFonts w:asciiTheme="minorHAnsi" w:hAnsiTheme="minorHAnsi" w:cstheme="minorHAnsi"/>
          <w:sz w:val="28"/>
          <w:szCs w:val="28"/>
        </w:rPr>
      </w:pPr>
      <w:bookmarkStart w:id="362" w:name="_Hlk166593552"/>
      <w:r>
        <w:rPr>
          <w:rFonts w:asciiTheme="minorHAnsi" w:hAnsiTheme="minorHAnsi" w:cstheme="minorHAnsi"/>
          <w:sz w:val="28"/>
          <w:szCs w:val="28"/>
        </w:rPr>
        <w:t xml:space="preserve">3. </w:t>
      </w:r>
      <w:bookmarkEnd w:id="362"/>
      <w:r>
        <w:rPr>
          <w:rFonts w:asciiTheme="minorHAnsi" w:hAnsiTheme="minorHAnsi" w:cstheme="minorHAnsi"/>
          <w:sz w:val="28"/>
          <w:szCs w:val="28"/>
        </w:rPr>
        <w:t xml:space="preserve">Адресная инвестиционная программа Пермского края, утвержденная постановлением Правительства Пермского края от 26.09.2024 № 710-п</w:t>
      </w:r>
    </w:p>
    <w:p>
      <w:pPr>
        <w:pStyle w:val="a0"/>
        <w:numPr>
          <w:numId w:val="0"/>
          <w:ilvl w:val="0"/>
        </w:numPr>
        <w:ind w:firstLine="709"/>
        <w:rPr>
          <w:rFonts w:asciiTheme="minorHAnsi" w:hAnsiTheme="minorHAnsi" w:cstheme="minorHAnsi"/>
          <w:i/>
          <w:iCs/>
          <w:sz w:val="28"/>
          <w:szCs w:val="28"/>
        </w:rPr>
      </w:pPr>
      <w:r>
        <w:rPr>
          <w:rFonts w:asciiTheme="minorHAnsi" w:hAnsiTheme="minorHAnsi" w:cstheme="minorHAnsi"/>
          <w:sz w:val="28"/>
          <w:szCs w:val="28"/>
        </w:rPr>
        <w:t xml:space="preserve">4.</w:t>
      </w:r>
      <w:r>
        <w:rPr>
          <w:rFonts w:asciiTheme="minorHAnsi" w:hAnsiTheme="minorHAnsi" w:cstheme="minorHAnsi"/>
          <w:sz w:val="28"/>
          <w:szCs w:val="28"/>
        </w:rPr>
        <w:t xml:space="preserve"> Выданные разрешения на строительство и срок их действия</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5.</w:t>
      </w:r>
      <w:r>
        <w:rPr>
          <w:rFonts w:asciiTheme="minorHAnsi" w:hAnsiTheme="minorHAnsi" w:cstheme="minorHAnsi"/>
          <w:sz w:val="28"/>
          <w:szCs w:val="28"/>
        </w:rPr>
        <w:t xml:space="preserve"> Выданные разрешения на ввод объектов в эксплуатацию</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6.</w:t>
      </w:r>
      <w:r>
        <w:rPr>
          <w:rFonts w:asciiTheme="minorHAnsi" w:hAnsiTheme="minorHAnsi" w:cstheme="minorHAnsi"/>
          <w:sz w:val="28"/>
          <w:szCs w:val="28"/>
        </w:rPr>
        <w:t xml:space="preserve"> Технические условия и договоры на подключение инженерных коммуникаций.</w:t>
      </w:r>
    </w:p>
    <w:p>
      <w:pPr>
        <w:pStyle w:val="1f4"/>
        <w:rPr>
          <w:rFonts w:asciiTheme="minorHAnsi" w:hAnsiTheme="minorHAnsi" w:cstheme="minorHAnsi"/>
          <w:sz w:val="28"/>
          <w:szCs w:val="28"/>
        </w:rPr>
      </w:pPr>
      <w:r>
        <w:rPr>
          <w:rFonts w:asciiTheme="minorHAnsi" w:hAnsiTheme="minorHAnsi" w:cstheme="minorHAnsi"/>
          <w:sz w:val="28"/>
          <w:szCs w:val="28"/>
        </w:rPr>
        <w:t xml:space="preserve">По причине отсутствия в подавляющем большинстве случаев прогнозных показателей общественно-деловой застройки прогнозные значения до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года были с</w:t>
      </w:r>
      <w:r>
        <w:rPr>
          <w:rFonts w:asciiTheme="minorHAnsi" w:hAnsiTheme="minorHAnsi" w:cstheme="minorHAnsi"/>
          <w:sz w:val="28"/>
          <w:szCs w:val="28"/>
        </w:rPr>
        <w:t xml:space="preserve">формированы </w:t>
      </w:r>
      <w:r>
        <w:rPr>
          <w:rFonts w:asciiTheme="minorHAnsi" w:hAnsiTheme="minorHAnsi" w:cstheme="minorHAnsi"/>
          <w:sz w:val="28"/>
          <w:szCs w:val="28"/>
        </w:rPr>
        <w:t xml:space="preserve">косвенным образом. </w:t>
      </w:r>
    </w:p>
    <w:p>
      <w:pPr>
        <w:pStyle w:val="1f4"/>
        <w:rPr>
          <w:rFonts w:asciiTheme="minorHAnsi" w:hAnsiTheme="minorHAnsi" w:cstheme="minorHAnsi"/>
          <w:sz w:val="28"/>
          <w:szCs w:val="28"/>
        </w:rPr>
      </w:pPr>
      <w:r>
        <w:rPr>
          <w:rFonts w:asciiTheme="minorHAnsi" w:hAnsiTheme="minorHAnsi" w:cstheme="minorHAnsi"/>
          <w:sz w:val="28"/>
          <w:szCs w:val="28"/>
        </w:rPr>
        <w:t xml:space="preserve">Как правило, площадь общественно-деловых зданий составляет 20-25 % от общей площади жилого фонда муниципального образования. Ввиду того, что более высокие значения данного показателя из интервала соответствуют крупным городам, к которым можно отнести Пермь, то была принята предпосылка о соотношении перспективного ввода площадей жилых и общественно-деловых зданий в пропорции 4:1. </w:t>
      </w:r>
    </w:p>
    <w:p>
      <w:pPr>
        <w:pStyle w:val="1f4"/>
        <w:rPr>
          <w:rFonts w:asciiTheme="minorHAnsi" w:hAnsiTheme="minorHAnsi" w:cstheme="minorHAnsi"/>
          <w:sz w:val="28"/>
          <w:szCs w:val="28"/>
        </w:rPr>
      </w:pPr>
      <w:r>
        <w:rPr>
          <w:rFonts w:asciiTheme="minorHAnsi" w:hAnsiTheme="minorHAnsi" w:cstheme="minorHAnsi"/>
          <w:sz w:val="28"/>
          <w:szCs w:val="28"/>
        </w:rPr>
        <w:t xml:space="preserve">Перспективная площадь объектов общественно-делового назначения формировалась с учетом оцененных базовых значений, имеющихся планов по вводу объектов до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года. Снос объектов общественно-делового назначения на период действия настоящей Программы не планируется. Основное </w:t>
      </w:r>
      <w:r>
        <w:rPr>
          <w:rFonts w:asciiTheme="minorHAnsi" w:hAnsiTheme="minorHAnsi" w:cstheme="minorHAnsi"/>
          <w:sz w:val="28"/>
          <w:szCs w:val="28"/>
        </w:rPr>
        <w:t xml:space="preserve">строительство общественно-деловых зданий предполагается в районах перспективной жилищной застройки для удовлетворения социально-бытовых и культурно-досуговых потребностей жителей. В районах существующей застройки предполагается точечное строительство на месте сносимых зданий либо при реконструкции существующих. </w:t>
      </w:r>
    </w:p>
    <w:p>
      <w:pPr>
        <w:pStyle w:val="1f4"/>
        <w:keepNext/>
        <w:keepLines/>
        <w:rPr>
          <w:rFonts w:asciiTheme="minorHAnsi" w:hAnsiTheme="minorHAnsi" w:cstheme="minorHAnsi"/>
          <w:b/>
          <w:bCs/>
          <w:sz w:val="28"/>
          <w:szCs w:val="28"/>
        </w:rPr>
      </w:pPr>
      <w:r>
        <w:rPr>
          <w:rFonts w:asciiTheme="minorHAnsi" w:hAnsiTheme="minorHAnsi" w:cstheme="minorHAnsi"/>
          <w:b/>
          <w:bCs/>
          <w:sz w:val="28"/>
          <w:szCs w:val="28"/>
        </w:rPr>
        <w:t xml:space="preserve">Производственная застройка.</w:t>
      </w:r>
      <w:bookmarkEnd w:id="328"/>
    </w:p>
    <w:p>
      <w:pPr>
        <w:pStyle w:val="1f4"/>
        <w:rPr>
          <w:rFonts w:asciiTheme="minorHAnsi" w:hAnsiTheme="minorHAnsi" w:cstheme="minorHAnsi"/>
          <w:sz w:val="28"/>
          <w:szCs w:val="28"/>
        </w:rPr>
      </w:pPr>
      <w:r>
        <w:rPr>
          <w:rFonts w:asciiTheme="minorHAnsi" w:hAnsiTheme="minorHAnsi" w:cstheme="minorHAnsi"/>
          <w:sz w:val="28"/>
          <w:szCs w:val="28"/>
        </w:rPr>
        <w:t xml:space="preserve">Город Пермь, как и большинство уральских городов, формировался как «город-завод». Заводы располагаются практически вдоль всего городского берега реки Камы: территория от Коммунального моста до завода им. Дзержинского и дальше до железнодорожного моста, территория «Мотовилихинских заводов». Экономическая оценка пермских промышленных зон говорит о разной степени эффективности их использования. </w:t>
      </w:r>
    </w:p>
    <w:p>
      <w:pPr>
        <w:pStyle w:val="1f4"/>
        <w:rPr>
          <w:rFonts w:asciiTheme="minorHAnsi" w:hAnsiTheme="minorHAnsi" w:cstheme="minorHAnsi"/>
          <w:sz w:val="28"/>
          <w:szCs w:val="28"/>
        </w:rPr>
      </w:pPr>
      <w:r>
        <w:rPr>
          <w:rFonts w:asciiTheme="minorHAnsi" w:hAnsiTheme="minorHAnsi" w:cstheme="minorHAnsi"/>
          <w:sz w:val="28"/>
          <w:szCs w:val="28"/>
        </w:rPr>
        <w:t xml:space="preserve">Таким образом, тенденция перепрофилирования (</w:t>
      </w:r>
      <w:r>
        <w:rPr>
          <w:rFonts w:asciiTheme="minorHAnsi" w:hAnsiTheme="minorHAnsi" w:cstheme="minorHAnsi"/>
          <w:sz w:val="28"/>
          <w:szCs w:val="28"/>
        </w:rPr>
        <w:t xml:space="preserve">редевелопмента</w:t>
      </w:r>
      <w:r>
        <w:rPr>
          <w:rFonts w:asciiTheme="minorHAnsi" w:hAnsiTheme="minorHAnsi" w:cstheme="minorHAnsi"/>
          <w:sz w:val="28"/>
          <w:szCs w:val="28"/>
        </w:rPr>
        <w:t xml:space="preserve">) промышленных территорий под использование их в новой сфере или направлении – культурные центры, офисные здания, жилая застройка – становится вполне актуальной и для города Перми, особенно для центральной его части.</w:t>
      </w:r>
    </w:p>
    <w:p>
      <w:pPr>
        <w:pStyle w:val="1f4"/>
        <w:rPr>
          <w:rFonts w:asciiTheme="minorHAnsi" w:hAnsiTheme="minorHAnsi" w:cstheme="minorHAnsi"/>
          <w:sz w:val="28"/>
          <w:szCs w:val="28"/>
        </w:rPr>
      </w:pPr>
      <w:r>
        <w:rPr>
          <w:rFonts w:asciiTheme="minorHAnsi" w:hAnsiTheme="minorHAnsi" w:cstheme="minorHAnsi"/>
          <w:sz w:val="28"/>
          <w:szCs w:val="28"/>
        </w:rPr>
        <w:t xml:space="preserve">В Перми уже есть успешные примеры </w:t>
      </w:r>
      <w:r>
        <w:rPr>
          <w:rFonts w:asciiTheme="minorHAnsi" w:hAnsiTheme="minorHAnsi" w:cstheme="minorHAnsi"/>
          <w:sz w:val="28"/>
          <w:szCs w:val="28"/>
        </w:rPr>
        <w:t xml:space="preserve">редевелопмента</w:t>
      </w:r>
      <w:r>
        <w:rPr>
          <w:rFonts w:asciiTheme="minorHAnsi" w:hAnsiTheme="minorHAnsi" w:cstheme="minorHAnsi"/>
          <w:sz w:val="28"/>
          <w:szCs w:val="28"/>
        </w:rPr>
        <w:t xml:space="preserve"> территорий. Так, на площадке бывшей табачной фабрики </w:t>
      </w:r>
      <w:bookmarkStart w:id="363" w:name="_Hlk164869278"/>
      <w:r>
        <w:rPr>
          <w:rFonts w:asciiTheme="minorHAnsi" w:hAnsiTheme="minorHAnsi" w:cstheme="minorHAnsi"/>
          <w:sz w:val="28"/>
          <w:szCs w:val="28"/>
        </w:rPr>
        <w:t xml:space="preserve">ГК «КОРТРОС» </w:t>
      </w:r>
      <w:bookmarkEnd w:id="363"/>
      <w:r>
        <w:rPr>
          <w:rFonts w:asciiTheme="minorHAnsi" w:hAnsiTheme="minorHAnsi" w:cstheme="minorHAnsi"/>
          <w:sz w:val="28"/>
          <w:szCs w:val="28"/>
        </w:rPr>
        <w:t xml:space="preserve">построен элитный жилой комплекс «Астра», </w:t>
      </w:r>
      <w:bookmarkStart w:id="364" w:name="_Hlk164869286"/>
      <w:r>
        <w:rPr>
          <w:rFonts w:asciiTheme="minorHAnsi" w:hAnsiTheme="minorHAnsi" w:cstheme="minorHAnsi"/>
          <w:sz w:val="28"/>
          <w:szCs w:val="28"/>
        </w:rPr>
        <w:t xml:space="preserve">ГК «ПМД» </w:t>
      </w:r>
      <w:bookmarkEnd w:id="364"/>
      <w:r>
        <w:rPr>
          <w:rFonts w:asciiTheme="minorHAnsi" w:hAnsiTheme="minorHAnsi" w:cstheme="minorHAnsi"/>
          <w:sz w:val="28"/>
          <w:szCs w:val="28"/>
        </w:rPr>
        <w:t xml:space="preserve">возведен на части территории Пермской научно-производственной приборостроительной компании ЖК «Солнечный город». На момент разработки Программы в долине реки Егошихи, на территории АО Пермский МРЗ «</w:t>
      </w:r>
      <w:r>
        <w:rPr>
          <w:rFonts w:asciiTheme="minorHAnsi" w:hAnsiTheme="minorHAnsi" w:cstheme="minorHAnsi"/>
          <w:sz w:val="28"/>
          <w:szCs w:val="28"/>
        </w:rPr>
        <w:t xml:space="preserve">Ремпутьмаш</w:t>
      </w:r>
      <w:r>
        <w:rPr>
          <w:rFonts w:asciiTheme="minorHAnsi" w:hAnsiTheme="minorHAnsi" w:cstheme="minorHAnsi"/>
          <w:sz w:val="28"/>
          <w:szCs w:val="28"/>
        </w:rPr>
        <w:t xml:space="preserve">» реализуется проект «Культурно-рекреационное пространство, г. Пермь (Ленинский район, завод им. А.А. Шпагина)», утвержденный </w:t>
      </w:r>
      <w:bookmarkStart w:id="365" w:name="_Hlk166593621"/>
      <w:r>
        <w:rPr>
          <w:rFonts w:asciiTheme="minorHAnsi" w:hAnsiTheme="minorHAnsi" w:cstheme="minorHAnsi"/>
          <w:sz w:val="28"/>
          <w:szCs w:val="28"/>
        </w:rPr>
        <w:t xml:space="preserve">распоряжением Правительства Пермского края от 19.01.2022 </w:t>
      </w:r>
      <w:r>
        <w:rPr>
          <w:rFonts w:asciiTheme="minorHAnsi" w:hAnsiTheme="minorHAnsi" w:cstheme="minorHAnsi"/>
          <w:sz w:val="28"/>
          <w:szCs w:val="28"/>
        </w:rPr>
        <w:br/>
        <w:t xml:space="preserve">№ 9-рп «О принятии решения о комплексном развитии территории нежилой застройки в микрорайоне «Разгуляй» Ленинского района города Перми»</w:t>
      </w:r>
      <w:bookmarkEnd w:id="365"/>
      <w:r>
        <w:rPr>
          <w:rFonts w:asciiTheme="minorHAnsi" w:hAnsiTheme="minorHAnsi" w:cstheme="minorHAnsi"/>
          <w:sz w:val="28"/>
          <w:szCs w:val="28"/>
        </w:rPr>
        <w:t xml:space="preserve">.</w:t>
      </w:r>
    </w:p>
    <w:p>
      <w:pPr>
        <w:pStyle w:val="1f4"/>
        <w:rPr>
          <w:rFonts w:asciiTheme="minorHAnsi" w:hAnsiTheme="minorHAnsi" w:cstheme="minorHAnsi"/>
          <w:sz w:val="28"/>
          <w:szCs w:val="28"/>
        </w:rPr>
      </w:pPr>
    </w:p>
    <w:p>
      <w:pPr>
        <w:pStyle w:val="102"/>
        <w:rPr>
          <w:rFonts w:asciiTheme="minorHAnsi" w:hAnsiTheme="minorHAnsi" w:cstheme="minorHAnsi"/>
          <w:b/>
          <w:bCs/>
          <w:sz w:val="28"/>
          <w:szCs w:val="28"/>
        </w:rPr>
      </w:pPr>
      <w:bookmarkStart w:id="366" w:name="_Toc119947508"/>
      <w:bookmarkStart w:id="367" w:name="_Toc175216036"/>
      <w:r>
        <w:rPr>
          <w:rFonts w:asciiTheme="minorHAnsi" w:hAnsiTheme="minorHAnsi" w:cstheme="minorHAnsi"/>
          <w:b/>
          <w:bCs/>
          <w:sz w:val="28"/>
          <w:szCs w:val="28"/>
        </w:rPr>
        <w:t xml:space="preserve">3.2. Прогноз спроса на коммунальные ресурсы</w:t>
      </w:r>
      <w:bookmarkEnd w:id="366"/>
      <w:bookmarkEnd w:id="367"/>
    </w:p>
    <w:p>
      <w:pPr>
        <w:pStyle w:val="102"/>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Подробное обоснование прогнозируемого спроса на коммунальные ресурсы приведено в </w:t>
      </w:r>
      <w:r>
        <w:rPr>
          <w:rFonts w:asciiTheme="minorHAnsi" w:hAnsiTheme="minorHAnsi" w:cstheme="minorHAnsi"/>
          <w:sz w:val="28"/>
          <w:szCs w:val="28"/>
        </w:rPr>
        <w:t xml:space="preserve">Разделе 1</w:t>
      </w:r>
      <w:r>
        <w:rPr>
          <w:rFonts w:asciiTheme="minorHAnsi" w:hAnsiTheme="minorHAnsi" w:cstheme="minorHAnsi"/>
          <w:sz w:val="28"/>
          <w:szCs w:val="28"/>
        </w:rPr>
        <w:tab/>
        <w:t xml:space="preserve">«Обоснование прогнозируемого спроса на коммунальные ресурсы» </w:t>
      </w:r>
      <w:r>
        <w:rPr>
          <w:rFonts w:asciiTheme="minorHAnsi" w:hAnsiTheme="minorHAnsi" w:cstheme="minorHAnsi"/>
          <w:sz w:val="28"/>
          <w:szCs w:val="28"/>
        </w:rPr>
        <w:t xml:space="preserve">Том</w:t>
      </w:r>
      <w:r>
        <w:rPr>
          <w:rFonts w:asciiTheme="minorHAnsi" w:hAnsiTheme="minorHAnsi" w:cstheme="minorHAnsi"/>
          <w:sz w:val="28"/>
          <w:szCs w:val="28"/>
        </w:rPr>
        <w:t xml:space="preserve">а</w:t>
      </w:r>
      <w:r>
        <w:rPr>
          <w:rFonts w:asciiTheme="minorHAnsi" w:hAnsiTheme="minorHAnsi" w:cstheme="minorHAnsi"/>
          <w:sz w:val="28"/>
          <w:szCs w:val="28"/>
        </w:rPr>
        <w:t xml:space="preserve"> 1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w:t>
      </w:r>
      <w:r>
        <w:rPr>
          <w:rFonts w:asciiTheme="minorHAnsi" w:hAnsiTheme="minorHAnsi" w:cstheme="minorHAnsi"/>
          <w:sz w:val="28"/>
          <w:szCs w:val="28"/>
        </w:rPr>
        <w:t xml:space="preserve">. </w:t>
      </w:r>
    </w:p>
    <w:p>
      <w:pPr>
        <w:pStyle w:val="1f4"/>
        <w:rPr>
          <w:rFonts w:asciiTheme="minorHAnsi" w:hAnsiTheme="minorHAnsi" w:cstheme="minorHAnsi"/>
          <w:sz w:val="28"/>
          <w:szCs w:val="28"/>
        </w:rPr>
      </w:pPr>
    </w:p>
    <w:p>
      <w:pPr>
        <w:pStyle w:val="102"/>
        <w:rPr>
          <w:rFonts w:asciiTheme="minorHAnsi" w:hAnsiTheme="minorHAnsi" w:cstheme="minorHAnsi"/>
          <w:b/>
          <w:bCs/>
          <w:sz w:val="28"/>
          <w:szCs w:val="28"/>
        </w:rPr>
      </w:pPr>
      <w:bookmarkStart w:id="368" w:name="_Toc26235651"/>
      <w:bookmarkStart w:id="369" w:name="_Toc31386857"/>
      <w:bookmarkStart w:id="370" w:name="_Toc119947509"/>
      <w:bookmarkStart w:id="371" w:name="_Toc175216037"/>
      <w:r>
        <w:rPr>
          <w:rFonts w:asciiTheme="minorHAnsi" w:hAnsiTheme="minorHAnsi" w:cstheme="minorHAnsi"/>
          <w:b/>
          <w:bCs/>
          <w:sz w:val="28"/>
          <w:szCs w:val="28"/>
        </w:rPr>
        <w:t xml:space="preserve">3.2.1 Прогноз спроса на услуги теплоснабжения</w:t>
      </w:r>
      <w:bookmarkEnd w:id="368"/>
      <w:bookmarkEnd w:id="369"/>
      <w:bookmarkEnd w:id="370"/>
      <w:bookmarkEnd w:id="371"/>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Объем потребления тепловой энергии не является постоянной величиной и варьируется в зависимости от численности населения, времени года, площадей объектов потребителей и ряда других показателей. </w:t>
      </w:r>
    </w:p>
    <w:p>
      <w:pPr>
        <w:pStyle w:val="1f4"/>
        <w:rPr>
          <w:rFonts w:asciiTheme="minorHAnsi" w:hAnsiTheme="minorHAnsi" w:cstheme="minorHAnsi"/>
          <w:sz w:val="28"/>
          <w:szCs w:val="28"/>
        </w:rPr>
      </w:pPr>
      <w:r>
        <w:rPr>
          <w:rFonts w:asciiTheme="minorHAnsi" w:hAnsiTheme="minorHAnsi" w:cstheme="minorHAnsi"/>
          <w:sz w:val="28"/>
          <w:szCs w:val="28"/>
        </w:rPr>
        <w:t xml:space="preserve">Оценка перспективных объемов потребления тепловой энергии населением и общественно-деловыми зданиями была принята в соответствии с прогнозами Схемы теплоснабжения.</w:t>
      </w:r>
    </w:p>
    <w:p>
      <w:pPr>
        <w:pStyle w:val="1f4"/>
        <w:rPr>
          <w:rFonts w:asciiTheme="minorHAnsi" w:hAnsiTheme="minorHAnsi" w:cstheme="minorHAnsi"/>
          <w:sz w:val="28"/>
          <w:szCs w:val="28"/>
        </w:rPr>
      </w:pPr>
      <w:r>
        <w:rPr>
          <w:rFonts w:asciiTheme="minorHAnsi" w:hAnsiTheme="minorHAnsi" w:cstheme="minorHAnsi"/>
          <w:sz w:val="28"/>
          <w:szCs w:val="28"/>
        </w:rPr>
        <w:t xml:space="preserve">Оценка объемов потребления тепловой энергии прочими потребителями, принимая во внимание существенный разброс значений в рассматриваемый </w:t>
      </w:r>
      <w:r>
        <w:rPr>
          <w:rFonts w:asciiTheme="minorHAnsi" w:hAnsiTheme="minorHAnsi" w:cstheme="minorHAnsi"/>
          <w:sz w:val="28"/>
          <w:szCs w:val="28"/>
        </w:rPr>
        <w:t xml:space="preserve">период, была рассчитана с помощью средней скользящей. Перспективный полезный отпуск тепловой энергии представлен в таблице 3.9.</w:t>
      </w:r>
    </w:p>
    <w:p>
      <w:pPr>
        <w:pStyle w:val="1f4"/>
        <w:rPr>
          <w:rFonts w:asciiTheme="minorHAnsi" w:hAnsiTheme="minorHAnsi" w:cstheme="minorHAnsi"/>
          <w:sz w:val="28"/>
          <w:szCs w:val="28"/>
        </w:rPr>
      </w:pPr>
    </w:p>
    <w:p>
      <w:pPr>
        <w:pStyle w:val="1f4"/>
        <w:rPr>
          <w:rFonts w:asciiTheme="minorHAnsi" w:hAnsiTheme="minorHAnsi" w:cstheme="minorHAnsi"/>
          <w:sz w:val="28"/>
          <w:szCs w:val="28"/>
        </w:rPr>
      </w:pPr>
    </w:p>
    <w:p>
      <w:pPr>
        <w:pStyle w:val="102"/>
        <w:keepNext/>
        <w:keepLines/>
        <w:jc w:val="right"/>
        <w:rPr>
          <w:rFonts w:asciiTheme="minorHAnsi" w:hAnsiTheme="minorHAnsi" w:cstheme="minorHAnsi"/>
          <w:bCs/>
          <w:sz w:val="28"/>
          <w:szCs w:val="28"/>
        </w:rPr>
      </w:pPr>
      <w:bookmarkStart w:id="372" w:name="_Toc175216123"/>
      <w:r>
        <w:rPr>
          <w:rFonts w:asciiTheme="minorHAnsi" w:hAnsiTheme="minorHAnsi" w:cstheme="minorHAnsi"/>
          <w:bCs/>
          <w:sz w:val="28"/>
          <w:szCs w:val="28"/>
        </w:rPr>
        <w:t xml:space="preserve">Таблица 3.9</w:t>
      </w:r>
    </w:p>
    <w:p>
      <w:pPr>
        <w:pStyle w:val="102"/>
        <w:keepNext/>
        <w:keepLines/>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Перспективный баланс тепловой энергии</w:t>
      </w:r>
      <w:bookmarkEnd w:id="372"/>
    </w:p>
    <w:p>
      <w:pPr>
        <w:pStyle w:val="1f4"/>
        <w:keepNext/>
        <w:keepLines/>
        <w:rPr>
          <w:rFonts w:asciiTheme="minorHAnsi" w:hAnsiTheme="minorHAnsi" w:cstheme="minorHAnsi"/>
          <w:b/>
          <w:bCs/>
          <w:color w:val="000000" w:themeColor="text1"/>
          <w:sz w:val="28"/>
          <w:szCs w:val="28"/>
        </w:rPr>
      </w:pPr>
    </w:p>
    <w:p>
      <w:pPr>
        <w:pStyle w:val="102"/>
        <w:jc w:val="right"/>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тыс. Гкал</w:t>
      </w:r>
    </w:p>
    <w:tbl>
      <w:tblPr>
        <w:tblStyle w:val="af5"/>
        <w:tblW w:w="5000" w:type="pct"/>
        <w:tblLook w:val="04A0" w:firstRow="1" w:lastRow="0" w:firstColumn="1" w:lastColumn="0" w:noHBand="0" w:noVBand="1"/>
      </w:tblPr>
      <w:tblGrid>
        <w:gridCol w:w="3796"/>
        <w:gridCol w:w="886"/>
        <w:gridCol w:w="888"/>
        <w:gridCol w:w="886"/>
        <w:gridCol w:w="886"/>
        <w:gridCol w:w="886"/>
        <w:gridCol w:w="848"/>
        <w:gridCol w:w="835"/>
      </w:tblGrid>
      <w:tr>
        <w:trPr>
          <w:trHeight w:val="20"/>
          <w:tblHeader/>
        </w:trPr>
        <w:tc>
          <w:tcPr>
            <w:tcW w:w="1915"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w:t>
            </w:r>
          </w:p>
        </w:tc>
        <w:tc>
          <w:tcPr>
            <w:tcW w:w="447"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448"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447"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447"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447"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428"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421"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p>
        </w:tc>
      </w:tr>
      <w:tr>
        <w:trPr>
          <w:trHeight w:val="293"/>
          <w:tblHeader/>
        </w:trPr>
        <w:tc>
          <w:tcPr>
            <w:tcW w:w="1915"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447"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448"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447"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447"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447"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428"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421" w:type="pct"/>
            <w:tcBorders>
              <w:bottom w:val="single" w:color="auto" w:sz="4" w:space="0"/>
            </w:tcBorders>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r>
      <w:tr>
        <w:trPr>
          <w:trHeight w:val="20"/>
        </w:trPr>
        <w:tc>
          <w:tcPr>
            <w:tcW w:w="1915" w:type="pct"/>
            <w:vAlign w:val="center"/>
          </w:tcPr>
          <w:p>
            <w:pPr>
              <w:rPr>
                <w:rFonts w:asciiTheme="minorHAnsi" w:hAnsiTheme="minorHAnsi" w:cstheme="minorHAnsi"/>
                <w:bCs/>
                <w:sz w:val="20"/>
                <w:szCs w:val="20"/>
              </w:rPr>
            </w:pPr>
            <w:r>
              <w:rPr>
                <w:rFonts w:asciiTheme="minorHAnsi" w:hAnsiTheme="minorHAnsi" w:cstheme="minorHAnsi"/>
                <w:bCs/>
                <w:sz w:val="20"/>
                <w:szCs w:val="20"/>
              </w:rPr>
              <w:t xml:space="preserve">Полезный отпуск, в т.ч.:</w:t>
            </w:r>
          </w:p>
        </w:tc>
        <w:tc>
          <w:tcPr>
            <w:tcW w:w="447" w:type="pct"/>
            <w:shd w:val="clear" w:color="auto" w:fill="auto"/>
            <w:vAlign w:val="center"/>
          </w:tcPr>
          <w:p>
            <w:pPr>
              <w:ind w:left="-113" w:right="-101"/>
              <w:jc w:val="center"/>
              <w:rPr>
                <w:rFonts w:asciiTheme="minorHAnsi" w:hAnsiTheme="minorHAnsi" w:cstheme="minorHAnsi"/>
                <w:bCs/>
                <w:sz w:val="20"/>
                <w:szCs w:val="20"/>
              </w:rPr>
            </w:pPr>
            <w:r>
              <w:rPr>
                <w:rFonts w:asciiTheme="minorHAnsi" w:hAnsiTheme="minorHAnsi" w:cstheme="minorHAnsi"/>
                <w:bCs/>
                <w:sz w:val="20"/>
                <w:szCs w:val="20"/>
              </w:rPr>
              <w:t xml:space="preserve">11 917,3</w:t>
            </w:r>
          </w:p>
        </w:tc>
        <w:tc>
          <w:tcPr>
            <w:tcW w:w="448" w:type="pct"/>
            <w:shd w:val="clear" w:color="auto" w:fill="auto"/>
            <w:vAlign w:val="center"/>
          </w:tcPr>
          <w:p>
            <w:pPr>
              <w:ind w:left="-113" w:right="-101"/>
              <w:jc w:val="center"/>
              <w:rPr>
                <w:rFonts w:asciiTheme="minorHAnsi" w:hAnsiTheme="minorHAnsi" w:cstheme="minorHAnsi"/>
                <w:bCs/>
                <w:sz w:val="20"/>
                <w:szCs w:val="20"/>
              </w:rPr>
            </w:pPr>
            <w:r>
              <w:rPr>
                <w:rFonts w:asciiTheme="minorHAnsi" w:hAnsiTheme="minorHAnsi" w:cstheme="minorHAnsi"/>
                <w:bCs/>
                <w:sz w:val="20"/>
                <w:szCs w:val="20"/>
              </w:rPr>
              <w:t xml:space="preserve">11 916,0</w:t>
            </w:r>
          </w:p>
        </w:tc>
        <w:tc>
          <w:tcPr>
            <w:tcW w:w="447" w:type="pct"/>
            <w:shd w:val="clear" w:color="auto" w:fill="auto"/>
            <w:vAlign w:val="center"/>
          </w:tcPr>
          <w:p>
            <w:pPr>
              <w:ind w:left="-113" w:right="-101"/>
              <w:jc w:val="center"/>
              <w:rPr>
                <w:rFonts w:asciiTheme="minorHAnsi" w:hAnsiTheme="minorHAnsi" w:cstheme="minorHAnsi"/>
                <w:bCs/>
                <w:sz w:val="20"/>
                <w:szCs w:val="20"/>
              </w:rPr>
            </w:pPr>
            <w:r>
              <w:rPr>
                <w:rFonts w:asciiTheme="minorHAnsi" w:hAnsiTheme="minorHAnsi" w:cstheme="minorHAnsi"/>
                <w:bCs/>
                <w:sz w:val="20"/>
                <w:szCs w:val="20"/>
              </w:rPr>
              <w:t xml:space="preserve">12 064,6</w:t>
            </w:r>
          </w:p>
        </w:tc>
        <w:tc>
          <w:tcPr>
            <w:tcW w:w="447" w:type="pct"/>
            <w:shd w:val="clear" w:color="auto" w:fill="auto"/>
            <w:vAlign w:val="center"/>
          </w:tcPr>
          <w:p>
            <w:pPr>
              <w:ind w:left="-113" w:right="-101"/>
              <w:jc w:val="center"/>
              <w:rPr>
                <w:rFonts w:asciiTheme="minorHAnsi" w:hAnsiTheme="minorHAnsi" w:cstheme="minorHAnsi"/>
                <w:bCs/>
                <w:sz w:val="20"/>
                <w:szCs w:val="20"/>
              </w:rPr>
            </w:pPr>
            <w:r>
              <w:rPr>
                <w:rFonts w:asciiTheme="minorHAnsi" w:hAnsiTheme="minorHAnsi" w:cstheme="minorHAnsi"/>
                <w:bCs/>
                <w:sz w:val="20"/>
                <w:szCs w:val="20"/>
              </w:rPr>
              <w:t xml:space="preserve">12 249,9</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ind w:left="-113" w:right="-101"/>
              <w:jc w:val="center"/>
              <w:rPr>
                <w:rFonts w:asciiTheme="minorHAnsi" w:hAnsiTheme="minorHAnsi" w:cstheme="minorHAnsi"/>
                <w:bCs/>
                <w:sz w:val="20"/>
                <w:szCs w:val="20"/>
              </w:rPr>
            </w:pPr>
            <w:r>
              <w:rPr>
                <w:color w:val="000000"/>
                <w:sz w:val="20"/>
                <w:szCs w:val="20"/>
              </w:rPr>
              <w:t xml:space="preserve">12 398,4</w:t>
            </w:r>
          </w:p>
        </w:tc>
        <w:tc>
          <w:tcPr>
            <w:tcW w:w="428" w:type="pct"/>
            <w:tcBorders>
              <w:top w:val="single" w:color="auto" w:sz="4" w:space="0"/>
              <w:left w:val="none"/>
              <w:bottom w:val="single" w:color="auto" w:sz="4" w:space="0"/>
              <w:right w:val="single" w:color="auto" w:sz="4" w:space="0"/>
            </w:tcBorders>
            <w:shd w:val="clear" w:color="auto" w:fill="auto"/>
            <w:vAlign w:val="center"/>
          </w:tcPr>
          <w:p>
            <w:pPr>
              <w:ind w:left="-113" w:right="-101"/>
              <w:jc w:val="center"/>
              <w:rPr>
                <w:rFonts w:asciiTheme="minorHAnsi" w:hAnsiTheme="minorHAnsi" w:cstheme="minorHAnsi"/>
                <w:bCs/>
                <w:sz w:val="20"/>
                <w:szCs w:val="20"/>
              </w:rPr>
            </w:pPr>
            <w:r>
              <w:rPr>
                <w:color w:val="000000"/>
                <w:sz w:val="20"/>
                <w:szCs w:val="20"/>
              </w:rPr>
              <w:t xml:space="preserve">12 507,8</w:t>
            </w:r>
          </w:p>
        </w:tc>
        <w:tc>
          <w:tcPr>
            <w:tcW w:w="421" w:type="pct"/>
            <w:shd w:val="clear" w:color="auto" w:fill="auto"/>
            <w:vAlign w:val="center"/>
          </w:tcPr>
          <w:p>
            <w:pPr>
              <w:ind w:left="-113" w:right="-101"/>
              <w:jc w:val="center"/>
              <w:rPr>
                <w:rFonts w:asciiTheme="minorHAnsi" w:hAnsiTheme="minorHAnsi" w:cstheme="minorHAnsi"/>
                <w:bCs/>
                <w:sz w:val="20"/>
                <w:szCs w:val="20"/>
              </w:rPr>
            </w:pPr>
            <w:r>
              <w:rPr>
                <w:rFonts w:asciiTheme="minorHAnsi" w:hAnsiTheme="minorHAnsi" w:cstheme="minorHAnsi"/>
                <w:bCs/>
                <w:sz w:val="20"/>
                <w:szCs w:val="20"/>
              </w:rPr>
              <w:t xml:space="preserve">13 010,</w:t>
            </w:r>
            <w:r>
              <w:rPr>
                <w:rFonts w:asciiTheme="minorHAnsi" w:hAnsiTheme="minorHAnsi" w:cstheme="minorHAnsi"/>
                <w:bCs/>
                <w:sz w:val="20"/>
                <w:szCs w:val="20"/>
              </w:rPr>
              <w:t xml:space="preserve">7</w:t>
            </w:r>
          </w:p>
        </w:tc>
      </w:tr>
      <w:tr>
        <w:trPr>
          <w:trHeight w:val="20"/>
        </w:trPr>
        <w:tc>
          <w:tcPr>
            <w:tcW w:w="5000" w:type="pct"/>
            <w:gridSpan w:val="8"/>
            <w:shd w:val="clear" w:color="auto" w:fill="auto"/>
            <w:vAlign w:val="center"/>
          </w:tcPr>
          <w:p>
            <w:pPr>
              <w:ind w:firstLine="168"/>
              <w:rPr>
                <w:rFonts w:asciiTheme="minorHAnsi" w:hAnsiTheme="minorHAnsi" w:cstheme="minorHAnsi"/>
                <w:bCs/>
                <w:sz w:val="20"/>
                <w:szCs w:val="20"/>
              </w:rPr>
            </w:pPr>
            <w:r>
              <w:rPr>
                <w:rFonts w:asciiTheme="minorHAnsi" w:hAnsiTheme="minorHAnsi" w:cstheme="minorHAnsi"/>
                <w:bCs/>
                <w:sz w:val="20"/>
                <w:szCs w:val="20"/>
              </w:rPr>
              <w:t xml:space="preserve">по назначению, в т.ч.:</w:t>
            </w:r>
          </w:p>
        </w:tc>
      </w:tr>
      <w:tr>
        <w:trPr>
          <w:trHeight w:val="20"/>
        </w:trPr>
        <w:tc>
          <w:tcPr>
            <w:tcW w:w="1915" w:type="pct"/>
            <w:vAlign w:val="center"/>
          </w:tcPr>
          <w:p>
            <w:pPr>
              <w:ind w:left="317"/>
              <w:rPr>
                <w:rFonts w:asciiTheme="minorHAnsi" w:hAnsiTheme="minorHAnsi" w:cstheme="minorHAnsi"/>
                <w:bCs/>
                <w:sz w:val="20"/>
                <w:szCs w:val="20"/>
              </w:rPr>
            </w:pPr>
            <w:r>
              <w:rPr>
                <w:rFonts w:asciiTheme="minorHAnsi" w:hAnsiTheme="minorHAnsi" w:cstheme="minorHAnsi"/>
                <w:bCs/>
                <w:sz w:val="20"/>
                <w:szCs w:val="20"/>
              </w:rPr>
              <w:t xml:space="preserve">отопление и вентиляция</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5 082,2</w:t>
            </w:r>
          </w:p>
        </w:tc>
        <w:tc>
          <w:tcPr>
            <w:tcW w:w="448"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5 196,9</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5 311,2</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5 430,1</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5 525,3</w:t>
            </w:r>
          </w:p>
        </w:tc>
        <w:tc>
          <w:tcPr>
            <w:tcW w:w="428" w:type="pct"/>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5 618,3</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6 055,8</w:t>
            </w:r>
          </w:p>
        </w:tc>
      </w:tr>
      <w:tr>
        <w:trPr>
          <w:trHeight w:val="20"/>
        </w:trPr>
        <w:tc>
          <w:tcPr>
            <w:tcW w:w="1915" w:type="pct"/>
            <w:vAlign w:val="center"/>
          </w:tcPr>
          <w:p>
            <w:pPr>
              <w:ind w:left="317"/>
              <w:rPr>
                <w:rFonts w:asciiTheme="minorHAnsi" w:hAnsiTheme="minorHAnsi" w:cstheme="minorHAnsi"/>
                <w:bCs/>
                <w:sz w:val="20"/>
                <w:szCs w:val="20"/>
              </w:rPr>
            </w:pPr>
            <w:r>
              <w:rPr>
                <w:rFonts w:asciiTheme="minorHAnsi" w:hAnsiTheme="minorHAnsi" w:cstheme="minorHAnsi"/>
                <w:bCs/>
                <w:sz w:val="20"/>
                <w:szCs w:val="20"/>
              </w:rPr>
              <w:t xml:space="preserve">горячая вода</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530,7</w:t>
            </w:r>
          </w:p>
        </w:tc>
        <w:tc>
          <w:tcPr>
            <w:tcW w:w="448"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528,4</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526,3</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524,3</w:t>
            </w:r>
          </w:p>
        </w:tc>
        <w:tc>
          <w:tcPr>
            <w:tcW w:w="447"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522,3</w:t>
            </w:r>
          </w:p>
        </w:tc>
        <w:tc>
          <w:tcPr>
            <w:tcW w:w="428"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520,1</w:t>
            </w:r>
          </w:p>
        </w:tc>
        <w:tc>
          <w:tcPr>
            <w:tcW w:w="421"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512,3</w:t>
            </w:r>
          </w:p>
        </w:tc>
      </w:tr>
      <w:tr>
        <w:trPr>
          <w:trHeight w:val="20"/>
        </w:trPr>
        <w:tc>
          <w:tcPr>
            <w:tcW w:w="1915" w:type="pct"/>
            <w:vAlign w:val="center"/>
          </w:tcPr>
          <w:p>
            <w:pPr>
              <w:ind w:left="317"/>
              <w:rPr>
                <w:rFonts w:asciiTheme="minorHAnsi" w:hAnsiTheme="minorHAnsi" w:cstheme="minorHAnsi"/>
                <w:bCs/>
                <w:sz w:val="20"/>
                <w:szCs w:val="20"/>
              </w:rPr>
            </w:pPr>
            <w:r>
              <w:rPr>
                <w:rFonts w:asciiTheme="minorHAnsi" w:hAnsiTheme="minorHAnsi" w:cstheme="minorHAnsi"/>
                <w:bCs/>
                <w:sz w:val="20"/>
                <w:szCs w:val="20"/>
              </w:rPr>
              <w:t xml:space="preserve">производственные нужды</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6 304,4</w:t>
            </w:r>
          </w:p>
        </w:tc>
        <w:tc>
          <w:tcPr>
            <w:tcW w:w="448"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6 190,7</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6 227,1</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6 295,5</w:t>
            </w:r>
          </w:p>
        </w:tc>
        <w:tc>
          <w:tcPr>
            <w:tcW w:w="447"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6 350,8</w:t>
            </w:r>
          </w:p>
        </w:tc>
        <w:tc>
          <w:tcPr>
            <w:tcW w:w="428"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6 369,4</w:t>
            </w:r>
          </w:p>
        </w:tc>
        <w:tc>
          <w:tcPr>
            <w:tcW w:w="421"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6 442,5</w:t>
            </w:r>
          </w:p>
        </w:tc>
      </w:tr>
      <w:tr>
        <w:trPr>
          <w:trHeight w:val="20"/>
        </w:trPr>
        <w:tc>
          <w:tcPr>
            <w:tcW w:w="5000" w:type="pct"/>
            <w:gridSpan w:val="8"/>
            <w:shd w:val="clear" w:color="auto" w:fill="auto"/>
            <w:vAlign w:val="center"/>
          </w:tcPr>
          <w:p>
            <w:pPr>
              <w:ind w:firstLine="168"/>
              <w:rPr>
                <w:rFonts w:asciiTheme="minorHAnsi" w:hAnsiTheme="minorHAnsi" w:cstheme="minorHAnsi"/>
                <w:bCs/>
                <w:sz w:val="20"/>
                <w:szCs w:val="20"/>
              </w:rPr>
            </w:pPr>
            <w:r>
              <w:rPr>
                <w:rFonts w:asciiTheme="minorHAnsi" w:hAnsiTheme="minorHAnsi" w:cstheme="minorHAnsi"/>
                <w:bCs/>
                <w:sz w:val="20"/>
                <w:szCs w:val="20"/>
              </w:rPr>
              <w:t xml:space="preserve">по группам потребителей, в т.ч.:</w:t>
            </w:r>
          </w:p>
        </w:tc>
      </w:tr>
      <w:tr>
        <w:trPr>
          <w:trHeight w:val="20"/>
        </w:trPr>
        <w:tc>
          <w:tcPr>
            <w:tcW w:w="1915" w:type="pct"/>
            <w:vAlign w:val="center"/>
          </w:tcPr>
          <w:p>
            <w:pPr>
              <w:ind w:left="171"/>
              <w:rPr>
                <w:rFonts w:asciiTheme="minorHAnsi" w:hAnsiTheme="minorHAnsi" w:cstheme="minorHAnsi"/>
                <w:bCs/>
                <w:sz w:val="20"/>
                <w:szCs w:val="20"/>
              </w:rPr>
            </w:pPr>
            <w:r>
              <w:rPr>
                <w:rFonts w:asciiTheme="minorHAnsi" w:hAnsiTheme="minorHAnsi" w:cstheme="minorHAnsi"/>
                <w:bCs/>
                <w:sz w:val="20"/>
                <w:szCs w:val="20"/>
              </w:rPr>
              <w:t xml:space="preserve">население, в т.ч.:</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4 581,0</w:t>
            </w:r>
          </w:p>
        </w:tc>
        <w:tc>
          <w:tcPr>
            <w:tcW w:w="448"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4 705,5</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4 831,9</w:t>
            </w:r>
          </w:p>
        </w:tc>
        <w:tc>
          <w:tcPr>
            <w:tcW w:w="44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4 964,3</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5 079,2</w:t>
            </w:r>
          </w:p>
        </w:tc>
        <w:tc>
          <w:tcPr>
            <w:tcW w:w="428" w:type="pct"/>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5 194,1</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5 731,7</w:t>
            </w:r>
          </w:p>
        </w:tc>
      </w:tr>
      <w:tr>
        <w:trPr>
          <w:trHeight w:val="20"/>
        </w:trPr>
        <w:tc>
          <w:tcPr>
            <w:tcW w:w="1915" w:type="pct"/>
            <w:tcBorders>
              <w:bottom w:val="single" w:color="auto" w:sz="4" w:space="0"/>
            </w:tcBorders>
            <w:vAlign w:val="center"/>
          </w:tcPr>
          <w:p>
            <w:pPr>
              <w:ind w:left="317"/>
              <w:rPr>
                <w:rFonts w:asciiTheme="minorHAnsi" w:hAnsiTheme="minorHAnsi" w:cstheme="minorHAnsi"/>
                <w:bCs/>
                <w:sz w:val="20"/>
                <w:szCs w:val="20"/>
              </w:rPr>
            </w:pPr>
            <w:r>
              <w:rPr>
                <w:rFonts w:asciiTheme="minorHAnsi" w:hAnsiTheme="minorHAnsi" w:cstheme="minorHAnsi"/>
                <w:bCs/>
                <w:sz w:val="20"/>
                <w:szCs w:val="20"/>
              </w:rPr>
              <w:t xml:space="preserve">отопление и вентиляция, из них: </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4 098,5</w:t>
            </w:r>
          </w:p>
        </w:tc>
        <w:tc>
          <w:tcPr>
            <w:tcW w:w="448"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4 225,1</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4 353,4</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4 487,6</w:t>
            </w:r>
          </w:p>
        </w:tc>
        <w:tc>
          <w:tcPr>
            <w:tcW w:w="447"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4 604,4</w:t>
            </w:r>
          </w:p>
        </w:tc>
        <w:tc>
          <w:tcPr>
            <w:tcW w:w="428"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4 721,3</w:t>
            </w:r>
          </w:p>
        </w:tc>
        <w:tc>
          <w:tcPr>
            <w:tcW w:w="421"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5 265,0</w:t>
            </w:r>
          </w:p>
        </w:tc>
      </w:tr>
      <w:tr>
        <w:trPr>
          <w:trHeight w:val="20"/>
        </w:trPr>
        <w:tc>
          <w:tcPr>
            <w:tcW w:w="1915" w:type="pct"/>
            <w:tcBorders>
              <w:bottom w:val="single" w:color="auto" w:sz="4" w:space="0"/>
            </w:tcBorders>
            <w:vAlign w:val="center"/>
          </w:tcPr>
          <w:p>
            <w:pPr>
              <w:ind w:left="458"/>
              <w:rPr>
                <w:rFonts w:asciiTheme="minorHAnsi" w:hAnsiTheme="minorHAnsi" w:cstheme="minorHAnsi"/>
                <w:bCs/>
                <w:sz w:val="20"/>
                <w:szCs w:val="20"/>
              </w:rPr>
            </w:pPr>
            <w:r>
              <w:rPr>
                <w:rFonts w:asciiTheme="minorHAnsi" w:hAnsiTheme="minorHAnsi" w:cstheme="minorHAnsi"/>
                <w:bCs/>
                <w:sz w:val="20"/>
                <w:szCs w:val="20"/>
              </w:rPr>
              <w:t xml:space="preserve">МКД</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3 584,2</w:t>
            </w:r>
          </w:p>
        </w:tc>
        <w:tc>
          <w:tcPr>
            <w:tcW w:w="448"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3 709,0</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3 833,5</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3 973,2</w:t>
            </w:r>
          </w:p>
        </w:tc>
        <w:tc>
          <w:tcPr>
            <w:tcW w:w="447"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4 091,7</w:t>
            </w:r>
          </w:p>
        </w:tc>
        <w:tc>
          <w:tcPr>
            <w:tcW w:w="428"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4 205,2</w:t>
            </w:r>
          </w:p>
        </w:tc>
        <w:tc>
          <w:tcPr>
            <w:tcW w:w="421"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4 708,7</w:t>
            </w:r>
          </w:p>
        </w:tc>
      </w:tr>
      <w:tr>
        <w:trPr>
          <w:trHeight w:val="20"/>
        </w:trPr>
        <w:tc>
          <w:tcPr>
            <w:tcW w:w="1915" w:type="pct"/>
            <w:tcBorders>
              <w:bottom w:val="single" w:color="auto" w:sz="4" w:space="0"/>
            </w:tcBorders>
            <w:vAlign w:val="center"/>
          </w:tcPr>
          <w:p>
            <w:pPr>
              <w:ind w:left="458"/>
              <w:rPr>
                <w:rFonts w:asciiTheme="minorHAnsi" w:hAnsiTheme="minorHAnsi" w:cstheme="minorHAnsi"/>
                <w:bCs/>
                <w:sz w:val="20"/>
                <w:szCs w:val="20"/>
              </w:rPr>
            </w:pPr>
            <w:r>
              <w:rPr>
                <w:rFonts w:asciiTheme="minorHAnsi" w:hAnsiTheme="minorHAnsi" w:cstheme="minorHAnsi"/>
                <w:bCs/>
                <w:sz w:val="20"/>
                <w:szCs w:val="20"/>
              </w:rPr>
              <w:t xml:space="preserve">ИОЗ</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514,3</w:t>
            </w:r>
          </w:p>
        </w:tc>
        <w:tc>
          <w:tcPr>
            <w:tcW w:w="448"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516,1</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519,9</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514,4</w:t>
            </w:r>
          </w:p>
        </w:tc>
        <w:tc>
          <w:tcPr>
            <w:tcW w:w="447"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512,7</w:t>
            </w:r>
          </w:p>
        </w:tc>
        <w:tc>
          <w:tcPr>
            <w:tcW w:w="428"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516,1</w:t>
            </w:r>
          </w:p>
        </w:tc>
        <w:tc>
          <w:tcPr>
            <w:tcW w:w="421"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557,3</w:t>
            </w:r>
          </w:p>
        </w:tc>
      </w:tr>
      <w:tr>
        <w:trPr>
          <w:trHeight w:val="20"/>
        </w:trPr>
        <w:tc>
          <w:tcPr>
            <w:tcW w:w="1915" w:type="pct"/>
            <w:tcBorders>
              <w:bottom w:val="single" w:color="auto" w:sz="4" w:space="0"/>
            </w:tcBorders>
            <w:vAlign w:val="center"/>
          </w:tcPr>
          <w:p>
            <w:pPr>
              <w:ind w:left="317"/>
              <w:rPr>
                <w:rFonts w:asciiTheme="minorHAnsi" w:hAnsiTheme="minorHAnsi" w:cstheme="minorHAnsi"/>
                <w:bCs/>
                <w:sz w:val="20"/>
                <w:szCs w:val="20"/>
              </w:rPr>
            </w:pPr>
            <w:r>
              <w:rPr>
                <w:rFonts w:asciiTheme="minorHAnsi" w:hAnsiTheme="minorHAnsi" w:cstheme="minorHAnsi"/>
                <w:bCs/>
                <w:sz w:val="20"/>
                <w:szCs w:val="20"/>
              </w:rPr>
              <w:t xml:space="preserve">горячая вода, из нее:</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482,5</w:t>
            </w:r>
          </w:p>
        </w:tc>
        <w:tc>
          <w:tcPr>
            <w:tcW w:w="448"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480,4</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478,5</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476,7</w:t>
            </w:r>
          </w:p>
        </w:tc>
        <w:tc>
          <w:tcPr>
            <w:tcW w:w="447"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474,8</w:t>
            </w:r>
          </w:p>
        </w:tc>
        <w:tc>
          <w:tcPr>
            <w:tcW w:w="428"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472,9</w:t>
            </w:r>
          </w:p>
        </w:tc>
        <w:tc>
          <w:tcPr>
            <w:tcW w:w="421"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465,7</w:t>
            </w:r>
          </w:p>
        </w:tc>
      </w:tr>
      <w:tr>
        <w:trPr>
          <w:trHeight w:val="20"/>
        </w:trPr>
        <w:tc>
          <w:tcPr>
            <w:tcW w:w="1915" w:type="pct"/>
            <w:tcBorders>
              <w:bottom w:val="single" w:color="auto" w:sz="4" w:space="0"/>
            </w:tcBorders>
            <w:vAlign w:val="center"/>
          </w:tcPr>
          <w:p>
            <w:pPr>
              <w:ind w:left="458"/>
              <w:rPr>
                <w:rFonts w:asciiTheme="minorHAnsi" w:hAnsiTheme="minorHAnsi" w:cstheme="minorHAnsi"/>
                <w:bCs/>
                <w:sz w:val="20"/>
                <w:szCs w:val="20"/>
              </w:rPr>
            </w:pPr>
            <w:r>
              <w:rPr>
                <w:rFonts w:asciiTheme="minorHAnsi" w:hAnsiTheme="minorHAnsi" w:cstheme="minorHAnsi"/>
                <w:bCs/>
                <w:sz w:val="20"/>
                <w:szCs w:val="20"/>
              </w:rPr>
              <w:t xml:space="preserve">МКД</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450,9</w:t>
            </w:r>
          </w:p>
        </w:tc>
        <w:tc>
          <w:tcPr>
            <w:tcW w:w="448"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448,7</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446,6</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445,1</w:t>
            </w:r>
          </w:p>
        </w:tc>
        <w:tc>
          <w:tcPr>
            <w:tcW w:w="447"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443,3</w:t>
            </w:r>
          </w:p>
        </w:tc>
        <w:tc>
          <w:tcPr>
            <w:tcW w:w="428"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441,2</w:t>
            </w:r>
          </w:p>
        </w:tc>
        <w:tc>
          <w:tcPr>
            <w:tcW w:w="421"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434,0</w:t>
            </w:r>
          </w:p>
        </w:tc>
      </w:tr>
      <w:tr>
        <w:trPr>
          <w:trHeight w:val="20"/>
        </w:trPr>
        <w:tc>
          <w:tcPr>
            <w:tcW w:w="1915" w:type="pct"/>
            <w:tcBorders>
              <w:bottom w:val="single" w:color="auto" w:sz="4" w:space="0"/>
            </w:tcBorders>
            <w:vAlign w:val="center"/>
          </w:tcPr>
          <w:p>
            <w:pPr>
              <w:ind w:left="458"/>
              <w:rPr>
                <w:rFonts w:asciiTheme="minorHAnsi" w:hAnsiTheme="minorHAnsi" w:cstheme="minorHAnsi"/>
                <w:bCs/>
                <w:sz w:val="20"/>
                <w:szCs w:val="20"/>
              </w:rPr>
            </w:pPr>
            <w:r>
              <w:rPr>
                <w:rFonts w:asciiTheme="minorHAnsi" w:hAnsiTheme="minorHAnsi" w:cstheme="minorHAnsi"/>
                <w:bCs/>
                <w:sz w:val="20"/>
                <w:szCs w:val="20"/>
              </w:rPr>
              <w:t xml:space="preserve">ИОЗ</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31,6</w:t>
            </w:r>
          </w:p>
        </w:tc>
        <w:tc>
          <w:tcPr>
            <w:tcW w:w="448"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31,7</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31,9</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31,6</w:t>
            </w:r>
          </w:p>
        </w:tc>
        <w:tc>
          <w:tcPr>
            <w:tcW w:w="447"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31,5</w:t>
            </w:r>
          </w:p>
        </w:tc>
        <w:tc>
          <w:tcPr>
            <w:tcW w:w="428"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31,7</w:t>
            </w:r>
          </w:p>
        </w:tc>
        <w:tc>
          <w:tcPr>
            <w:tcW w:w="421"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31,7</w:t>
            </w:r>
          </w:p>
        </w:tc>
      </w:tr>
      <w:tr>
        <w:trPr>
          <w:trHeight w:val="20"/>
        </w:trPr>
        <w:tc>
          <w:tcPr>
            <w:tcW w:w="1915" w:type="pct"/>
            <w:tcBorders>
              <w:bottom w:val="single" w:color="auto" w:sz="4" w:space="0"/>
            </w:tcBorders>
            <w:vAlign w:val="center"/>
          </w:tcPr>
          <w:p>
            <w:pPr>
              <w:ind w:left="171"/>
              <w:rPr>
                <w:rFonts w:asciiTheme="minorHAnsi" w:hAnsiTheme="minorHAnsi" w:cstheme="minorHAnsi"/>
                <w:bCs/>
                <w:sz w:val="20"/>
                <w:szCs w:val="20"/>
              </w:rPr>
            </w:pPr>
            <w:r>
              <w:rPr>
                <w:rFonts w:asciiTheme="minorHAnsi" w:hAnsiTheme="minorHAnsi" w:cstheme="minorHAnsi"/>
                <w:bCs/>
                <w:sz w:val="20"/>
                <w:szCs w:val="20"/>
              </w:rPr>
              <w:t xml:space="preserve">бюджетные организации</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769,7</w:t>
            </w:r>
          </w:p>
        </w:tc>
        <w:tc>
          <w:tcPr>
            <w:tcW w:w="448"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785,3</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801,1</w:t>
            </w:r>
          </w:p>
        </w:tc>
        <w:tc>
          <w:tcPr>
            <w:tcW w:w="447" w:type="pct"/>
            <w:tcBorders>
              <w:bottom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817,7</w:t>
            </w:r>
          </w:p>
        </w:tc>
        <w:tc>
          <w:tcPr>
            <w:tcW w:w="447"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832,0</w:t>
            </w:r>
          </w:p>
        </w:tc>
        <w:tc>
          <w:tcPr>
            <w:tcW w:w="428"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846,4</w:t>
            </w:r>
          </w:p>
        </w:tc>
        <w:tc>
          <w:tcPr>
            <w:tcW w:w="421"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858,3</w:t>
            </w:r>
          </w:p>
        </w:tc>
      </w:tr>
      <w:tr>
        <w:trPr>
          <w:trHeight w:val="20"/>
        </w:trPr>
        <w:tc>
          <w:tcPr>
            <w:tcW w:w="1915" w:type="pct"/>
            <w:tcBorders>
              <w:top w:val="single" w:color="auto" w:sz="4" w:space="0"/>
              <w:left w:val="single" w:color="auto" w:sz="4" w:space="0"/>
              <w:bottom w:val="single" w:color="auto" w:sz="4" w:space="0"/>
              <w:right w:val="single" w:color="auto" w:sz="4" w:space="0"/>
            </w:tcBorders>
            <w:vAlign w:val="center"/>
          </w:tcPr>
          <w:p>
            <w:pPr>
              <w:ind w:left="171"/>
              <w:rPr>
                <w:rFonts w:asciiTheme="minorHAnsi" w:hAnsiTheme="minorHAnsi" w:cstheme="minorHAnsi"/>
                <w:bCs/>
                <w:sz w:val="20"/>
                <w:szCs w:val="20"/>
              </w:rPr>
            </w:pPr>
            <w:r>
              <w:rPr>
                <w:rFonts w:asciiTheme="minorHAnsi" w:hAnsiTheme="minorHAnsi" w:cstheme="minorHAnsi"/>
                <w:bCs/>
                <w:sz w:val="20"/>
                <w:szCs w:val="20"/>
              </w:rPr>
              <w:t xml:space="preserve">прочие потребители</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6 566,6</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6 425,2</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6 431,6</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6 467,9</w:t>
            </w:r>
          </w:p>
        </w:tc>
        <w:tc>
          <w:tcPr>
            <w:tcW w:w="447"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6 487,2</w:t>
            </w:r>
          </w:p>
        </w:tc>
        <w:tc>
          <w:tcPr>
            <w:tcW w:w="428"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6 467,3</w:t>
            </w:r>
          </w:p>
        </w:tc>
        <w:tc>
          <w:tcPr>
            <w:tcW w:w="421"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6 420,7</w:t>
            </w:r>
          </w:p>
        </w:tc>
      </w:tr>
    </w:tbl>
    <w:p>
      <w:pPr>
        <w:pStyle w:val="1f4"/>
        <w:ind w:firstLine="0"/>
        <w:rPr>
          <w:rFonts w:asciiTheme="minorHAnsi" w:hAnsiTheme="minorHAnsi" w:cstheme="minorHAnsi"/>
          <w:i/>
          <w:iCs w:val="0"/>
          <w:sz w:val="28"/>
          <w:szCs w:val="28"/>
        </w:rPr>
      </w:pPr>
    </w:p>
    <w:p>
      <w:pPr>
        <w:ind w:firstLine="709"/>
        <w:rPr>
          <w:rFonts w:asciiTheme="minorHAnsi" w:hAnsiTheme="minorHAnsi" w:cstheme="minorHAnsi"/>
          <w:i/>
          <w:iCs/>
          <w:sz w:val="28"/>
          <w:szCs w:val="28"/>
        </w:rPr>
      </w:pPr>
      <w:bookmarkStart w:id="373" w:name="_Hlk176275950"/>
      <w:bookmarkStart w:id="374" w:name="_Hlk176275191"/>
      <w:r>
        <w:rPr>
          <w:rFonts w:asciiTheme="minorHAnsi" w:hAnsiTheme="minorHAnsi" w:cstheme="minorHAnsi"/>
          <w:i/>
          <w:iCs/>
          <w:sz w:val="28"/>
          <w:szCs w:val="28"/>
        </w:rPr>
        <w:t xml:space="preserve">---------------------------</w:t>
      </w:r>
    </w:p>
    <w:p>
      <w:pPr>
        <w:ind w:firstLine="709"/>
        <w:jc w:val="both"/>
        <w:rPr>
          <w:rFonts w:asciiTheme="minorHAnsi" w:hAnsiTheme="minorHAnsi" w:cstheme="minorHAnsi"/>
        </w:rPr>
      </w:pPr>
      <w:r>
        <w:rPr>
          <w:rFonts w:asciiTheme="minorHAnsi" w:hAnsiTheme="minorHAnsi" w:cstheme="minorHAnsi"/>
        </w:rPr>
        <w:t xml:space="preserve">Примечание. Источники информации – Схема теплоснабжения и оценки разработчика настоящей Программы. </w:t>
      </w:r>
    </w:p>
    <w:p>
      <w:pPr>
        <w:ind w:firstLine="709"/>
        <w:rPr>
          <w:rFonts w:asciiTheme="minorHAnsi" w:hAnsiTheme="minorHAnsi" w:cstheme="minorHAnsi"/>
        </w:rPr>
      </w:pPr>
    </w:p>
    <w:p>
      <w:pPr>
        <w:pStyle w:val="102"/>
        <w:rPr>
          <w:rFonts w:asciiTheme="minorHAnsi" w:hAnsiTheme="minorHAnsi" w:cstheme="minorHAnsi"/>
          <w:b/>
          <w:bCs/>
          <w:sz w:val="28"/>
          <w:szCs w:val="28"/>
        </w:rPr>
      </w:pPr>
      <w:bookmarkStart w:id="375" w:name="_Toc119578598"/>
      <w:bookmarkStart w:id="376" w:name="_Toc119947510"/>
      <w:bookmarkStart w:id="377" w:name="_Toc175216038"/>
      <w:bookmarkEnd w:id="373"/>
      <w:bookmarkEnd w:id="374"/>
      <w:r>
        <w:rPr>
          <w:rFonts w:asciiTheme="minorHAnsi" w:hAnsiTheme="minorHAnsi" w:cstheme="minorHAnsi"/>
          <w:b/>
          <w:bCs/>
          <w:sz w:val="28"/>
          <w:szCs w:val="28"/>
        </w:rPr>
        <w:t xml:space="preserve">3.2.2 Прогноз спроса на услуги водоснабжения</w:t>
      </w:r>
      <w:bookmarkEnd w:id="375"/>
      <w:bookmarkEnd w:id="376"/>
      <w:bookmarkEnd w:id="377"/>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Объем потребления воды не является постоянной величиной и варьируется в зависимости от численности населения, времени года и ряда других показателей.</w:t>
      </w:r>
    </w:p>
    <w:p>
      <w:pPr>
        <w:pStyle w:val="1f4"/>
        <w:rPr>
          <w:rFonts w:asciiTheme="minorHAnsi" w:hAnsiTheme="minorHAnsi" w:cstheme="minorHAnsi"/>
          <w:sz w:val="28"/>
          <w:szCs w:val="28"/>
        </w:rPr>
      </w:pPr>
      <w:r>
        <w:rPr>
          <w:rFonts w:asciiTheme="minorHAnsi" w:hAnsiTheme="minorHAnsi" w:cstheme="minorHAnsi"/>
          <w:sz w:val="28"/>
          <w:szCs w:val="28"/>
        </w:rPr>
        <w:t xml:space="preserve">Оценка объемов потребления холодной воды населением на период реализации настоящей Программы учитывала следующие факторы: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прогнозная численность населения;</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доля населения, охваченного услугой водоснабжения </w:t>
      </w:r>
      <w:bookmarkStart w:id="378" w:name="_Hlk174967288"/>
      <w:r>
        <w:rPr>
          <w:rFonts w:asciiTheme="minorHAnsi" w:hAnsiTheme="minorHAnsi" w:cstheme="minorHAnsi"/>
          <w:sz w:val="28"/>
          <w:szCs w:val="28"/>
        </w:rPr>
        <w:t xml:space="preserve">(по данным ресурсоснабжающей организации (далее – РСО);</w:t>
      </w:r>
      <w:bookmarkEnd w:id="378"/>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доля потребителей, оснащенных приборами учета холодной воды;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нормативы удельного расхода воды;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сведения о подключаемых объектах;</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удельное годовое водопотребление;</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количество дней в году.</w:t>
      </w:r>
    </w:p>
    <w:p>
      <w:pPr>
        <w:pStyle w:val="1f4"/>
        <w:rPr>
          <w:rFonts w:asciiTheme="minorHAnsi" w:hAnsiTheme="minorHAnsi" w:cstheme="minorHAnsi"/>
          <w:sz w:val="28"/>
          <w:szCs w:val="28"/>
        </w:rPr>
      </w:pPr>
      <w:r>
        <w:rPr>
          <w:rFonts w:asciiTheme="minorHAnsi" w:hAnsiTheme="minorHAnsi" w:cstheme="minorHAnsi"/>
          <w:sz w:val="28"/>
          <w:szCs w:val="28"/>
        </w:rPr>
        <w:t xml:space="preserve">Общая площадь жилищного фонда, оборудованная водопроводом, составила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9</w:t>
      </w:r>
      <w:r>
        <w:rPr>
          <w:rFonts w:asciiTheme="minorHAnsi" w:hAnsiTheme="minorHAnsi" w:cstheme="minorHAnsi"/>
          <w:sz w:val="28"/>
          <w:szCs w:val="28"/>
        </w:rPr>
        <w:t xml:space="preserve">8</w:t>
      </w:r>
      <w:r>
        <w:rPr>
          <w:rFonts w:asciiTheme="minorHAnsi" w:hAnsiTheme="minorHAnsi" w:cstheme="minorHAnsi"/>
          <w:sz w:val="28"/>
          <w:szCs w:val="28"/>
        </w:rPr>
        <w:t xml:space="preserve">,</w:t>
      </w:r>
      <w:r>
        <w:rPr>
          <w:rFonts w:asciiTheme="minorHAnsi" w:hAnsiTheme="minorHAnsi" w:cstheme="minorHAnsi"/>
          <w:sz w:val="28"/>
          <w:szCs w:val="28"/>
        </w:rPr>
        <w:t xml:space="preserve">1</w:t>
      </w:r>
      <w:r>
        <w:rPr>
          <w:rFonts w:asciiTheme="minorHAnsi" w:hAnsiTheme="minorHAnsi" w:cstheme="minorHAnsi"/>
          <w:sz w:val="28"/>
          <w:szCs w:val="28"/>
        </w:rPr>
        <w:t xml:space="preserve"> %, в том числе централизованным – 95,</w:t>
      </w:r>
      <w:r>
        <w:rPr>
          <w:rFonts w:asciiTheme="minorHAnsi" w:hAnsiTheme="minorHAnsi" w:cstheme="minorHAnsi"/>
          <w:sz w:val="28"/>
          <w:szCs w:val="28"/>
        </w:rPr>
        <w:t xml:space="preserve">6</w:t>
      </w:r>
      <w:r>
        <w:rPr>
          <w:rFonts w:asciiTheme="minorHAnsi" w:hAnsiTheme="minorHAnsi" w:cstheme="minorHAnsi"/>
          <w:sz w:val="28"/>
          <w:szCs w:val="28"/>
        </w:rPr>
        <w:t xml:space="preserve"> %, согласно данным </w:t>
      </w:r>
      <w:r>
        <w:rPr>
          <w:rFonts w:asciiTheme="minorHAnsi" w:hAnsiTheme="minorHAnsi" w:cstheme="minorHAnsi"/>
          <w:sz w:val="28"/>
          <w:szCs w:val="28"/>
        </w:rPr>
        <w:t xml:space="preserve">Пермьстата</w:t>
      </w:r>
      <w:r>
        <w:rPr>
          <w:rFonts w:asciiTheme="minorHAnsi" w:hAnsiTheme="minorHAnsi" w:cstheme="minorHAnsi"/>
          <w:sz w:val="28"/>
          <w:szCs w:val="28"/>
        </w:rPr>
        <w:t xml:space="preserve"> (форма федерального статистического наблюдения № 1-жилфонд «Сведения о жилищном фонде» за 202</w:t>
      </w:r>
      <w:r>
        <w:rPr>
          <w:rFonts w:asciiTheme="minorHAnsi" w:hAnsiTheme="minorHAnsi" w:cstheme="minorHAnsi"/>
          <w:sz w:val="28"/>
          <w:szCs w:val="28"/>
        </w:rPr>
        <w:t xml:space="preserve">4</w:t>
      </w:r>
      <w:r>
        <w:rPr>
          <w:rFonts w:asciiTheme="minorHAnsi" w:hAnsiTheme="minorHAnsi" w:cstheme="minorHAnsi"/>
          <w:sz w:val="28"/>
          <w:szCs w:val="28"/>
        </w:rPr>
        <w:t xml:space="preserve"> год).</w:t>
      </w:r>
    </w:p>
    <w:p>
      <w:pPr>
        <w:pStyle w:val="1f4"/>
        <w:rPr>
          <w:rFonts w:asciiTheme="minorHAnsi" w:hAnsiTheme="minorHAnsi" w:cstheme="minorHAnsi"/>
          <w:sz w:val="28"/>
          <w:szCs w:val="28"/>
        </w:rPr>
      </w:pPr>
      <w:r>
        <w:rPr>
          <w:rFonts w:asciiTheme="minorHAnsi" w:hAnsiTheme="minorHAnsi" w:cstheme="minorHAnsi"/>
          <w:sz w:val="28"/>
          <w:szCs w:val="28"/>
        </w:rPr>
        <w:t xml:space="preserve">Норматив расхода холодной воды приводится в кубических метрах в зависимости от степени благоустройства, наличия/отсутствия централизованного горячего водоснабжения и водонагревателей. </w:t>
      </w:r>
    </w:p>
    <w:p>
      <w:pPr>
        <w:pStyle w:val="1f4"/>
        <w:rPr>
          <w:rFonts w:asciiTheme="minorHAnsi" w:hAnsiTheme="minorHAnsi" w:cstheme="minorHAnsi"/>
          <w:sz w:val="28"/>
          <w:szCs w:val="28"/>
        </w:rPr>
      </w:pPr>
      <w:r>
        <w:rPr>
          <w:rFonts w:asciiTheme="minorHAnsi" w:hAnsiTheme="minorHAnsi" w:cstheme="minorHAnsi"/>
          <w:sz w:val="28"/>
          <w:szCs w:val="28"/>
        </w:rPr>
        <w:t xml:space="preserve">Н</w:t>
      </w:r>
      <w:r>
        <w:rPr>
          <w:rFonts w:asciiTheme="minorHAnsi" w:hAnsiTheme="minorHAnsi" w:cstheme="minorHAnsi"/>
          <w:sz w:val="28"/>
          <w:szCs w:val="28"/>
        </w:rPr>
        <w:t xml:space="preserve">ормативы потребления холодной воды </w:t>
      </w:r>
      <w:r>
        <w:rPr>
          <w:rFonts w:asciiTheme="minorHAnsi" w:hAnsiTheme="minorHAnsi" w:cstheme="minorHAnsi"/>
          <w:sz w:val="28"/>
          <w:szCs w:val="28"/>
        </w:rPr>
        <w:t xml:space="preserve">утверждены </w:t>
      </w:r>
      <w:r>
        <w:rPr>
          <w:rFonts w:asciiTheme="minorHAnsi" w:hAnsiTheme="minorHAnsi" w:cstheme="minorHAnsi"/>
          <w:sz w:val="28"/>
          <w:szCs w:val="28"/>
        </w:rPr>
        <w:t xml:space="preserve">П</w:t>
      </w:r>
      <w:r>
        <w:rPr>
          <w:rFonts w:asciiTheme="minorHAnsi" w:hAnsiTheme="minorHAnsi" w:cstheme="minorHAnsi"/>
          <w:sz w:val="28"/>
          <w:szCs w:val="28"/>
        </w:rPr>
        <w:t xml:space="preserve">риказом Министерства тарифного регулирования и энергетики Пермского края от 20.12.2024 № 46-02-04-89 «Об утверждении нормативов потребления коммунальных услуг по холодному водоснабжению, горячему водоснабжению в жилых помещениях на территории Пермского края».</w:t>
      </w:r>
    </w:p>
    <w:p>
      <w:pPr>
        <w:pStyle w:val="1f4"/>
        <w:rPr>
          <w:rFonts w:asciiTheme="minorHAnsi" w:hAnsiTheme="minorHAnsi" w:cstheme="minorHAnsi"/>
          <w:sz w:val="28"/>
          <w:szCs w:val="28"/>
        </w:rPr>
      </w:pPr>
      <w:r>
        <w:rPr>
          <w:rFonts w:asciiTheme="minorHAnsi" w:hAnsiTheme="minorHAnsi" w:cstheme="minorHAnsi"/>
          <w:sz w:val="28"/>
          <w:szCs w:val="28"/>
        </w:rPr>
        <w:t xml:space="preserve">Изменение потребления воды населением на всем прогнозном периоде связано с комплексным влиянием снижения численности населения, увеличения обеспеченности услугой водоснабжения, увеличения степени оснащенности индивидуальными приборами учета до 8</w:t>
      </w:r>
      <w:r>
        <w:rPr>
          <w:rFonts w:asciiTheme="minorHAnsi" w:hAnsiTheme="minorHAnsi" w:cstheme="minorHAnsi"/>
          <w:sz w:val="28"/>
          <w:szCs w:val="28"/>
        </w:rPr>
        <w:t xml:space="preserve">2,5</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Оценка объемов потребления воды бюджетными организациями на период реализации настоящей Программы была «привязана» к численности населения. Увеличение реализации категорией «бюджетные организации» обусловлено развитием новых территорий с соответствующей застройкой.</w:t>
      </w:r>
    </w:p>
    <w:p>
      <w:pPr>
        <w:pStyle w:val="1f4"/>
        <w:rPr>
          <w:rFonts w:asciiTheme="minorHAnsi" w:hAnsiTheme="minorHAnsi" w:cstheme="minorHAnsi"/>
          <w:sz w:val="28"/>
          <w:szCs w:val="28"/>
        </w:rPr>
      </w:pPr>
      <w:r>
        <w:rPr>
          <w:rFonts w:asciiTheme="minorHAnsi" w:hAnsiTheme="minorHAnsi" w:cstheme="minorHAnsi"/>
          <w:sz w:val="28"/>
          <w:szCs w:val="28"/>
        </w:rPr>
        <w:t xml:space="preserve">Круг прочих потребителей в основном охватывает промышленные организации, которые используют воду на хозяйственно-бытовые и технологические нужды, и котельные, которые подогревают воду на нужды горячего водоснабжения. Увеличение объемов реализации категорией «прочие потребители» обусловлено следующими факторами: незначительным снижением потребления воды существующих предприятий за счет внедрения </w:t>
      </w:r>
      <w:r>
        <w:rPr>
          <w:rFonts w:asciiTheme="minorHAnsi" w:hAnsiTheme="minorHAnsi" w:cstheme="minorHAnsi"/>
          <w:sz w:val="28"/>
          <w:szCs w:val="28"/>
        </w:rPr>
        <w:t xml:space="preserve">водосберегающих</w:t>
      </w:r>
      <w:r>
        <w:rPr>
          <w:rFonts w:asciiTheme="minorHAnsi" w:hAnsiTheme="minorHAnsi" w:cstheme="minorHAnsi"/>
          <w:sz w:val="28"/>
          <w:szCs w:val="28"/>
        </w:rPr>
        <w:t xml:space="preserve"> технологий, что в свою очередь компенсирует прирост новых промышленных потребителей, и увеличением потребления воды, учитывающим перспективу ввода новых объектов.</w:t>
      </w:r>
    </w:p>
    <w:p>
      <w:pPr>
        <w:pStyle w:val="1f4"/>
        <w:rPr>
          <w:rFonts w:asciiTheme="minorHAnsi" w:hAnsiTheme="minorHAnsi" w:cstheme="minorHAnsi"/>
          <w:sz w:val="28"/>
          <w:szCs w:val="28"/>
        </w:rPr>
      </w:pPr>
      <w:r>
        <w:rPr>
          <w:rFonts w:asciiTheme="minorHAnsi" w:hAnsiTheme="minorHAnsi" w:cstheme="minorHAnsi"/>
          <w:sz w:val="28"/>
          <w:szCs w:val="28"/>
        </w:rPr>
        <w:t xml:space="preserve">Результаты оценки объемов потребления и годового прироста потребления холодной воды на перспективу приведены в таблице 3.10.</w:t>
      </w:r>
    </w:p>
    <w:p>
      <w:pPr>
        <w:pStyle w:val="1f4"/>
        <w:rPr>
          <w:rFonts w:asciiTheme="minorHAnsi" w:hAnsiTheme="minorHAnsi" w:cstheme="minorHAnsi"/>
          <w:sz w:val="28"/>
          <w:szCs w:val="28"/>
        </w:rPr>
      </w:pPr>
    </w:p>
    <w:p>
      <w:pPr>
        <w:pStyle w:val="102"/>
        <w:jc w:val="right"/>
        <w:rPr>
          <w:rFonts w:asciiTheme="minorHAnsi" w:hAnsiTheme="minorHAnsi" w:cstheme="minorHAnsi"/>
          <w:bCs/>
          <w:sz w:val="28"/>
          <w:szCs w:val="28"/>
        </w:rPr>
      </w:pPr>
      <w:bookmarkStart w:id="379" w:name="_Hlk163813244"/>
      <w:bookmarkStart w:id="380" w:name="_Toc175216124"/>
      <w:r>
        <w:rPr>
          <w:rFonts w:asciiTheme="minorHAnsi" w:hAnsiTheme="minorHAnsi" w:cstheme="minorHAnsi"/>
          <w:bCs/>
          <w:sz w:val="28"/>
          <w:szCs w:val="28"/>
        </w:rPr>
        <w:t xml:space="preserve">Таблица 3.10</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Прогноз </w:t>
      </w:r>
      <w:bookmarkEnd w:id="379"/>
      <w:r>
        <w:rPr>
          <w:rFonts w:asciiTheme="minorHAnsi" w:hAnsiTheme="minorHAnsi" w:cstheme="minorHAnsi"/>
          <w:b/>
          <w:bCs/>
          <w:sz w:val="28"/>
          <w:szCs w:val="28"/>
        </w:rPr>
        <w:t xml:space="preserve">потребления холодной воды</w:t>
      </w:r>
      <w:bookmarkEnd w:id="380"/>
    </w:p>
    <w:p>
      <w:pPr>
        <w:pStyle w:val="102"/>
        <w:rPr>
          <w:rFonts w:asciiTheme="minorHAnsi" w:hAnsiTheme="minorHAnsi" w:cstheme="minorHAnsi"/>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7"/>
        <w:gridCol w:w="1513"/>
        <w:gridCol w:w="992"/>
        <w:gridCol w:w="992"/>
        <w:gridCol w:w="993"/>
        <w:gridCol w:w="992"/>
        <w:gridCol w:w="992"/>
        <w:gridCol w:w="992"/>
        <w:gridCol w:w="993"/>
        <w:gridCol w:w="985"/>
      </w:tblGrid>
      <w:tr>
        <w:trPr>
          <w:trHeight w:val="20"/>
        </w:trPr>
        <w:tc>
          <w:tcPr>
            <w:tcW w:w="467" w:type="dxa"/>
            <w:shd w:val="clear" w:color="auto" w:fill="auto"/>
            <w:vAlign w:val="center"/>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513"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w:t>
            </w:r>
          </w:p>
        </w:tc>
        <w:tc>
          <w:tcPr>
            <w:tcW w:w="992" w:type="dxa"/>
            <w:shd w:val="clear" w:color="auto" w:fill="auto"/>
            <w:vAlign w:val="center"/>
          </w:tcPr>
          <w:p>
            <w:pPr>
              <w:ind w:left="-111"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p>
        </w:tc>
        <w:tc>
          <w:tcPr>
            <w:tcW w:w="992"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99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993"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985"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p>
        </w:tc>
      </w:tr>
      <w:tr>
        <w:trPr>
          <w:trHeight w:val="20"/>
        </w:trPr>
        <w:tc>
          <w:tcPr>
            <w:tcW w:w="467" w:type="dxa"/>
            <w:shd w:val="clear" w:color="auto" w:fill="auto"/>
            <w:vAlign w:val="center"/>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513"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992" w:type="dxa"/>
            <w:shd w:val="clear" w:color="auto" w:fill="auto"/>
            <w:vAlign w:val="center"/>
          </w:tcPr>
          <w:p>
            <w:pPr>
              <w:ind w:left="-111"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992"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99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993"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985"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r>
      <w:tr>
        <w:trPr>
          <w:trHeight w:val="20"/>
        </w:trPr>
        <w:tc>
          <w:tcPr>
            <w:tcW w:w="46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513"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Потребление холодной воды, всего</w:t>
            </w:r>
          </w:p>
        </w:tc>
        <w:tc>
          <w:tcPr>
            <w:tcW w:w="992" w:type="dxa"/>
            <w:shd w:val="clear" w:color="auto" w:fill="auto"/>
          </w:tcPr>
          <w:p>
            <w:pPr>
              <w:ind w:left="-111"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73 196,36</w:t>
            </w:r>
          </w:p>
        </w:tc>
        <w:tc>
          <w:tcPr>
            <w:tcW w:w="993" w:type="dxa"/>
            <w:tcBorders>
              <w:top w:val="single" w:color="auto" w:sz="4" w:space="0"/>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73 066,99</w:t>
            </w:r>
          </w:p>
        </w:tc>
        <w:tc>
          <w:tcPr>
            <w:tcW w:w="992" w:type="dxa"/>
            <w:tcBorders>
              <w:top w:val="single" w:color="auto" w:sz="4" w:space="0"/>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73 768,11</w:t>
            </w:r>
          </w:p>
        </w:tc>
        <w:tc>
          <w:tcPr>
            <w:tcW w:w="992" w:type="dxa"/>
            <w:tcBorders>
              <w:top w:val="single" w:color="auto" w:sz="4" w:space="0"/>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73 648,46</w:t>
            </w:r>
          </w:p>
        </w:tc>
        <w:tc>
          <w:tcPr>
            <w:tcW w:w="992" w:type="dxa"/>
            <w:tcBorders>
              <w:top w:val="single" w:color="auto" w:sz="4" w:space="0"/>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73 519,50</w:t>
            </w:r>
          </w:p>
        </w:tc>
        <w:tc>
          <w:tcPr>
            <w:tcW w:w="993" w:type="dxa"/>
            <w:tcBorders>
              <w:top w:val="single" w:color="auto" w:sz="4" w:space="0"/>
              <w:left w:val="none"/>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73 882,84</w:t>
            </w:r>
          </w:p>
        </w:tc>
        <w:tc>
          <w:tcPr>
            <w:tcW w:w="9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73 935,67</w:t>
            </w:r>
          </w:p>
        </w:tc>
      </w:tr>
      <w:tr>
        <w:trPr>
          <w:trHeight w:val="20"/>
        </w:trPr>
        <w:tc>
          <w:tcPr>
            <w:tcW w:w="46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c>
          <w:tcPr>
            <w:tcW w:w="1513" w:type="dxa"/>
            <w:shd w:val="clear" w:color="auto" w:fill="auto"/>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p>
        </w:tc>
        <w:tc>
          <w:tcPr>
            <w:tcW w:w="992" w:type="dxa"/>
            <w:shd w:val="clear" w:color="auto" w:fill="auto"/>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2" w:type="dxa"/>
            <w:tcBorders>
              <w:top w:val="none"/>
              <w:left w:val="single" w:color="auto" w:sz="4" w:space="0"/>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51 158,20</w:t>
            </w:r>
          </w:p>
        </w:tc>
        <w:tc>
          <w:tcPr>
            <w:tcW w:w="993"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51 022,87</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50 900,24</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50 788,75</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50 668,58</w:t>
            </w:r>
          </w:p>
        </w:tc>
        <w:tc>
          <w:tcPr>
            <w:tcW w:w="993" w:type="dxa"/>
            <w:tcBorders>
              <w:top w:val="none"/>
              <w:left w:val="none"/>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50 535,76</w:t>
            </w:r>
          </w:p>
        </w:tc>
        <w:tc>
          <w:tcPr>
            <w:tcW w:w="985" w:type="dxa"/>
            <w:tcBorders>
              <w:top w:val="none"/>
              <w:left w:val="single" w:color="auto" w:sz="4" w:space="0"/>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50 052,11</w:t>
            </w:r>
          </w:p>
        </w:tc>
      </w:tr>
      <w:tr>
        <w:trPr>
          <w:trHeight w:val="20"/>
        </w:trPr>
        <w:tc>
          <w:tcPr>
            <w:tcW w:w="46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p>
        </w:tc>
        <w:tc>
          <w:tcPr>
            <w:tcW w:w="1513" w:type="dxa"/>
            <w:shd w:val="clear" w:color="auto" w:fill="auto"/>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p>
        </w:tc>
        <w:tc>
          <w:tcPr>
            <w:tcW w:w="992" w:type="dxa"/>
            <w:shd w:val="clear" w:color="auto" w:fill="auto"/>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2" w:type="dxa"/>
            <w:tcBorders>
              <w:top w:val="none"/>
              <w:left w:val="single" w:color="auto" w:sz="4" w:space="0"/>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2 895,34</w:t>
            </w:r>
          </w:p>
        </w:tc>
        <w:tc>
          <w:tcPr>
            <w:tcW w:w="993"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2 901,30</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3 725,05</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3 716,89</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3 708,10</w:t>
            </w:r>
          </w:p>
        </w:tc>
        <w:tc>
          <w:tcPr>
            <w:tcW w:w="993" w:type="dxa"/>
            <w:tcBorders>
              <w:top w:val="none"/>
              <w:left w:val="none"/>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3 698,38</w:t>
            </w:r>
          </w:p>
        </w:tc>
        <w:tc>
          <w:tcPr>
            <w:tcW w:w="985" w:type="dxa"/>
            <w:tcBorders>
              <w:top w:val="none"/>
              <w:left w:val="single" w:color="auto" w:sz="4" w:space="0"/>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3 662,98</w:t>
            </w:r>
          </w:p>
        </w:tc>
      </w:tr>
      <w:tr>
        <w:trPr>
          <w:trHeight w:val="20"/>
        </w:trPr>
        <w:tc>
          <w:tcPr>
            <w:tcW w:w="46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p>
        </w:tc>
        <w:tc>
          <w:tcPr>
            <w:tcW w:w="1513" w:type="dxa"/>
            <w:shd w:val="clear" w:color="auto" w:fill="auto"/>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p>
        </w:tc>
        <w:tc>
          <w:tcPr>
            <w:tcW w:w="992" w:type="dxa"/>
            <w:shd w:val="clear" w:color="auto" w:fill="auto"/>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2" w:type="dxa"/>
            <w:tcBorders>
              <w:top w:val="none"/>
              <w:left w:val="single" w:color="auto" w:sz="4" w:space="0"/>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19 142,82</w:t>
            </w:r>
          </w:p>
        </w:tc>
        <w:tc>
          <w:tcPr>
            <w:tcW w:w="993"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19 142,82</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19 142,82</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19 142,82</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19 142,82</w:t>
            </w:r>
          </w:p>
        </w:tc>
        <w:tc>
          <w:tcPr>
            <w:tcW w:w="993" w:type="dxa"/>
            <w:tcBorders>
              <w:top w:val="none"/>
              <w:left w:val="none"/>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19 648,71</w:t>
            </w:r>
          </w:p>
        </w:tc>
        <w:tc>
          <w:tcPr>
            <w:tcW w:w="985" w:type="dxa"/>
            <w:tcBorders>
              <w:top w:val="none"/>
              <w:left w:val="single" w:color="auto" w:sz="4" w:space="0"/>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20 220,59</w:t>
            </w:r>
          </w:p>
        </w:tc>
      </w:tr>
      <w:tr>
        <w:trPr>
          <w:trHeight w:val="20"/>
        </w:trPr>
        <w:tc>
          <w:tcPr>
            <w:tcW w:w="46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513" w:type="dxa"/>
            <w:shd w:val="clear" w:color="auto" w:fill="auto"/>
          </w:tcPr>
          <w:p>
            <w:pPr>
              <w:ind w:right="-106"/>
              <w:rPr>
                <w:rFonts w:asciiTheme="minorHAnsi" w:hAnsiTheme="minorHAnsi" w:cstheme="minorHAnsi"/>
                <w:color w:val="000000"/>
                <w:sz w:val="20"/>
                <w:szCs w:val="20"/>
              </w:rPr>
            </w:pPr>
            <w:r>
              <w:rPr>
                <w:rFonts w:asciiTheme="minorHAnsi" w:hAnsiTheme="minorHAnsi" w:cstheme="minorHAnsi"/>
                <w:color w:val="000000"/>
                <w:sz w:val="20"/>
                <w:szCs w:val="20"/>
              </w:rPr>
              <w:t xml:space="preserve">Изменение потребления холодной воды, всего</w:t>
            </w:r>
          </w:p>
        </w:tc>
        <w:tc>
          <w:tcPr>
            <w:tcW w:w="992" w:type="dxa"/>
            <w:shd w:val="clear" w:color="auto" w:fill="auto"/>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-321,17</w:t>
            </w:r>
          </w:p>
        </w:tc>
        <w:tc>
          <w:tcPr>
            <w:tcW w:w="993" w:type="dxa"/>
            <w:tcBorders>
              <w:top w:val="single" w:color="auto" w:sz="4" w:space="0"/>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-129,38</w:t>
            </w:r>
          </w:p>
        </w:tc>
        <w:tc>
          <w:tcPr>
            <w:tcW w:w="992" w:type="dxa"/>
            <w:tcBorders>
              <w:top w:val="single" w:color="auto" w:sz="4" w:space="0"/>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701,12</w:t>
            </w:r>
          </w:p>
        </w:tc>
        <w:tc>
          <w:tcPr>
            <w:tcW w:w="992" w:type="dxa"/>
            <w:tcBorders>
              <w:top w:val="single" w:color="auto" w:sz="4" w:space="0"/>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-119,65</w:t>
            </w:r>
          </w:p>
        </w:tc>
        <w:tc>
          <w:tcPr>
            <w:tcW w:w="992" w:type="dxa"/>
            <w:tcBorders>
              <w:top w:val="single" w:color="auto" w:sz="4" w:space="0"/>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-128,97</w:t>
            </w:r>
          </w:p>
        </w:tc>
        <w:tc>
          <w:tcPr>
            <w:tcW w:w="993" w:type="dxa"/>
            <w:tcBorders>
              <w:top w:val="single" w:color="auto" w:sz="4" w:space="0"/>
              <w:left w:val="none"/>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363,35</w:t>
            </w:r>
          </w:p>
        </w:tc>
        <w:tc>
          <w:tcPr>
            <w:tcW w:w="985"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-88,83</w:t>
            </w:r>
          </w:p>
        </w:tc>
      </w:tr>
      <w:tr>
        <w:trPr>
          <w:trHeight w:val="20"/>
        </w:trPr>
        <w:tc>
          <w:tcPr>
            <w:tcW w:w="46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1513" w:type="dxa"/>
            <w:shd w:val="clear" w:color="auto" w:fill="auto"/>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p>
        </w:tc>
        <w:tc>
          <w:tcPr>
            <w:tcW w:w="992" w:type="dxa"/>
            <w:shd w:val="clear" w:color="auto" w:fill="auto"/>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2" w:type="dxa"/>
            <w:tcBorders>
              <w:top w:val="none"/>
              <w:left w:val="single" w:color="auto" w:sz="4" w:space="0"/>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-546,41</w:t>
            </w:r>
          </w:p>
        </w:tc>
        <w:tc>
          <w:tcPr>
            <w:tcW w:w="993"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-135,33</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-122,63</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-111,49</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-120,17</w:t>
            </w:r>
          </w:p>
        </w:tc>
        <w:tc>
          <w:tcPr>
            <w:tcW w:w="993" w:type="dxa"/>
            <w:tcBorders>
              <w:top w:val="none"/>
              <w:left w:val="none"/>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-132,82</w:t>
            </w:r>
          </w:p>
        </w:tc>
        <w:tc>
          <w:tcPr>
            <w:tcW w:w="985" w:type="dxa"/>
            <w:tcBorders>
              <w:top w:val="none"/>
              <w:left w:val="single" w:color="auto" w:sz="4" w:space="0"/>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-82,78</w:t>
            </w:r>
          </w:p>
        </w:tc>
      </w:tr>
      <w:tr>
        <w:trPr>
          <w:trHeight w:val="20"/>
        </w:trPr>
        <w:tc>
          <w:tcPr>
            <w:tcW w:w="46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1513" w:type="dxa"/>
            <w:shd w:val="clear" w:color="auto" w:fill="auto"/>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p>
        </w:tc>
        <w:tc>
          <w:tcPr>
            <w:tcW w:w="992" w:type="dxa"/>
            <w:shd w:val="clear" w:color="auto" w:fill="auto"/>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2" w:type="dxa"/>
            <w:tcBorders>
              <w:top w:val="none"/>
              <w:left w:val="single" w:color="auto" w:sz="4" w:space="0"/>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122,05</w:t>
            </w:r>
          </w:p>
        </w:tc>
        <w:tc>
          <w:tcPr>
            <w:tcW w:w="993"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5,96</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823,75</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-8,16</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-8,79</w:t>
            </w:r>
          </w:p>
        </w:tc>
        <w:tc>
          <w:tcPr>
            <w:tcW w:w="993" w:type="dxa"/>
            <w:tcBorders>
              <w:top w:val="none"/>
              <w:left w:val="none"/>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-9,72</w:t>
            </w:r>
          </w:p>
        </w:tc>
        <w:tc>
          <w:tcPr>
            <w:tcW w:w="985" w:type="dxa"/>
            <w:tcBorders>
              <w:top w:val="none"/>
              <w:left w:val="single" w:color="auto" w:sz="4" w:space="0"/>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-6,06</w:t>
            </w:r>
          </w:p>
        </w:tc>
      </w:tr>
      <w:tr>
        <w:trPr>
          <w:trHeight w:val="20"/>
        </w:trPr>
        <w:tc>
          <w:tcPr>
            <w:tcW w:w="46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p>
        </w:tc>
        <w:tc>
          <w:tcPr>
            <w:tcW w:w="1513" w:type="dxa"/>
            <w:shd w:val="clear" w:color="auto" w:fill="auto"/>
          </w:tcPr>
          <w:p>
            <w:pPr>
              <w:ind w:left="115"/>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p>
        </w:tc>
        <w:tc>
          <w:tcPr>
            <w:tcW w:w="992" w:type="dxa"/>
            <w:shd w:val="clear" w:color="auto" w:fill="auto"/>
          </w:tcPr>
          <w:p>
            <w:pPr>
              <w:ind w:left="-111" w:right="-105"/>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92" w:type="dxa"/>
            <w:tcBorders>
              <w:top w:val="none"/>
              <w:left w:val="single" w:color="auto" w:sz="4" w:space="0"/>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103,19</w:t>
            </w:r>
          </w:p>
        </w:tc>
        <w:tc>
          <w:tcPr>
            <w:tcW w:w="993"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92" w:type="dxa"/>
            <w:tcBorders>
              <w:top w:val="none"/>
              <w:left w:val="none"/>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93" w:type="dxa"/>
            <w:tcBorders>
              <w:top w:val="none"/>
              <w:left w:val="none"/>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505,89</w:t>
            </w:r>
          </w:p>
        </w:tc>
        <w:tc>
          <w:tcPr>
            <w:tcW w:w="985" w:type="dxa"/>
            <w:tcBorders>
              <w:top w:val="none"/>
              <w:left w:val="single" w:color="auto" w:sz="4" w:space="0"/>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r>
    </w:tbl>
    <w:p>
      <w:pPr>
        <w:pStyle w:val="1f4"/>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Результаты оценки объемов потребления и годового прироста потребления горячей воды на перспективу приведены в таблице 3.11.</w:t>
      </w:r>
    </w:p>
    <w:p>
      <w:pPr>
        <w:pStyle w:val="1f4"/>
        <w:rPr>
          <w:rFonts w:asciiTheme="minorHAnsi" w:hAnsiTheme="minorHAnsi" w:cstheme="minorHAnsi"/>
          <w:sz w:val="28"/>
          <w:szCs w:val="28"/>
        </w:rPr>
      </w:pPr>
    </w:p>
    <w:p>
      <w:pPr>
        <w:pStyle w:val="102"/>
        <w:jc w:val="right"/>
        <w:rPr>
          <w:rFonts w:asciiTheme="minorHAnsi" w:hAnsiTheme="minorHAnsi" w:cstheme="minorHAnsi"/>
          <w:bCs/>
          <w:sz w:val="28"/>
          <w:szCs w:val="28"/>
        </w:rPr>
      </w:pPr>
      <w:bookmarkStart w:id="381" w:name="_Toc175216125"/>
      <w:r>
        <w:rPr>
          <w:rFonts w:asciiTheme="minorHAnsi" w:hAnsiTheme="minorHAnsi" w:cstheme="minorHAnsi"/>
          <w:bCs/>
          <w:sz w:val="28"/>
          <w:szCs w:val="28"/>
        </w:rPr>
        <w:t xml:space="preserve">Таблица 3.11</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Прогноз потребления горячей воды</w:t>
      </w:r>
      <w:bookmarkEnd w:id="381"/>
    </w:p>
    <w:p>
      <w:pPr>
        <w:rPr>
          <w:rFonts w:asciiTheme="minorHAnsi" w:hAnsiTheme="minorHAnsi" w:cstheme="minorHAnsi"/>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
        <w:gridCol w:w="2494"/>
        <w:gridCol w:w="992"/>
        <w:gridCol w:w="851"/>
        <w:gridCol w:w="850"/>
        <w:gridCol w:w="851"/>
        <w:gridCol w:w="850"/>
        <w:gridCol w:w="851"/>
        <w:gridCol w:w="875"/>
        <w:gridCol w:w="819"/>
      </w:tblGrid>
      <w:tr>
        <w:trPr>
          <w:trHeight w:val="20"/>
        </w:trPr>
        <w:tc>
          <w:tcPr>
            <w:tcW w:w="478"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2494"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w:t>
            </w:r>
          </w:p>
        </w:tc>
        <w:tc>
          <w:tcPr>
            <w:tcW w:w="992" w:type="dxa"/>
            <w:shd w:val="clear" w:color="auto" w:fill="auto"/>
            <w:vAlign w:val="center"/>
          </w:tcPr>
          <w:p>
            <w:pPr>
              <w:ind w:left="-111"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p>
        </w:tc>
        <w:tc>
          <w:tcPr>
            <w:tcW w:w="851" w:type="dxa"/>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850" w:type="dxa"/>
            <w:shd w:val="clear" w:color="auto" w:fill="auto"/>
            <w:noWrap/>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851" w:type="dxa"/>
            <w:shd w:val="clear" w:color="auto" w:fill="auto"/>
            <w:noWrap/>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850" w:type="dxa"/>
            <w:shd w:val="clear" w:color="auto" w:fill="auto"/>
            <w:noWrap/>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851" w:type="dxa"/>
            <w:shd w:val="clear" w:color="auto" w:fill="auto"/>
            <w:noWrap/>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875" w:type="dxa"/>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819" w:type="dxa"/>
            <w:shd w:val="clear" w:color="auto" w:fill="auto"/>
            <w:noWrap/>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p>
        </w:tc>
      </w:tr>
      <w:tr>
        <w:trPr>
          <w:trHeight w:val="20"/>
        </w:trPr>
        <w:tc>
          <w:tcPr>
            <w:tcW w:w="478" w:type="dxa"/>
            <w:shd w:val="clear" w:color="auto" w:fill="auto"/>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2494"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992" w:type="dxa"/>
            <w:shd w:val="clear" w:color="auto" w:fill="auto"/>
            <w:vAlign w:val="center"/>
          </w:tcPr>
          <w:p>
            <w:pPr>
              <w:ind w:left="-111"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851" w:type="dxa"/>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850" w:type="dxa"/>
            <w:shd w:val="clear" w:color="auto" w:fill="auto"/>
            <w:noWrap/>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851" w:type="dxa"/>
            <w:shd w:val="clear" w:color="auto" w:fill="auto"/>
            <w:noWrap/>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850" w:type="dxa"/>
            <w:shd w:val="clear" w:color="auto" w:fill="auto"/>
            <w:noWrap/>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851" w:type="dxa"/>
            <w:shd w:val="clear" w:color="auto" w:fill="auto"/>
            <w:noWrap/>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875" w:type="dxa"/>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819" w:type="dxa"/>
            <w:shd w:val="clear" w:color="auto" w:fill="auto"/>
            <w:noWrap/>
            <w:vAlign w:val="center"/>
          </w:tcPr>
          <w:p>
            <w:pPr>
              <w:ind w:left="-103" w:right="-10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r>
      <w:tr>
        <w:trPr>
          <w:trHeight w:val="20"/>
        </w:trPr>
        <w:tc>
          <w:tcPr>
            <w:tcW w:w="478" w:type="dxa"/>
            <w:shd w:val="clear" w:color="auto" w:fill="auto"/>
          </w:tcPr>
          <w:p>
            <w:pPr>
              <w:ind w:left="-120"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2494"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Потребление горячей воды, всего</w:t>
            </w:r>
          </w:p>
        </w:tc>
        <w:tc>
          <w:tcPr>
            <w:tcW w:w="992" w:type="dxa"/>
            <w:shd w:val="clear" w:color="auto" w:fill="auto"/>
          </w:tcPr>
          <w:p>
            <w:pPr>
              <w:ind w:left="-111" w:right="-105"/>
              <w:jc w:val="center"/>
              <w:rPr>
                <w:rFonts w:asciiTheme="minorHAnsi" w:hAnsiTheme="minorHAnsi" w:cstheme="minorHAnsi"/>
                <w:sz w:val="20"/>
                <w:szCs w:val="20"/>
              </w:rPr>
            </w:pPr>
            <w:r>
              <w:rPr>
                <w:rFonts w:asciiTheme="minorHAnsi" w:hAnsiTheme="minorHAnsi" w:cstheme="minorHAnsi"/>
                <w:sz w:val="20"/>
                <w:szCs w:val="20"/>
              </w:rPr>
              <w:t xml:space="preserve">тыс. куб. м</w:t>
            </w:r>
          </w:p>
        </w:tc>
        <w:tc>
          <w:tcPr>
            <w:tcW w:w="851" w:type="dxa"/>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8 971</w:t>
            </w:r>
          </w:p>
        </w:tc>
        <w:tc>
          <w:tcPr>
            <w:tcW w:w="850" w:type="dxa"/>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8 948</w:t>
            </w:r>
          </w:p>
        </w:tc>
        <w:tc>
          <w:tcPr>
            <w:tcW w:w="851" w:type="dxa"/>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8 926</w:t>
            </w:r>
          </w:p>
        </w:tc>
        <w:tc>
          <w:tcPr>
            <w:tcW w:w="850" w:type="dxa"/>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8 907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color w:val="000000"/>
                <w:sz w:val="20"/>
                <w:szCs w:val="20"/>
              </w:rPr>
              <w:t xml:space="preserve">8 885,5</w:t>
            </w:r>
          </w:p>
        </w:tc>
        <w:tc>
          <w:tcPr>
            <w:tcW w:w="875" w:type="dxa"/>
            <w:tcBorders>
              <w:top w:val="single" w:color="auto" w:sz="4" w:space="0"/>
              <w:left w:val="none"/>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color w:val="000000"/>
                <w:sz w:val="20"/>
                <w:szCs w:val="20"/>
              </w:rPr>
              <w:t xml:space="preserve">8 862,2</w:t>
            </w:r>
          </w:p>
        </w:tc>
        <w:tc>
          <w:tcPr>
            <w:tcW w:w="819" w:type="dxa"/>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8 777,36</w:t>
            </w:r>
          </w:p>
        </w:tc>
      </w:tr>
      <w:tr>
        <w:trPr>
          <w:trHeight w:val="20"/>
        </w:trPr>
        <w:tc>
          <w:tcPr>
            <w:tcW w:w="478" w:type="dxa"/>
            <w:shd w:val="clear" w:color="auto" w:fill="auto"/>
          </w:tcPr>
          <w:p>
            <w:pPr>
              <w:ind w:left="-120"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2494" w:type="dxa"/>
            <w:shd w:val="clear" w:color="auto" w:fill="auto"/>
            <w:vAlign w:val="center"/>
          </w:tcPr>
          <w:p>
            <w:pPr>
              <w:ind w:right="-104"/>
              <w:rPr>
                <w:rFonts w:asciiTheme="minorHAnsi" w:hAnsiTheme="minorHAnsi" w:cstheme="minorHAnsi"/>
                <w:color w:val="000000"/>
                <w:sz w:val="20"/>
                <w:szCs w:val="20"/>
              </w:rPr>
            </w:pPr>
            <w:r>
              <w:rPr>
                <w:rFonts w:asciiTheme="minorHAnsi" w:hAnsiTheme="minorHAnsi" w:cstheme="minorHAnsi"/>
                <w:color w:val="000000"/>
                <w:sz w:val="20"/>
                <w:szCs w:val="20"/>
              </w:rPr>
              <w:t xml:space="preserve">Изменение потребления горячей воды, всего</w:t>
            </w:r>
          </w:p>
        </w:tc>
        <w:tc>
          <w:tcPr>
            <w:tcW w:w="992" w:type="dxa"/>
            <w:shd w:val="clear" w:color="auto" w:fill="auto"/>
          </w:tcPr>
          <w:p>
            <w:pPr>
              <w:ind w:left="-111" w:right="-105"/>
              <w:jc w:val="center"/>
              <w:rPr>
                <w:rFonts w:asciiTheme="minorHAnsi" w:hAnsiTheme="minorHAnsi" w:cstheme="minorHAnsi"/>
                <w:sz w:val="20"/>
                <w:szCs w:val="20"/>
              </w:rPr>
            </w:pPr>
            <w:r>
              <w:rPr>
                <w:rFonts w:asciiTheme="minorHAnsi" w:hAnsiTheme="minorHAnsi" w:cstheme="minorHAnsi"/>
                <w:sz w:val="20"/>
                <w:szCs w:val="20"/>
              </w:rPr>
              <w:t xml:space="preserve">тыс. куб. м</w:t>
            </w:r>
          </w:p>
        </w:tc>
        <w:tc>
          <w:tcPr>
            <w:tcW w:w="851" w:type="dxa"/>
            <w:shd w:val="clear" w:color="auto" w:fill="auto"/>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w:t>
            </w:r>
          </w:p>
        </w:tc>
        <w:tc>
          <w:tcPr>
            <w:tcW w:w="850" w:type="dxa"/>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w:t>
            </w:r>
          </w:p>
        </w:tc>
        <w:tc>
          <w:tcPr>
            <w:tcW w:w="851" w:type="dxa"/>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850" w:type="dxa"/>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105" w:right="-109"/>
              <w:jc w:val="center"/>
              <w:rPr>
                <w:rFonts w:asciiTheme="minorHAnsi" w:hAnsiTheme="minorHAnsi" w:cstheme="minorHAnsi"/>
                <w:color w:val="000000"/>
                <w:sz w:val="20"/>
                <w:szCs w:val="20"/>
              </w:rPr>
            </w:pPr>
            <w:r>
              <w:rPr>
                <w:color w:val="000000"/>
                <w:sz w:val="20"/>
                <w:szCs w:val="20"/>
              </w:rPr>
              <w:t xml:space="preserve">-21</w:t>
            </w:r>
          </w:p>
        </w:tc>
        <w:tc>
          <w:tcPr>
            <w:tcW w:w="875" w:type="dxa"/>
            <w:tcBorders>
              <w:top w:val="single" w:color="auto" w:sz="4" w:space="0"/>
              <w:left w:val="none"/>
              <w:bottom w:val="single" w:color="auto" w:sz="4" w:space="0"/>
              <w:right w:val="single" w:color="auto" w:sz="4" w:space="0"/>
            </w:tcBorders>
            <w:shd w:val="clear" w:color="auto" w:fill="auto"/>
            <w:vAlign w:val="center"/>
          </w:tcPr>
          <w:p>
            <w:pPr>
              <w:ind w:left="-105" w:right="-109"/>
              <w:jc w:val="center"/>
              <w:rPr>
                <w:rFonts w:asciiTheme="minorHAnsi" w:hAnsiTheme="minorHAnsi" w:cstheme="minorHAnsi"/>
                <w:color w:val="000000"/>
                <w:sz w:val="20"/>
                <w:szCs w:val="20"/>
              </w:rPr>
            </w:pPr>
            <w:r>
              <w:rPr>
                <w:color w:val="000000"/>
                <w:sz w:val="20"/>
                <w:szCs w:val="20"/>
              </w:rPr>
              <w:t xml:space="preserve">-23</w:t>
            </w:r>
          </w:p>
        </w:tc>
        <w:tc>
          <w:tcPr>
            <w:tcW w:w="819" w:type="dxa"/>
            <w:shd w:val="clear" w:color="auto" w:fill="auto"/>
            <w:noWrap/>
            <w:vAlign w:val="center"/>
          </w:tcPr>
          <w:p>
            <w:pPr>
              <w:ind w:left="-105" w:right="-10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p>
        </w:tc>
      </w:tr>
    </w:tbl>
    <w:p>
      <w:pPr>
        <w:pStyle w:val="102"/>
        <w:rPr>
          <w:rFonts w:asciiTheme="minorHAnsi" w:hAnsiTheme="minorHAnsi" w:cstheme="minorHAnsi"/>
        </w:rPr>
      </w:pPr>
      <w:bookmarkStart w:id="382" w:name="_Toc119578599"/>
      <w:bookmarkStart w:id="383" w:name="_Toc119947511"/>
      <w:bookmarkStart w:id="384" w:name="_Toc175216039"/>
    </w:p>
    <w:p>
      <w:pPr>
        <w:pStyle w:val="102"/>
        <w:rPr>
          <w:rFonts w:asciiTheme="minorHAnsi" w:hAnsiTheme="minorHAnsi" w:cstheme="minorHAnsi"/>
        </w:rPr>
      </w:pP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3.2.3 Прогноз спроса на услуги водоотведения</w:t>
      </w:r>
      <w:bookmarkEnd w:id="382"/>
      <w:bookmarkEnd w:id="383"/>
      <w:bookmarkEnd w:id="384"/>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bookmarkStart w:id="385" w:name="_Hlk27337060"/>
      <w:r>
        <w:rPr>
          <w:rFonts w:asciiTheme="minorHAnsi" w:hAnsiTheme="minorHAnsi" w:cstheme="minorHAnsi"/>
          <w:sz w:val="28"/>
          <w:szCs w:val="28"/>
        </w:rPr>
        <w:t xml:space="preserve">Объем водоотведения не является постоянной величиной и варьируется в зависимости от численности населения, времени года и ряда других показателей.</w:t>
      </w:r>
      <w:bookmarkEnd w:id="385"/>
    </w:p>
    <w:p>
      <w:pPr>
        <w:pStyle w:val="1f4"/>
        <w:rPr>
          <w:rFonts w:asciiTheme="minorHAnsi" w:hAnsiTheme="minorHAnsi" w:cstheme="minorHAnsi"/>
          <w:sz w:val="28"/>
          <w:szCs w:val="28"/>
        </w:rPr>
      </w:pPr>
      <w:r>
        <w:rPr>
          <w:rFonts w:asciiTheme="minorHAnsi" w:hAnsiTheme="minorHAnsi" w:cstheme="minorHAnsi"/>
          <w:sz w:val="28"/>
          <w:szCs w:val="28"/>
        </w:rPr>
        <w:t xml:space="preserve">Общая площадь жилищного фонда, оборудованного канализацией, составила в 202</w:t>
      </w:r>
      <w:r>
        <w:rPr>
          <w:rFonts w:asciiTheme="minorHAnsi" w:hAnsiTheme="minorHAnsi" w:cstheme="minorHAnsi"/>
          <w:sz w:val="28"/>
          <w:szCs w:val="28"/>
        </w:rPr>
        <w:t xml:space="preserve">4</w:t>
      </w:r>
      <w:r>
        <w:rPr>
          <w:rFonts w:asciiTheme="minorHAnsi" w:hAnsiTheme="minorHAnsi" w:cstheme="minorHAnsi"/>
          <w:sz w:val="28"/>
          <w:szCs w:val="28"/>
        </w:rPr>
        <w:t xml:space="preserve"> году 97,8 %, в том числе централизованной канализацией – 93,</w:t>
      </w:r>
      <w:r>
        <w:rPr>
          <w:rFonts w:asciiTheme="minorHAnsi" w:hAnsiTheme="minorHAnsi" w:cstheme="minorHAnsi"/>
          <w:sz w:val="28"/>
          <w:szCs w:val="28"/>
        </w:rPr>
        <w:t xml:space="preserve">9</w:t>
      </w:r>
      <w:r>
        <w:rPr>
          <w:rFonts w:asciiTheme="minorHAnsi" w:hAnsiTheme="minorHAnsi" w:cstheme="minorHAnsi"/>
          <w:sz w:val="28"/>
          <w:szCs w:val="28"/>
        </w:rPr>
        <w:t xml:space="preserve"> %, согласно данным </w:t>
      </w:r>
      <w:r>
        <w:rPr>
          <w:rFonts w:asciiTheme="minorHAnsi" w:hAnsiTheme="minorHAnsi" w:cstheme="minorHAnsi"/>
          <w:sz w:val="28"/>
          <w:szCs w:val="28"/>
        </w:rPr>
        <w:t xml:space="preserve">Пермьстата</w:t>
      </w:r>
      <w:r>
        <w:rPr>
          <w:rFonts w:asciiTheme="minorHAnsi" w:hAnsiTheme="minorHAnsi" w:cstheme="minorHAnsi"/>
          <w:sz w:val="28"/>
          <w:szCs w:val="28"/>
        </w:rPr>
        <w:t xml:space="preserve"> (форма федерального статистического наблюдения </w:t>
      </w:r>
      <w:r>
        <w:rPr>
          <w:rFonts w:asciiTheme="minorHAnsi" w:hAnsiTheme="minorHAnsi" w:cstheme="minorHAnsi"/>
          <w:sz w:val="28"/>
          <w:szCs w:val="28"/>
        </w:rPr>
        <w:br/>
      </w:r>
      <w:r>
        <w:rPr>
          <w:rFonts w:asciiTheme="minorHAnsi" w:hAnsiTheme="minorHAnsi" w:cstheme="minorHAnsi"/>
          <w:sz w:val="28"/>
          <w:szCs w:val="28"/>
        </w:rPr>
        <w:t xml:space="preserve">№ 1-жилфонд «Сведения о жилищном фонде» за 202</w:t>
      </w:r>
      <w:r>
        <w:rPr>
          <w:rFonts w:asciiTheme="minorHAnsi" w:hAnsiTheme="minorHAnsi" w:cstheme="minorHAnsi"/>
          <w:sz w:val="28"/>
          <w:szCs w:val="28"/>
        </w:rPr>
        <w:t xml:space="preserve">4</w:t>
      </w:r>
      <w:r>
        <w:rPr>
          <w:rFonts w:asciiTheme="minorHAnsi" w:hAnsiTheme="minorHAnsi" w:cstheme="minorHAnsi"/>
          <w:sz w:val="28"/>
          <w:szCs w:val="28"/>
        </w:rPr>
        <w:t xml:space="preserve"> год).</w:t>
      </w:r>
    </w:p>
    <w:p>
      <w:pPr>
        <w:pStyle w:val="1f4"/>
        <w:rPr>
          <w:rFonts w:asciiTheme="minorHAnsi" w:hAnsiTheme="minorHAnsi" w:cstheme="minorHAnsi"/>
          <w:sz w:val="28"/>
          <w:szCs w:val="28"/>
        </w:rPr>
      </w:pPr>
      <w:r>
        <w:rPr>
          <w:rFonts w:asciiTheme="minorHAnsi" w:hAnsiTheme="minorHAnsi" w:cstheme="minorHAnsi"/>
          <w:sz w:val="28"/>
          <w:szCs w:val="28"/>
        </w:rPr>
        <w:t xml:space="preserve">Нормативы потребления коммунальных услуг по водоотведению в жилых помещениях определяются исходя из суммы нормативов потребления коммунальных услуг по холодному и горячему водоснабжению в жилых помещениях с учетом степени благоустройства жилищного фонда. </w:t>
      </w:r>
    </w:p>
    <w:p>
      <w:pPr>
        <w:pStyle w:val="1f4"/>
        <w:rPr>
          <w:rFonts w:asciiTheme="minorHAnsi" w:hAnsiTheme="minorHAnsi" w:cstheme="minorHAnsi"/>
          <w:sz w:val="28"/>
          <w:szCs w:val="28"/>
        </w:rPr>
      </w:pPr>
      <w:r>
        <w:rPr>
          <w:rFonts w:asciiTheme="minorHAnsi" w:hAnsiTheme="minorHAnsi" w:cstheme="minorHAnsi"/>
          <w:sz w:val="28"/>
          <w:szCs w:val="28"/>
        </w:rPr>
        <w:t xml:space="preserve">Объемы отведения стоков на период реализации настоящей Программы были «привязаны» к объемам водопотребления и изменялись по категориям потребителей с учетом факторов, указанных в подразделе 3.2.2 «Прогноз спроса на услуги водоснабжения» настоящей Программы.</w:t>
      </w:r>
    </w:p>
    <w:p>
      <w:pPr>
        <w:pStyle w:val="1f4"/>
        <w:rPr>
          <w:rFonts w:asciiTheme="minorHAnsi" w:hAnsiTheme="minorHAnsi" w:cstheme="minorHAnsi"/>
          <w:sz w:val="28"/>
          <w:szCs w:val="28"/>
        </w:rPr>
      </w:pPr>
      <w:r>
        <w:rPr>
          <w:rFonts w:asciiTheme="minorHAnsi" w:hAnsiTheme="minorHAnsi" w:cstheme="minorHAnsi"/>
          <w:sz w:val="28"/>
          <w:szCs w:val="28"/>
        </w:rPr>
        <w:t xml:space="preserve">Результаты оценки объемов потребления и годового прироста потребления коммунальных услуг по водоотведению на перспективу приведены в таблице 3.12.</w:t>
      </w:r>
    </w:p>
    <w:p>
      <w:pPr>
        <w:pStyle w:val="1f4"/>
        <w:rPr>
          <w:rFonts w:asciiTheme="minorHAnsi" w:hAnsiTheme="minorHAnsi" w:cstheme="minorHAnsi"/>
          <w:caps/>
          <w:sz w:val="28"/>
          <w:szCs w:val="28"/>
        </w:rPr>
      </w:pPr>
    </w:p>
    <w:p>
      <w:pPr>
        <w:pStyle w:val="102"/>
        <w:jc w:val="right"/>
        <w:rPr>
          <w:rFonts w:asciiTheme="minorHAnsi" w:hAnsiTheme="minorHAnsi" w:cstheme="minorHAnsi"/>
          <w:bCs/>
          <w:sz w:val="28"/>
          <w:szCs w:val="28"/>
        </w:rPr>
      </w:pPr>
      <w:bookmarkStart w:id="386" w:name="_Toc175216126"/>
      <w:r>
        <w:rPr>
          <w:rFonts w:asciiTheme="minorHAnsi" w:hAnsiTheme="minorHAnsi" w:cstheme="minorHAnsi"/>
          <w:bCs/>
          <w:sz w:val="28"/>
          <w:szCs w:val="28"/>
        </w:rPr>
        <w:t xml:space="preserve">Таблица 3.12</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Прогноз потребления коммунальных услуг по водоотведению</w:t>
      </w:r>
      <w:bookmarkEnd w:id="386"/>
    </w:p>
    <w:p>
      <w:pPr>
        <w:pStyle w:val="102"/>
        <w:rPr>
          <w:rFonts w:asciiTheme="minorHAnsi" w:hAnsiTheme="minorHAnsi" w:cstheme="minorHAnsi"/>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0"/>
        <w:gridCol w:w="1490"/>
        <w:gridCol w:w="992"/>
        <w:gridCol w:w="970"/>
        <w:gridCol w:w="1009"/>
        <w:gridCol w:w="1009"/>
        <w:gridCol w:w="1009"/>
        <w:gridCol w:w="1009"/>
        <w:gridCol w:w="948"/>
        <w:gridCol w:w="985"/>
      </w:tblGrid>
      <w:tr>
        <w:trPr>
          <w:trHeight w:val="20"/>
          <w:tblHeader/>
        </w:trPr>
        <w:tc>
          <w:tcPr>
            <w:tcW w:w="490" w:type="dxa"/>
            <w:shd w:val="clear" w:color="auto" w:fill="auto"/>
            <w:vAlign w:val="center"/>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490"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w:t>
            </w:r>
          </w:p>
        </w:tc>
        <w:tc>
          <w:tcPr>
            <w:tcW w:w="992" w:type="dxa"/>
            <w:shd w:val="clear" w:color="auto" w:fill="auto"/>
            <w:vAlign w:val="center"/>
          </w:tcPr>
          <w:p>
            <w:pPr>
              <w:ind w:left="-94" w:right="-11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p>
        </w:tc>
        <w:tc>
          <w:tcPr>
            <w:tcW w:w="970"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1009"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1009"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1009"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1009"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948"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985"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p>
        </w:tc>
      </w:tr>
      <w:tr>
        <w:trPr>
          <w:trHeight w:val="20"/>
          <w:tblHeader/>
        </w:trPr>
        <w:tc>
          <w:tcPr>
            <w:tcW w:w="490" w:type="dxa"/>
            <w:shd w:val="clear" w:color="auto" w:fill="auto"/>
            <w:vAlign w:val="center"/>
          </w:tcPr>
          <w:p>
            <w:pPr>
              <w:ind w:left="-117"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490"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992" w:type="dxa"/>
            <w:shd w:val="clear" w:color="auto" w:fill="auto"/>
            <w:vAlign w:val="center"/>
          </w:tcPr>
          <w:p>
            <w:pPr>
              <w:ind w:left="-94" w:right="-11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970"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1009"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1009"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1009"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1009"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948"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985"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r>
      <w:tr>
        <w:trPr>
          <w:trHeight w:val="20"/>
        </w:trPr>
        <w:tc>
          <w:tcPr>
            <w:tcW w:w="49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490" w:type="dxa"/>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Водоотведение, всего:</w:t>
            </w:r>
          </w:p>
        </w:tc>
        <w:tc>
          <w:tcPr>
            <w:tcW w:w="992" w:type="dxa"/>
            <w:shd w:val="clear" w:color="auto" w:fill="auto"/>
          </w:tcPr>
          <w:p>
            <w:pPr>
              <w:ind w:left="-110"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w:t>
            </w: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куб. м</w:t>
            </w:r>
          </w:p>
        </w:tc>
        <w:tc>
          <w:tcPr>
            <w:tcW w:w="970" w:type="dxa"/>
            <w:shd w:val="clear" w:color="auto" w:fill="auto"/>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88 352,55</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88 236,77</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88 884,09</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88 778,40</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88 654,54</w:t>
            </w:r>
          </w:p>
        </w:tc>
        <w:tc>
          <w:tcPr>
            <w:tcW w:w="948" w:type="dxa"/>
            <w:shd w:val="clear" w:color="auto" w:fill="auto"/>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89 020,25</w:t>
            </w:r>
          </w:p>
        </w:tc>
        <w:tc>
          <w:tcPr>
            <w:tcW w:w="985"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89 093,65</w:t>
            </w:r>
          </w:p>
        </w:tc>
      </w:tr>
      <w:tr>
        <w:trPr>
          <w:trHeight w:val="20"/>
        </w:trPr>
        <w:tc>
          <w:tcPr>
            <w:tcW w:w="490" w:type="dxa"/>
            <w:shd w:val="clear" w:color="auto" w:fill="auto"/>
          </w:tcPr>
          <w:p>
            <w:pPr>
              <w:ind w:firstLine="2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c>
          <w:tcPr>
            <w:tcW w:w="1490" w:type="dxa"/>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p>
        </w:tc>
        <w:tc>
          <w:tcPr>
            <w:tcW w:w="992" w:type="dxa"/>
            <w:shd w:val="clear" w:color="auto" w:fill="auto"/>
          </w:tcPr>
          <w:p>
            <w:pPr>
              <w:ind w:left="-110"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p>
        </w:tc>
        <w:tc>
          <w:tcPr>
            <w:tcW w:w="970" w:type="dxa"/>
            <w:shd w:val="clear" w:color="auto" w:fill="auto"/>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48 499,17</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48 370,87</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48 254,61</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48 148,92</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48 034,99</w:t>
            </w:r>
          </w:p>
        </w:tc>
        <w:tc>
          <w:tcPr>
            <w:tcW w:w="948" w:type="dxa"/>
            <w:shd w:val="clear" w:color="auto" w:fill="auto"/>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47 909,07</w:t>
            </w:r>
          </w:p>
        </w:tc>
        <w:tc>
          <w:tcPr>
            <w:tcW w:w="985"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47 450,56</w:t>
            </w:r>
          </w:p>
        </w:tc>
      </w:tr>
      <w:tr>
        <w:trPr>
          <w:trHeight w:val="20"/>
        </w:trPr>
        <w:tc>
          <w:tcPr>
            <w:tcW w:w="490" w:type="dxa"/>
            <w:shd w:val="clear" w:color="auto" w:fill="auto"/>
          </w:tcPr>
          <w:p>
            <w:pPr>
              <w:ind w:firstLine="2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p>
        </w:tc>
        <w:tc>
          <w:tcPr>
            <w:tcW w:w="1490" w:type="dxa"/>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p>
        </w:tc>
        <w:tc>
          <w:tcPr>
            <w:tcW w:w="992" w:type="dxa"/>
            <w:shd w:val="clear" w:color="auto" w:fill="auto"/>
          </w:tcPr>
          <w:p>
            <w:pPr>
              <w:ind w:left="-110" w:right="-10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тыс. куб. м</w:t>
            </w:r>
          </w:p>
        </w:tc>
        <w:tc>
          <w:tcPr>
            <w:tcW w:w="970" w:type="dxa"/>
            <w:shd w:val="clear" w:color="auto" w:fill="auto"/>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3 420,69</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3 433,21</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4 196,78</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4 196,78</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4 186,85</w:t>
            </w:r>
          </w:p>
        </w:tc>
        <w:tc>
          <w:tcPr>
            <w:tcW w:w="948" w:type="dxa"/>
            <w:shd w:val="clear" w:color="auto" w:fill="auto"/>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4 175,88</w:t>
            </w:r>
          </w:p>
        </w:tc>
        <w:tc>
          <w:tcPr>
            <w:tcW w:w="985"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4 135,91</w:t>
            </w:r>
          </w:p>
        </w:tc>
      </w:tr>
      <w:tr>
        <w:trPr>
          <w:trHeight w:val="20"/>
        </w:trPr>
        <w:tc>
          <w:tcPr>
            <w:tcW w:w="490" w:type="dxa"/>
            <w:shd w:val="clear" w:color="auto" w:fill="auto"/>
          </w:tcPr>
          <w:p>
            <w:pPr>
              <w:ind w:firstLine="2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p>
        </w:tc>
        <w:tc>
          <w:tcPr>
            <w:tcW w:w="1490" w:type="dxa"/>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p>
        </w:tc>
        <w:tc>
          <w:tcPr>
            <w:tcW w:w="992" w:type="dxa"/>
            <w:shd w:val="clear" w:color="auto" w:fill="auto"/>
          </w:tcPr>
          <w:p>
            <w:pPr>
              <w:ind w:left="-110" w:right="-102"/>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70" w:type="dxa"/>
            <w:shd w:val="clear" w:color="auto" w:fill="auto"/>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36 432,69</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36 432,69</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36 432,69</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36 432,69</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36 432,69</w:t>
            </w:r>
          </w:p>
        </w:tc>
        <w:tc>
          <w:tcPr>
            <w:tcW w:w="948" w:type="dxa"/>
            <w:shd w:val="clear" w:color="auto" w:fill="auto"/>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36 935,30</w:t>
            </w:r>
          </w:p>
        </w:tc>
        <w:tc>
          <w:tcPr>
            <w:tcW w:w="985"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37 507,17</w:t>
            </w:r>
          </w:p>
        </w:tc>
      </w:tr>
      <w:tr>
        <w:trPr>
          <w:trHeight w:val="20"/>
        </w:trPr>
        <w:tc>
          <w:tcPr>
            <w:tcW w:w="49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490" w:type="dxa"/>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t xml:space="preserve">Изменение объемов водоотведения, всего:</w:t>
            </w:r>
          </w:p>
        </w:tc>
        <w:tc>
          <w:tcPr>
            <w:tcW w:w="992" w:type="dxa"/>
            <w:shd w:val="clear" w:color="auto" w:fill="auto"/>
          </w:tcPr>
          <w:p>
            <w:pPr>
              <w:ind w:left="-110" w:right="-102"/>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70" w:type="dxa"/>
            <w:shd w:val="clear" w:color="auto" w:fill="auto"/>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-1 750,64</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-115,78</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647,32</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-105,69</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-123,86</w:t>
            </w:r>
          </w:p>
        </w:tc>
        <w:tc>
          <w:tcPr>
            <w:tcW w:w="948" w:type="dxa"/>
            <w:shd w:val="clear" w:color="auto" w:fill="auto"/>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365,71</w:t>
            </w:r>
          </w:p>
        </w:tc>
        <w:tc>
          <w:tcPr>
            <w:tcW w:w="985"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-85,31</w:t>
            </w:r>
          </w:p>
        </w:tc>
      </w:tr>
      <w:tr>
        <w:trPr>
          <w:trHeight w:val="20"/>
        </w:trPr>
        <w:tc>
          <w:tcPr>
            <w:tcW w:w="49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1490" w:type="dxa"/>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Население</w:t>
            </w:r>
          </w:p>
        </w:tc>
        <w:tc>
          <w:tcPr>
            <w:tcW w:w="992" w:type="dxa"/>
            <w:shd w:val="clear" w:color="auto" w:fill="auto"/>
          </w:tcPr>
          <w:p>
            <w:pPr>
              <w:ind w:left="-110" w:right="-102"/>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70" w:type="dxa"/>
            <w:shd w:val="clear" w:color="auto" w:fill="auto"/>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-2 175,86</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-128,30</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-116,26</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-105,69</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-113,93</w:t>
            </w:r>
          </w:p>
        </w:tc>
        <w:tc>
          <w:tcPr>
            <w:tcW w:w="948" w:type="dxa"/>
            <w:shd w:val="clear" w:color="auto" w:fill="auto"/>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-125,92</w:t>
            </w:r>
          </w:p>
        </w:tc>
        <w:tc>
          <w:tcPr>
            <w:tcW w:w="985"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-78,47</w:t>
            </w:r>
          </w:p>
        </w:tc>
      </w:tr>
      <w:tr>
        <w:trPr>
          <w:trHeight w:val="20"/>
        </w:trPr>
        <w:tc>
          <w:tcPr>
            <w:tcW w:w="49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1490" w:type="dxa"/>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w:t>
            </w:r>
          </w:p>
        </w:tc>
        <w:tc>
          <w:tcPr>
            <w:tcW w:w="992" w:type="dxa"/>
            <w:shd w:val="clear" w:color="auto" w:fill="auto"/>
          </w:tcPr>
          <w:p>
            <w:pPr>
              <w:ind w:left="-110" w:right="-102"/>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70" w:type="dxa"/>
            <w:shd w:val="clear" w:color="auto" w:fill="auto"/>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331,37</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12,52</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763,57</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-9,93</w:t>
            </w:r>
          </w:p>
        </w:tc>
        <w:tc>
          <w:tcPr>
            <w:tcW w:w="948" w:type="dxa"/>
            <w:shd w:val="clear" w:color="auto" w:fill="auto"/>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-10,98</w:t>
            </w:r>
          </w:p>
        </w:tc>
        <w:tc>
          <w:tcPr>
            <w:tcW w:w="985"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-6,84</w:t>
            </w:r>
          </w:p>
        </w:tc>
      </w:tr>
      <w:tr>
        <w:trPr>
          <w:trHeight w:val="20"/>
        </w:trPr>
        <w:tc>
          <w:tcPr>
            <w:tcW w:w="490"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p>
        </w:tc>
        <w:tc>
          <w:tcPr>
            <w:tcW w:w="1490" w:type="dxa"/>
          </w:tcPr>
          <w:p>
            <w:pPr>
              <w:ind w:left="19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w:t>
            </w:r>
          </w:p>
        </w:tc>
        <w:tc>
          <w:tcPr>
            <w:tcW w:w="992" w:type="dxa"/>
            <w:shd w:val="clear" w:color="auto" w:fill="auto"/>
          </w:tcPr>
          <w:p>
            <w:pPr>
              <w:ind w:left="-110" w:right="-102"/>
              <w:jc w:val="center"/>
              <w:rPr>
                <w:rFonts w:asciiTheme="minorHAnsi" w:hAnsiTheme="minorHAnsi" w:cstheme="minorHAnsi"/>
                <w:color w:val="000000"/>
                <w:sz w:val="20"/>
                <w:szCs w:val="20"/>
              </w:rPr>
            </w:pPr>
            <w:r>
              <w:rPr>
                <w:rFonts w:asciiTheme="minorHAnsi" w:hAnsiTheme="minorHAnsi" w:cstheme="minorHAnsi"/>
                <w:sz w:val="20"/>
                <w:szCs w:val="20"/>
              </w:rPr>
              <w:t xml:space="preserve">тыс. куб. м</w:t>
            </w:r>
          </w:p>
        </w:tc>
        <w:tc>
          <w:tcPr>
            <w:tcW w:w="970" w:type="dxa"/>
            <w:shd w:val="clear" w:color="auto" w:fill="auto"/>
          </w:tcPr>
          <w:p>
            <w:pPr>
              <w:ind w:left="-145"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93,85</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1009"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948" w:type="dxa"/>
            <w:shd w:val="clear" w:color="auto" w:fill="auto"/>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502,61</w:t>
            </w:r>
          </w:p>
        </w:tc>
        <w:tc>
          <w:tcPr>
            <w:tcW w:w="985" w:type="dxa"/>
            <w:shd w:val="clear" w:color="auto" w:fill="auto"/>
            <w:noWrap/>
          </w:tcPr>
          <w:p>
            <w:pPr>
              <w:ind w:left="-108" w:right="-10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r>
    </w:tbl>
    <w:p>
      <w:pPr>
        <w:pStyle w:val="102"/>
        <w:rPr>
          <w:rFonts w:asciiTheme="minorHAnsi" w:hAnsiTheme="minorHAnsi" w:cstheme="minorHAnsi"/>
          <w:sz w:val="28"/>
          <w:szCs w:val="28"/>
        </w:rPr>
      </w:pPr>
      <w:bookmarkStart w:id="387" w:name="_Toc119600473"/>
      <w:bookmarkStart w:id="388" w:name="_Toc119947512"/>
      <w:bookmarkStart w:id="389" w:name="_Toc175216040"/>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3.2.4 Прогноз спроса на услуги электроснабжения</w:t>
      </w:r>
      <w:bookmarkEnd w:id="387"/>
      <w:bookmarkEnd w:id="388"/>
      <w:bookmarkEnd w:id="389"/>
    </w:p>
    <w:p>
      <w:pPr>
        <w:pStyle w:val="102"/>
        <w:keepNext/>
        <w:keepLines/>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В процессе работы над оценкой перспективы спроса на электрическую энергию со стороны населения были оценены на предмет возможности использования: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 действующие местные нормативы потребления, утвержденные </w:t>
      </w:r>
      <w:bookmarkStart w:id="390" w:name="_Hlk166593682"/>
      <w:r>
        <w:rPr>
          <w:rFonts w:asciiTheme="minorHAnsi" w:hAnsiTheme="minorHAnsi" w:cstheme="minorHAnsi"/>
          <w:sz w:val="28"/>
          <w:szCs w:val="28"/>
        </w:rPr>
        <w:t xml:space="preserve">постановлением Правительства Пермского края от 22.08.2012</w:t>
      </w:r>
      <w:bookmarkEnd w:id="390"/>
      <w:r>
        <w:rPr>
          <w:rFonts w:asciiTheme="minorHAnsi" w:hAnsiTheme="minorHAnsi" w:cstheme="minorHAnsi"/>
          <w:sz w:val="28"/>
          <w:szCs w:val="28"/>
        </w:rPr>
        <w:t xml:space="preserve"> № 699-п;</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 региональные нормативы градостроительного проектирования, утвержденные </w:t>
      </w:r>
      <w:bookmarkStart w:id="391" w:name="_Hlk166593690"/>
      <w:r>
        <w:rPr>
          <w:rFonts w:asciiTheme="minorHAnsi" w:hAnsiTheme="minorHAnsi" w:cstheme="minorHAnsi"/>
          <w:sz w:val="28"/>
          <w:szCs w:val="28"/>
        </w:rPr>
        <w:t xml:space="preserve">приказом Министерства по управлению имуществом и градостроительной деятельности Пермского края от </w:t>
      </w:r>
      <w:r>
        <w:rPr>
          <w:rFonts w:asciiTheme="minorHAnsi" w:hAnsiTheme="minorHAnsi" w:cstheme="minorHAnsi"/>
          <w:sz w:val="28"/>
          <w:szCs w:val="28"/>
        </w:rPr>
        <w:t xml:space="preserve">30.12.2021</w:t>
      </w:r>
      <w:r>
        <w:rPr>
          <w:rFonts w:asciiTheme="minorHAnsi" w:hAnsiTheme="minorHAnsi" w:cstheme="minorHAnsi"/>
          <w:sz w:val="28"/>
          <w:szCs w:val="28"/>
        </w:rPr>
        <w:t xml:space="preserve"> № 31-02-1-4-</w:t>
      </w:r>
      <w:bookmarkEnd w:id="391"/>
      <w:r>
        <w:rPr>
          <w:rFonts w:asciiTheme="minorHAnsi" w:hAnsiTheme="minorHAnsi" w:cstheme="minorHAnsi"/>
          <w:sz w:val="28"/>
          <w:szCs w:val="28"/>
        </w:rPr>
        <w:t xml:space="preserve">2250</w:t>
      </w:r>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В обоих случаях анализ показал, что предложенные в документах значения заметно выше фактических показателей. </w:t>
      </w:r>
    </w:p>
    <w:p>
      <w:pPr>
        <w:pStyle w:val="1f4"/>
        <w:rPr>
          <w:rFonts w:asciiTheme="minorHAnsi" w:hAnsiTheme="minorHAnsi" w:cstheme="minorHAnsi"/>
          <w:sz w:val="28"/>
          <w:szCs w:val="28"/>
        </w:rPr>
      </w:pPr>
      <w:r>
        <w:rPr>
          <w:rFonts w:asciiTheme="minorHAnsi" w:hAnsiTheme="minorHAnsi" w:cstheme="minorHAnsi"/>
          <w:sz w:val="28"/>
          <w:szCs w:val="28"/>
        </w:rPr>
        <w:t xml:space="preserve">Объем потребления электрической энергии не является постоянной величиной и варьируется в зависимости от численности населения, времени года, площади подключенных объектов, обеспеченности электробытовыми приборами, </w:t>
      </w:r>
      <w:r>
        <w:rPr>
          <w:rFonts w:asciiTheme="minorHAnsi" w:hAnsiTheme="minorHAnsi" w:cstheme="minorHAnsi"/>
          <w:sz w:val="28"/>
          <w:szCs w:val="28"/>
        </w:rPr>
        <w:t xml:space="preserve">электровооруженности</w:t>
      </w:r>
      <w:r>
        <w:rPr>
          <w:rFonts w:asciiTheme="minorHAnsi" w:hAnsiTheme="minorHAnsi" w:cstheme="minorHAnsi"/>
          <w:sz w:val="28"/>
          <w:szCs w:val="28"/>
        </w:rPr>
        <w:t xml:space="preserve"> труда и ряда других показателей. </w:t>
      </w:r>
    </w:p>
    <w:p>
      <w:pPr>
        <w:pStyle w:val="1f4"/>
        <w:rPr>
          <w:rFonts w:asciiTheme="minorHAnsi" w:hAnsiTheme="minorHAnsi" w:cstheme="minorHAnsi"/>
          <w:sz w:val="28"/>
          <w:szCs w:val="28"/>
        </w:rPr>
      </w:pPr>
      <w:r>
        <w:rPr>
          <w:rFonts w:asciiTheme="minorHAnsi" w:hAnsiTheme="minorHAnsi" w:cstheme="minorHAnsi"/>
          <w:sz w:val="28"/>
          <w:szCs w:val="28"/>
        </w:rPr>
        <w:t xml:space="preserve">Оценка объемов потребления электрической энергии котельными учитывала фактор энергосбережения и прирост производства тепловой энергии. </w:t>
      </w:r>
    </w:p>
    <w:p>
      <w:pPr>
        <w:pStyle w:val="1f4"/>
        <w:rPr>
          <w:rFonts w:asciiTheme="minorHAnsi" w:hAnsiTheme="minorHAnsi" w:cstheme="minorHAnsi"/>
          <w:sz w:val="28"/>
          <w:szCs w:val="28"/>
        </w:rPr>
      </w:pPr>
      <w:r>
        <w:rPr>
          <w:rFonts w:asciiTheme="minorHAnsi" w:hAnsiTheme="minorHAnsi" w:cstheme="minorHAnsi"/>
          <w:sz w:val="28"/>
          <w:szCs w:val="28"/>
        </w:rPr>
        <w:t xml:space="preserve">Оценка объемов потребления электрической энергии населением зависит от большого количества факторов: площадь объектов; доля населения, охваченного услугой электроснабжения; доля домохозяйств с приборами учета; автономное энергосбережение; эластичность спроса по доходу, цене и ряда других. Совокупное влияние этих факторов находит отражение в показателе «удельный расход электрической энергии на 1 кв. м». Его значение имеет устойчивую тенденцию к снижению, что характерно не только для городского округа, но для Пермского края в частности и России в целом. За рассматриваемый период времени значение показателя сократилось с 55,1 до 53,4 </w:t>
      </w:r>
      <w:r>
        <w:rPr>
          <w:rFonts w:asciiTheme="minorHAnsi" w:hAnsiTheme="minorHAnsi" w:cstheme="minorHAnsi"/>
          <w:sz w:val="28"/>
          <w:szCs w:val="28"/>
        </w:rPr>
        <w:t xml:space="preserve">кВт·ч</w:t>
      </w:r>
      <w:r>
        <w:rPr>
          <w:rFonts w:asciiTheme="minorHAnsi" w:hAnsiTheme="minorHAnsi" w:cstheme="minorHAnsi"/>
          <w:sz w:val="28"/>
          <w:szCs w:val="28"/>
        </w:rPr>
        <w:t xml:space="preserve">/куб. м в год. В дальнейшем при определении перспективного спроса предполагается сокращение показателя на 1 % в год. Аналогичное предположение сделано в отношении общественно-деловой застройки. </w:t>
      </w:r>
    </w:p>
    <w:p>
      <w:pPr>
        <w:pStyle w:val="1f4"/>
        <w:rPr>
          <w:rFonts w:asciiTheme="minorHAnsi" w:hAnsiTheme="minorHAnsi" w:cstheme="minorHAnsi"/>
          <w:sz w:val="28"/>
          <w:szCs w:val="28"/>
        </w:rPr>
      </w:pPr>
      <w:r>
        <w:rPr>
          <w:rFonts w:asciiTheme="minorHAnsi" w:hAnsiTheme="minorHAnsi" w:cstheme="minorHAnsi"/>
          <w:sz w:val="28"/>
          <w:szCs w:val="28"/>
        </w:rPr>
        <w:t xml:space="preserve">Значение объемов потребления электрической энергии на перспективу прочими потребителями определялось с помощью индекса по виду экономической деятельности «обеспечение электрической энергией, газом и паром, кондиционирование воздуха» долгосрочного прогноза социально-экономического развития Министерства экономического развития Российской Федерации с коррекцией на автономное энергосбережение</w:t>
      </w:r>
      <w:r>
        <w:rPr>
          <w:rFonts w:asciiTheme="minorHAnsi" w:hAnsiTheme="minorHAnsi" w:cstheme="minorHAnsi"/>
          <w:sz w:val="28"/>
          <w:szCs w:val="28"/>
          <w:vertAlign w:val="superscript"/>
        </w:rPr>
        <w:footnoteReference w:id="3"/>
      </w:r>
      <w:r>
        <w:rPr>
          <w:rFonts w:asciiTheme="minorHAnsi" w:hAnsiTheme="minorHAnsi" w:cstheme="minorHAnsi"/>
          <w:sz w:val="28"/>
          <w:szCs w:val="28"/>
        </w:rPr>
        <w:t xml:space="preserve">. По сути, данный показатель определяет загруженность существующих производственных мощностей.</w:t>
      </w:r>
    </w:p>
    <w:p>
      <w:pPr>
        <w:pStyle w:val="1f4"/>
        <w:rPr>
          <w:rFonts w:asciiTheme="minorHAnsi" w:hAnsiTheme="minorHAnsi" w:cstheme="minorHAnsi"/>
          <w:sz w:val="28"/>
          <w:szCs w:val="28"/>
        </w:rPr>
      </w:pPr>
      <w:r>
        <w:rPr>
          <w:rFonts w:asciiTheme="minorHAnsi" w:hAnsiTheme="minorHAnsi" w:cstheme="minorHAnsi"/>
          <w:sz w:val="28"/>
          <w:szCs w:val="28"/>
        </w:rPr>
        <w:t xml:space="preserve">Перспективный спрос на электрическую энергию представлен в таблице 3.13.</w:t>
      </w:r>
    </w:p>
    <w:p>
      <w:pPr>
        <w:pStyle w:val="1f4"/>
        <w:rPr>
          <w:rFonts w:asciiTheme="minorHAnsi" w:hAnsiTheme="minorHAnsi" w:cstheme="minorHAnsi"/>
          <w:szCs w:val="24"/>
        </w:rPr>
      </w:pPr>
    </w:p>
    <w:p>
      <w:pPr>
        <w:pStyle w:val="102"/>
        <w:keepNext/>
        <w:keepLines/>
        <w:jc w:val="right"/>
        <w:rPr>
          <w:rFonts w:asciiTheme="minorHAnsi" w:hAnsiTheme="minorHAnsi" w:cstheme="minorHAnsi"/>
          <w:bCs/>
          <w:sz w:val="28"/>
          <w:szCs w:val="28"/>
        </w:rPr>
      </w:pPr>
      <w:bookmarkStart w:id="392" w:name="_Toc175216127"/>
      <w:r>
        <w:rPr>
          <w:rFonts w:asciiTheme="minorHAnsi" w:hAnsiTheme="minorHAnsi" w:cstheme="minorHAnsi"/>
          <w:bCs/>
          <w:sz w:val="28"/>
          <w:szCs w:val="28"/>
        </w:rPr>
        <w:t xml:space="preserve">Таблица 3.13</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Перспективный спрос на электроэнергию</w:t>
      </w:r>
      <w:bookmarkEnd w:id="392"/>
    </w:p>
    <w:p>
      <w:pPr>
        <w:pStyle w:val="1f4"/>
        <w:rPr>
          <w:rFonts w:asciiTheme="minorHAnsi" w:hAnsiTheme="minorHAnsi" w:cstheme="minorHAnsi"/>
          <w:b/>
          <w:bCs/>
          <w:szCs w:val="24"/>
        </w:rPr>
      </w:pPr>
    </w:p>
    <w:p>
      <w:pPr>
        <w:pStyle w:val="102"/>
        <w:jc w:val="right"/>
        <w:rPr>
          <w:rFonts w:asciiTheme="minorHAnsi" w:hAnsiTheme="minorHAnsi" w:cstheme="minorHAnsi"/>
          <w:sz w:val="28"/>
          <w:szCs w:val="28"/>
        </w:rPr>
      </w:pPr>
      <w:r>
        <w:rPr>
          <w:rFonts w:asciiTheme="minorHAnsi" w:hAnsiTheme="minorHAnsi" w:cstheme="minorHAnsi"/>
          <w:sz w:val="28"/>
          <w:szCs w:val="28"/>
        </w:rPr>
        <w:t xml:space="preserve">млн </w:t>
      </w:r>
      <w:r>
        <w:rPr>
          <w:rFonts w:asciiTheme="minorHAnsi" w:hAnsiTheme="minorHAnsi" w:cstheme="minorHAnsi"/>
          <w:sz w:val="28"/>
          <w:szCs w:val="28"/>
        </w:rPr>
        <w:t xml:space="preserve">кВт‧ч</w:t>
      </w:r>
    </w:p>
    <w:tbl>
      <w:tblPr>
        <w:tblStyle w:val="af5"/>
        <w:tblW w:w="0" w:type="auto"/>
        <w:tblLayout w:type="fixed"/>
        <w:tblLook w:val="04A0" w:firstRow="1" w:lastRow="0" w:firstColumn="1" w:lastColumn="0" w:noHBand="0" w:noVBand="1"/>
      </w:tblPr>
      <w:tblGrid>
        <w:gridCol w:w="3607"/>
        <w:gridCol w:w="904"/>
        <w:gridCol w:w="904"/>
        <w:gridCol w:w="902"/>
        <w:gridCol w:w="902"/>
        <w:gridCol w:w="902"/>
        <w:gridCol w:w="896"/>
        <w:gridCol w:w="894"/>
      </w:tblGrid>
      <w:tr>
        <w:trPr>
          <w:trHeight w:val="20"/>
          <w:tblHeader/>
        </w:trPr>
        <w:tc>
          <w:tcPr>
            <w:tcW w:w="3607" w:type="dxa"/>
            <w:shd w:val="clear" w:color="auto" w:fill="auto"/>
            <w:vAlign w:val="center"/>
          </w:tcPr>
          <w:p>
            <w:pPr>
              <w:jc w:val="center"/>
              <w:rPr>
                <w:rFonts w:asciiTheme="minorHAnsi" w:hAnsiTheme="minorHAnsi" w:cstheme="minorHAnsi"/>
                <w:color w:val="000000"/>
                <w:sz w:val="22"/>
                <w:szCs w:val="22"/>
              </w:rPr>
            </w:pPr>
            <w:bookmarkStart w:id="393" w:name="_Hlk63959282"/>
            <w:r>
              <w:rPr>
                <w:rFonts w:asciiTheme="minorHAnsi" w:hAnsiTheme="minorHAnsi" w:cstheme="minorHAnsi"/>
                <w:color w:val="000000"/>
                <w:sz w:val="22"/>
                <w:szCs w:val="22"/>
              </w:rPr>
              <w:t xml:space="preserve">Показатели </w:t>
            </w:r>
          </w:p>
        </w:tc>
        <w:tc>
          <w:tcPr>
            <w:tcW w:w="904"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2025</w:t>
            </w:r>
          </w:p>
        </w:tc>
        <w:tc>
          <w:tcPr>
            <w:tcW w:w="904"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2026</w:t>
            </w:r>
          </w:p>
        </w:tc>
        <w:tc>
          <w:tcPr>
            <w:tcW w:w="902"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2027</w:t>
            </w:r>
          </w:p>
        </w:tc>
        <w:tc>
          <w:tcPr>
            <w:tcW w:w="902"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2028</w:t>
            </w:r>
          </w:p>
        </w:tc>
        <w:tc>
          <w:tcPr>
            <w:tcW w:w="902"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2029</w:t>
            </w:r>
          </w:p>
        </w:tc>
        <w:tc>
          <w:tcPr>
            <w:tcW w:w="896"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2030</w:t>
            </w:r>
          </w:p>
        </w:tc>
        <w:tc>
          <w:tcPr>
            <w:tcW w:w="894" w:type="dxa"/>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2035</w:t>
            </w:r>
          </w:p>
        </w:tc>
      </w:tr>
      <w:tr>
        <w:trPr>
          <w:trHeight w:val="20"/>
          <w:tblHeader/>
        </w:trPr>
        <w:tc>
          <w:tcPr>
            <w:tcW w:w="3607"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1</w:t>
            </w:r>
          </w:p>
        </w:tc>
        <w:tc>
          <w:tcPr>
            <w:tcW w:w="904"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w:t>
            </w:r>
          </w:p>
        </w:tc>
        <w:tc>
          <w:tcPr>
            <w:tcW w:w="904"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3</w:t>
            </w:r>
          </w:p>
        </w:tc>
        <w:tc>
          <w:tcPr>
            <w:tcW w:w="902"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4</w:t>
            </w:r>
          </w:p>
        </w:tc>
        <w:tc>
          <w:tcPr>
            <w:tcW w:w="902"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5</w:t>
            </w:r>
          </w:p>
        </w:tc>
        <w:tc>
          <w:tcPr>
            <w:tcW w:w="902"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6</w:t>
            </w:r>
          </w:p>
        </w:tc>
        <w:tc>
          <w:tcPr>
            <w:tcW w:w="896" w:type="dxa"/>
            <w:shd w:val="clear" w:color="auto" w:fill="auto"/>
            <w:vAlign w:val="center"/>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7</w:t>
            </w:r>
          </w:p>
        </w:tc>
        <w:tc>
          <w:tcPr>
            <w:tcW w:w="894" w:type="dxa"/>
          </w:tcPr>
          <w:p>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8</w:t>
            </w:r>
          </w:p>
        </w:tc>
      </w:tr>
      <w:bookmarkEnd w:id="393"/>
      <w:tr>
        <w:trPr>
          <w:trHeight w:val="20"/>
        </w:trPr>
        <w:tc>
          <w:tcPr>
            <w:tcW w:w="3607" w:type="dxa"/>
            <w:shd w:val="clear" w:color="auto" w:fill="auto"/>
            <w:vAlign w:val="center"/>
          </w:tcPr>
          <w:p>
            <w:pPr>
              <w:ind w:firstLine="34"/>
              <w:rPr>
                <w:rFonts w:asciiTheme="minorHAnsi" w:hAnsiTheme="minorHAnsi" w:cstheme="minorHAnsi"/>
                <w:sz w:val="22"/>
                <w:szCs w:val="22"/>
              </w:rPr>
            </w:pPr>
            <w:r>
              <w:rPr>
                <w:rFonts w:asciiTheme="minorHAnsi" w:hAnsiTheme="minorHAnsi" w:cstheme="minorHAnsi"/>
                <w:sz w:val="22"/>
                <w:szCs w:val="22"/>
              </w:rPr>
              <w:t xml:space="preserve">Отпуск в сеть</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9 487,4</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9 693,6</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9 878,9</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10 055,3</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10 230,4</w:t>
            </w:r>
          </w:p>
        </w:tc>
        <w:tc>
          <w:tcPr>
            <w:tcW w:w="896" w:type="dxa"/>
            <w:tcBorders>
              <w:top w:val="single" w:color="auto" w:sz="4" w:space="0"/>
              <w:left w:val="none"/>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10 394,0</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11 208,8</w:t>
            </w:r>
          </w:p>
        </w:tc>
      </w:tr>
      <w:tr>
        <w:trPr>
          <w:trHeight w:val="20"/>
        </w:trPr>
        <w:tc>
          <w:tcPr>
            <w:tcW w:w="3607" w:type="dxa"/>
            <w:shd w:val="clear" w:color="auto" w:fill="auto"/>
            <w:vAlign w:val="center"/>
          </w:tcPr>
          <w:p>
            <w:pPr>
              <w:ind w:firstLine="34"/>
              <w:rPr>
                <w:rFonts w:asciiTheme="minorHAnsi" w:hAnsiTheme="minorHAnsi" w:cstheme="minorHAnsi"/>
                <w:sz w:val="22"/>
                <w:szCs w:val="22"/>
              </w:rPr>
            </w:pPr>
            <w:r>
              <w:rPr>
                <w:rFonts w:asciiTheme="minorHAnsi" w:hAnsiTheme="minorHAnsi" w:cstheme="minorHAnsi"/>
                <w:sz w:val="22"/>
                <w:szCs w:val="22"/>
              </w:rPr>
              <w:t xml:space="preserve">Потери</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-1 138,4</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-1 157,2</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-1 173,0</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-1 187,5</w:t>
            </w:r>
          </w:p>
        </w:tc>
        <w:tc>
          <w:tcPr>
            <w:tcW w:w="902"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-1 201,6</w:t>
            </w:r>
          </w:p>
        </w:tc>
        <w:tc>
          <w:tcPr>
            <w:tcW w:w="896" w:type="dxa"/>
            <w:tcBorders>
              <w:top w:val="none"/>
              <w:left w:val="none"/>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-1 214,0</w:t>
            </w:r>
          </w:p>
        </w:tc>
        <w:tc>
          <w:tcPr>
            <w:tcW w:w="894"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-1 272,1</w:t>
            </w:r>
          </w:p>
        </w:tc>
      </w:tr>
      <w:tr>
        <w:trPr>
          <w:trHeight w:val="20"/>
        </w:trPr>
        <w:tc>
          <w:tcPr>
            <w:tcW w:w="3607" w:type="dxa"/>
            <w:shd w:val="clear" w:color="auto" w:fill="auto"/>
            <w:vAlign w:val="center"/>
          </w:tcPr>
          <w:p>
            <w:pPr>
              <w:ind w:left="31" w:firstLine="3"/>
              <w:rPr>
                <w:rFonts w:asciiTheme="minorHAnsi" w:hAnsiTheme="minorHAnsi" w:cstheme="minorHAnsi"/>
                <w:sz w:val="22"/>
                <w:szCs w:val="22"/>
              </w:rPr>
            </w:pPr>
            <w:r>
              <w:rPr>
                <w:rFonts w:asciiTheme="minorHAnsi" w:hAnsiTheme="minorHAnsi" w:cstheme="minorHAnsi"/>
                <w:sz w:val="22"/>
                <w:szCs w:val="22"/>
              </w:rPr>
              <w:t xml:space="preserve">Преобразование топлива, в т.ч.:</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-394,6</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-393,3</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-392,8</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-392,4</w:t>
            </w:r>
          </w:p>
        </w:tc>
        <w:tc>
          <w:tcPr>
            <w:tcW w:w="902"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-391,2</w:t>
            </w:r>
          </w:p>
        </w:tc>
        <w:tc>
          <w:tcPr>
            <w:tcW w:w="896" w:type="dxa"/>
            <w:tcBorders>
              <w:top w:val="none"/>
              <w:left w:val="none"/>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-389,7</w:t>
            </w:r>
          </w:p>
        </w:tc>
        <w:tc>
          <w:tcPr>
            <w:tcW w:w="894"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-379,8</w:t>
            </w:r>
          </w:p>
        </w:tc>
      </w:tr>
      <w:tr>
        <w:trPr>
          <w:trHeight w:val="20"/>
        </w:trPr>
        <w:tc>
          <w:tcPr>
            <w:tcW w:w="3607" w:type="dxa"/>
            <w:shd w:val="clear" w:color="auto" w:fill="auto"/>
            <w:vAlign w:val="center"/>
          </w:tcPr>
          <w:p>
            <w:pPr>
              <w:ind w:left="176"/>
              <w:rPr>
                <w:rFonts w:asciiTheme="minorHAnsi" w:hAnsiTheme="minorHAnsi" w:cstheme="minorHAnsi"/>
                <w:sz w:val="22"/>
                <w:szCs w:val="22"/>
              </w:rPr>
            </w:pPr>
            <w:r>
              <w:rPr>
                <w:rFonts w:asciiTheme="minorHAnsi" w:hAnsiTheme="minorHAnsi" w:cstheme="minorHAnsi"/>
                <w:sz w:val="22"/>
                <w:szCs w:val="22"/>
              </w:rPr>
              <w:t xml:space="preserve">котельные</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-394,6</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-393,3</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-392,8</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-392,4</w:t>
            </w:r>
          </w:p>
        </w:tc>
        <w:tc>
          <w:tcPr>
            <w:tcW w:w="902"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-391,2</w:t>
            </w:r>
          </w:p>
        </w:tc>
        <w:tc>
          <w:tcPr>
            <w:tcW w:w="896" w:type="dxa"/>
            <w:tcBorders>
              <w:top w:val="none"/>
              <w:left w:val="none"/>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-389,7</w:t>
            </w:r>
          </w:p>
        </w:tc>
        <w:tc>
          <w:tcPr>
            <w:tcW w:w="894"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-379,8</w:t>
            </w:r>
          </w:p>
        </w:tc>
      </w:tr>
      <w:tr>
        <w:trPr>
          <w:trHeight w:val="20"/>
        </w:trPr>
        <w:tc>
          <w:tcPr>
            <w:tcW w:w="3607" w:type="dxa"/>
            <w:shd w:val="clear" w:color="auto" w:fill="auto"/>
            <w:vAlign w:val="center"/>
          </w:tcPr>
          <w:p>
            <w:pPr>
              <w:ind w:left="34" w:hanging="34"/>
              <w:rPr>
                <w:rFonts w:asciiTheme="minorHAnsi" w:hAnsiTheme="minorHAnsi" w:cstheme="minorHAnsi"/>
                <w:sz w:val="22"/>
                <w:szCs w:val="22"/>
              </w:rPr>
            </w:pPr>
            <w:r>
              <w:rPr>
                <w:rFonts w:asciiTheme="minorHAnsi" w:hAnsiTheme="minorHAnsi" w:cstheme="minorHAnsi"/>
                <w:sz w:val="22"/>
                <w:szCs w:val="22"/>
              </w:rPr>
              <w:t xml:space="preserve">Полезный отпуск, в т.ч.:</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7 954,4</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8 143,1</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8 313,1</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8 475,4</w:t>
            </w:r>
          </w:p>
        </w:tc>
        <w:tc>
          <w:tcPr>
            <w:tcW w:w="902"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8 637,6</w:t>
            </w:r>
          </w:p>
        </w:tc>
        <w:tc>
          <w:tcPr>
            <w:tcW w:w="896" w:type="dxa"/>
            <w:tcBorders>
              <w:top w:val="none"/>
              <w:left w:val="none"/>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8 790,3</w:t>
            </w:r>
          </w:p>
        </w:tc>
        <w:tc>
          <w:tcPr>
            <w:tcW w:w="894"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9 556,9</w:t>
            </w:r>
          </w:p>
        </w:tc>
      </w:tr>
      <w:tr>
        <w:trPr>
          <w:trHeight w:val="20"/>
        </w:trPr>
        <w:tc>
          <w:tcPr>
            <w:tcW w:w="3607" w:type="dxa"/>
            <w:shd w:val="clear" w:color="auto" w:fill="auto"/>
            <w:vAlign w:val="center"/>
          </w:tcPr>
          <w:p>
            <w:pPr>
              <w:ind w:left="171"/>
              <w:rPr>
                <w:rFonts w:asciiTheme="minorHAnsi" w:hAnsiTheme="minorHAnsi" w:cstheme="minorHAnsi"/>
                <w:sz w:val="22"/>
                <w:szCs w:val="22"/>
              </w:rPr>
            </w:pPr>
            <w:r>
              <w:rPr>
                <w:rFonts w:asciiTheme="minorHAnsi" w:hAnsiTheme="minorHAnsi" w:cstheme="minorHAnsi"/>
                <w:sz w:val="22"/>
                <w:szCs w:val="22"/>
              </w:rPr>
              <w:t xml:space="preserve">население, из него</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1 551,2</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1 581,8</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1 603,5</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1 620,4</w:t>
            </w:r>
          </w:p>
        </w:tc>
        <w:tc>
          <w:tcPr>
            <w:tcW w:w="902"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1 635,7</w:t>
            </w:r>
          </w:p>
        </w:tc>
        <w:tc>
          <w:tcPr>
            <w:tcW w:w="896" w:type="dxa"/>
            <w:tcBorders>
              <w:top w:val="none"/>
              <w:left w:val="none"/>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1 648,6</w:t>
            </w:r>
          </w:p>
        </w:tc>
        <w:tc>
          <w:tcPr>
            <w:tcW w:w="894"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1 665,1</w:t>
            </w:r>
          </w:p>
        </w:tc>
      </w:tr>
      <w:tr>
        <w:trPr>
          <w:trHeight w:val="20"/>
        </w:trPr>
        <w:tc>
          <w:tcPr>
            <w:tcW w:w="3607" w:type="dxa"/>
            <w:shd w:val="clear" w:color="auto" w:fill="auto"/>
            <w:vAlign w:val="center"/>
          </w:tcPr>
          <w:p>
            <w:pPr>
              <w:ind w:left="315"/>
              <w:rPr>
                <w:rFonts w:asciiTheme="minorHAnsi" w:hAnsiTheme="minorHAnsi" w:cstheme="minorHAnsi"/>
                <w:sz w:val="22"/>
                <w:szCs w:val="22"/>
              </w:rPr>
            </w:pPr>
            <w:r>
              <w:rPr>
                <w:rFonts w:asciiTheme="minorHAnsi" w:hAnsiTheme="minorHAnsi" w:cstheme="minorHAnsi"/>
                <w:sz w:val="22"/>
                <w:szCs w:val="22"/>
              </w:rPr>
              <w:t xml:space="preserve">МКД</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1 296,7</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1 329,0</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1 352,7</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1 370,4</w:t>
            </w:r>
          </w:p>
        </w:tc>
        <w:tc>
          <w:tcPr>
            <w:tcW w:w="902"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1 384,1</w:t>
            </w:r>
          </w:p>
        </w:tc>
        <w:tc>
          <w:tcPr>
            <w:tcW w:w="896" w:type="dxa"/>
            <w:tcBorders>
              <w:top w:val="none"/>
              <w:left w:val="none"/>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1 396,9</w:t>
            </w:r>
          </w:p>
        </w:tc>
        <w:tc>
          <w:tcPr>
            <w:tcW w:w="894"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1 417,0</w:t>
            </w:r>
          </w:p>
        </w:tc>
      </w:tr>
      <w:tr>
        <w:trPr>
          <w:trHeight w:val="20"/>
        </w:trPr>
        <w:tc>
          <w:tcPr>
            <w:tcW w:w="3607" w:type="dxa"/>
            <w:shd w:val="clear" w:color="auto" w:fill="auto"/>
            <w:vAlign w:val="center"/>
          </w:tcPr>
          <w:p>
            <w:pPr>
              <w:ind w:left="315"/>
              <w:rPr>
                <w:rFonts w:asciiTheme="minorHAnsi" w:hAnsiTheme="minorHAnsi" w:cstheme="minorHAnsi"/>
                <w:sz w:val="22"/>
                <w:szCs w:val="22"/>
              </w:rPr>
            </w:pPr>
            <w:r>
              <w:rPr>
                <w:rFonts w:asciiTheme="minorHAnsi" w:hAnsiTheme="minorHAnsi" w:cstheme="minorHAnsi"/>
                <w:sz w:val="22"/>
                <w:szCs w:val="22"/>
              </w:rPr>
              <w:t xml:space="preserve">ИОЗ</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254,5</w:t>
            </w:r>
          </w:p>
        </w:tc>
        <w:tc>
          <w:tcPr>
            <w:tcW w:w="904"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252,8</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250,8</w:t>
            </w:r>
          </w:p>
        </w:tc>
        <w:tc>
          <w:tcPr>
            <w:tcW w:w="902" w:type="dxa"/>
            <w:shd w:val="clear" w:color="auto" w:fill="auto"/>
            <w:vAlign w:val="center"/>
          </w:tcPr>
          <w:p>
            <w:pPr>
              <w:ind w:left="-107" w:right="-113"/>
              <w:jc w:val="center"/>
              <w:rPr>
                <w:rFonts w:asciiTheme="minorHAnsi" w:hAnsiTheme="minorHAnsi" w:cstheme="minorHAnsi"/>
                <w:sz w:val="22"/>
                <w:szCs w:val="22"/>
              </w:rPr>
            </w:pPr>
            <w:r>
              <w:rPr>
                <w:rFonts w:asciiTheme="minorHAnsi" w:hAnsiTheme="minorHAnsi" w:cstheme="minorHAnsi"/>
                <w:sz w:val="22"/>
                <w:szCs w:val="22"/>
              </w:rPr>
              <w:t xml:space="preserve">250,0</w:t>
            </w:r>
          </w:p>
        </w:tc>
        <w:tc>
          <w:tcPr>
            <w:tcW w:w="902"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251,6</w:t>
            </w:r>
          </w:p>
        </w:tc>
        <w:tc>
          <w:tcPr>
            <w:tcW w:w="896" w:type="dxa"/>
            <w:tcBorders>
              <w:top w:val="none"/>
              <w:left w:val="none"/>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251,7</w:t>
            </w:r>
          </w:p>
        </w:tc>
        <w:tc>
          <w:tcPr>
            <w:tcW w:w="894"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sz w:val="22"/>
                <w:szCs w:val="22"/>
              </w:rPr>
            </w:pPr>
            <w:r>
              <w:rPr>
                <w:sz w:val="20"/>
                <w:szCs w:val="20"/>
              </w:rPr>
              <w:t xml:space="preserve">248,1</w:t>
            </w:r>
          </w:p>
        </w:tc>
      </w:tr>
      <w:tr>
        <w:trPr>
          <w:trHeight w:val="20"/>
        </w:trPr>
        <w:tc>
          <w:tcPr>
            <w:tcW w:w="3607" w:type="dxa"/>
            <w:shd w:val="clear" w:color="auto" w:fill="auto"/>
            <w:vAlign w:val="center"/>
          </w:tcPr>
          <w:p>
            <w:pPr>
              <w:ind w:left="171"/>
              <w:rPr>
                <w:rFonts w:asciiTheme="minorHAnsi" w:hAnsiTheme="minorHAnsi" w:cstheme="minorHAnsi"/>
                <w:sz w:val="22"/>
                <w:szCs w:val="22"/>
              </w:rPr>
            </w:pPr>
            <w:r>
              <w:rPr>
                <w:rFonts w:asciiTheme="minorHAnsi" w:hAnsiTheme="minorHAnsi" w:cstheme="minorHAnsi"/>
                <w:sz w:val="22"/>
                <w:szCs w:val="22"/>
              </w:rPr>
              <w:t xml:space="preserve">бюджетные организации</w:t>
            </w:r>
          </w:p>
        </w:tc>
        <w:tc>
          <w:tcPr>
            <w:tcW w:w="904" w:type="dxa"/>
            <w:shd w:val="clear" w:color="auto" w:fill="auto"/>
            <w:vAlign w:val="center"/>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266,0</w:t>
            </w:r>
          </w:p>
        </w:tc>
        <w:tc>
          <w:tcPr>
            <w:tcW w:w="904" w:type="dxa"/>
            <w:shd w:val="clear" w:color="auto" w:fill="auto"/>
            <w:vAlign w:val="center"/>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271,2</w:t>
            </w:r>
          </w:p>
        </w:tc>
        <w:tc>
          <w:tcPr>
            <w:tcW w:w="902" w:type="dxa"/>
            <w:shd w:val="clear" w:color="auto" w:fill="auto"/>
            <w:vAlign w:val="center"/>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274,9</w:t>
            </w:r>
          </w:p>
        </w:tc>
        <w:tc>
          <w:tcPr>
            <w:tcW w:w="902" w:type="dxa"/>
            <w:shd w:val="clear" w:color="auto" w:fill="auto"/>
            <w:vAlign w:val="center"/>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277,8</w:t>
            </w:r>
          </w:p>
        </w:tc>
        <w:tc>
          <w:tcPr>
            <w:tcW w:w="902"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color w:val="000000"/>
                <w:sz w:val="22"/>
                <w:szCs w:val="22"/>
              </w:rPr>
            </w:pPr>
            <w:r>
              <w:rPr>
                <w:color w:val="000000"/>
                <w:sz w:val="20"/>
                <w:szCs w:val="20"/>
              </w:rPr>
              <w:t xml:space="preserve">280,4</w:t>
            </w:r>
          </w:p>
        </w:tc>
        <w:tc>
          <w:tcPr>
            <w:tcW w:w="896" w:type="dxa"/>
            <w:tcBorders>
              <w:top w:val="none"/>
              <w:left w:val="none"/>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color w:val="000000"/>
                <w:sz w:val="22"/>
                <w:szCs w:val="22"/>
              </w:rPr>
            </w:pPr>
            <w:r>
              <w:rPr>
                <w:color w:val="000000"/>
                <w:sz w:val="20"/>
                <w:szCs w:val="20"/>
              </w:rPr>
              <w:t xml:space="preserve">282,6</w:t>
            </w:r>
          </w:p>
        </w:tc>
        <w:tc>
          <w:tcPr>
            <w:tcW w:w="894"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color w:val="000000"/>
                <w:sz w:val="22"/>
                <w:szCs w:val="22"/>
              </w:rPr>
            </w:pPr>
            <w:r>
              <w:rPr>
                <w:color w:val="000000"/>
                <w:sz w:val="20"/>
                <w:szCs w:val="20"/>
              </w:rPr>
              <w:t xml:space="preserve">285,5</w:t>
            </w:r>
          </w:p>
        </w:tc>
      </w:tr>
      <w:tr>
        <w:trPr>
          <w:trHeight w:val="20"/>
        </w:trPr>
        <w:tc>
          <w:tcPr>
            <w:tcW w:w="3607" w:type="dxa"/>
            <w:shd w:val="clear" w:color="auto" w:fill="auto"/>
            <w:vAlign w:val="center"/>
          </w:tcPr>
          <w:p>
            <w:pPr>
              <w:ind w:left="171"/>
              <w:rPr>
                <w:rFonts w:asciiTheme="minorHAnsi" w:hAnsiTheme="minorHAnsi" w:cstheme="minorHAnsi"/>
                <w:sz w:val="22"/>
                <w:szCs w:val="22"/>
              </w:rPr>
            </w:pPr>
            <w:r>
              <w:rPr>
                <w:rFonts w:asciiTheme="minorHAnsi" w:hAnsiTheme="minorHAnsi" w:cstheme="minorHAnsi"/>
                <w:sz w:val="22"/>
                <w:szCs w:val="22"/>
              </w:rPr>
              <w:t xml:space="preserve">прочие потребители</w:t>
            </w:r>
          </w:p>
        </w:tc>
        <w:tc>
          <w:tcPr>
            <w:tcW w:w="904" w:type="dxa"/>
            <w:shd w:val="clear" w:color="auto" w:fill="auto"/>
            <w:vAlign w:val="center"/>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6 137,2</w:t>
            </w:r>
          </w:p>
        </w:tc>
        <w:tc>
          <w:tcPr>
            <w:tcW w:w="904" w:type="dxa"/>
            <w:shd w:val="clear" w:color="auto" w:fill="auto"/>
            <w:vAlign w:val="center"/>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6 290,0</w:t>
            </w:r>
          </w:p>
        </w:tc>
        <w:tc>
          <w:tcPr>
            <w:tcW w:w="902" w:type="dxa"/>
            <w:shd w:val="clear" w:color="auto" w:fill="auto"/>
            <w:vAlign w:val="center"/>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6 434,7</w:t>
            </w:r>
          </w:p>
        </w:tc>
        <w:tc>
          <w:tcPr>
            <w:tcW w:w="902" w:type="dxa"/>
            <w:shd w:val="clear" w:color="auto" w:fill="auto"/>
            <w:vAlign w:val="center"/>
          </w:tcPr>
          <w:p>
            <w:pPr>
              <w:ind w:left="-107" w:right="-113"/>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6 577,2</w:t>
            </w:r>
          </w:p>
        </w:tc>
        <w:tc>
          <w:tcPr>
            <w:tcW w:w="902"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color w:val="000000"/>
                <w:sz w:val="22"/>
                <w:szCs w:val="22"/>
              </w:rPr>
            </w:pPr>
            <w:r>
              <w:rPr>
                <w:color w:val="000000"/>
                <w:sz w:val="20"/>
                <w:szCs w:val="20"/>
              </w:rPr>
              <w:t xml:space="preserve">6 721,4</w:t>
            </w:r>
          </w:p>
        </w:tc>
        <w:tc>
          <w:tcPr>
            <w:tcW w:w="896" w:type="dxa"/>
            <w:tcBorders>
              <w:top w:val="none"/>
              <w:left w:val="none"/>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color w:val="000000"/>
                <w:sz w:val="22"/>
                <w:szCs w:val="22"/>
              </w:rPr>
            </w:pPr>
            <w:r>
              <w:rPr>
                <w:color w:val="000000"/>
                <w:sz w:val="20"/>
                <w:szCs w:val="20"/>
              </w:rPr>
              <w:t xml:space="preserve">6 859,1</w:t>
            </w:r>
          </w:p>
        </w:tc>
        <w:tc>
          <w:tcPr>
            <w:tcW w:w="894" w:type="dxa"/>
            <w:tcBorders>
              <w:top w:val="none"/>
              <w:left w:val="single" w:color="auto" w:sz="4" w:space="0"/>
              <w:bottom w:val="single" w:color="auto" w:sz="4" w:space="0"/>
              <w:right w:val="single" w:color="auto" w:sz="4" w:space="0"/>
            </w:tcBorders>
            <w:shd w:val="clear" w:color="auto" w:fill="auto"/>
            <w:vAlign w:val="center"/>
          </w:tcPr>
          <w:p>
            <w:pPr>
              <w:ind w:left="-107" w:right="-113"/>
              <w:jc w:val="center"/>
              <w:rPr>
                <w:rFonts w:asciiTheme="minorHAnsi" w:hAnsiTheme="minorHAnsi" w:cstheme="minorHAnsi"/>
                <w:color w:val="000000"/>
                <w:sz w:val="22"/>
                <w:szCs w:val="22"/>
              </w:rPr>
            </w:pPr>
            <w:r>
              <w:rPr>
                <w:color w:val="000000"/>
                <w:sz w:val="20"/>
                <w:szCs w:val="20"/>
              </w:rPr>
              <w:t xml:space="preserve">7 606,3</w:t>
            </w:r>
          </w:p>
        </w:tc>
      </w:tr>
    </w:tbl>
    <w:p>
      <w:pPr>
        <w:spacing w:before="240"/>
        <w:ind w:firstLine="709"/>
        <w:jc w:val="both"/>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jc w:val="both"/>
        <w:rPr>
          <w:rFonts w:asciiTheme="minorHAnsi" w:hAnsiTheme="minorHAnsi" w:cstheme="minorHAnsi"/>
        </w:rPr>
      </w:pPr>
      <w:r>
        <w:rPr>
          <w:rFonts w:asciiTheme="minorHAnsi" w:hAnsiTheme="minorHAnsi" w:cstheme="minorHAnsi"/>
        </w:rPr>
        <w:t xml:space="preserve">Примечание. Источники информации – оценки разработчика настоящей Программы.</w:t>
      </w:r>
    </w:p>
    <w:p>
      <w:pPr>
        <w:pStyle w:val="102"/>
        <w:rPr>
          <w:rFonts w:asciiTheme="minorHAnsi" w:hAnsiTheme="minorHAnsi" w:cstheme="minorHAnsi"/>
          <w:sz w:val="28"/>
          <w:szCs w:val="28"/>
        </w:rPr>
      </w:pPr>
      <w:bookmarkStart w:id="394" w:name="_Toc119600474"/>
      <w:bookmarkStart w:id="395" w:name="_Toc119947513"/>
      <w:bookmarkStart w:id="396" w:name="_Toc175216041"/>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3.2.5 Прогноз спроса на услуги газоснабжения</w:t>
      </w:r>
      <w:bookmarkEnd w:id="394"/>
      <w:bookmarkEnd w:id="395"/>
      <w:bookmarkEnd w:id="396"/>
    </w:p>
    <w:p>
      <w:pPr>
        <w:pStyle w:val="102"/>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В процессе работы над оценкой перспективы спроса на природный газ со стороны населения были оценены на предмет возможности использования действующие нормативы потребления, утвержденные </w:t>
      </w:r>
      <w:bookmarkStart w:id="397" w:name="_Hlk166593708"/>
      <w:r>
        <w:rPr>
          <w:rFonts w:asciiTheme="minorHAnsi" w:hAnsiTheme="minorHAnsi" w:cstheme="minorHAnsi"/>
          <w:sz w:val="28"/>
          <w:szCs w:val="28"/>
        </w:rPr>
        <w:t xml:space="preserve">постановлением Правительства Пермского края от 22.09.2006 № 42</w:t>
      </w:r>
      <w:bookmarkEnd w:id="397"/>
      <w:r>
        <w:rPr>
          <w:rFonts w:asciiTheme="minorHAnsi" w:hAnsiTheme="minorHAnsi" w:cstheme="minorHAnsi"/>
          <w:sz w:val="28"/>
          <w:szCs w:val="28"/>
        </w:rPr>
        <w:t xml:space="preserve">-п, и региональные нормативы градостроительного проектирования, утвержденные </w:t>
      </w:r>
      <w:bookmarkStart w:id="398" w:name="_Hlk166593716"/>
      <w:r>
        <w:rPr>
          <w:rFonts w:asciiTheme="minorHAnsi" w:hAnsiTheme="minorHAnsi" w:cstheme="minorHAnsi"/>
          <w:sz w:val="28"/>
          <w:szCs w:val="28"/>
        </w:rPr>
        <w:t xml:space="preserve">приказом Министерства по управлению имуществом и градостроительной деятельности Пермского края от </w:t>
      </w:r>
      <w:r>
        <w:rPr>
          <w:rFonts w:asciiTheme="minorHAnsi" w:hAnsiTheme="minorHAnsi" w:cstheme="minorHAnsi"/>
          <w:sz w:val="28"/>
          <w:szCs w:val="28"/>
        </w:rPr>
        <w:t xml:space="preserve">30</w:t>
      </w:r>
      <w:r>
        <w:rPr>
          <w:rFonts w:asciiTheme="minorHAnsi" w:hAnsiTheme="minorHAnsi" w:cstheme="minorHAnsi"/>
          <w:sz w:val="28"/>
          <w:szCs w:val="28"/>
        </w:rPr>
        <w:t xml:space="preserve">.</w:t>
      </w:r>
      <w:r>
        <w:rPr>
          <w:rFonts w:asciiTheme="minorHAnsi" w:hAnsiTheme="minorHAnsi" w:cstheme="minorHAnsi"/>
          <w:sz w:val="28"/>
          <w:szCs w:val="28"/>
        </w:rPr>
        <w:t xml:space="preserve">12</w:t>
      </w:r>
      <w:r>
        <w:rPr>
          <w:rFonts w:asciiTheme="minorHAnsi" w:hAnsiTheme="minorHAnsi" w:cstheme="minorHAnsi"/>
          <w:sz w:val="28"/>
          <w:szCs w:val="28"/>
        </w:rPr>
        <w:t xml:space="preserve">.2021 № 31-02-1-4-</w:t>
      </w:r>
      <w:bookmarkEnd w:id="398"/>
      <w:r>
        <w:rPr>
          <w:rFonts w:asciiTheme="minorHAnsi" w:hAnsiTheme="minorHAnsi" w:cstheme="minorHAnsi"/>
          <w:sz w:val="28"/>
          <w:szCs w:val="28"/>
        </w:rPr>
        <w:t xml:space="preserve">2250</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В обоих случаях анализ показал, что предложенные в документах значения заметно выше объективных и для определения достоверного перспективного спроса непригодны.</w:t>
      </w:r>
    </w:p>
    <w:p>
      <w:pPr>
        <w:pStyle w:val="1f4"/>
        <w:rPr>
          <w:rFonts w:asciiTheme="minorHAnsi" w:hAnsiTheme="minorHAnsi" w:cstheme="minorHAnsi"/>
          <w:sz w:val="28"/>
          <w:szCs w:val="28"/>
        </w:rPr>
      </w:pPr>
      <w:bookmarkStart w:id="399" w:name="_Hlk167288381"/>
      <w:r>
        <w:rPr>
          <w:rFonts w:asciiTheme="minorHAnsi" w:hAnsiTheme="minorHAnsi" w:cstheme="minorHAnsi"/>
          <w:sz w:val="28"/>
          <w:szCs w:val="28"/>
        </w:rPr>
        <w:t xml:space="preserve">Прогноз потребления природного газа был сделан на основе следующих предположений: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 для котельных и теплоэлектроцентралей были приняты оценки Схемы теплоснабжения;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 для населения были приняты оценки исходя из предположений о перспективной численности, вводимой жилой площади жилых домов, обеспеченности природным газом, оснащенности газовым оборудованием, установленных нормативов и требований к теплозащите зданий;</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3. для бюджетных зданий были приняты оценки исходя из предположений о вводимой площади, обеспеченности природным газом, установленных требований к теплозащите зданий;</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4. для транспорта были приняты оценки с учетом перспективы дальнейшего развития сектора в обозримом будущем (перевод транспортных средств на использование газообразного топлива);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5. для прочих потребителей (в основном промышленные организации) и компаний, использующих природный газ на неэнергетические нужды, исходя из предполагаемого изменения индекса производства и запускаемых инвестиционных проектов в муниципальном образовании. </w:t>
      </w:r>
      <w:bookmarkEnd w:id="399"/>
    </w:p>
    <w:p>
      <w:pPr>
        <w:pStyle w:val="1f4"/>
        <w:rPr>
          <w:rFonts w:asciiTheme="minorHAnsi" w:hAnsiTheme="minorHAnsi" w:cstheme="minorHAnsi"/>
          <w:sz w:val="28"/>
          <w:szCs w:val="28"/>
        </w:rPr>
      </w:pPr>
      <w:r>
        <w:rPr>
          <w:rFonts w:asciiTheme="minorHAnsi" w:hAnsiTheme="minorHAnsi" w:cstheme="minorHAnsi"/>
          <w:sz w:val="28"/>
          <w:szCs w:val="28"/>
        </w:rPr>
        <w:t xml:space="preserve">Перспективный баланс природного газа представлен в таблице 3.14.</w:t>
      </w:r>
    </w:p>
    <w:p>
      <w:pPr>
        <w:pStyle w:val="1f4"/>
        <w:rPr>
          <w:rFonts w:asciiTheme="minorHAnsi" w:hAnsiTheme="minorHAnsi" w:cstheme="minorHAnsi"/>
        </w:rPr>
      </w:pPr>
    </w:p>
    <w:p>
      <w:pPr>
        <w:pStyle w:val="102"/>
        <w:jc w:val="right"/>
        <w:rPr>
          <w:rFonts w:asciiTheme="minorHAnsi" w:hAnsiTheme="minorHAnsi" w:cstheme="minorHAnsi"/>
          <w:bCs/>
          <w:sz w:val="28"/>
          <w:szCs w:val="28"/>
        </w:rPr>
      </w:pPr>
      <w:bookmarkStart w:id="400" w:name="_Toc175216128"/>
      <w:r>
        <w:rPr>
          <w:rFonts w:asciiTheme="minorHAnsi" w:hAnsiTheme="minorHAnsi" w:cstheme="minorHAnsi"/>
          <w:bCs/>
          <w:sz w:val="28"/>
          <w:szCs w:val="28"/>
        </w:rPr>
        <w:t xml:space="preserve">Таблица </w:t>
      </w:r>
      <w:bookmarkStart w:id="401" w:name="_Hlk163810701"/>
      <w:r>
        <w:rPr>
          <w:rFonts w:asciiTheme="minorHAnsi" w:hAnsiTheme="minorHAnsi" w:cstheme="minorHAnsi"/>
          <w:bCs/>
          <w:sz w:val="28"/>
          <w:szCs w:val="28"/>
        </w:rPr>
        <w:t xml:space="preserve">3.14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Перспективный баланс природного газа</w:t>
      </w:r>
      <w:bookmarkEnd w:id="400"/>
      <w:bookmarkEnd w:id="401"/>
    </w:p>
    <w:p>
      <w:pPr>
        <w:pStyle w:val="102"/>
        <w:rPr>
          <w:rFonts w:asciiTheme="minorHAnsi" w:hAnsiTheme="minorHAnsi" w:cstheme="minorHAnsi"/>
          <w:b/>
          <w:bCs/>
          <w:sz w:val="28"/>
          <w:szCs w:val="28"/>
        </w:rPr>
      </w:pPr>
    </w:p>
    <w:p>
      <w:pPr>
        <w:pStyle w:val="102"/>
        <w:jc w:val="right"/>
        <w:rPr>
          <w:rFonts w:asciiTheme="minorHAnsi" w:hAnsiTheme="minorHAnsi" w:cstheme="minorHAnsi"/>
        </w:rPr>
      </w:pPr>
      <w:r>
        <w:rPr>
          <w:rFonts w:asciiTheme="minorHAnsi" w:hAnsiTheme="minorHAnsi" w:cstheme="minorHAnsi"/>
        </w:rPr>
        <w:t xml:space="preserve">млн куб. м</w:t>
      </w:r>
    </w:p>
    <w:tbl>
      <w:tblPr>
        <w:tblStyle w:val="af5"/>
        <w:tblW w:w="0" w:type="auto"/>
        <w:tblLayout w:type="fixed"/>
        <w:tblLook w:val="04A0" w:firstRow="1" w:lastRow="0" w:firstColumn="1" w:lastColumn="0" w:noHBand="0" w:noVBand="1"/>
      </w:tblPr>
      <w:tblGrid>
        <w:gridCol w:w="2970"/>
        <w:gridCol w:w="1001"/>
        <w:gridCol w:w="1001"/>
        <w:gridCol w:w="1001"/>
        <w:gridCol w:w="1003"/>
        <w:gridCol w:w="1003"/>
        <w:gridCol w:w="965"/>
        <w:gridCol w:w="967"/>
      </w:tblGrid>
      <w:tr>
        <w:trPr>
          <w:trHeight w:val="20"/>
          <w:tblHeader/>
        </w:trPr>
        <w:tc>
          <w:tcPr>
            <w:tcW w:w="2970"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w:t>
            </w:r>
          </w:p>
        </w:tc>
        <w:tc>
          <w:tcPr>
            <w:tcW w:w="1001"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1001"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1001"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1003"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1003"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965"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96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p>
        </w:tc>
      </w:tr>
      <w:tr>
        <w:trPr>
          <w:trHeight w:val="20"/>
          <w:tblHeader/>
        </w:trPr>
        <w:tc>
          <w:tcPr>
            <w:tcW w:w="2970"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001"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001"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1001"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1003"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1003"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965"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967"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r>
      <w:tr>
        <w:trPr>
          <w:trHeight w:val="20"/>
        </w:trPr>
        <w:tc>
          <w:tcPr>
            <w:tcW w:w="2970" w:type="dxa"/>
            <w:shd w:val="clear" w:color="auto" w:fill="auto"/>
            <w:vAlign w:val="center"/>
          </w:tcPr>
          <w:p>
            <w:pPr>
              <w:rPr>
                <w:rFonts w:asciiTheme="minorHAnsi" w:hAnsiTheme="minorHAnsi" w:cstheme="minorHAnsi"/>
                <w:bCs/>
                <w:sz w:val="20"/>
                <w:szCs w:val="20"/>
              </w:rPr>
            </w:pPr>
            <w:r>
              <w:rPr>
                <w:rFonts w:asciiTheme="minorHAnsi" w:hAnsiTheme="minorHAnsi" w:cstheme="minorHAnsi"/>
                <w:bCs/>
                <w:sz w:val="20"/>
                <w:szCs w:val="20"/>
              </w:rPr>
              <w:t xml:space="preserve">Отпуск в сеть</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13 901,1</w:t>
            </w:r>
          </w:p>
        </w:tc>
        <w:tc>
          <w:tcPr>
            <w:tcW w:w="1001"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13 909,9</w:t>
            </w:r>
          </w:p>
        </w:tc>
        <w:tc>
          <w:tcPr>
            <w:tcW w:w="1001"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14 099,1</w:t>
            </w:r>
          </w:p>
        </w:tc>
        <w:tc>
          <w:tcPr>
            <w:tcW w:w="1003"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14 273,6</w:t>
            </w:r>
          </w:p>
        </w:tc>
        <w:tc>
          <w:tcPr>
            <w:tcW w:w="1003"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14 453,2</w:t>
            </w:r>
          </w:p>
        </w:tc>
        <w:tc>
          <w:tcPr>
            <w:tcW w:w="965"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14 629,5</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15 426,3</w:t>
            </w:r>
          </w:p>
        </w:tc>
      </w:tr>
      <w:tr>
        <w:trPr>
          <w:trHeight w:val="20"/>
        </w:trPr>
        <w:tc>
          <w:tcPr>
            <w:tcW w:w="2970" w:type="dxa"/>
            <w:shd w:val="clear" w:color="auto" w:fill="auto"/>
            <w:vAlign w:val="center"/>
          </w:tcPr>
          <w:p>
            <w:pPr>
              <w:rPr>
                <w:rFonts w:asciiTheme="minorHAnsi" w:hAnsiTheme="minorHAnsi" w:cstheme="minorHAnsi"/>
                <w:bCs/>
                <w:sz w:val="20"/>
                <w:szCs w:val="20"/>
              </w:rPr>
            </w:pPr>
            <w:r>
              <w:rPr>
                <w:rFonts w:asciiTheme="minorHAnsi" w:hAnsiTheme="minorHAnsi" w:cstheme="minorHAnsi"/>
                <w:bCs/>
                <w:sz w:val="20"/>
                <w:szCs w:val="20"/>
              </w:rPr>
              <w:t xml:space="preserve">Потери</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-5,8</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-5,8</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-5,8</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-5,8</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-5,8</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-5,8</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-5,8</w:t>
            </w:r>
          </w:p>
        </w:tc>
      </w:tr>
      <w:tr>
        <w:trPr>
          <w:trHeight w:val="20"/>
        </w:trPr>
        <w:tc>
          <w:tcPr>
            <w:tcW w:w="2970" w:type="dxa"/>
            <w:shd w:val="clear" w:color="auto" w:fill="auto"/>
            <w:vAlign w:val="center"/>
          </w:tcPr>
          <w:p>
            <w:pPr>
              <w:rPr>
                <w:rFonts w:asciiTheme="minorHAnsi" w:hAnsiTheme="minorHAnsi" w:cstheme="minorHAnsi"/>
                <w:bCs/>
                <w:sz w:val="20"/>
                <w:szCs w:val="20"/>
              </w:rPr>
            </w:pPr>
            <w:r>
              <w:rPr>
                <w:rFonts w:asciiTheme="minorHAnsi" w:hAnsiTheme="minorHAnsi" w:cstheme="minorHAnsi"/>
                <w:bCs/>
                <w:sz w:val="20"/>
                <w:szCs w:val="20"/>
              </w:rPr>
              <w:t xml:space="preserve">Преобразование топлива</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-2 281,8</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-2 297,4</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-2 317,5</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-2 338,9</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-2 355,2</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-2 369,8</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-2 428,5</w:t>
            </w:r>
          </w:p>
        </w:tc>
      </w:tr>
      <w:tr>
        <w:trPr>
          <w:trHeight w:val="20"/>
        </w:trPr>
        <w:tc>
          <w:tcPr>
            <w:tcW w:w="2970" w:type="dxa"/>
            <w:shd w:val="clear" w:color="auto" w:fill="auto"/>
            <w:vAlign w:val="center"/>
          </w:tcPr>
          <w:p>
            <w:pPr>
              <w:ind w:firstLine="174"/>
              <w:rPr>
                <w:rFonts w:asciiTheme="minorHAnsi" w:hAnsiTheme="minorHAnsi" w:cstheme="minorHAnsi"/>
                <w:bCs/>
                <w:sz w:val="20"/>
                <w:szCs w:val="20"/>
              </w:rPr>
            </w:pPr>
            <w:r>
              <w:rPr>
                <w:rFonts w:asciiTheme="minorHAnsi" w:hAnsiTheme="minorHAnsi" w:cstheme="minorHAnsi"/>
                <w:bCs/>
                <w:sz w:val="20"/>
                <w:szCs w:val="20"/>
              </w:rPr>
              <w:t xml:space="preserve">котельные</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-1 059,0</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-1 070,0</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-1 076,7</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-1 085,9</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-1 093,6</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-1 094,9</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-1 116,0</w:t>
            </w:r>
          </w:p>
        </w:tc>
      </w:tr>
      <w:tr>
        <w:trPr>
          <w:trHeight w:val="20"/>
        </w:trPr>
        <w:tc>
          <w:tcPr>
            <w:tcW w:w="2970" w:type="dxa"/>
            <w:shd w:val="clear" w:color="auto" w:fill="auto"/>
            <w:vAlign w:val="center"/>
          </w:tcPr>
          <w:p>
            <w:pPr>
              <w:ind w:firstLine="174"/>
              <w:rPr>
                <w:rFonts w:asciiTheme="minorHAnsi" w:hAnsiTheme="minorHAnsi" w:cstheme="minorHAnsi"/>
                <w:bCs/>
                <w:sz w:val="20"/>
                <w:szCs w:val="20"/>
              </w:rPr>
            </w:pPr>
            <w:r>
              <w:rPr>
                <w:rFonts w:asciiTheme="minorHAnsi" w:hAnsiTheme="minorHAnsi" w:cstheme="minorHAnsi"/>
                <w:bCs/>
                <w:sz w:val="20"/>
                <w:szCs w:val="20"/>
              </w:rPr>
              <w:t xml:space="preserve">ТЭЦ</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-1 222,8</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-1 227,4</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-1 240,8</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-1 253,0</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-1 261,6</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-1 274,9</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-1 312,5</w:t>
            </w:r>
          </w:p>
        </w:tc>
      </w:tr>
      <w:tr>
        <w:trPr>
          <w:trHeight w:val="20"/>
        </w:trPr>
        <w:tc>
          <w:tcPr>
            <w:tcW w:w="2970" w:type="dxa"/>
            <w:shd w:val="clear" w:color="auto" w:fill="auto"/>
            <w:vAlign w:val="center"/>
          </w:tcPr>
          <w:p>
            <w:pPr>
              <w:rPr>
                <w:rFonts w:asciiTheme="minorHAnsi" w:hAnsiTheme="minorHAnsi" w:cstheme="minorHAnsi"/>
                <w:bCs/>
                <w:sz w:val="20"/>
                <w:szCs w:val="20"/>
              </w:rPr>
            </w:pPr>
            <w:r>
              <w:rPr>
                <w:rFonts w:asciiTheme="minorHAnsi" w:hAnsiTheme="minorHAnsi" w:cstheme="minorHAnsi"/>
                <w:bCs/>
                <w:sz w:val="20"/>
                <w:szCs w:val="20"/>
              </w:rPr>
              <w:t xml:space="preserve">Полезный отпуск, в т.ч.:</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11 613,5</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11 606,7</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11 775,8</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11 928,9</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12 092,2</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12 253,9</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12 992,0</w:t>
            </w:r>
          </w:p>
        </w:tc>
      </w:tr>
      <w:tr>
        <w:trPr>
          <w:trHeight w:val="20"/>
        </w:trPr>
        <w:tc>
          <w:tcPr>
            <w:tcW w:w="2970" w:type="dxa"/>
            <w:shd w:val="clear" w:color="auto" w:fill="auto"/>
            <w:vAlign w:val="center"/>
          </w:tcPr>
          <w:p>
            <w:pPr>
              <w:ind w:left="171"/>
              <w:rPr>
                <w:rFonts w:asciiTheme="minorHAnsi" w:hAnsiTheme="minorHAnsi" w:cstheme="minorHAnsi"/>
                <w:bCs/>
                <w:sz w:val="20"/>
                <w:szCs w:val="20"/>
              </w:rPr>
            </w:pPr>
            <w:r>
              <w:rPr>
                <w:rFonts w:asciiTheme="minorHAnsi" w:hAnsiTheme="minorHAnsi" w:cstheme="minorHAnsi"/>
                <w:sz w:val="20"/>
                <w:szCs w:val="20"/>
              </w:rPr>
              <w:t xml:space="preserve">население, из него:</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582,2</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593,6</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602,8</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611,8</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622,3</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631,3</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660,7</w:t>
            </w:r>
          </w:p>
        </w:tc>
      </w:tr>
      <w:tr>
        <w:trPr>
          <w:trHeight w:val="20"/>
        </w:trPr>
        <w:tc>
          <w:tcPr>
            <w:tcW w:w="9911" w:type="dxa"/>
            <w:gridSpan w:val="8"/>
            <w:shd w:val="clear" w:color="auto" w:fill="auto"/>
          </w:tcPr>
          <w:p>
            <w:pPr>
              <w:ind w:firstLine="310"/>
              <w:rPr>
                <w:rFonts w:asciiTheme="minorHAnsi" w:hAnsiTheme="minorHAnsi" w:cstheme="minorHAnsi"/>
                <w:i/>
                <w:sz w:val="20"/>
                <w:szCs w:val="20"/>
              </w:rPr>
            </w:pPr>
            <w:r>
              <w:rPr>
                <w:rFonts w:asciiTheme="minorHAnsi" w:hAnsiTheme="minorHAnsi" w:cstheme="minorHAnsi"/>
                <w:i/>
                <w:sz w:val="20"/>
                <w:szCs w:val="20"/>
              </w:rPr>
              <w:t xml:space="preserve">по целям:</w:t>
            </w:r>
          </w:p>
        </w:tc>
      </w:tr>
      <w:tr>
        <w:trPr>
          <w:trHeight w:val="20"/>
        </w:trPr>
        <w:tc>
          <w:tcPr>
            <w:tcW w:w="2970" w:type="dxa"/>
            <w:shd w:val="clear" w:color="auto" w:fill="auto"/>
            <w:vAlign w:val="center"/>
          </w:tcPr>
          <w:p>
            <w:pPr>
              <w:ind w:left="317" w:firstLine="134"/>
              <w:rPr>
                <w:rFonts w:asciiTheme="minorHAnsi" w:hAnsiTheme="minorHAnsi" w:cstheme="minorHAnsi"/>
                <w:sz w:val="20"/>
                <w:szCs w:val="20"/>
              </w:rPr>
            </w:pPr>
            <w:r>
              <w:rPr>
                <w:rFonts w:asciiTheme="minorHAnsi" w:hAnsiTheme="minorHAnsi" w:cstheme="minorHAnsi"/>
                <w:sz w:val="20"/>
                <w:szCs w:val="20"/>
              </w:rPr>
              <w:t xml:space="preserve">отопление</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491,2</w:t>
            </w:r>
          </w:p>
        </w:tc>
        <w:tc>
          <w:tcPr>
            <w:tcW w:w="1001"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504,8</w:t>
            </w:r>
          </w:p>
        </w:tc>
        <w:tc>
          <w:tcPr>
            <w:tcW w:w="1001"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516,2</w:t>
            </w:r>
          </w:p>
        </w:tc>
        <w:tc>
          <w:tcPr>
            <w:tcW w:w="1003"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527,2</w:t>
            </w:r>
          </w:p>
        </w:tc>
        <w:tc>
          <w:tcPr>
            <w:tcW w:w="1003"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539,7</w:t>
            </w:r>
          </w:p>
        </w:tc>
        <w:tc>
          <w:tcPr>
            <w:tcW w:w="965"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550,6</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571,9</w:t>
            </w:r>
          </w:p>
        </w:tc>
      </w:tr>
      <w:tr>
        <w:trPr>
          <w:trHeight w:val="20"/>
        </w:trPr>
        <w:tc>
          <w:tcPr>
            <w:tcW w:w="2970" w:type="dxa"/>
            <w:shd w:val="clear" w:color="auto" w:fill="auto"/>
            <w:vAlign w:val="center"/>
          </w:tcPr>
          <w:p>
            <w:pPr>
              <w:ind w:left="317" w:firstLine="134"/>
              <w:rPr>
                <w:rFonts w:asciiTheme="minorHAnsi" w:hAnsiTheme="minorHAnsi" w:cstheme="minorHAnsi"/>
                <w:sz w:val="20"/>
                <w:szCs w:val="20"/>
              </w:rPr>
            </w:pPr>
            <w:r>
              <w:rPr>
                <w:rFonts w:asciiTheme="minorHAnsi" w:hAnsiTheme="minorHAnsi" w:cstheme="minorHAnsi"/>
                <w:sz w:val="20"/>
                <w:szCs w:val="20"/>
              </w:rPr>
              <w:t xml:space="preserve">горячая вода</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3,0</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3,0</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2,9</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2,9</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2,9</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2,9</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2,7</w:t>
            </w:r>
          </w:p>
        </w:tc>
      </w:tr>
      <w:tr>
        <w:trPr>
          <w:trHeight w:val="20"/>
        </w:trPr>
        <w:tc>
          <w:tcPr>
            <w:tcW w:w="2970" w:type="dxa"/>
            <w:shd w:val="clear" w:color="auto" w:fill="auto"/>
            <w:vAlign w:val="center"/>
          </w:tcPr>
          <w:p>
            <w:pPr>
              <w:ind w:left="317" w:firstLine="134"/>
              <w:rPr>
                <w:rFonts w:asciiTheme="minorHAnsi" w:hAnsiTheme="minorHAnsi" w:cstheme="minorHAnsi"/>
                <w:sz w:val="20"/>
                <w:szCs w:val="20"/>
              </w:rPr>
            </w:pPr>
            <w:r>
              <w:rPr>
                <w:rFonts w:asciiTheme="minorHAnsi" w:hAnsiTheme="minorHAnsi" w:cstheme="minorHAnsi"/>
                <w:sz w:val="20"/>
                <w:szCs w:val="20"/>
              </w:rPr>
              <w:t xml:space="preserve">пищеприготовление</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88,1</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85,8</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83,7</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81,7</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79,7</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77,8</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69,2</w:t>
            </w:r>
          </w:p>
        </w:tc>
      </w:tr>
      <w:tr>
        <w:trPr>
          <w:trHeight w:val="20"/>
        </w:trPr>
        <w:tc>
          <w:tcPr>
            <w:tcW w:w="9911" w:type="dxa"/>
            <w:gridSpan w:val="8"/>
          </w:tcPr>
          <w:p>
            <w:pPr>
              <w:ind w:firstLine="310"/>
              <w:rPr>
                <w:rFonts w:asciiTheme="minorHAnsi" w:hAnsiTheme="minorHAnsi" w:cstheme="minorHAnsi"/>
                <w:i/>
                <w:color w:val="000000"/>
                <w:sz w:val="20"/>
                <w:szCs w:val="20"/>
              </w:rPr>
            </w:pPr>
            <w:r>
              <w:rPr>
                <w:rFonts w:asciiTheme="minorHAnsi" w:hAnsiTheme="minorHAnsi" w:cstheme="minorHAnsi"/>
                <w:i/>
                <w:sz w:val="20"/>
                <w:szCs w:val="20"/>
              </w:rPr>
              <w:t xml:space="preserve">по типам зданий:</w:t>
            </w:r>
          </w:p>
        </w:tc>
      </w:tr>
      <w:tr>
        <w:trPr>
          <w:trHeight w:val="20"/>
        </w:trPr>
        <w:tc>
          <w:tcPr>
            <w:tcW w:w="2970" w:type="dxa"/>
            <w:shd w:val="clear" w:color="auto" w:fill="auto"/>
            <w:vAlign w:val="center"/>
          </w:tcPr>
          <w:p>
            <w:pPr>
              <w:ind w:left="315" w:firstLine="136"/>
              <w:rPr>
                <w:rFonts w:asciiTheme="minorHAnsi" w:hAnsiTheme="minorHAnsi" w:cstheme="minorHAnsi"/>
                <w:sz w:val="20"/>
                <w:szCs w:val="20"/>
              </w:rPr>
            </w:pPr>
            <w:r>
              <w:rPr>
                <w:rFonts w:asciiTheme="minorHAnsi" w:hAnsiTheme="minorHAnsi" w:cstheme="minorHAnsi"/>
                <w:sz w:val="20"/>
                <w:szCs w:val="20"/>
              </w:rPr>
              <w:t xml:space="preserve">МКД</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66,7</w:t>
            </w:r>
          </w:p>
        </w:tc>
        <w:tc>
          <w:tcPr>
            <w:tcW w:w="1001"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63,9</w:t>
            </w:r>
          </w:p>
        </w:tc>
        <w:tc>
          <w:tcPr>
            <w:tcW w:w="1001"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61,3</w:t>
            </w:r>
          </w:p>
        </w:tc>
        <w:tc>
          <w:tcPr>
            <w:tcW w:w="1003"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58,9</w:t>
            </w:r>
          </w:p>
        </w:tc>
        <w:tc>
          <w:tcPr>
            <w:tcW w:w="1003"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56,5</w:t>
            </w:r>
          </w:p>
        </w:tc>
        <w:tc>
          <w:tcPr>
            <w:tcW w:w="965"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54,3</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45,0</w:t>
            </w:r>
          </w:p>
        </w:tc>
      </w:tr>
      <w:tr>
        <w:trPr>
          <w:trHeight w:val="20"/>
        </w:trPr>
        <w:tc>
          <w:tcPr>
            <w:tcW w:w="2970" w:type="dxa"/>
            <w:shd w:val="clear" w:color="auto" w:fill="auto"/>
            <w:vAlign w:val="center"/>
          </w:tcPr>
          <w:p>
            <w:pPr>
              <w:ind w:left="315" w:firstLine="136"/>
              <w:rPr>
                <w:rFonts w:asciiTheme="minorHAnsi" w:hAnsiTheme="minorHAnsi" w:cstheme="minorHAnsi"/>
                <w:sz w:val="20"/>
                <w:szCs w:val="20"/>
              </w:rPr>
            </w:pPr>
            <w:r>
              <w:rPr>
                <w:rFonts w:asciiTheme="minorHAnsi" w:hAnsiTheme="minorHAnsi" w:cstheme="minorHAnsi"/>
                <w:sz w:val="20"/>
                <w:szCs w:val="20"/>
              </w:rPr>
              <w:t xml:space="preserve">ИОЗ</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515,5</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529,7</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541,5</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552,9</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565,8</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577,0</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615,7</w:t>
            </w:r>
          </w:p>
        </w:tc>
      </w:tr>
      <w:tr>
        <w:trPr>
          <w:trHeight w:val="20"/>
        </w:trPr>
        <w:tc>
          <w:tcPr>
            <w:tcW w:w="2970" w:type="dxa"/>
            <w:shd w:val="clear" w:color="auto" w:fill="auto"/>
            <w:vAlign w:val="center"/>
          </w:tcPr>
          <w:p>
            <w:pPr>
              <w:ind w:left="171"/>
              <w:rPr>
                <w:rFonts w:asciiTheme="minorHAnsi" w:hAnsiTheme="minorHAnsi" w:cstheme="minorHAnsi"/>
                <w:sz w:val="20"/>
                <w:szCs w:val="20"/>
              </w:rPr>
            </w:pPr>
            <w:r>
              <w:rPr>
                <w:rFonts w:asciiTheme="minorHAnsi" w:hAnsiTheme="minorHAnsi" w:cstheme="minorHAnsi"/>
                <w:sz w:val="20"/>
                <w:szCs w:val="20"/>
              </w:rPr>
              <w:t xml:space="preserve">бюджетные организации</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23,0</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23,4</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23,8</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24,1</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24,4</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sz w:val="20"/>
                <w:szCs w:val="20"/>
              </w:rPr>
            </w:pPr>
            <w:r>
              <w:rPr>
                <w:sz w:val="20"/>
                <w:szCs w:val="20"/>
              </w:rPr>
              <w:t xml:space="preserve">24,7</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color w:val="000000"/>
                <w:sz w:val="20"/>
                <w:szCs w:val="20"/>
              </w:rPr>
            </w:pPr>
            <w:r>
              <w:rPr>
                <w:sz w:val="20"/>
                <w:szCs w:val="20"/>
              </w:rPr>
              <w:t xml:space="preserve">26,3</w:t>
            </w:r>
          </w:p>
        </w:tc>
      </w:tr>
      <w:tr>
        <w:trPr>
          <w:trHeight w:val="20"/>
        </w:trPr>
        <w:tc>
          <w:tcPr>
            <w:tcW w:w="2970" w:type="dxa"/>
            <w:shd w:val="clear" w:color="auto" w:fill="auto"/>
            <w:vAlign w:val="center"/>
          </w:tcPr>
          <w:p>
            <w:pPr>
              <w:ind w:left="171"/>
              <w:rPr>
                <w:rFonts w:asciiTheme="minorHAnsi" w:hAnsiTheme="minorHAnsi" w:cstheme="minorHAnsi"/>
                <w:sz w:val="20"/>
                <w:szCs w:val="20"/>
              </w:rPr>
            </w:pPr>
            <w:r>
              <w:rPr>
                <w:rFonts w:asciiTheme="minorHAnsi" w:hAnsiTheme="minorHAnsi" w:cstheme="minorHAnsi"/>
                <w:sz w:val="20"/>
                <w:szCs w:val="20"/>
              </w:rPr>
              <w:t xml:space="preserve">транспорт</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73,0</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77,4</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81,7</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86,1</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90,5</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94,9</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116,9</w:t>
            </w:r>
          </w:p>
        </w:tc>
      </w:tr>
      <w:tr>
        <w:trPr>
          <w:trHeight w:val="20"/>
        </w:trPr>
        <w:tc>
          <w:tcPr>
            <w:tcW w:w="2970" w:type="dxa"/>
            <w:shd w:val="clear" w:color="auto" w:fill="auto"/>
            <w:vAlign w:val="center"/>
          </w:tcPr>
          <w:p>
            <w:pPr>
              <w:ind w:left="171"/>
              <w:rPr>
                <w:rFonts w:asciiTheme="minorHAnsi" w:hAnsiTheme="minorHAnsi" w:cstheme="minorHAnsi"/>
                <w:bCs/>
                <w:sz w:val="20"/>
                <w:szCs w:val="20"/>
              </w:rPr>
            </w:pPr>
            <w:r>
              <w:rPr>
                <w:rFonts w:asciiTheme="minorHAnsi" w:hAnsiTheme="minorHAnsi" w:cstheme="minorHAnsi"/>
                <w:sz w:val="20"/>
                <w:szCs w:val="20"/>
              </w:rPr>
              <w:t xml:space="preserve">прочие потребители</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9 452,8</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9 415,0</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9 555,2</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9 679,4</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9 797,0</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9 913,8</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10 450,8</w:t>
            </w:r>
          </w:p>
        </w:tc>
      </w:tr>
      <w:tr>
        <w:trPr>
          <w:trHeight w:val="20"/>
        </w:trPr>
        <w:tc>
          <w:tcPr>
            <w:tcW w:w="2970" w:type="dxa"/>
            <w:shd w:val="clear" w:color="auto" w:fill="auto"/>
            <w:vAlign w:val="center"/>
          </w:tcPr>
          <w:p>
            <w:pPr>
              <w:ind w:left="171"/>
              <w:rPr>
                <w:rFonts w:asciiTheme="minorHAnsi" w:hAnsiTheme="minorHAnsi" w:cstheme="minorHAnsi"/>
                <w:sz w:val="20"/>
                <w:szCs w:val="20"/>
              </w:rPr>
            </w:pPr>
            <w:r>
              <w:rPr>
                <w:rFonts w:asciiTheme="minorHAnsi" w:hAnsiTheme="minorHAnsi" w:cstheme="minorHAnsi"/>
                <w:sz w:val="20"/>
                <w:szCs w:val="20"/>
              </w:rPr>
              <w:t xml:space="preserve">неэнергетические нужды</w:t>
            </w:r>
          </w:p>
        </w:tc>
        <w:tc>
          <w:tcPr>
            <w:tcW w:w="1001"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1 482,5</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1 497,3</w:t>
            </w:r>
          </w:p>
        </w:tc>
        <w:tc>
          <w:tcPr>
            <w:tcW w:w="1001"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1 512,3</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1 527,5</w:t>
            </w:r>
          </w:p>
        </w:tc>
        <w:tc>
          <w:tcPr>
            <w:tcW w:w="1003"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1 558,0</w:t>
            </w:r>
          </w:p>
        </w:tc>
        <w:tc>
          <w:tcPr>
            <w:tcW w:w="965" w:type="dxa"/>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1 589,1</w:t>
            </w:r>
          </w:p>
        </w:tc>
        <w:tc>
          <w:tcPr>
            <w:tcW w:w="967"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sz w:val="20"/>
                <w:szCs w:val="20"/>
              </w:rPr>
              <w:t xml:space="preserve">1 737,4</w:t>
            </w:r>
          </w:p>
        </w:tc>
      </w:tr>
    </w:tbl>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jc w:val="both"/>
        <w:rPr>
          <w:rFonts w:asciiTheme="minorHAnsi" w:hAnsiTheme="minorHAnsi" w:cstheme="minorHAnsi"/>
        </w:rPr>
      </w:pPr>
      <w:r>
        <w:rPr>
          <w:rFonts w:asciiTheme="minorHAnsi" w:hAnsiTheme="minorHAnsi" w:cstheme="minorHAnsi"/>
        </w:rPr>
        <w:t xml:space="preserve">Примечание. Источники информации – оценки разработчика настоящей Программы.</w:t>
      </w:r>
    </w:p>
    <w:p>
      <w:pPr>
        <w:pStyle w:val="1f4"/>
        <w:rPr>
          <w:rFonts w:asciiTheme="minorHAnsi" w:hAnsiTheme="minorHAnsi" w:cstheme="minorHAnsi"/>
        </w:rPr>
      </w:pPr>
      <w:bookmarkStart w:id="402" w:name="_Toc119600475"/>
      <w:bookmarkStart w:id="403" w:name="_Toc119947514"/>
      <w:bookmarkStart w:id="404" w:name="_Toc175216042"/>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3.2.6 Прогноз спроса на услуги системы обращения с ТКО</w:t>
      </w:r>
      <w:bookmarkEnd w:id="402"/>
      <w:bookmarkEnd w:id="403"/>
      <w:bookmarkEnd w:id="404"/>
    </w:p>
    <w:p>
      <w:pPr>
        <w:pStyle w:val="1f4"/>
        <w:rPr>
          <w:rFonts w:asciiTheme="minorHAnsi" w:hAnsiTheme="minorHAnsi" w:cstheme="minorHAnsi"/>
        </w:rPr>
      </w:pPr>
    </w:p>
    <w:p>
      <w:pPr>
        <w:pStyle w:val="1f4"/>
        <w:rPr>
          <w:rFonts w:asciiTheme="minorHAnsi" w:hAnsiTheme="minorHAnsi" w:cstheme="minorHAnsi"/>
          <w:sz w:val="28"/>
          <w:szCs w:val="28"/>
        </w:rPr>
      </w:pPr>
      <w:r>
        <w:rPr>
          <w:rFonts w:asciiTheme="minorHAnsi" w:hAnsiTheme="minorHAnsi" w:cstheme="minorHAnsi"/>
          <w:sz w:val="28"/>
          <w:szCs w:val="28"/>
        </w:rPr>
        <w:t xml:space="preserve">Объемы образованных твердых коммунальных отходов у жителей не являются постоянной величиной и варьируются, главным образом, в зависимости от численности населения, охваченного услугой, увеличения денежных доходов и повышения уровня благосостояния. Поскольку региональным оператором не ведется статистика по объему накопления ТКО в разрезе потребителей, вследствие чего сделать достоверные выводы об изменении удельного показателя в рассматриваемый период не представляется возможным, то перспективные объемы определялись исходя из предпосылки о неизменности нормы накопления в период реализации настоящей Программы и прогнозной численности населения.</w:t>
      </w:r>
    </w:p>
    <w:p>
      <w:pPr>
        <w:pStyle w:val="1f4"/>
        <w:keepNext/>
        <w:keepLines/>
        <w:rPr>
          <w:rFonts w:asciiTheme="minorHAnsi" w:hAnsiTheme="minorHAnsi" w:cstheme="minorHAnsi"/>
          <w:sz w:val="28"/>
          <w:szCs w:val="28"/>
        </w:rPr>
      </w:pPr>
      <w:r>
        <w:rPr>
          <w:rFonts w:asciiTheme="minorHAnsi" w:hAnsiTheme="minorHAnsi" w:cstheme="minorHAnsi"/>
          <w:sz w:val="28"/>
          <w:szCs w:val="28"/>
        </w:rPr>
        <w:t xml:space="preserve">Объем образованных твердых коммунальных отходов для прочих потребителей определялся на основании следующих предпосылок: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 в зависимости от динамики индекса производства для вида экономической деятельности «водоснабжение; водоотведение; организация сбора и утилизации отходов, деятельность по ликвидации загрязнений», значения которого зафиксированы в краткосрочном и долгосрочном прогнозах социально-</w:t>
      </w:r>
      <w:r>
        <w:rPr>
          <w:rFonts w:asciiTheme="minorHAnsi" w:hAnsiTheme="minorHAnsi" w:cstheme="minorHAnsi"/>
          <w:sz w:val="28"/>
          <w:szCs w:val="28"/>
        </w:rPr>
        <w:t xml:space="preserve">экономического развития Российской Федерации Министерства экономического развития Российской Федерации;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 прирост ТКО для общественно-деловых зданий исходя из принятой средней оценки удельного накопления (4 кг/кв. м занимаемой площади) и предполагаемого прироста площадей. </w:t>
      </w:r>
    </w:p>
    <w:p>
      <w:pPr>
        <w:pStyle w:val="1f4"/>
        <w:rPr>
          <w:rFonts w:asciiTheme="minorHAnsi" w:hAnsiTheme="minorHAnsi" w:cstheme="minorHAnsi"/>
          <w:sz w:val="28"/>
          <w:szCs w:val="28"/>
        </w:rPr>
      </w:pPr>
      <w:bookmarkStart w:id="405" w:name="_Ref159682936"/>
      <w:r>
        <w:rPr>
          <w:rFonts w:asciiTheme="minorHAnsi" w:hAnsiTheme="minorHAnsi" w:cstheme="minorHAnsi"/>
          <w:sz w:val="28"/>
          <w:szCs w:val="28"/>
        </w:rPr>
        <w:t xml:space="preserve">Накопленные на территории муниципального образования твердые коммунальные отходы в период действия настоящей Программы будут в полном объеме вывозиться за его пределы. </w:t>
      </w:r>
      <w:bookmarkEnd w:id="405"/>
    </w:p>
    <w:p>
      <w:pPr>
        <w:pStyle w:val="1f4"/>
        <w:rPr>
          <w:rFonts w:asciiTheme="minorHAnsi" w:hAnsiTheme="minorHAnsi" w:cstheme="minorHAnsi"/>
          <w:sz w:val="28"/>
          <w:szCs w:val="28"/>
        </w:rPr>
      </w:pPr>
      <w:r>
        <w:rPr>
          <w:rFonts w:asciiTheme="minorHAnsi" w:hAnsiTheme="minorHAnsi" w:cstheme="minorHAnsi"/>
          <w:sz w:val="28"/>
          <w:szCs w:val="28"/>
        </w:rPr>
        <w:t xml:space="preserve">Перспективные объемы накопленных ТКО представлены в таблице 3.15.</w:t>
      </w:r>
    </w:p>
    <w:p>
      <w:pPr>
        <w:pStyle w:val="1f4"/>
        <w:rPr>
          <w:rFonts w:asciiTheme="minorHAnsi" w:hAnsiTheme="minorHAnsi" w:cstheme="minorHAnsi"/>
          <w:sz w:val="28"/>
          <w:szCs w:val="28"/>
        </w:rPr>
      </w:pPr>
    </w:p>
    <w:p>
      <w:pPr>
        <w:pStyle w:val="102"/>
        <w:keepNext/>
        <w:keepLines/>
        <w:jc w:val="right"/>
        <w:rPr>
          <w:rFonts w:asciiTheme="minorHAnsi" w:hAnsiTheme="minorHAnsi" w:cstheme="minorHAnsi"/>
          <w:bCs/>
          <w:sz w:val="28"/>
          <w:szCs w:val="28"/>
        </w:rPr>
      </w:pPr>
      <w:bookmarkStart w:id="406" w:name="_Toc175216129"/>
      <w:r>
        <w:rPr>
          <w:rFonts w:asciiTheme="minorHAnsi" w:hAnsiTheme="minorHAnsi" w:cstheme="minorHAnsi"/>
          <w:bCs/>
          <w:sz w:val="28"/>
          <w:szCs w:val="28"/>
        </w:rPr>
        <w:t xml:space="preserve">Таблица 3.15</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Перспективные объемы накопленных ТКО</w:t>
      </w:r>
      <w:bookmarkEnd w:id="406"/>
    </w:p>
    <w:p>
      <w:pPr>
        <w:pStyle w:val="102"/>
        <w:keepNext/>
        <w:keepLines/>
        <w:jc w:val="right"/>
        <w:rPr>
          <w:rFonts w:asciiTheme="minorHAnsi" w:hAnsiTheme="minorHAnsi" w:cstheme="minorHAnsi"/>
          <w:caps/>
          <w:sz w:val="24"/>
          <w:szCs w:val="24"/>
        </w:rPr>
      </w:pPr>
      <w:r>
        <w:rPr>
          <w:rFonts w:asciiTheme="minorHAnsi" w:hAnsiTheme="minorHAnsi" w:cstheme="minorHAnsi"/>
          <w:sz w:val="24"/>
          <w:szCs w:val="24"/>
        </w:rPr>
        <w:t xml:space="preserve">тыс. т</w:t>
      </w:r>
    </w:p>
    <w:tbl>
      <w:tblPr>
        <w:tblStyle w:val="af5"/>
        <w:tblW w:w="5000" w:type="pct"/>
        <w:tblLook w:val="04A0" w:firstRow="1" w:lastRow="0" w:firstColumn="1" w:lastColumn="0" w:noHBand="0" w:noVBand="1"/>
      </w:tblPr>
      <w:tblGrid>
        <w:gridCol w:w="3773"/>
        <w:gridCol w:w="886"/>
        <w:gridCol w:w="888"/>
        <w:gridCol w:w="886"/>
        <w:gridCol w:w="886"/>
        <w:gridCol w:w="892"/>
        <w:gridCol w:w="856"/>
        <w:gridCol w:w="844"/>
      </w:tblGrid>
      <w:tr>
        <w:trPr>
          <w:trHeight w:val="20"/>
          <w:tblHeader/>
        </w:trPr>
        <w:tc>
          <w:tcPr>
            <w:tcW w:w="1903"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Показатели</w:t>
            </w:r>
          </w:p>
        </w:tc>
        <w:tc>
          <w:tcPr>
            <w:tcW w:w="447"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2025</w:t>
            </w:r>
          </w:p>
        </w:tc>
        <w:tc>
          <w:tcPr>
            <w:tcW w:w="448"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2026</w:t>
            </w:r>
          </w:p>
        </w:tc>
        <w:tc>
          <w:tcPr>
            <w:tcW w:w="447"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2027</w:t>
            </w:r>
          </w:p>
        </w:tc>
        <w:tc>
          <w:tcPr>
            <w:tcW w:w="447"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2028</w:t>
            </w:r>
          </w:p>
        </w:tc>
        <w:tc>
          <w:tcPr>
            <w:tcW w:w="450"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2029</w:t>
            </w:r>
          </w:p>
        </w:tc>
        <w:tc>
          <w:tcPr>
            <w:tcW w:w="432"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2030</w:t>
            </w:r>
          </w:p>
        </w:tc>
        <w:tc>
          <w:tcPr>
            <w:tcW w:w="426" w:type="pct"/>
          </w:tcPr>
          <w:p>
            <w:pPr>
              <w:jc w:val="center"/>
              <w:rPr>
                <w:rFonts w:asciiTheme="minorHAnsi" w:hAnsiTheme="minorHAnsi" w:cstheme="minorHAnsi"/>
                <w:color w:val="000000"/>
              </w:rPr>
            </w:pPr>
            <w:r>
              <w:rPr>
                <w:rFonts w:asciiTheme="minorHAnsi" w:hAnsiTheme="minorHAnsi" w:cstheme="minorHAnsi"/>
                <w:color w:val="000000"/>
              </w:rPr>
              <w:t xml:space="preserve">2035</w:t>
            </w:r>
          </w:p>
        </w:tc>
      </w:tr>
      <w:tr>
        <w:trPr>
          <w:trHeight w:val="20"/>
          <w:tblHeader/>
        </w:trPr>
        <w:tc>
          <w:tcPr>
            <w:tcW w:w="1903"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1</w:t>
            </w:r>
          </w:p>
        </w:tc>
        <w:tc>
          <w:tcPr>
            <w:tcW w:w="447"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2</w:t>
            </w:r>
          </w:p>
        </w:tc>
        <w:tc>
          <w:tcPr>
            <w:tcW w:w="448"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3</w:t>
            </w:r>
          </w:p>
        </w:tc>
        <w:tc>
          <w:tcPr>
            <w:tcW w:w="447"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4</w:t>
            </w:r>
          </w:p>
        </w:tc>
        <w:tc>
          <w:tcPr>
            <w:tcW w:w="447"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5</w:t>
            </w:r>
          </w:p>
        </w:tc>
        <w:tc>
          <w:tcPr>
            <w:tcW w:w="450"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6</w:t>
            </w:r>
          </w:p>
        </w:tc>
        <w:tc>
          <w:tcPr>
            <w:tcW w:w="432" w:type="pct"/>
            <w:shd w:val="clear" w:color="auto" w:fill="auto"/>
            <w:vAlign w:val="center"/>
          </w:tcPr>
          <w:p>
            <w:pPr>
              <w:jc w:val="center"/>
              <w:rPr>
                <w:rFonts w:asciiTheme="minorHAnsi" w:hAnsiTheme="minorHAnsi" w:cstheme="minorHAnsi"/>
                <w:color w:val="000000"/>
              </w:rPr>
            </w:pPr>
            <w:r>
              <w:rPr>
                <w:rFonts w:asciiTheme="minorHAnsi" w:hAnsiTheme="minorHAnsi" w:cstheme="minorHAnsi"/>
                <w:color w:val="000000"/>
              </w:rPr>
              <w:t xml:space="preserve">7</w:t>
            </w:r>
          </w:p>
        </w:tc>
        <w:tc>
          <w:tcPr>
            <w:tcW w:w="426" w:type="pct"/>
          </w:tcPr>
          <w:p>
            <w:pPr>
              <w:jc w:val="center"/>
              <w:rPr>
                <w:rFonts w:asciiTheme="minorHAnsi" w:hAnsiTheme="minorHAnsi" w:cstheme="minorHAnsi"/>
                <w:color w:val="000000"/>
              </w:rPr>
            </w:pPr>
            <w:r>
              <w:rPr>
                <w:rFonts w:asciiTheme="minorHAnsi" w:hAnsiTheme="minorHAnsi" w:cstheme="minorHAnsi"/>
                <w:color w:val="000000"/>
              </w:rPr>
              <w:t xml:space="preserve">8</w:t>
            </w:r>
          </w:p>
        </w:tc>
      </w:tr>
      <w:tr>
        <w:trPr>
          <w:trHeight w:val="20"/>
        </w:trPr>
        <w:tc>
          <w:tcPr>
            <w:tcW w:w="1903" w:type="pct"/>
            <w:shd w:val="clear" w:color="auto" w:fill="auto"/>
            <w:vAlign w:val="center"/>
          </w:tcPr>
          <w:p>
            <w:pPr>
              <w:rPr>
                <w:rFonts w:asciiTheme="minorHAnsi" w:hAnsiTheme="minorHAnsi" w:cstheme="minorHAnsi"/>
                <w:bCs/>
              </w:rPr>
            </w:pPr>
            <w:r>
              <w:rPr>
                <w:rFonts w:asciiTheme="minorHAnsi" w:hAnsiTheme="minorHAnsi" w:cstheme="minorHAnsi"/>
                <w:bCs/>
              </w:rPr>
              <w:t xml:space="preserve">Накоплено ТКО, в т.ч.:</w:t>
            </w:r>
          </w:p>
        </w:tc>
        <w:tc>
          <w:tcPr>
            <w:tcW w:w="447"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331,0</w:t>
            </w:r>
          </w:p>
        </w:tc>
        <w:tc>
          <w:tcPr>
            <w:tcW w:w="448"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333,2</w:t>
            </w:r>
          </w:p>
        </w:tc>
        <w:tc>
          <w:tcPr>
            <w:tcW w:w="447"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334,2</w:t>
            </w:r>
          </w:p>
        </w:tc>
        <w:tc>
          <w:tcPr>
            <w:tcW w:w="447"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335,1</w:t>
            </w:r>
          </w:p>
        </w:tc>
        <w:tc>
          <w:tcPr>
            <w:tcW w:w="450" w:type="pct"/>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color w:val="000000" w:themeColor="text1"/>
              </w:rPr>
              <w:t xml:space="preserve">336,3</w:t>
            </w:r>
          </w:p>
        </w:tc>
        <w:tc>
          <w:tcPr>
            <w:tcW w:w="432" w:type="pct"/>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color w:val="000000" w:themeColor="text1"/>
              </w:rPr>
              <w:t xml:space="preserve">337,2</w:t>
            </w:r>
          </w:p>
        </w:tc>
        <w:tc>
          <w:tcPr>
            <w:tcW w:w="426"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344,1</w:t>
            </w:r>
          </w:p>
        </w:tc>
      </w:tr>
      <w:tr>
        <w:trPr>
          <w:trHeight w:val="20"/>
        </w:trPr>
        <w:tc>
          <w:tcPr>
            <w:tcW w:w="1903" w:type="pct"/>
            <w:shd w:val="clear" w:color="auto" w:fill="auto"/>
            <w:vAlign w:val="center"/>
          </w:tcPr>
          <w:p>
            <w:pPr>
              <w:ind w:left="171"/>
              <w:rPr>
                <w:rFonts w:asciiTheme="minorHAnsi" w:hAnsiTheme="minorHAnsi" w:cstheme="minorHAnsi"/>
                <w:bCs/>
              </w:rPr>
            </w:pPr>
            <w:r>
              <w:rPr>
                <w:rFonts w:asciiTheme="minorHAnsi" w:hAnsiTheme="minorHAnsi" w:cstheme="minorHAnsi"/>
                <w:bCs/>
              </w:rPr>
              <w:t xml:space="preserve">населением</w:t>
            </w:r>
          </w:p>
        </w:tc>
        <w:tc>
          <w:tcPr>
            <w:tcW w:w="447"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230,0</w:t>
            </w:r>
          </w:p>
        </w:tc>
        <w:tc>
          <w:tcPr>
            <w:tcW w:w="448"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230,2</w:t>
            </w:r>
          </w:p>
        </w:tc>
        <w:tc>
          <w:tcPr>
            <w:tcW w:w="447"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228,5</w:t>
            </w:r>
          </w:p>
        </w:tc>
        <w:tc>
          <w:tcPr>
            <w:tcW w:w="447"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227,9</w:t>
            </w:r>
          </w:p>
        </w:tc>
        <w:tc>
          <w:tcPr>
            <w:tcW w:w="45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color w:val="000000" w:themeColor="text1"/>
              </w:rPr>
              <w:t xml:space="preserve">227,4</w:t>
            </w:r>
          </w:p>
        </w:tc>
        <w:tc>
          <w:tcPr>
            <w:tcW w:w="432"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color w:val="000000" w:themeColor="text1"/>
              </w:rPr>
              <w:t xml:space="preserve">226,7</w:t>
            </w:r>
          </w:p>
        </w:tc>
        <w:tc>
          <w:tcPr>
            <w:tcW w:w="426"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224,4</w:t>
            </w:r>
          </w:p>
        </w:tc>
      </w:tr>
      <w:tr>
        <w:trPr>
          <w:trHeight w:val="20"/>
        </w:trPr>
        <w:tc>
          <w:tcPr>
            <w:tcW w:w="1903" w:type="pct"/>
            <w:shd w:val="clear" w:color="auto" w:fill="auto"/>
            <w:vAlign w:val="center"/>
          </w:tcPr>
          <w:p>
            <w:pPr>
              <w:ind w:left="314"/>
              <w:rPr>
                <w:rFonts w:asciiTheme="minorHAnsi" w:hAnsiTheme="minorHAnsi" w:cstheme="minorHAnsi"/>
                <w:bCs/>
              </w:rPr>
            </w:pPr>
            <w:r>
              <w:rPr>
                <w:rFonts w:asciiTheme="minorHAnsi" w:hAnsiTheme="minorHAnsi" w:cstheme="minorHAnsi"/>
                <w:bCs/>
              </w:rPr>
              <w:t xml:space="preserve">МКД</w:t>
            </w:r>
          </w:p>
        </w:tc>
        <w:tc>
          <w:tcPr>
            <w:tcW w:w="447" w:type="pct"/>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186,9</w:t>
            </w:r>
          </w:p>
        </w:tc>
        <w:tc>
          <w:tcPr>
            <w:tcW w:w="448" w:type="pct"/>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187,4</w:t>
            </w:r>
          </w:p>
        </w:tc>
        <w:tc>
          <w:tcPr>
            <w:tcW w:w="447" w:type="pct"/>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187,7</w:t>
            </w:r>
          </w:p>
        </w:tc>
        <w:tc>
          <w:tcPr>
            <w:tcW w:w="447" w:type="pct"/>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187,7</w:t>
            </w:r>
          </w:p>
        </w:tc>
        <w:tc>
          <w:tcPr>
            <w:tcW w:w="45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color w:val="000000" w:themeColor="text1"/>
              </w:rPr>
              <w:t xml:space="preserve">187,4</w:t>
            </w:r>
          </w:p>
        </w:tc>
        <w:tc>
          <w:tcPr>
            <w:tcW w:w="432"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color w:val="000000" w:themeColor="text1"/>
              </w:rPr>
              <w:t xml:space="preserve">187,2</w:t>
            </w:r>
          </w:p>
        </w:tc>
        <w:tc>
          <w:tcPr>
            <w:tcW w:w="426" w:type="pct"/>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186,2</w:t>
            </w:r>
          </w:p>
        </w:tc>
      </w:tr>
      <w:tr>
        <w:trPr>
          <w:trHeight w:val="20"/>
        </w:trPr>
        <w:tc>
          <w:tcPr>
            <w:tcW w:w="1903" w:type="pct"/>
            <w:shd w:val="clear" w:color="auto" w:fill="auto"/>
            <w:vAlign w:val="center"/>
          </w:tcPr>
          <w:p>
            <w:pPr>
              <w:ind w:left="314"/>
              <w:rPr>
                <w:rFonts w:asciiTheme="minorHAnsi" w:hAnsiTheme="minorHAnsi" w:cstheme="minorHAnsi"/>
                <w:bCs/>
              </w:rPr>
            </w:pPr>
            <w:r>
              <w:rPr>
                <w:rFonts w:asciiTheme="minorHAnsi" w:hAnsiTheme="minorHAnsi" w:cstheme="minorHAnsi"/>
                <w:bCs/>
              </w:rPr>
              <w:t xml:space="preserve">ИОЗ</w:t>
            </w:r>
          </w:p>
        </w:tc>
        <w:tc>
          <w:tcPr>
            <w:tcW w:w="447" w:type="pct"/>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43,0</w:t>
            </w:r>
          </w:p>
        </w:tc>
        <w:tc>
          <w:tcPr>
            <w:tcW w:w="448" w:type="pct"/>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41,8</w:t>
            </w:r>
          </w:p>
        </w:tc>
        <w:tc>
          <w:tcPr>
            <w:tcW w:w="447" w:type="pct"/>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40,8</w:t>
            </w:r>
          </w:p>
        </w:tc>
        <w:tc>
          <w:tcPr>
            <w:tcW w:w="447" w:type="pct"/>
            <w:tcBorders>
              <w:top w:val="single" w:color="auto"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40,2</w:t>
            </w:r>
          </w:p>
        </w:tc>
        <w:tc>
          <w:tcPr>
            <w:tcW w:w="45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color w:val="000000" w:themeColor="text1"/>
              </w:rPr>
              <w:t xml:space="preserve">40,0</w:t>
            </w:r>
          </w:p>
        </w:tc>
        <w:tc>
          <w:tcPr>
            <w:tcW w:w="432"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color w:val="000000" w:themeColor="text1"/>
              </w:rPr>
              <w:t xml:space="preserve">39,6</w:t>
            </w:r>
          </w:p>
        </w:tc>
        <w:tc>
          <w:tcPr>
            <w:tcW w:w="426" w:type="pct"/>
            <w:tcBorders>
              <w:top w:val="none" w:color="000000"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rPr>
              <w:t xml:space="preserve">38,2</w:t>
            </w:r>
          </w:p>
        </w:tc>
      </w:tr>
      <w:tr>
        <w:trPr>
          <w:trHeight w:val="20"/>
        </w:trPr>
        <w:tc>
          <w:tcPr>
            <w:tcW w:w="1903" w:type="pct"/>
            <w:shd w:val="clear" w:color="auto" w:fill="auto"/>
            <w:vAlign w:val="center"/>
          </w:tcPr>
          <w:p>
            <w:pPr>
              <w:ind w:left="171"/>
              <w:rPr>
                <w:rFonts w:asciiTheme="minorHAnsi" w:hAnsiTheme="minorHAnsi" w:cstheme="minorHAnsi"/>
                <w:bCs/>
              </w:rPr>
            </w:pPr>
            <w:r>
              <w:rPr>
                <w:rFonts w:asciiTheme="minorHAnsi" w:hAnsiTheme="minorHAnsi" w:cstheme="minorHAnsi"/>
                <w:bCs/>
              </w:rPr>
              <w:t xml:space="preserve">прочими потребителями</w:t>
            </w:r>
          </w:p>
        </w:tc>
        <w:tc>
          <w:tcPr>
            <w:tcW w:w="447"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101,0</w:t>
            </w:r>
          </w:p>
        </w:tc>
        <w:tc>
          <w:tcPr>
            <w:tcW w:w="448"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104,0</w:t>
            </w:r>
          </w:p>
        </w:tc>
        <w:tc>
          <w:tcPr>
            <w:tcW w:w="447"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105,6</w:t>
            </w:r>
          </w:p>
        </w:tc>
        <w:tc>
          <w:tcPr>
            <w:tcW w:w="447"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107,2</w:t>
            </w:r>
          </w:p>
        </w:tc>
        <w:tc>
          <w:tcPr>
            <w:tcW w:w="45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color w:val="000000" w:themeColor="text1"/>
              </w:rPr>
              <w:t xml:space="preserve">108,9</w:t>
            </w:r>
          </w:p>
        </w:tc>
        <w:tc>
          <w:tcPr>
            <w:tcW w:w="432"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rPr>
            </w:pPr>
            <w:r>
              <w:rPr>
                <w:rFonts w:asciiTheme="minorHAnsi" w:hAnsiTheme="minorHAnsi" w:cstheme="minorHAnsi"/>
                <w:color w:val="000000" w:themeColor="text1"/>
              </w:rPr>
              <w:t xml:space="preserve">110,5</w:t>
            </w:r>
          </w:p>
        </w:tc>
        <w:tc>
          <w:tcPr>
            <w:tcW w:w="426" w:type="pct"/>
            <w:shd w:val="clear" w:color="auto" w:fill="auto"/>
            <w:vAlign w:val="center"/>
          </w:tcPr>
          <w:p>
            <w:pPr>
              <w:jc w:val="center"/>
              <w:rPr>
                <w:rFonts w:asciiTheme="minorHAnsi" w:hAnsiTheme="minorHAnsi" w:cstheme="minorHAnsi"/>
              </w:rPr>
            </w:pPr>
            <w:r>
              <w:rPr>
                <w:rFonts w:asciiTheme="minorHAnsi" w:hAnsiTheme="minorHAnsi" w:cstheme="minorHAnsi"/>
              </w:rPr>
              <w:t xml:space="preserve">119,7</w:t>
            </w:r>
          </w:p>
        </w:tc>
      </w:tr>
    </w:tbl>
    <w:p>
      <w:pPr>
        <w:pStyle w:val="1f4"/>
        <w:ind w:firstLine="0"/>
        <w:rPr>
          <w:rFonts w:asciiTheme="minorHAnsi" w:hAnsiTheme="minorHAnsi" w:cstheme="minorHAnsi"/>
          <w:i/>
          <w:iCs w:val="0"/>
          <w:sz w:val="22"/>
          <w:szCs w:val="28"/>
        </w:rPr>
      </w:pPr>
    </w:p>
    <w:p>
      <w:pPr>
        <w:spacing w:line="240" w:lineRule="exact"/>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spacing w:line="240" w:lineRule="exact"/>
        <w:ind w:firstLine="709"/>
        <w:jc w:val="both"/>
        <w:rPr>
          <w:rFonts w:asciiTheme="minorHAnsi" w:hAnsiTheme="minorHAnsi" w:cstheme="minorHAnsi"/>
        </w:rPr>
      </w:pPr>
      <w:r>
        <w:rPr>
          <w:rFonts w:asciiTheme="minorHAnsi" w:hAnsiTheme="minorHAnsi" w:cstheme="minorHAnsi"/>
        </w:rPr>
        <w:t xml:space="preserve">Примечание. Источник информации – оценки разработчика настоящей Программы. </w:t>
      </w:r>
    </w:p>
    <w:p>
      <w:pPr>
        <w:jc w:val="center"/>
        <w:rPr>
          <w:rFonts w:asciiTheme="minorHAnsi" w:hAnsiTheme="minorHAnsi" w:cstheme="minorHAnsi"/>
          <w:b/>
          <w:bCs/>
          <w:sz w:val="28"/>
          <w:szCs w:val="28"/>
        </w:rPr>
      </w:pPr>
      <w:bookmarkStart w:id="407" w:name="_Toc119947515"/>
      <w:bookmarkStart w:id="408" w:name="_Toc175216043"/>
    </w:p>
    <w:p>
      <w:pPr>
        <w:keepNext/>
        <w:keepLines/>
        <w:jc w:val="center"/>
        <w:rPr>
          <w:rFonts w:asciiTheme="minorHAnsi" w:hAnsiTheme="minorHAnsi" w:cstheme="minorHAnsi"/>
          <w:b/>
          <w:bCs/>
          <w:sz w:val="28"/>
          <w:szCs w:val="28"/>
        </w:rPr>
      </w:pPr>
      <w:r>
        <w:rPr>
          <w:rFonts w:asciiTheme="minorHAnsi" w:hAnsiTheme="minorHAnsi" w:cstheme="minorHAnsi"/>
          <w:b/>
          <w:bCs/>
          <w:sz w:val="28"/>
          <w:szCs w:val="28"/>
          <w:lang w:val="en-US"/>
        </w:rPr>
        <w:t xml:space="preserve">IV</w:t>
      </w:r>
      <w:r>
        <w:rPr>
          <w:rFonts w:asciiTheme="minorHAnsi" w:hAnsiTheme="minorHAnsi" w:cstheme="minorHAnsi"/>
          <w:b/>
          <w:bCs/>
          <w:sz w:val="28"/>
          <w:szCs w:val="28"/>
        </w:rPr>
        <w:t xml:space="preserve">. Перечень мероприятий и целевых показателей</w:t>
      </w:r>
      <w:bookmarkEnd w:id="407"/>
      <w:bookmarkEnd w:id="408"/>
    </w:p>
    <w:p>
      <w:pPr>
        <w:pStyle w:val="102"/>
        <w:keepNext/>
        <w:keepLines/>
        <w:rPr>
          <w:rFonts w:asciiTheme="minorHAnsi" w:hAnsiTheme="minorHAnsi" w:cstheme="minorHAnsi"/>
          <w:b/>
          <w:bCs/>
          <w:sz w:val="28"/>
          <w:szCs w:val="28"/>
        </w:rPr>
      </w:pPr>
    </w:p>
    <w:p>
      <w:pPr>
        <w:pStyle w:val="102"/>
        <w:keepNext/>
        <w:keepLines/>
        <w:rPr>
          <w:rFonts w:asciiTheme="minorHAnsi" w:hAnsiTheme="minorHAnsi" w:cstheme="minorHAnsi"/>
          <w:b/>
          <w:bCs/>
          <w:sz w:val="28"/>
          <w:szCs w:val="28"/>
        </w:rPr>
      </w:pPr>
      <w:bookmarkStart w:id="409" w:name="_Toc119947516"/>
      <w:bookmarkStart w:id="410" w:name="_Toc175216044"/>
      <w:r>
        <w:rPr>
          <w:rFonts w:asciiTheme="minorHAnsi" w:hAnsiTheme="minorHAnsi" w:cstheme="minorHAnsi"/>
          <w:b/>
          <w:bCs/>
          <w:sz w:val="28"/>
          <w:szCs w:val="28"/>
        </w:rPr>
        <w:t xml:space="preserve">4.1. Перечень целевых показателей</w:t>
      </w:r>
      <w:bookmarkEnd w:id="409"/>
      <w:bookmarkEnd w:id="410"/>
    </w:p>
    <w:p>
      <w:pPr>
        <w:pStyle w:val="102"/>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iCs w:val="0"/>
          <w:sz w:val="28"/>
          <w:szCs w:val="28"/>
        </w:rPr>
        <w:t xml:space="preserve">Количественные показатели целевых показателей и их обоснование приведены в Разделе 5 «Обоснование целевых показателей развития соответствующей системы коммунальной инфраструктур» Тома 1 «Обосновывающие материалы к Программному документу».</w:t>
      </w:r>
      <w:r>
        <w:rPr>
          <w:rFonts w:asciiTheme="minorHAnsi" w:hAnsiTheme="minorHAnsi" w:cstheme="minorHAnsi"/>
          <w:sz w:val="28"/>
          <w:szCs w:val="28"/>
        </w:rPr>
        <w:t xml:space="preserve"> </w:t>
      </w:r>
    </w:p>
    <w:p>
      <w:pPr>
        <w:pStyle w:val="1f4"/>
        <w:rPr>
          <w:rFonts w:asciiTheme="minorHAnsi" w:hAnsiTheme="minorHAnsi" w:cstheme="minorHAnsi"/>
          <w:sz w:val="28"/>
          <w:szCs w:val="28"/>
        </w:rPr>
        <w:sectPr>
          <w:pgSz w:w="11906" w:h="16838"/>
          <w:pgMar w:top="1134" w:right="567" w:bottom="1134" w:left="1418" w:header="567" w:footer="567" w:gutter="0"/>
          <w:cols w:space="708"/>
          <w:docGrid w:linePitch="360"/>
        </w:sectPr>
      </w:pPr>
    </w:p>
    <w:p>
      <w:pPr>
        <w:pStyle w:val="102"/>
        <w:rPr>
          <w:rFonts w:asciiTheme="minorHAnsi" w:hAnsiTheme="minorHAnsi" w:cstheme="minorHAnsi"/>
          <w:b/>
          <w:bCs/>
          <w:sz w:val="28"/>
          <w:szCs w:val="28"/>
        </w:rPr>
      </w:pPr>
      <w:bookmarkStart w:id="411" w:name="_Toc51633014"/>
      <w:bookmarkStart w:id="412" w:name="_Toc119947517"/>
      <w:bookmarkStart w:id="413" w:name="_Toc175216045"/>
      <w:r>
        <w:rPr>
          <w:rFonts w:asciiTheme="minorHAnsi" w:hAnsiTheme="minorHAnsi" w:cstheme="minorHAnsi"/>
          <w:b/>
          <w:bCs/>
          <w:sz w:val="28"/>
          <w:szCs w:val="28"/>
        </w:rPr>
        <w:t xml:space="preserve">4.1.1 Общие целевые показатели развития муниципального образования</w:t>
      </w:r>
      <w:bookmarkEnd w:id="411"/>
      <w:bookmarkEnd w:id="412"/>
      <w:bookmarkEnd w:id="413"/>
    </w:p>
    <w:p>
      <w:pPr>
        <w:pStyle w:val="102"/>
        <w:rPr>
          <w:rFonts w:asciiTheme="minorHAnsi" w:hAnsiTheme="minorHAnsi" w:cstheme="minorHAnsi"/>
          <w:b/>
          <w:bCs/>
          <w:sz w:val="28"/>
          <w:szCs w:val="28"/>
        </w:rPr>
      </w:pPr>
    </w:p>
    <w:p>
      <w:pPr>
        <w:pStyle w:val="102"/>
        <w:jc w:val="right"/>
        <w:rPr>
          <w:rFonts w:asciiTheme="minorHAnsi" w:hAnsiTheme="minorHAnsi" w:cstheme="minorHAnsi"/>
          <w:bCs/>
          <w:sz w:val="28"/>
          <w:szCs w:val="28"/>
        </w:rPr>
      </w:pPr>
      <w:bookmarkStart w:id="414" w:name="_Ref166505478"/>
      <w:bookmarkStart w:id="415" w:name="_Toc26465155"/>
      <w:bookmarkStart w:id="416" w:name="_Toc35880658"/>
      <w:bookmarkStart w:id="417" w:name="_Toc54890404"/>
      <w:bookmarkStart w:id="418" w:name="_Toc175216130"/>
      <w:r>
        <w:rPr>
          <w:rFonts w:asciiTheme="minorHAnsi" w:hAnsiTheme="minorHAnsi" w:cstheme="minorHAnsi"/>
          <w:bCs/>
          <w:sz w:val="28"/>
          <w:szCs w:val="28"/>
        </w:rPr>
        <w:t xml:space="preserve">Таблица </w:t>
      </w:r>
      <w:bookmarkEnd w:id="414"/>
      <w:bookmarkEnd w:id="415"/>
      <w:bookmarkEnd w:id="416"/>
      <w:r>
        <w:rPr>
          <w:rFonts w:asciiTheme="minorHAnsi" w:hAnsiTheme="minorHAnsi" w:cstheme="minorHAnsi"/>
          <w:bCs/>
          <w:sz w:val="28"/>
          <w:szCs w:val="28"/>
        </w:rPr>
        <w:t xml:space="preserve">4.1</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Целевые показатели развития муниципального образования</w:t>
      </w:r>
      <w:bookmarkEnd w:id="417"/>
      <w:bookmarkEnd w:id="418"/>
    </w:p>
    <w:p>
      <w:pPr>
        <w:pStyle w:val="102"/>
        <w:rPr>
          <w:rFonts w:asciiTheme="minorHAnsi" w:hAnsiTheme="minorHAnsi" w:cstheme="minorHAnsi"/>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7792"/>
        <w:gridCol w:w="1034"/>
        <w:gridCol w:w="860"/>
        <w:gridCol w:w="860"/>
        <w:gridCol w:w="860"/>
        <w:gridCol w:w="860"/>
        <w:gridCol w:w="860"/>
        <w:gridCol w:w="857"/>
        <w:gridCol w:w="860"/>
      </w:tblGrid>
      <w:tr>
        <w:trPr>
          <w:jc w:val="center"/>
          <w:trHeight w:val="20"/>
          <w:tblHeader/>
        </w:trPr>
        <w:tc>
          <w:tcPr>
            <w:tcW w:w="7792"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Наименование показателя</w:t>
            </w:r>
          </w:p>
        </w:tc>
        <w:tc>
          <w:tcPr>
            <w:tcW w:w="1034" w:type="dxa"/>
            <w:vAlign w:val="center"/>
          </w:tcPr>
          <w:p>
            <w:pPr>
              <w:pStyle w:val="afffff5"/>
              <w:rPr>
                <w:rFonts w:asciiTheme="minorHAnsi" w:hAnsiTheme="minorHAnsi" w:cstheme="minorHAnsi"/>
                <w:bCs/>
              </w:rPr>
            </w:pPr>
            <w:r>
              <w:rPr>
                <w:rFonts w:asciiTheme="minorHAnsi" w:hAnsiTheme="minorHAnsi" w:cstheme="minorHAnsi"/>
                <w:bCs/>
              </w:rPr>
              <w:t xml:space="preserve">Ед. изм.</w:t>
            </w:r>
          </w:p>
        </w:tc>
        <w:tc>
          <w:tcPr>
            <w:tcW w:w="860"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2025</w:t>
            </w:r>
          </w:p>
        </w:tc>
        <w:tc>
          <w:tcPr>
            <w:tcW w:w="860"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2026</w:t>
            </w:r>
          </w:p>
        </w:tc>
        <w:tc>
          <w:tcPr>
            <w:tcW w:w="860"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2027</w:t>
            </w:r>
          </w:p>
        </w:tc>
        <w:tc>
          <w:tcPr>
            <w:tcW w:w="860"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2028</w:t>
            </w:r>
          </w:p>
        </w:tc>
        <w:tc>
          <w:tcPr>
            <w:tcW w:w="860"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2029</w:t>
            </w:r>
          </w:p>
        </w:tc>
        <w:tc>
          <w:tcPr>
            <w:tcW w:w="857" w:type="dxa"/>
          </w:tcPr>
          <w:p>
            <w:pPr>
              <w:pStyle w:val="afffff5"/>
              <w:rPr>
                <w:rFonts w:asciiTheme="minorHAnsi" w:hAnsiTheme="minorHAnsi" w:cstheme="minorHAnsi"/>
                <w:bCs/>
              </w:rPr>
            </w:pPr>
            <w:r>
              <w:rPr>
                <w:rFonts w:asciiTheme="minorHAnsi" w:hAnsiTheme="minorHAnsi" w:cstheme="minorHAnsi"/>
                <w:bCs/>
              </w:rPr>
              <w:t xml:space="preserve">2030</w:t>
            </w:r>
          </w:p>
        </w:tc>
        <w:tc>
          <w:tcPr>
            <w:tcW w:w="860" w:type="dxa"/>
            <w:vAlign w:val="center"/>
          </w:tcPr>
          <w:p>
            <w:pPr>
              <w:pStyle w:val="afffff5"/>
              <w:rPr>
                <w:rFonts w:asciiTheme="minorHAnsi" w:hAnsiTheme="minorHAnsi" w:cstheme="minorHAnsi"/>
                <w:bCs/>
              </w:rPr>
            </w:pPr>
            <w:r>
              <w:rPr>
                <w:rFonts w:asciiTheme="minorHAnsi" w:hAnsiTheme="minorHAnsi" w:cstheme="minorHAnsi"/>
                <w:bCs/>
              </w:rPr>
              <w:t xml:space="preserve">2035</w:t>
            </w:r>
          </w:p>
        </w:tc>
      </w:tr>
      <w:tr>
        <w:trPr>
          <w:jc w:val="center"/>
          <w:trHeight w:val="20"/>
          <w:tblHeader/>
        </w:trPr>
        <w:tc>
          <w:tcPr>
            <w:tcW w:w="7792"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1</w:t>
            </w:r>
          </w:p>
        </w:tc>
        <w:tc>
          <w:tcPr>
            <w:tcW w:w="1034" w:type="dxa"/>
            <w:vAlign w:val="center"/>
          </w:tcPr>
          <w:p>
            <w:pPr>
              <w:pStyle w:val="afffff5"/>
              <w:rPr>
                <w:rFonts w:asciiTheme="minorHAnsi" w:hAnsiTheme="minorHAnsi" w:cstheme="minorHAnsi"/>
                <w:bCs/>
              </w:rPr>
            </w:pPr>
            <w:r>
              <w:rPr>
                <w:rFonts w:asciiTheme="minorHAnsi" w:hAnsiTheme="minorHAnsi" w:cstheme="minorHAnsi"/>
                <w:bCs/>
              </w:rPr>
              <w:t xml:space="preserve">2</w:t>
            </w:r>
          </w:p>
        </w:tc>
        <w:tc>
          <w:tcPr>
            <w:tcW w:w="860"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3</w:t>
            </w:r>
          </w:p>
        </w:tc>
        <w:tc>
          <w:tcPr>
            <w:tcW w:w="860"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4</w:t>
            </w:r>
          </w:p>
        </w:tc>
        <w:tc>
          <w:tcPr>
            <w:tcW w:w="860"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5</w:t>
            </w:r>
          </w:p>
        </w:tc>
        <w:tc>
          <w:tcPr>
            <w:tcW w:w="860"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6</w:t>
            </w:r>
          </w:p>
        </w:tc>
        <w:tc>
          <w:tcPr>
            <w:tcW w:w="860" w:type="dxa"/>
            <w:shd w:val="clear" w:color="auto" w:fill="auto"/>
            <w:noWrap/>
            <w:vAlign w:val="center"/>
          </w:tcPr>
          <w:p>
            <w:pPr>
              <w:pStyle w:val="afffff5"/>
              <w:rPr>
                <w:rFonts w:asciiTheme="minorHAnsi" w:hAnsiTheme="minorHAnsi" w:cstheme="minorHAnsi"/>
                <w:bCs/>
              </w:rPr>
            </w:pPr>
            <w:r>
              <w:rPr>
                <w:rFonts w:asciiTheme="minorHAnsi" w:hAnsiTheme="minorHAnsi" w:cstheme="minorHAnsi"/>
                <w:bCs/>
              </w:rPr>
              <w:t xml:space="preserve">7</w:t>
            </w:r>
          </w:p>
        </w:tc>
        <w:tc>
          <w:tcPr>
            <w:tcW w:w="857" w:type="dxa"/>
          </w:tcPr>
          <w:p>
            <w:pPr>
              <w:pStyle w:val="afffff5"/>
              <w:rPr>
                <w:rFonts w:asciiTheme="minorHAnsi" w:hAnsiTheme="minorHAnsi" w:cstheme="minorHAnsi"/>
                <w:bCs/>
              </w:rPr>
            </w:pPr>
            <w:r>
              <w:rPr>
                <w:rFonts w:asciiTheme="minorHAnsi" w:hAnsiTheme="minorHAnsi" w:cstheme="minorHAnsi"/>
                <w:bCs/>
              </w:rPr>
              <w:t xml:space="preserve">8</w:t>
            </w:r>
          </w:p>
        </w:tc>
        <w:tc>
          <w:tcPr>
            <w:tcW w:w="860" w:type="dxa"/>
            <w:vAlign w:val="center"/>
          </w:tcPr>
          <w:p>
            <w:pPr>
              <w:pStyle w:val="afffff5"/>
              <w:rPr>
                <w:rFonts w:asciiTheme="minorHAnsi" w:hAnsiTheme="minorHAnsi" w:cstheme="minorHAnsi"/>
                <w:bCs/>
              </w:rPr>
            </w:pPr>
            <w:r>
              <w:rPr>
                <w:rFonts w:asciiTheme="minorHAnsi" w:hAnsiTheme="minorHAnsi" w:cstheme="minorHAnsi"/>
                <w:bCs/>
              </w:rPr>
              <w:t xml:space="preserve">9</w:t>
            </w:r>
          </w:p>
        </w:tc>
      </w:tr>
      <w:tr>
        <w:trPr>
          <w:jc w:val="center"/>
          <w:trHeight w:val="20"/>
        </w:trPr>
        <w:tc>
          <w:tcPr>
            <w:tcW w:w="14843" w:type="dxa"/>
            <w:gridSpan w:val="9"/>
          </w:tcPr>
          <w:p>
            <w:pPr>
              <w:pStyle w:val="afffff5"/>
              <w:rPr>
                <w:rFonts w:asciiTheme="minorHAnsi" w:hAnsiTheme="minorHAnsi" w:cstheme="minorHAnsi"/>
                <w:bCs/>
              </w:rPr>
            </w:pPr>
            <w:r>
              <w:rPr>
                <w:rFonts w:asciiTheme="minorHAnsi" w:hAnsiTheme="minorHAnsi" w:cstheme="minorHAnsi"/>
                <w:bCs/>
              </w:rPr>
              <w:t xml:space="preserve">Общие целевые показатели развития муниципального образования</w:t>
            </w:r>
          </w:p>
        </w:tc>
      </w:tr>
      <w:tr>
        <w:trPr>
          <w:jc w:val="center"/>
          <w:trHeight w:val="20"/>
        </w:trPr>
        <w:tc>
          <w:tcPr>
            <w:tcW w:w="7792" w:type="dxa"/>
            <w:shd w:val="clear" w:color="auto" w:fill="auto"/>
            <w:noWrap/>
            <w:vAlign w:val="center"/>
          </w:tcPr>
          <w:p>
            <w:pPr>
              <w:pStyle w:val="afffff5"/>
              <w:jc w:val="left"/>
              <w:rPr>
                <w:rFonts w:asciiTheme="minorHAnsi" w:hAnsiTheme="minorHAnsi" w:cstheme="minorHAnsi"/>
              </w:rPr>
            </w:pPr>
            <w:r>
              <w:rPr>
                <w:rFonts w:eastAsia="Times New Roman" w:asciiTheme="minorHAnsi" w:hAnsiTheme="minorHAnsi" w:cstheme="minorHAnsi"/>
                <w:color w:val="000000"/>
              </w:rPr>
              <w:t xml:space="preserve">Средняя обеспеченность жильем</w:t>
            </w:r>
          </w:p>
        </w:tc>
        <w:tc>
          <w:tcPr>
            <w:tcW w:w="1034" w:type="dxa"/>
            <w:vAlign w:val="center"/>
          </w:tcPr>
          <w:p>
            <w:pPr>
              <w:pStyle w:val="afffff5"/>
              <w:rPr>
                <w:rFonts w:asciiTheme="minorHAnsi" w:hAnsiTheme="minorHAnsi" w:cstheme="minorHAnsi"/>
              </w:rPr>
            </w:pPr>
            <w:r>
              <w:rPr>
                <w:rFonts w:eastAsia="Times New Roman" w:asciiTheme="minorHAnsi" w:hAnsiTheme="minorHAnsi" w:cstheme="minorHAnsi"/>
                <w:color w:val="000000"/>
              </w:rPr>
              <w:t xml:space="preserve">кв. м/чел.</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29,5</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30,3</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31,2</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32,0</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32,9</w:t>
            </w:r>
          </w:p>
        </w:tc>
        <w:tc>
          <w:tcPr>
            <w:tcW w:w="857" w:type="dxa"/>
          </w:tcPr>
          <w:p>
            <w:pPr>
              <w:pStyle w:val="afffff5"/>
              <w:rPr>
                <w:rFonts w:eastAsia="Times New Roman" w:asciiTheme="minorHAnsi" w:hAnsiTheme="minorHAnsi" w:cstheme="minorHAnsi"/>
                <w:color w:val="000000"/>
              </w:rPr>
            </w:pPr>
            <w:r>
              <w:rPr>
                <w:rFonts w:eastAsia="Times New Roman" w:asciiTheme="minorHAnsi" w:hAnsiTheme="minorHAnsi" w:cstheme="minorHAnsi"/>
                <w:color w:val="000000"/>
              </w:rPr>
              <w:t xml:space="preserve">33,8</w:t>
            </w:r>
          </w:p>
        </w:tc>
        <w:tc>
          <w:tcPr>
            <w:tcW w:w="860" w:type="dxa"/>
            <w:shd w:val="clear" w:color="auto" w:fill="auto"/>
            <w:vAlign w:val="center"/>
          </w:tcPr>
          <w:p>
            <w:pPr>
              <w:pStyle w:val="afffff5"/>
              <w:rPr>
                <w:rFonts w:eastAsia="Times New Roman" w:asciiTheme="minorHAnsi" w:hAnsiTheme="minorHAnsi" w:cstheme="minorHAnsi"/>
                <w:color w:val="000000"/>
              </w:rPr>
            </w:pPr>
            <w:r>
              <w:rPr>
                <w:rFonts w:eastAsia="Times New Roman" w:asciiTheme="minorHAnsi" w:hAnsiTheme="minorHAnsi" w:cstheme="minorHAnsi"/>
                <w:color w:val="000000"/>
              </w:rPr>
              <w:t xml:space="preserve">38,5</w:t>
            </w:r>
          </w:p>
        </w:tc>
      </w:tr>
      <w:tr>
        <w:trPr>
          <w:jc w:val="center"/>
          <w:trHeight w:val="20"/>
        </w:trPr>
        <w:tc>
          <w:tcPr>
            <w:tcW w:w="7792" w:type="dxa"/>
            <w:shd w:val="clear" w:color="auto" w:fill="auto"/>
            <w:noWrap/>
            <w:vAlign w:val="center"/>
          </w:tcPr>
          <w:p>
            <w:pPr>
              <w:pStyle w:val="afffff5"/>
              <w:jc w:val="left"/>
              <w:rPr>
                <w:rFonts w:eastAsia="Times New Roman" w:asciiTheme="minorHAnsi" w:hAnsiTheme="minorHAnsi" w:cstheme="minorHAnsi"/>
              </w:rPr>
            </w:pPr>
            <w:r>
              <w:rPr>
                <w:rFonts w:eastAsia="Times New Roman" w:asciiTheme="minorHAnsi" w:hAnsiTheme="minorHAnsi" w:cstheme="minorHAnsi"/>
              </w:rPr>
              <w:t xml:space="preserve">Среднегодовая численность населения</w:t>
            </w:r>
          </w:p>
        </w:tc>
        <w:tc>
          <w:tcPr>
            <w:tcW w:w="1034" w:type="dxa"/>
            <w:vAlign w:val="center"/>
          </w:tcPr>
          <w:p>
            <w:pPr>
              <w:pStyle w:val="afffff5"/>
              <w:rPr>
                <w:rFonts w:asciiTheme="minorHAnsi" w:hAnsiTheme="minorHAnsi" w:cstheme="minorHAnsi"/>
                <w:color w:val="000000"/>
              </w:rPr>
            </w:pPr>
            <w:r>
              <w:rPr>
                <w:rFonts w:asciiTheme="minorHAnsi" w:hAnsiTheme="minorHAnsi" w:cstheme="minorHAnsi"/>
                <w:color w:val="000000"/>
              </w:rPr>
              <w:t xml:space="preserve">тыс. чел.</w:t>
            </w:r>
          </w:p>
        </w:tc>
        <w:tc>
          <w:tcPr>
            <w:tcW w:w="860" w:type="dxa"/>
            <w:tcBorders>
              <w:top w:val="none"/>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rFonts w:asciiTheme="minorHAnsi" w:hAnsiTheme="minorHAnsi" w:cstheme="minorHAnsi"/>
              </w:rPr>
              <w:t xml:space="preserve">1 019,1</w:t>
            </w:r>
          </w:p>
        </w:tc>
        <w:tc>
          <w:tcPr>
            <w:tcW w:w="860" w:type="dxa"/>
            <w:tcBorders>
              <w:top w:val="none"/>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rFonts w:asciiTheme="minorHAnsi" w:hAnsiTheme="minorHAnsi" w:cstheme="minorHAnsi"/>
              </w:rPr>
              <w:t xml:space="preserve">1 016,5</w:t>
            </w:r>
          </w:p>
        </w:tc>
        <w:tc>
          <w:tcPr>
            <w:tcW w:w="860" w:type="dxa"/>
            <w:tcBorders>
              <w:top w:val="none"/>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rFonts w:asciiTheme="minorHAnsi" w:hAnsiTheme="minorHAnsi" w:cstheme="minorHAnsi"/>
              </w:rPr>
              <w:t xml:space="preserve">1 014,0</w:t>
            </w:r>
          </w:p>
        </w:tc>
        <w:tc>
          <w:tcPr>
            <w:tcW w:w="860" w:type="dxa"/>
            <w:tcBorders>
              <w:top w:val="none"/>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rFonts w:asciiTheme="minorHAnsi" w:hAnsiTheme="minorHAnsi" w:cstheme="minorHAnsi"/>
              </w:rPr>
              <w:t xml:space="preserve">1 011,8</w:t>
            </w:r>
          </w:p>
        </w:tc>
        <w:tc>
          <w:tcPr>
            <w:tcW w:w="860" w:type="dxa"/>
            <w:tcBorders>
              <w:top w:val="none"/>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rFonts w:asciiTheme="minorHAnsi" w:hAnsiTheme="minorHAnsi" w:cstheme="minorHAnsi"/>
              </w:rPr>
              <w:t xml:space="preserve">1 009,4</w:t>
            </w:r>
          </w:p>
        </w:tc>
        <w:tc>
          <w:tcPr>
            <w:tcW w:w="857" w:type="dxa"/>
            <w:tcBorders>
              <w:top w:val="none"/>
              <w:left w:val="none"/>
              <w:bottom w:val="single" w:color="auto" w:sz="4" w:space="0"/>
              <w:right w:val="single" w:color="auto" w:sz="4" w:space="0"/>
            </w:tcBorders>
            <w:shd w:val="clear" w:color="auto" w:fill="auto"/>
            <w:vAlign w:val="center"/>
          </w:tcPr>
          <w:p>
            <w:pPr>
              <w:pStyle w:val="afffff5"/>
              <w:rPr>
                <w:rFonts w:eastAsia="Times New Roman" w:asciiTheme="minorHAnsi" w:hAnsiTheme="minorHAnsi" w:cstheme="minorHAnsi"/>
              </w:rPr>
            </w:pPr>
            <w:r>
              <w:rPr>
                <w:rFonts w:asciiTheme="minorHAnsi" w:hAnsiTheme="minorHAnsi" w:cstheme="minorHAnsi"/>
              </w:rPr>
              <w:t xml:space="preserve">1 006,7</w:t>
            </w:r>
          </w:p>
        </w:tc>
        <w:tc>
          <w:tcPr>
            <w:tcW w:w="860" w:type="dxa"/>
            <w:shd w:val="clear" w:color="auto" w:fill="auto"/>
            <w:vAlign w:val="center"/>
          </w:tcPr>
          <w:p>
            <w:pPr>
              <w:pStyle w:val="afffff5"/>
              <w:rPr>
                <w:rFonts w:eastAsia="Times New Roman" w:asciiTheme="minorHAnsi" w:hAnsiTheme="minorHAnsi" w:cstheme="minorHAnsi"/>
              </w:rPr>
            </w:pPr>
            <w:r>
              <w:rPr>
                <w:rFonts w:eastAsia="Times New Roman" w:asciiTheme="minorHAnsi" w:hAnsiTheme="minorHAnsi" w:cstheme="minorHAnsi"/>
              </w:rPr>
              <w:t xml:space="preserve">997,1</w:t>
            </w:r>
          </w:p>
        </w:tc>
      </w:tr>
      <w:tr>
        <w:trPr>
          <w:jc w:val="center"/>
          <w:trHeight w:val="20"/>
        </w:trPr>
        <w:tc>
          <w:tcPr>
            <w:tcW w:w="7792" w:type="dxa"/>
            <w:shd w:val="clear" w:color="auto" w:fill="auto"/>
            <w:noWrap/>
            <w:vAlign w:val="center"/>
          </w:tcPr>
          <w:p>
            <w:pPr>
              <w:pStyle w:val="afffff5"/>
              <w:jc w:val="left"/>
              <w:rPr>
                <w:rFonts w:asciiTheme="minorHAnsi" w:hAnsiTheme="minorHAnsi" w:cstheme="minorHAnsi"/>
              </w:rPr>
            </w:pPr>
            <w:r>
              <w:rPr>
                <w:rFonts w:eastAsia="Times New Roman" w:asciiTheme="minorHAnsi" w:hAnsiTheme="minorHAnsi" w:cstheme="minorHAnsi"/>
              </w:rPr>
              <w:t xml:space="preserve">Объем ввода жилой площади (МКД)</w:t>
            </w:r>
          </w:p>
        </w:tc>
        <w:tc>
          <w:tcPr>
            <w:tcW w:w="1034" w:type="dxa"/>
            <w:vAlign w:val="center"/>
          </w:tcPr>
          <w:p>
            <w:pPr>
              <w:pStyle w:val="afffff5"/>
              <w:rPr>
                <w:rFonts w:asciiTheme="minorHAnsi" w:hAnsiTheme="minorHAnsi" w:cstheme="minorHAnsi"/>
              </w:rPr>
            </w:pPr>
            <w:r>
              <w:rPr>
                <w:rFonts w:asciiTheme="minorHAnsi" w:hAnsiTheme="minorHAnsi" w:cstheme="minorHAnsi"/>
                <w:color w:val="000000"/>
              </w:rPr>
              <w:t xml:space="preserve">тыс. кв. м</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658-723</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666-731</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674-739</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682-747</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691-756</w:t>
            </w:r>
          </w:p>
        </w:tc>
        <w:tc>
          <w:tcPr>
            <w:tcW w:w="857" w:type="dxa"/>
            <w:tcBorders>
              <w:top w:val="single" w:color="auto" w:sz="4" w:space="0"/>
              <w:left w:val="single" w:color="auto" w:sz="4" w:space="0"/>
              <w:bottom w:val="single" w:color="auto" w:sz="4" w:space="0"/>
              <w:right w:val="single" w:color="auto" w:sz="4" w:space="0"/>
            </w:tcBorders>
            <w:vAlign w:val="center"/>
          </w:tcPr>
          <w:p>
            <w:pPr>
              <w:pStyle w:val="afffff5"/>
              <w:rPr>
                <w:rFonts w:eastAsia="Times New Roman" w:asciiTheme="minorHAnsi" w:hAnsiTheme="minorHAnsi" w:cstheme="minorHAnsi"/>
                <w:color w:val="000000"/>
              </w:rPr>
            </w:pPr>
            <w:r>
              <w:rPr>
                <w:rFonts w:asciiTheme="minorHAnsi" w:hAnsiTheme="minorHAnsi" w:cstheme="minorHAnsi"/>
                <w:color w:val="000000" w:themeColor="text1"/>
              </w:rPr>
              <w:t xml:space="preserve">700-765</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afffff5"/>
              <w:rPr>
                <w:rFonts w:eastAsia="Times New Roman" w:asciiTheme="minorHAnsi" w:hAnsiTheme="minorHAnsi" w:cstheme="minorHAnsi"/>
              </w:rPr>
            </w:pPr>
            <w:r>
              <w:rPr>
                <w:rFonts w:asciiTheme="minorHAnsi" w:hAnsiTheme="minorHAnsi" w:cstheme="minorHAnsi"/>
              </w:rPr>
              <w:t xml:space="preserve">745-810</w:t>
            </w:r>
          </w:p>
        </w:tc>
      </w:tr>
      <w:tr>
        <w:trPr>
          <w:jc w:val="center"/>
          <w:trHeight w:val="20"/>
        </w:trPr>
        <w:tc>
          <w:tcPr>
            <w:tcW w:w="7792" w:type="dxa"/>
            <w:shd w:val="clear" w:color="auto" w:fill="auto"/>
            <w:noWrap/>
            <w:vAlign w:val="center"/>
          </w:tcPr>
          <w:p>
            <w:pPr>
              <w:pStyle w:val="afffff5"/>
              <w:jc w:val="left"/>
              <w:rPr>
                <w:rFonts w:asciiTheme="minorHAnsi" w:hAnsiTheme="minorHAnsi" w:cstheme="minorHAnsi"/>
              </w:rPr>
            </w:pPr>
            <w:r>
              <w:rPr>
                <w:rFonts w:eastAsia="Times New Roman" w:asciiTheme="minorHAnsi" w:hAnsiTheme="minorHAnsi" w:cstheme="minorHAnsi"/>
              </w:rPr>
              <w:t xml:space="preserve">Объем ввода жилой площади (ИОЗ)</w:t>
            </w:r>
          </w:p>
        </w:tc>
        <w:tc>
          <w:tcPr>
            <w:tcW w:w="1034" w:type="dxa"/>
            <w:vAlign w:val="center"/>
          </w:tcPr>
          <w:p>
            <w:pPr>
              <w:pStyle w:val="afffff5"/>
              <w:rPr>
                <w:rFonts w:asciiTheme="minorHAnsi" w:hAnsiTheme="minorHAnsi" w:cstheme="minorHAnsi"/>
              </w:rPr>
            </w:pPr>
            <w:r>
              <w:rPr>
                <w:rFonts w:asciiTheme="minorHAnsi" w:hAnsiTheme="minorHAnsi" w:cstheme="minorHAnsi"/>
                <w:color w:val="000000"/>
              </w:rPr>
              <w:t xml:space="preserve">тыс. кв. м</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110-175</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110-175</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110-175</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110-175</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110-175</w:t>
            </w:r>
          </w:p>
        </w:tc>
        <w:tc>
          <w:tcPr>
            <w:tcW w:w="857" w:type="dxa"/>
            <w:tcBorders>
              <w:top w:val="single" w:color="auto" w:sz="4" w:space="0"/>
              <w:left w:val="single" w:color="auto" w:sz="4" w:space="0"/>
              <w:bottom w:val="single" w:color="auto" w:sz="4" w:space="0"/>
              <w:right w:val="single" w:color="auto" w:sz="4" w:space="0"/>
            </w:tcBorders>
            <w:vAlign w:val="center"/>
          </w:tcPr>
          <w:p>
            <w:pPr>
              <w:pStyle w:val="afffff5"/>
              <w:rPr>
                <w:rFonts w:eastAsia="Times New Roman" w:asciiTheme="minorHAnsi" w:hAnsiTheme="minorHAnsi" w:cstheme="minorHAnsi"/>
              </w:rPr>
            </w:pPr>
            <w:r>
              <w:rPr>
                <w:rFonts w:asciiTheme="minorHAnsi" w:hAnsiTheme="minorHAnsi" w:cstheme="minorHAnsi"/>
                <w:color w:val="000000" w:themeColor="text1"/>
              </w:rPr>
              <w:t xml:space="preserve">110-175</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afffff5"/>
              <w:rPr>
                <w:rFonts w:eastAsia="Times New Roman" w:asciiTheme="minorHAnsi" w:hAnsiTheme="minorHAnsi" w:cstheme="minorHAnsi"/>
              </w:rPr>
            </w:pPr>
            <w:r>
              <w:rPr>
                <w:rFonts w:asciiTheme="minorHAnsi" w:hAnsiTheme="minorHAnsi" w:cstheme="minorHAnsi"/>
              </w:rPr>
              <w:t xml:space="preserve">110-175</w:t>
            </w:r>
          </w:p>
        </w:tc>
      </w:tr>
      <w:tr>
        <w:trPr>
          <w:jc w:val="center"/>
          <w:trHeight w:val="20"/>
        </w:trPr>
        <w:tc>
          <w:tcPr>
            <w:tcW w:w="7792" w:type="dxa"/>
            <w:shd w:val="clear" w:color="auto" w:fill="auto"/>
            <w:noWrap/>
            <w:vAlign w:val="center"/>
          </w:tcPr>
          <w:p>
            <w:pPr>
              <w:pStyle w:val="afffff5"/>
              <w:jc w:val="left"/>
              <w:rPr>
                <w:rFonts w:asciiTheme="minorHAnsi" w:hAnsiTheme="minorHAnsi" w:cstheme="minorHAnsi"/>
              </w:rPr>
            </w:pPr>
            <w:r>
              <w:rPr>
                <w:rFonts w:asciiTheme="minorHAnsi" w:hAnsiTheme="minorHAnsi" w:cstheme="minorHAnsi"/>
              </w:rPr>
              <w:t xml:space="preserve">Жилая площадь</w:t>
            </w:r>
          </w:p>
        </w:tc>
        <w:tc>
          <w:tcPr>
            <w:tcW w:w="1034" w:type="dxa"/>
            <w:tcBorders>
              <w:bottom w:val="single" w:color="auto" w:sz="4" w:space="0"/>
            </w:tcBorders>
            <w:shd w:val="clear" w:color="auto" w:fill="auto"/>
            <w:vAlign w:val="center"/>
          </w:tcPr>
          <w:p>
            <w:pPr>
              <w:pStyle w:val="afffff5"/>
              <w:rPr>
                <w:rFonts w:asciiTheme="minorHAnsi" w:hAnsiTheme="minorHAnsi" w:cstheme="minorHAnsi"/>
              </w:rPr>
            </w:pPr>
            <w:r>
              <w:rPr>
                <w:rFonts w:asciiTheme="minorHAnsi" w:hAnsiTheme="minorHAnsi" w:cstheme="minorHAnsi"/>
              </w:rPr>
              <w:t xml:space="preserve">тыс. кв. м</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30 046,6</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30 824,7</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31 610,8</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32 404,9</w:t>
            </w: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33 208,0</w:t>
            </w:r>
          </w:p>
        </w:tc>
        <w:tc>
          <w:tcPr>
            <w:tcW w:w="857" w:type="dxa"/>
            <w:tcBorders>
              <w:top w:val="single" w:color="auto" w:sz="4" w:space="0"/>
              <w:left w:val="single" w:color="auto" w:sz="4" w:space="0"/>
              <w:bottom w:val="single" w:color="auto" w:sz="4" w:space="0"/>
              <w:right w:val="single" w:color="auto" w:sz="4" w:space="0"/>
            </w:tcBorders>
            <w:vAlign w:val="center"/>
          </w:tcPr>
          <w:p>
            <w:pPr>
              <w:pStyle w:val="afffff5"/>
              <w:rPr>
                <w:rFonts w:eastAsia="Times New Roman" w:asciiTheme="minorHAnsi" w:hAnsiTheme="minorHAnsi" w:cstheme="minorHAnsi"/>
                <w:color w:val="000000"/>
              </w:rPr>
            </w:pPr>
            <w:r>
              <w:rPr>
                <w:rFonts w:asciiTheme="minorHAnsi" w:hAnsiTheme="minorHAnsi" w:cstheme="minorHAnsi"/>
                <w:color w:val="000000" w:themeColor="text1"/>
              </w:rPr>
              <w:t xml:space="preserve">34 043,4</w:t>
            </w:r>
          </w:p>
        </w:tc>
        <w:tc>
          <w:tcPr>
            <w:tcW w:w="860" w:type="dxa"/>
            <w:tcBorders>
              <w:bottom w:val="single" w:color="auto" w:sz="4" w:space="0"/>
            </w:tcBorders>
            <w:shd w:val="clear" w:color="auto" w:fill="auto"/>
            <w:vAlign w:val="center"/>
          </w:tcPr>
          <w:p>
            <w:pPr>
              <w:pStyle w:val="afffff5"/>
              <w:rPr>
                <w:rFonts w:eastAsia="Times New Roman" w:asciiTheme="minorHAnsi" w:hAnsiTheme="minorHAnsi" w:cstheme="minorHAnsi"/>
                <w:color w:val="000000"/>
              </w:rPr>
            </w:pPr>
            <w:r>
              <w:rPr>
                <w:rFonts w:eastAsia="Times New Roman" w:asciiTheme="minorHAnsi" w:hAnsiTheme="minorHAnsi" w:cstheme="minorHAnsi"/>
                <w:color w:val="000000"/>
              </w:rPr>
              <w:t xml:space="preserve">38 393,8</w:t>
            </w:r>
          </w:p>
        </w:tc>
      </w:tr>
      <w:tr>
        <w:trPr>
          <w:jc w:val="center"/>
          <w:trHeight w:val="20"/>
        </w:trPr>
        <w:tc>
          <w:tcPr>
            <w:tcW w:w="7792" w:type="dxa"/>
            <w:shd w:val="clear" w:color="auto" w:fill="auto"/>
            <w:noWrap/>
            <w:vAlign w:val="center"/>
          </w:tcPr>
          <w:p>
            <w:pPr>
              <w:pStyle w:val="afffff5"/>
              <w:jc w:val="left"/>
              <w:rPr>
                <w:rFonts w:asciiTheme="minorHAnsi" w:hAnsiTheme="minorHAnsi" w:cstheme="minorHAnsi"/>
              </w:rPr>
            </w:pPr>
            <w:r>
              <w:rPr>
                <w:rFonts w:asciiTheme="minorHAnsi" w:hAnsiTheme="minorHAnsi" w:cstheme="minorHAnsi"/>
              </w:rPr>
              <w:t xml:space="preserve">Выбытие жилого фонда</w:t>
            </w:r>
          </w:p>
        </w:tc>
        <w:tc>
          <w:tcPr>
            <w:tcW w:w="1034" w:type="dxa"/>
            <w:shd w:val="clear" w:color="auto" w:fill="auto"/>
          </w:tcPr>
          <w:p>
            <w:pPr>
              <w:pStyle w:val="afffff5"/>
              <w:rPr>
                <w:rFonts w:asciiTheme="minorHAnsi" w:hAnsiTheme="minorHAnsi" w:cstheme="minorHAnsi"/>
              </w:rPr>
            </w:pPr>
            <w:r>
              <w:rPr>
                <w:rFonts w:asciiTheme="minorHAnsi" w:hAnsiTheme="minorHAnsi" w:cstheme="minorHAnsi"/>
              </w:rPr>
              <w:t xml:space="preserve">тыс. кв. м</w:t>
            </w:r>
          </w:p>
        </w:tc>
        <w:tc>
          <w:tcPr>
            <w:tcW w:w="860" w:type="dxa"/>
            <w:tcBorders>
              <w:top w:val="single" w:color="auto" w:sz="4" w:space="0"/>
              <w:left w:val="none"/>
              <w:bottom w:val="single" w:color="auto" w:sz="4" w:space="0"/>
              <w:right w:val="single" w:color="auto" w:sz="4" w:space="0"/>
            </w:tcBorders>
            <w:shd w:val="clear" w:color="auto" w:fill="auto"/>
            <w:noWrap/>
            <w:vAlign w:val="bottom"/>
          </w:tcPr>
          <w:p>
            <w:pPr>
              <w:pStyle w:val="afffff5"/>
              <w:rPr>
                <w:rFonts w:asciiTheme="minorHAnsi" w:hAnsiTheme="minorHAnsi" w:cstheme="minorHAnsi"/>
              </w:rPr>
            </w:pPr>
            <w:r>
              <w:rPr>
                <w:rFonts w:asciiTheme="minorHAnsi" w:hAnsiTheme="minorHAnsi" w:cstheme="minorHAnsi"/>
                <w:color w:val="000000"/>
              </w:rPr>
              <w:t xml:space="preserve">86,3</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afffff5"/>
              <w:rPr>
                <w:rFonts w:asciiTheme="minorHAnsi" w:hAnsiTheme="minorHAnsi" w:cstheme="minorHAnsi"/>
              </w:rPr>
            </w:pPr>
            <w:r>
              <w:rPr>
                <w:rFonts w:asciiTheme="minorHAnsi" w:hAnsiTheme="minorHAnsi" w:cstheme="minorHAnsi"/>
                <w:color w:val="000000"/>
              </w:rPr>
              <w:t xml:space="preserve">62,9</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afffff5"/>
              <w:rPr>
                <w:rFonts w:asciiTheme="minorHAnsi" w:hAnsiTheme="minorHAnsi" w:cstheme="minorHAnsi"/>
              </w:rPr>
            </w:pPr>
            <w:r>
              <w:rPr>
                <w:rFonts w:asciiTheme="minorHAnsi" w:hAnsiTheme="minorHAnsi" w:cstheme="minorHAnsi"/>
                <w:color w:val="000000"/>
              </w:rPr>
              <w:t xml:space="preserve">62,9</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afffff5"/>
              <w:rPr>
                <w:rFonts w:asciiTheme="minorHAnsi" w:hAnsiTheme="minorHAnsi" w:cstheme="minorHAnsi"/>
              </w:rPr>
            </w:pPr>
            <w:r>
              <w:rPr>
                <w:rFonts w:asciiTheme="minorHAnsi" w:hAnsiTheme="minorHAnsi" w:cstheme="minorHAnsi"/>
                <w:color w:val="000000"/>
              </w:rPr>
              <w:t xml:space="preserve">62,9</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afffff5"/>
              <w:rPr>
                <w:rFonts w:asciiTheme="minorHAnsi" w:hAnsiTheme="minorHAnsi" w:cstheme="minorHAnsi"/>
              </w:rPr>
            </w:pPr>
            <w:r>
              <w:rPr>
                <w:rFonts w:asciiTheme="minorHAnsi" w:hAnsiTheme="minorHAnsi" w:cstheme="minorHAnsi"/>
                <w:color w:val="000000"/>
              </w:rPr>
              <w:t xml:space="preserve">62,9</w:t>
            </w:r>
          </w:p>
        </w:tc>
        <w:tc>
          <w:tcPr>
            <w:tcW w:w="857" w:type="dxa"/>
            <w:tcBorders>
              <w:top w:val="single" w:color="auto" w:sz="4" w:space="0"/>
              <w:left w:val="single" w:color="auto" w:sz="4" w:space="0"/>
              <w:bottom w:val="single" w:color="auto" w:sz="4" w:space="0"/>
              <w:right w:val="single" w:color="auto" w:sz="4" w:space="0"/>
            </w:tcBorders>
            <w:shd w:val="clear" w:color="auto" w:fill="auto"/>
            <w:vAlign w:val="bottom"/>
          </w:tcPr>
          <w:p>
            <w:pPr>
              <w:pStyle w:val="afffff5"/>
              <w:rPr>
                <w:rFonts w:eastAsia="Times New Roman" w:asciiTheme="minorHAnsi" w:hAnsiTheme="minorHAnsi" w:cstheme="minorHAnsi"/>
                <w:color w:val="000000"/>
              </w:rPr>
            </w:pPr>
            <w:r>
              <w:rPr>
                <w:rFonts w:asciiTheme="minorHAnsi" w:hAnsiTheme="minorHAnsi" w:cstheme="minorHAnsi"/>
                <w:color w:val="000000"/>
              </w:rPr>
              <w:t xml:space="preserve">39,6</w:t>
            </w:r>
          </w:p>
        </w:tc>
        <w:tc>
          <w:tcPr>
            <w:tcW w:w="860" w:type="dxa"/>
            <w:tcBorders>
              <w:top w:val="single" w:color="auto" w:sz="4" w:space="0"/>
              <w:left w:val="single" w:color="auto" w:sz="4" w:space="0"/>
              <w:bottom w:val="single" w:color="auto" w:sz="4" w:space="0"/>
            </w:tcBorders>
            <w:shd w:val="clear" w:color="auto" w:fill="auto"/>
            <w:vAlign w:val="center"/>
          </w:tcPr>
          <w:p>
            <w:pPr>
              <w:pStyle w:val="afffff5"/>
              <w:rPr>
                <w:rFonts w:eastAsia="Times New Roman" w:asciiTheme="minorHAnsi" w:hAnsiTheme="minorHAnsi" w:cstheme="minorHAnsi"/>
                <w:color w:val="000000"/>
              </w:rPr>
            </w:pPr>
            <w:r>
              <w:rPr>
                <w:rFonts w:eastAsia="Times New Roman" w:asciiTheme="minorHAnsi" w:hAnsiTheme="minorHAnsi" w:cstheme="minorHAnsi"/>
                <w:color w:val="000000"/>
              </w:rPr>
              <w:t xml:space="preserve">30,0</w:t>
            </w:r>
          </w:p>
        </w:tc>
      </w:tr>
      <w:tr>
        <w:trPr>
          <w:jc w:val="center"/>
          <w:trHeight w:val="20"/>
        </w:trPr>
        <w:tc>
          <w:tcPr>
            <w:tcW w:w="7792" w:type="dxa"/>
            <w:shd w:val="clear" w:color="auto" w:fill="auto"/>
            <w:noWrap/>
            <w:vAlign w:val="center"/>
          </w:tcPr>
          <w:p>
            <w:pPr>
              <w:pStyle w:val="afffff5"/>
              <w:jc w:val="left"/>
              <w:rPr>
                <w:rFonts w:asciiTheme="minorHAnsi" w:hAnsiTheme="minorHAnsi" w:cstheme="minorHAnsi"/>
              </w:rPr>
            </w:pPr>
            <w:r>
              <w:rPr>
                <w:rFonts w:asciiTheme="minorHAnsi" w:hAnsiTheme="minorHAnsi" w:cstheme="minorHAnsi"/>
              </w:rPr>
              <w:t xml:space="preserve">Объем отгруженной продукции собственного производства, выполненных работ и услуг</w:t>
            </w:r>
          </w:p>
        </w:tc>
        <w:tc>
          <w:tcPr>
            <w:tcW w:w="1034" w:type="dxa"/>
            <w:shd w:val="clear" w:color="auto" w:fill="auto"/>
          </w:tcPr>
          <w:p>
            <w:pPr>
              <w:pStyle w:val="afffff5"/>
              <w:rPr>
                <w:rFonts w:asciiTheme="minorHAnsi" w:hAnsiTheme="minorHAnsi" w:cstheme="minorHAnsi"/>
              </w:rPr>
            </w:pPr>
            <w:r>
              <w:rPr>
                <w:rFonts w:asciiTheme="minorHAnsi" w:hAnsiTheme="minorHAnsi" w:cstheme="minorHAnsi"/>
              </w:rPr>
              <w:t xml:space="preserve">млрд руб.</w:t>
            </w:r>
          </w:p>
        </w:tc>
        <w:tc>
          <w:tcPr>
            <w:tcW w:w="860" w:type="dxa"/>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852,5</w:t>
            </w:r>
          </w:p>
        </w:tc>
        <w:tc>
          <w:tcPr>
            <w:tcW w:w="860" w:type="dxa"/>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901,9</w:t>
            </w:r>
          </w:p>
        </w:tc>
        <w:tc>
          <w:tcPr>
            <w:tcW w:w="860" w:type="dxa"/>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932,6</w:t>
            </w:r>
          </w:p>
        </w:tc>
        <w:tc>
          <w:tcPr>
            <w:tcW w:w="860" w:type="dxa"/>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950,5</w:t>
            </w:r>
          </w:p>
        </w:tc>
        <w:tc>
          <w:tcPr>
            <w:tcW w:w="860" w:type="dxa"/>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968,1</w:t>
            </w:r>
          </w:p>
        </w:tc>
        <w:tc>
          <w:tcPr>
            <w:tcW w:w="857" w:type="dxa"/>
            <w:vAlign w:val="center"/>
          </w:tcPr>
          <w:p>
            <w:pPr>
              <w:pStyle w:val="afffff5"/>
              <w:rPr>
                <w:rFonts w:eastAsia="Times New Roman" w:asciiTheme="minorHAnsi" w:hAnsiTheme="minorHAnsi" w:cstheme="minorHAnsi"/>
                <w:color w:val="000000"/>
              </w:rPr>
            </w:pPr>
            <w:r>
              <w:rPr>
                <w:rFonts w:asciiTheme="minorHAnsi" w:hAnsiTheme="minorHAnsi" w:cstheme="minorHAnsi"/>
                <w:color w:val="000000" w:themeColor="text1"/>
              </w:rPr>
              <w:t xml:space="preserve">986,5</w:t>
            </w:r>
          </w:p>
        </w:tc>
        <w:tc>
          <w:tcPr>
            <w:tcW w:w="860" w:type="dxa"/>
            <w:tcBorders>
              <w:top w:val="single" w:color="auto" w:sz="4" w:space="0"/>
            </w:tcBorders>
            <w:shd w:val="clear" w:color="auto" w:fill="auto"/>
            <w:vAlign w:val="center"/>
          </w:tcPr>
          <w:p>
            <w:pPr>
              <w:pStyle w:val="afffff5"/>
              <w:rPr>
                <w:rFonts w:eastAsia="Times New Roman" w:asciiTheme="minorHAnsi" w:hAnsiTheme="minorHAnsi" w:cstheme="minorHAnsi"/>
                <w:color w:val="000000"/>
              </w:rPr>
            </w:pPr>
            <w:r>
              <w:rPr>
                <w:rFonts w:eastAsia="Times New Roman" w:asciiTheme="minorHAnsi" w:hAnsiTheme="minorHAnsi" w:cstheme="minorHAnsi"/>
                <w:color w:val="000000"/>
              </w:rPr>
              <w:t xml:space="preserve">1 083,8</w:t>
            </w:r>
          </w:p>
        </w:tc>
      </w:tr>
      <w:tr>
        <w:trPr>
          <w:jc w:val="center"/>
          <w:trHeight w:val="20"/>
        </w:trPr>
        <w:tc>
          <w:tcPr>
            <w:tcW w:w="7792" w:type="dxa"/>
            <w:shd w:val="clear" w:color="auto" w:fill="auto"/>
            <w:noWrap/>
            <w:vAlign w:val="center"/>
          </w:tcPr>
          <w:p>
            <w:pPr>
              <w:pStyle w:val="afffff5"/>
              <w:jc w:val="left"/>
              <w:rPr>
                <w:rFonts w:asciiTheme="minorHAnsi" w:hAnsiTheme="minorHAnsi" w:cstheme="minorHAnsi"/>
              </w:rPr>
            </w:pPr>
            <w:r>
              <w:rPr>
                <w:rFonts w:asciiTheme="minorHAnsi" w:hAnsiTheme="minorHAnsi" w:cstheme="minorHAnsi"/>
              </w:rPr>
              <w:t xml:space="preserve">Оборот крупных и средних предприятий и организаций</w:t>
            </w:r>
          </w:p>
        </w:tc>
        <w:tc>
          <w:tcPr>
            <w:tcW w:w="1034" w:type="dxa"/>
            <w:shd w:val="clear" w:color="auto" w:fill="auto"/>
          </w:tcPr>
          <w:p>
            <w:pPr>
              <w:pStyle w:val="afffff5"/>
              <w:rPr>
                <w:rFonts w:asciiTheme="minorHAnsi" w:hAnsiTheme="minorHAnsi" w:cstheme="minorHAnsi"/>
              </w:rPr>
            </w:pPr>
            <w:r>
              <w:rPr>
                <w:rFonts w:asciiTheme="minorHAnsi" w:hAnsiTheme="minorHAnsi" w:cstheme="minorHAnsi"/>
              </w:rPr>
              <w:t xml:space="preserve">млрд руб.</w:t>
            </w:r>
          </w:p>
        </w:tc>
        <w:tc>
          <w:tcPr>
            <w:tcW w:w="860" w:type="dxa"/>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1 419,4</w:t>
            </w:r>
          </w:p>
        </w:tc>
        <w:tc>
          <w:tcPr>
            <w:tcW w:w="860" w:type="dxa"/>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1 497,5</w:t>
            </w:r>
          </w:p>
        </w:tc>
        <w:tc>
          <w:tcPr>
            <w:tcW w:w="860" w:type="dxa"/>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1 528,2</w:t>
            </w:r>
          </w:p>
        </w:tc>
        <w:tc>
          <w:tcPr>
            <w:tcW w:w="860" w:type="dxa"/>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1 564,6</w:t>
            </w:r>
          </w:p>
        </w:tc>
        <w:tc>
          <w:tcPr>
            <w:tcW w:w="860" w:type="dxa"/>
            <w:noWrap/>
            <w:vAlign w:val="center"/>
          </w:tcPr>
          <w:p>
            <w:pPr>
              <w:pStyle w:val="afffff5"/>
              <w:rPr>
                <w:rFonts w:asciiTheme="minorHAnsi" w:hAnsiTheme="minorHAnsi" w:cstheme="minorHAnsi"/>
              </w:rPr>
            </w:pPr>
            <w:r>
              <w:rPr>
                <w:rFonts w:asciiTheme="minorHAnsi" w:hAnsiTheme="minorHAnsi" w:cstheme="minorHAnsi"/>
                <w:color w:val="000000" w:themeColor="text1"/>
              </w:rPr>
              <w:t xml:space="preserve">1 624,0</w:t>
            </w:r>
          </w:p>
        </w:tc>
        <w:tc>
          <w:tcPr>
            <w:tcW w:w="857" w:type="dxa"/>
            <w:vAlign w:val="center"/>
          </w:tcPr>
          <w:p>
            <w:pPr>
              <w:pStyle w:val="afffff5"/>
              <w:rPr>
                <w:rFonts w:eastAsia="Times New Roman" w:asciiTheme="minorHAnsi" w:hAnsiTheme="minorHAnsi" w:cstheme="minorHAnsi"/>
                <w:color w:val="000000"/>
              </w:rPr>
            </w:pPr>
            <w:r>
              <w:rPr>
                <w:rFonts w:asciiTheme="minorHAnsi" w:hAnsiTheme="minorHAnsi" w:cstheme="minorHAnsi"/>
                <w:color w:val="000000" w:themeColor="text1"/>
              </w:rPr>
              <w:t xml:space="preserve">1 685,7</w:t>
            </w:r>
          </w:p>
        </w:tc>
        <w:tc>
          <w:tcPr>
            <w:tcW w:w="860" w:type="dxa"/>
            <w:shd w:val="clear" w:color="auto" w:fill="auto"/>
            <w:vAlign w:val="center"/>
          </w:tcPr>
          <w:p>
            <w:pPr>
              <w:pStyle w:val="afffff5"/>
              <w:rPr>
                <w:rFonts w:eastAsia="Times New Roman" w:asciiTheme="minorHAnsi" w:hAnsiTheme="minorHAnsi" w:cstheme="minorHAnsi"/>
                <w:color w:val="000000"/>
              </w:rPr>
            </w:pPr>
            <w:r>
              <w:rPr>
                <w:rFonts w:eastAsia="Times New Roman" w:asciiTheme="minorHAnsi" w:hAnsiTheme="minorHAnsi" w:cstheme="minorHAnsi"/>
                <w:color w:val="000000"/>
              </w:rPr>
              <w:t xml:space="preserve">2 031,3</w:t>
            </w:r>
          </w:p>
        </w:tc>
      </w:tr>
      <w:tr>
        <w:trPr>
          <w:jc w:val="center"/>
          <w:trHeight w:val="20"/>
        </w:trPr>
        <w:tc>
          <w:tcPr>
            <w:tcW w:w="14843" w:type="dxa"/>
            <w:gridSpan w:val="9"/>
          </w:tcPr>
          <w:p>
            <w:pPr>
              <w:pStyle w:val="afffff5"/>
              <w:rPr>
                <w:rFonts w:asciiTheme="minorHAnsi" w:hAnsiTheme="minorHAnsi" w:cstheme="minorHAnsi"/>
                <w:bCs/>
              </w:rPr>
            </w:pPr>
            <w:r>
              <w:rPr>
                <w:rFonts w:asciiTheme="minorHAnsi" w:hAnsiTheme="minorHAnsi" w:cstheme="minorHAnsi"/>
                <w:bCs/>
              </w:rPr>
              <w:t xml:space="preserve">Критерии доступности коммунальных услуг для населения по основному варианту</w:t>
            </w:r>
            <w:r>
              <w:rPr>
                <w:rFonts w:asciiTheme="minorHAnsi" w:hAnsiTheme="minorHAnsi" w:cstheme="minorHAnsi"/>
                <w:bCs/>
                <w:vertAlign w:val="superscript"/>
              </w:rPr>
              <w:t xml:space="preserve">1</w:t>
            </w:r>
          </w:p>
        </w:tc>
      </w:tr>
      <w:tr>
        <w:trPr>
          <w:jc w:val="center"/>
          <w:trHeight w:val="20"/>
        </w:trPr>
        <w:tc>
          <w:tcPr>
            <w:tcW w:w="7792" w:type="dxa"/>
            <w:shd w:val="clear" w:color="auto" w:fill="auto"/>
            <w:noWrap/>
            <w:vAlign w:val="center"/>
          </w:tcPr>
          <w:p>
            <w:pPr>
              <w:pStyle w:val="afffff5"/>
              <w:jc w:val="left"/>
              <w:rPr>
                <w:rFonts w:asciiTheme="minorHAnsi" w:hAnsiTheme="minorHAnsi" w:cstheme="minorHAnsi"/>
              </w:rPr>
            </w:pPr>
            <w:r>
              <w:rPr>
                <w:rFonts w:asciiTheme="minorHAnsi" w:hAnsiTheme="minorHAnsi" w:cstheme="minorHAnsi"/>
              </w:rPr>
              <w:t xml:space="preserve">Доля расходов на коммунальные услуги в совокупном доходе семьи</w:t>
            </w:r>
          </w:p>
        </w:tc>
        <w:tc>
          <w:tcPr>
            <w:tcW w:w="1034" w:type="dxa"/>
            <w:vAlign w:val="center"/>
          </w:tcPr>
          <w:p>
            <w:pPr>
              <w:pStyle w:val="afffff5"/>
              <w:rPr>
                <w:rFonts w:asciiTheme="minorHAnsi" w:hAnsiTheme="minorHAnsi" w:cstheme="minorHAnsi"/>
              </w:rPr>
            </w:pPr>
            <w:r>
              <w:rPr>
                <w:rFonts w:asciiTheme="minorHAnsi" w:hAnsiTheme="minorHAnsi" w:cstheme="minorHAnsi"/>
              </w:rPr>
              <w:t xml:space="preserve">%</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4,</w:t>
            </w:r>
            <w:r>
              <w:rPr>
                <w:color w:val="000000"/>
              </w:rPr>
              <w:t xml:space="preserve">3</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4,4</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4,</w:t>
            </w:r>
            <w:r>
              <w:rPr>
                <w:color w:val="000000"/>
              </w:rPr>
              <w:t xml:space="preserve">5</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4,</w:t>
            </w:r>
            <w:r>
              <w:rPr>
                <w:color w:val="000000"/>
              </w:rPr>
              <w:t xml:space="preserve">6</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4,</w:t>
            </w:r>
            <w:r>
              <w:rPr>
                <w:color w:val="000000"/>
              </w:rPr>
              <w:t xml:space="preserve">7</w:t>
            </w:r>
          </w:p>
        </w:tc>
        <w:tc>
          <w:tcPr>
            <w:tcW w:w="857" w:type="dxa"/>
            <w:tcBorders>
              <w:top w:val="single" w:color="auto" w:sz="4" w:space="0"/>
              <w:left w:val="none"/>
              <w:bottom w:val="single" w:color="auto" w:sz="4" w:space="0"/>
              <w:right w:val="single" w:color="auto" w:sz="4" w:space="0"/>
            </w:tcBorders>
            <w:shd w:val="clear" w:color="auto" w:fill="auto"/>
            <w:vAlign w:val="center"/>
          </w:tcPr>
          <w:p>
            <w:pPr>
              <w:pStyle w:val="afffff5"/>
              <w:rPr>
                <w:rFonts w:eastAsia="Times New Roman" w:asciiTheme="minorHAnsi" w:hAnsiTheme="minorHAnsi" w:cstheme="minorHAnsi"/>
                <w:color w:val="000000"/>
              </w:rPr>
            </w:pPr>
            <w:r>
              <w:rPr>
                <w:color w:val="000000"/>
              </w:rPr>
              <w:t xml:space="preserve">4,7</w:t>
            </w:r>
          </w:p>
        </w:tc>
        <w:tc>
          <w:tcPr>
            <w:tcW w:w="860" w:type="dxa"/>
            <w:tcBorders>
              <w:top w:val="single" w:color="auto" w:sz="4" w:space="0"/>
              <w:left w:val="none"/>
              <w:bottom w:val="single" w:color="auto" w:sz="4" w:space="0"/>
              <w:right w:val="single" w:color="auto" w:sz="4" w:space="0"/>
            </w:tcBorders>
            <w:shd w:val="clear" w:color="auto" w:fill="auto"/>
            <w:vAlign w:val="center"/>
          </w:tcPr>
          <w:p>
            <w:pPr>
              <w:pStyle w:val="afffff5"/>
              <w:rPr>
                <w:rFonts w:eastAsia="Times New Roman" w:asciiTheme="minorHAnsi" w:hAnsiTheme="minorHAnsi" w:cstheme="minorHAnsi"/>
                <w:color w:val="000000"/>
              </w:rPr>
            </w:pPr>
            <w:r>
              <w:rPr>
                <w:color w:val="000000"/>
              </w:rPr>
              <w:t xml:space="preserve">5,</w:t>
            </w:r>
            <w:r>
              <w:rPr>
                <w:color w:val="000000"/>
              </w:rPr>
              <w:t xml:space="preserve">1</w:t>
            </w:r>
          </w:p>
        </w:tc>
      </w:tr>
      <w:tr>
        <w:trPr>
          <w:jc w:val="center"/>
          <w:trHeight w:val="20"/>
        </w:trPr>
        <w:tc>
          <w:tcPr>
            <w:tcW w:w="7792" w:type="dxa"/>
            <w:shd w:val="clear" w:color="auto" w:fill="auto"/>
            <w:noWrap/>
            <w:vAlign w:val="center"/>
          </w:tcPr>
          <w:p>
            <w:pPr>
              <w:pStyle w:val="afffff5"/>
              <w:jc w:val="left"/>
              <w:rPr>
                <w:rFonts w:asciiTheme="minorHAnsi" w:hAnsiTheme="minorHAnsi" w:cstheme="minorHAnsi"/>
              </w:rPr>
            </w:pPr>
            <w:r>
              <w:rPr>
                <w:rFonts w:asciiTheme="minorHAnsi" w:hAnsiTheme="minorHAnsi" w:cstheme="minorHAnsi"/>
              </w:rPr>
              <w:t xml:space="preserve">Уровень собираемости платежей за коммунальные услуги</w:t>
            </w:r>
          </w:p>
        </w:tc>
        <w:tc>
          <w:tcPr>
            <w:tcW w:w="1034" w:type="dxa"/>
            <w:vAlign w:val="center"/>
          </w:tcPr>
          <w:p>
            <w:pPr>
              <w:pStyle w:val="afffff5"/>
              <w:rPr>
                <w:rFonts w:asciiTheme="minorHAnsi" w:hAnsiTheme="minorHAnsi" w:cstheme="minorHAnsi"/>
              </w:rPr>
            </w:pPr>
            <w:r>
              <w:rPr>
                <w:rFonts w:asciiTheme="minorHAnsi" w:hAnsiTheme="minorHAnsi" w:cstheme="minorHAnsi"/>
              </w:rPr>
              <w:t xml:space="preserve">%</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88,</w:t>
            </w:r>
            <w:r>
              <w:rPr>
                <w:color w:val="000000"/>
              </w:rPr>
              <w:t xml:space="preserve">4</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88,</w:t>
            </w:r>
            <w:r>
              <w:rPr>
                <w:color w:val="000000"/>
              </w:rPr>
              <w:t xml:space="preserve">2</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88,1</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8</w:t>
            </w:r>
            <w:r>
              <w:rPr>
                <w:color w:val="000000"/>
              </w:rPr>
              <w:t xml:space="preserve">8</w:t>
            </w:r>
            <w:r>
              <w:rPr>
                <w:color w:val="000000"/>
              </w:rPr>
              <w:t xml:space="preserve">,</w:t>
            </w:r>
            <w:r>
              <w:rPr>
                <w:color w:val="000000"/>
              </w:rPr>
              <w:t xml:space="preserve">0</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87,</w:t>
            </w:r>
            <w:r>
              <w:rPr>
                <w:color w:val="000000"/>
              </w:rPr>
              <w:t xml:space="preserve">9</w:t>
            </w:r>
          </w:p>
        </w:tc>
        <w:tc>
          <w:tcPr>
            <w:tcW w:w="857" w:type="dxa"/>
            <w:tcBorders>
              <w:top w:val="single" w:color="auto" w:sz="4" w:space="0"/>
              <w:left w:val="none"/>
              <w:bottom w:val="single" w:color="auto" w:sz="4" w:space="0"/>
              <w:right w:val="single" w:color="auto" w:sz="4" w:space="0"/>
            </w:tcBorders>
            <w:shd w:val="clear" w:color="auto" w:fill="auto"/>
            <w:vAlign w:val="center"/>
          </w:tcPr>
          <w:p>
            <w:pPr>
              <w:pStyle w:val="afffff5"/>
              <w:rPr>
                <w:rFonts w:eastAsia="Times New Roman" w:asciiTheme="minorHAnsi" w:hAnsiTheme="minorHAnsi" w:cstheme="minorHAnsi"/>
                <w:color w:val="000000"/>
              </w:rPr>
            </w:pPr>
            <w:r>
              <w:rPr>
                <w:color w:val="000000"/>
              </w:rPr>
              <w:t xml:space="preserve">87,7</w:t>
            </w:r>
          </w:p>
        </w:tc>
        <w:tc>
          <w:tcPr>
            <w:tcW w:w="860" w:type="dxa"/>
            <w:tcBorders>
              <w:top w:val="single" w:color="auto" w:sz="4" w:space="0"/>
              <w:left w:val="none"/>
              <w:bottom w:val="single" w:color="auto" w:sz="4" w:space="0"/>
              <w:right w:val="single" w:color="auto" w:sz="4" w:space="0"/>
            </w:tcBorders>
            <w:shd w:val="clear" w:color="auto" w:fill="auto"/>
            <w:vAlign w:val="center"/>
          </w:tcPr>
          <w:p>
            <w:pPr>
              <w:pStyle w:val="afffff5"/>
              <w:rPr>
                <w:rFonts w:eastAsia="Times New Roman" w:asciiTheme="minorHAnsi" w:hAnsiTheme="minorHAnsi" w:cstheme="minorHAnsi"/>
                <w:color w:val="000000"/>
              </w:rPr>
            </w:pPr>
            <w:r>
              <w:rPr>
                <w:color w:val="000000"/>
              </w:rPr>
              <w:t xml:space="preserve">87,</w:t>
            </w:r>
            <w:r>
              <w:rPr>
                <w:color w:val="000000"/>
              </w:rPr>
              <w:t xml:space="preserve">2</w:t>
            </w:r>
          </w:p>
        </w:tc>
      </w:tr>
      <w:tr>
        <w:trPr>
          <w:jc w:val="center"/>
          <w:trHeight w:val="20"/>
        </w:trPr>
        <w:tc>
          <w:tcPr>
            <w:tcW w:w="7792" w:type="dxa"/>
            <w:shd w:val="clear" w:color="auto" w:fill="auto"/>
            <w:noWrap/>
            <w:vAlign w:val="center"/>
          </w:tcPr>
          <w:p>
            <w:pPr>
              <w:pStyle w:val="afffff5"/>
              <w:jc w:val="left"/>
              <w:rPr>
                <w:rFonts w:asciiTheme="minorHAnsi" w:hAnsiTheme="minorHAnsi" w:cstheme="minorHAnsi"/>
              </w:rPr>
            </w:pPr>
            <w:r>
              <w:rPr>
                <w:rFonts w:asciiTheme="minorHAnsi" w:hAnsiTheme="minorHAnsi" w:cstheme="minorHAnsi"/>
              </w:rPr>
              <w:t xml:space="preserve">Доля населения с доходами ниже прожиточного минимума</w:t>
            </w:r>
          </w:p>
        </w:tc>
        <w:tc>
          <w:tcPr>
            <w:tcW w:w="1034" w:type="dxa"/>
            <w:vAlign w:val="center"/>
          </w:tcPr>
          <w:p>
            <w:pPr>
              <w:pStyle w:val="afffff5"/>
              <w:rPr>
                <w:rFonts w:asciiTheme="minorHAnsi" w:hAnsiTheme="minorHAnsi" w:cstheme="minorHAnsi"/>
              </w:rPr>
            </w:pPr>
            <w:r>
              <w:rPr>
                <w:rFonts w:asciiTheme="minorHAnsi" w:hAnsiTheme="minorHAnsi" w:cstheme="minorHAnsi"/>
              </w:rPr>
              <w:t xml:space="preserve">%</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4,</w:t>
            </w:r>
            <w:r>
              <w:rPr>
                <w:color w:val="000000"/>
              </w:rPr>
              <w:t xml:space="preserve">6</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4,6</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4,</w:t>
            </w:r>
            <w:r>
              <w:rPr>
                <w:color w:val="000000"/>
              </w:rPr>
              <w:t xml:space="preserve">7</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4,</w:t>
            </w:r>
            <w:r>
              <w:rPr>
                <w:color w:val="000000"/>
              </w:rPr>
              <w:t xml:space="preserve">7</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4,7</w:t>
            </w:r>
          </w:p>
        </w:tc>
        <w:tc>
          <w:tcPr>
            <w:tcW w:w="857" w:type="dxa"/>
            <w:tcBorders>
              <w:top w:val="single" w:color="auto" w:sz="4" w:space="0"/>
              <w:left w:val="none"/>
              <w:bottom w:val="single" w:color="auto" w:sz="4" w:space="0"/>
              <w:right w:val="single" w:color="auto" w:sz="4" w:space="0"/>
            </w:tcBorders>
            <w:shd w:val="clear" w:color="auto" w:fill="auto"/>
            <w:vAlign w:val="center"/>
          </w:tcPr>
          <w:p>
            <w:pPr>
              <w:pStyle w:val="afffff5"/>
              <w:rPr>
                <w:rFonts w:eastAsia="Times New Roman" w:asciiTheme="minorHAnsi" w:hAnsiTheme="minorHAnsi" w:cstheme="minorHAnsi"/>
              </w:rPr>
            </w:pPr>
            <w:r>
              <w:rPr>
                <w:color w:val="000000"/>
              </w:rPr>
              <w:t xml:space="preserve">4,</w:t>
            </w:r>
            <w:r>
              <w:rPr>
                <w:color w:val="000000"/>
              </w:rPr>
              <w:t xml:space="preserve">8</w:t>
            </w:r>
          </w:p>
        </w:tc>
        <w:tc>
          <w:tcPr>
            <w:tcW w:w="860" w:type="dxa"/>
            <w:tcBorders>
              <w:top w:val="single" w:color="auto" w:sz="4" w:space="0"/>
              <w:left w:val="none"/>
              <w:bottom w:val="single" w:color="auto" w:sz="4" w:space="0"/>
              <w:right w:val="single" w:color="auto" w:sz="4" w:space="0"/>
            </w:tcBorders>
            <w:shd w:val="clear" w:color="auto" w:fill="auto"/>
            <w:vAlign w:val="center"/>
          </w:tcPr>
          <w:p>
            <w:pPr>
              <w:pStyle w:val="afffff5"/>
              <w:rPr>
                <w:rFonts w:eastAsia="Times New Roman" w:asciiTheme="minorHAnsi" w:hAnsiTheme="minorHAnsi" w:cstheme="minorHAnsi"/>
              </w:rPr>
            </w:pPr>
            <w:r>
              <w:rPr>
                <w:color w:val="000000"/>
              </w:rPr>
              <w:t xml:space="preserve">4,</w:t>
            </w:r>
            <w:r>
              <w:rPr>
                <w:color w:val="000000"/>
              </w:rPr>
              <w:t xml:space="preserve">9</w:t>
            </w:r>
          </w:p>
        </w:tc>
      </w:tr>
      <w:tr>
        <w:trPr>
          <w:jc w:val="center"/>
          <w:trHeight w:val="20"/>
        </w:trPr>
        <w:tc>
          <w:tcPr>
            <w:tcW w:w="7792" w:type="dxa"/>
            <w:shd w:val="clear" w:color="auto" w:fill="auto"/>
            <w:noWrap/>
            <w:vAlign w:val="center"/>
          </w:tcPr>
          <w:p>
            <w:pPr>
              <w:pStyle w:val="afffff5"/>
              <w:jc w:val="left"/>
              <w:rPr>
                <w:rFonts w:asciiTheme="minorHAnsi" w:hAnsiTheme="minorHAnsi" w:cstheme="minorHAnsi"/>
              </w:rPr>
            </w:pPr>
            <w:r>
              <w:rPr>
                <w:rFonts w:asciiTheme="minorHAnsi" w:hAnsiTheme="minorHAnsi" w:cstheme="minorHAnsi"/>
              </w:rPr>
              <w:t xml:space="preserve">Доля получателей субсидий на оплату коммунальных услуг в общей численности населения</w:t>
            </w:r>
          </w:p>
        </w:tc>
        <w:tc>
          <w:tcPr>
            <w:tcW w:w="1034" w:type="dxa"/>
            <w:vAlign w:val="center"/>
          </w:tcPr>
          <w:p>
            <w:pPr>
              <w:pStyle w:val="afffff5"/>
              <w:rPr>
                <w:rFonts w:asciiTheme="minorHAnsi" w:hAnsiTheme="minorHAnsi" w:cstheme="minorHAnsi"/>
              </w:rPr>
            </w:pPr>
            <w:r>
              <w:rPr>
                <w:rFonts w:asciiTheme="minorHAnsi" w:hAnsiTheme="minorHAnsi" w:cstheme="minorHAnsi"/>
              </w:rPr>
              <w:t xml:space="preserve">%</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5,</w:t>
            </w:r>
            <w:r>
              <w:rPr>
                <w:color w:val="000000"/>
              </w:rPr>
              <w:t xml:space="preserve">1</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5,3</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5,4</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5,6</w:t>
            </w:r>
          </w:p>
        </w:tc>
        <w:tc>
          <w:tcPr>
            <w:tcW w:w="860" w:type="dxa"/>
            <w:tcBorders>
              <w:top w:val="single" w:color="auto" w:sz="4" w:space="0"/>
              <w:left w:val="none"/>
              <w:bottom w:val="single" w:color="auto" w:sz="4" w:space="0"/>
              <w:right w:val="single" w:color="auto" w:sz="4" w:space="0"/>
            </w:tcBorders>
            <w:shd w:val="clear" w:color="auto" w:fill="auto"/>
            <w:noWrap/>
            <w:vAlign w:val="center"/>
          </w:tcPr>
          <w:p>
            <w:pPr>
              <w:pStyle w:val="afffff5"/>
              <w:rPr>
                <w:rFonts w:asciiTheme="minorHAnsi" w:hAnsiTheme="minorHAnsi" w:cstheme="minorHAnsi"/>
              </w:rPr>
            </w:pPr>
            <w:r>
              <w:rPr>
                <w:color w:val="000000"/>
              </w:rPr>
              <w:t xml:space="preserve">5,</w:t>
            </w:r>
            <w:r>
              <w:rPr>
                <w:color w:val="000000"/>
              </w:rPr>
              <w:t xml:space="preserve">8</w:t>
            </w:r>
          </w:p>
        </w:tc>
        <w:tc>
          <w:tcPr>
            <w:tcW w:w="857" w:type="dxa"/>
            <w:tcBorders>
              <w:top w:val="single" w:color="auto" w:sz="4" w:space="0"/>
              <w:left w:val="none"/>
              <w:bottom w:val="single" w:color="auto" w:sz="4" w:space="0"/>
              <w:right w:val="single" w:color="auto" w:sz="4" w:space="0"/>
            </w:tcBorders>
            <w:shd w:val="clear" w:color="auto" w:fill="auto"/>
            <w:vAlign w:val="center"/>
          </w:tcPr>
          <w:p>
            <w:pPr>
              <w:pStyle w:val="afffff5"/>
              <w:rPr>
                <w:rFonts w:eastAsia="Times New Roman" w:asciiTheme="minorHAnsi" w:hAnsiTheme="minorHAnsi" w:cstheme="minorHAnsi"/>
                <w:color w:val="000000"/>
              </w:rPr>
            </w:pPr>
            <w:r>
              <w:rPr>
                <w:color w:val="000000"/>
              </w:rPr>
              <w:t xml:space="preserve">5,9</w:t>
            </w:r>
          </w:p>
        </w:tc>
        <w:tc>
          <w:tcPr>
            <w:tcW w:w="860" w:type="dxa"/>
            <w:tcBorders>
              <w:top w:val="single" w:color="auto" w:sz="4" w:space="0"/>
              <w:left w:val="none"/>
              <w:bottom w:val="single" w:color="auto" w:sz="4" w:space="0"/>
              <w:right w:val="single" w:color="auto" w:sz="4" w:space="0"/>
            </w:tcBorders>
            <w:shd w:val="clear" w:color="auto" w:fill="auto"/>
            <w:vAlign w:val="center"/>
          </w:tcPr>
          <w:p>
            <w:pPr>
              <w:pStyle w:val="afffff5"/>
              <w:rPr>
                <w:rFonts w:eastAsia="Times New Roman" w:asciiTheme="minorHAnsi" w:hAnsiTheme="minorHAnsi" w:cstheme="minorHAnsi"/>
                <w:color w:val="000000"/>
              </w:rPr>
            </w:pPr>
            <w:r>
              <w:rPr>
                <w:rFonts w:eastAsia="Times New Roman" w:asciiTheme="minorHAnsi" w:hAnsiTheme="minorHAnsi" w:cstheme="minorHAnsi"/>
                <w:color w:val="000000"/>
              </w:rPr>
              <w:t xml:space="preserve">7,0</w:t>
            </w:r>
          </w:p>
        </w:tc>
      </w:tr>
    </w:tbl>
    <w:p>
      <w:pPr>
        <w:pStyle w:val="1f4"/>
        <w:rPr>
          <w:rFonts w:asciiTheme="minorHAnsi" w:hAnsiTheme="minorHAnsi" w:cstheme="minorHAnsi"/>
          <w:sz w:val="28"/>
          <w:szCs w:val="28"/>
        </w:rPr>
      </w:pPr>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pStyle w:val="1f4"/>
        <w:rPr>
          <w:rFonts w:asciiTheme="minorHAnsi" w:hAnsiTheme="minorHAnsi" w:cstheme="minorHAnsi"/>
          <w:sz w:val="28"/>
          <w:szCs w:val="28"/>
        </w:rPr>
      </w:pPr>
      <w:r>
        <w:rPr>
          <w:rFonts w:asciiTheme="minorHAnsi" w:hAnsiTheme="minorHAnsi" w:cstheme="minorHAnsi"/>
          <w:vertAlign w:val="superscript"/>
        </w:rPr>
        <w:t xml:space="preserve">1</w:t>
      </w:r>
      <w:r>
        <w:rPr>
          <w:rFonts w:asciiTheme="minorHAnsi" w:hAnsiTheme="minorHAnsi" w:cstheme="minorHAnsi"/>
        </w:rPr>
        <w:t xml:space="preserve"> Описание вариантов финансирования Программы представлено в разделе 6 «Источники инвестиций, тарифы и доступность программы для населения».</w:t>
      </w:r>
    </w:p>
    <w:p>
      <w:pPr>
        <w:pStyle w:val="102"/>
        <w:rPr>
          <w:rFonts w:asciiTheme="minorHAnsi" w:hAnsiTheme="minorHAnsi" w:cstheme="minorHAnsi"/>
          <w:b/>
          <w:bCs/>
          <w:sz w:val="28"/>
          <w:szCs w:val="28"/>
        </w:rPr>
      </w:pPr>
      <w:bookmarkStart w:id="419" w:name="_Toc51633015"/>
      <w:bookmarkStart w:id="420" w:name="_Toc119947518"/>
      <w:bookmarkStart w:id="421" w:name="_Toc175216046"/>
      <w:bookmarkStart w:id="422" w:name="_Toc26465061"/>
      <w:r>
        <w:rPr>
          <w:rFonts w:asciiTheme="minorHAnsi" w:hAnsiTheme="minorHAnsi" w:cstheme="minorHAnsi"/>
          <w:b/>
          <w:bCs/>
          <w:sz w:val="28"/>
          <w:szCs w:val="28"/>
        </w:rPr>
        <w:t xml:space="preserve">4.1.2 Целевые показатели развития системы теплоснабжения</w:t>
      </w:r>
      <w:bookmarkEnd w:id="419"/>
      <w:bookmarkEnd w:id="420"/>
      <w:bookmarkEnd w:id="421"/>
    </w:p>
    <w:p>
      <w:pPr>
        <w:pStyle w:val="102"/>
        <w:rPr>
          <w:rFonts w:asciiTheme="minorHAnsi" w:hAnsiTheme="minorHAnsi" w:cstheme="minorHAnsi"/>
          <w:b/>
          <w:bCs/>
          <w:sz w:val="28"/>
          <w:szCs w:val="28"/>
        </w:rPr>
      </w:pPr>
    </w:p>
    <w:p>
      <w:pPr>
        <w:pStyle w:val="102"/>
        <w:jc w:val="right"/>
        <w:rPr>
          <w:rFonts w:asciiTheme="minorHAnsi" w:hAnsiTheme="minorHAnsi" w:cstheme="minorHAnsi"/>
          <w:bCs/>
          <w:sz w:val="28"/>
          <w:szCs w:val="28"/>
        </w:rPr>
      </w:pPr>
      <w:bookmarkStart w:id="423" w:name="_Ref166505891"/>
      <w:bookmarkStart w:id="424" w:name="_Toc175216131"/>
      <w:r>
        <w:rPr>
          <w:rFonts w:asciiTheme="minorHAnsi" w:hAnsiTheme="minorHAnsi" w:cstheme="minorHAnsi"/>
          <w:bCs/>
          <w:sz w:val="28"/>
          <w:szCs w:val="28"/>
        </w:rPr>
        <w:t xml:space="preserve">Таблица </w:t>
      </w:r>
      <w:bookmarkEnd w:id="423"/>
      <w:r>
        <w:rPr>
          <w:rFonts w:asciiTheme="minorHAnsi" w:hAnsiTheme="minorHAnsi" w:cstheme="minorHAnsi"/>
          <w:bCs/>
          <w:sz w:val="28"/>
          <w:szCs w:val="28"/>
        </w:rPr>
        <w:t xml:space="preserve">4.2 </w:t>
      </w:r>
    </w:p>
    <w:p>
      <w:pPr>
        <w:pStyle w:val="102"/>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Целевые показатели развития системы теплоснабжения</w:t>
      </w:r>
      <w:bookmarkEnd w:id="424"/>
    </w:p>
    <w:p>
      <w:pPr>
        <w:pStyle w:val="102"/>
        <w:rPr>
          <w:rFonts w:asciiTheme="minorHAnsi" w:hAnsiTheme="minorHAnsi" w:cstheme="minorHAnsi"/>
          <w:caps/>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325"/>
        <w:gridCol w:w="1182"/>
        <w:gridCol w:w="920"/>
        <w:gridCol w:w="917"/>
        <w:gridCol w:w="917"/>
        <w:gridCol w:w="917"/>
        <w:gridCol w:w="917"/>
        <w:gridCol w:w="899"/>
        <w:gridCol w:w="849"/>
      </w:tblGrid>
      <w:tr>
        <w:trPr>
          <w:trHeight w:val="20"/>
          <w:tblHeader/>
        </w:trPr>
        <w:tc>
          <w:tcPr>
            <w:tcW w:w="2467"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w:t>
            </w:r>
          </w:p>
        </w:tc>
        <w:tc>
          <w:tcPr>
            <w:tcW w:w="398" w:type="pct"/>
          </w:tcPr>
          <w:p>
            <w:pPr>
              <w:jc w:val="center"/>
              <w:rPr>
                <w:rFonts w:asciiTheme="minorHAnsi" w:hAnsiTheme="minorHAnsi" w:cstheme="minorHAnsi"/>
                <w:sz w:val="20"/>
                <w:szCs w:val="20"/>
              </w:rPr>
            </w:pPr>
            <w:r>
              <w:rPr>
                <w:rFonts w:asciiTheme="minorHAnsi" w:hAnsiTheme="minorHAnsi" w:cstheme="minorHAnsi"/>
                <w:sz w:val="20"/>
                <w:szCs w:val="20"/>
              </w:rPr>
              <w:t xml:space="preserve">Ед. изм.</w:t>
            </w:r>
          </w:p>
        </w:tc>
        <w:tc>
          <w:tcPr>
            <w:tcW w:w="310"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2025</w:t>
            </w:r>
          </w:p>
        </w:tc>
        <w:tc>
          <w:tcPr>
            <w:tcW w:w="30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2026</w:t>
            </w:r>
          </w:p>
        </w:tc>
        <w:tc>
          <w:tcPr>
            <w:tcW w:w="30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2027</w:t>
            </w:r>
          </w:p>
        </w:tc>
        <w:tc>
          <w:tcPr>
            <w:tcW w:w="30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2028</w:t>
            </w:r>
          </w:p>
        </w:tc>
        <w:tc>
          <w:tcPr>
            <w:tcW w:w="30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2029</w:t>
            </w:r>
          </w:p>
        </w:tc>
        <w:tc>
          <w:tcPr>
            <w:tcW w:w="30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2030</w:t>
            </w:r>
          </w:p>
        </w:tc>
        <w:tc>
          <w:tcPr>
            <w:tcW w:w="286" w:type="pct"/>
          </w:tcPr>
          <w:p>
            <w:pPr>
              <w:jc w:val="center"/>
              <w:rPr>
                <w:rFonts w:asciiTheme="minorHAnsi" w:hAnsiTheme="minorHAnsi" w:cstheme="minorHAnsi"/>
                <w:sz w:val="20"/>
                <w:szCs w:val="20"/>
              </w:rPr>
            </w:pPr>
            <w:r>
              <w:rPr>
                <w:rFonts w:asciiTheme="minorHAnsi" w:hAnsiTheme="minorHAnsi" w:cstheme="minorHAnsi"/>
                <w:sz w:val="20"/>
                <w:szCs w:val="20"/>
              </w:rPr>
              <w:t xml:space="preserve">2035</w:t>
            </w:r>
          </w:p>
        </w:tc>
      </w:tr>
    </w:tbl>
    <w:p>
      <w:pPr>
        <w:spacing w:line="48" w:lineRule="auto"/>
        <w:rPr>
          <w:rFonts w:asciiTheme="minorHAnsi" w:hAnsiTheme="minorHAnsi" w:cstheme="minorHAnsi"/>
          <w:sz w:val="10"/>
          <w:szCs w:val="1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33"/>
        <w:gridCol w:w="1179"/>
        <w:gridCol w:w="920"/>
        <w:gridCol w:w="920"/>
        <w:gridCol w:w="920"/>
        <w:gridCol w:w="920"/>
        <w:gridCol w:w="920"/>
        <w:gridCol w:w="867"/>
        <w:gridCol w:w="864"/>
      </w:tblGrid>
      <w:tr>
        <w:trPr>
          <w:trHeight w:val="20"/>
          <w:tblHeader/>
        </w:trPr>
        <w:tc>
          <w:tcPr>
            <w:tcW w:w="2470"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97" w:type="pct"/>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310"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310"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310"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310"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310"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292"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291" w:type="pct"/>
          </w:tcPr>
          <w:p>
            <w:pPr>
              <w:jc w:val="center"/>
              <w:rPr>
                <w:rFonts w:asciiTheme="minorHAnsi" w:hAnsiTheme="minorHAnsi" w:cstheme="minorHAnsi"/>
                <w:sz w:val="20"/>
                <w:szCs w:val="20"/>
              </w:rPr>
            </w:pPr>
            <w:r>
              <w:rPr>
                <w:rFonts w:asciiTheme="minorHAnsi" w:hAnsiTheme="minorHAnsi" w:cstheme="minorHAnsi"/>
                <w:sz w:val="20"/>
                <w:szCs w:val="20"/>
              </w:rPr>
              <w:t xml:space="preserve">9</w:t>
            </w:r>
          </w:p>
        </w:tc>
      </w:tr>
      <w:tr>
        <w:trPr>
          <w:trHeight w:val="20"/>
        </w:trPr>
        <w:tc>
          <w:tcPr>
            <w:tcW w:w="4709" w:type="pct"/>
            <w:gridSpan w:val="8"/>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спроса</w:t>
            </w:r>
          </w:p>
        </w:tc>
        <w:tc>
          <w:tcPr>
            <w:tcW w:w="291" w:type="pct"/>
          </w:tcPr>
          <w:p>
            <w:pPr>
              <w:jc w:val="center"/>
              <w:rPr>
                <w:rFonts w:asciiTheme="minorHAnsi" w:hAnsiTheme="minorHAnsi" w:cstheme="minorHAnsi"/>
                <w:color w:val="000000"/>
                <w:sz w:val="20"/>
                <w:szCs w:val="20"/>
              </w:rPr>
            </w:pPr>
          </w:p>
        </w:tc>
      </w:tr>
      <w:tr>
        <w:trPr>
          <w:trHeight w:val="20"/>
        </w:trPr>
        <w:tc>
          <w:tcPr>
            <w:tcW w:w="2470" w:type="pct"/>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Годовой полезный отпуск тепловой энергии</w:t>
            </w:r>
          </w:p>
        </w:tc>
        <w:tc>
          <w:tcPr>
            <w:tcW w:w="397"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тыс. Гкал</w:t>
            </w:r>
          </w:p>
        </w:tc>
        <w:tc>
          <w:tcPr>
            <w:tcW w:w="310" w:type="pct"/>
            <w:tcBorders>
              <w:top w:val="none"/>
              <w:left w:val="none"/>
              <w:bottom w:val="single" w:color="auto" w:sz="4" w:space="0"/>
              <w:right w:val="single" w:color="auto" w:sz="4" w:space="0"/>
            </w:tcBorders>
            <w:shd w:val="clear" w:color="000000" w:fill="79ffb6"/>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11 917,30</w:t>
            </w:r>
          </w:p>
        </w:tc>
        <w:tc>
          <w:tcPr>
            <w:tcW w:w="310" w:type="pct"/>
            <w:tcBorders>
              <w:top w:val="none"/>
              <w:left w:val="none"/>
              <w:bottom w:val="single" w:color="auto" w:sz="4" w:space="0"/>
              <w:right w:val="single" w:color="auto" w:sz="4" w:space="0"/>
            </w:tcBorders>
            <w:shd w:val="clear" w:color="000000" w:fill="79ffb6"/>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11 916,00</w:t>
            </w:r>
          </w:p>
        </w:tc>
        <w:tc>
          <w:tcPr>
            <w:tcW w:w="310" w:type="pct"/>
            <w:tcBorders>
              <w:top w:val="none"/>
              <w:left w:val="none"/>
              <w:bottom w:val="single" w:color="auto" w:sz="4" w:space="0"/>
              <w:right w:val="single" w:color="auto" w:sz="4" w:space="0"/>
            </w:tcBorders>
            <w:shd w:val="clear" w:color="000000" w:fill="79ffb6"/>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12 064,60</w:t>
            </w:r>
          </w:p>
        </w:tc>
        <w:tc>
          <w:tcPr>
            <w:tcW w:w="310" w:type="pct"/>
            <w:tcBorders>
              <w:top w:val="none"/>
              <w:left w:val="none"/>
              <w:bottom w:val="single" w:color="auto" w:sz="4" w:space="0"/>
              <w:right w:val="single" w:color="auto" w:sz="4" w:space="0"/>
            </w:tcBorders>
            <w:shd w:val="clear" w:color="000000" w:fill="79ffb6"/>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12 249,90</w:t>
            </w:r>
          </w:p>
        </w:tc>
        <w:tc>
          <w:tcPr>
            <w:tcW w:w="310" w:type="pct"/>
            <w:tcBorders>
              <w:top w:val="none"/>
              <w:left w:val="none"/>
              <w:bottom w:val="single" w:color="auto" w:sz="4" w:space="0"/>
              <w:right w:val="single" w:color="auto" w:sz="4" w:space="0"/>
            </w:tcBorders>
            <w:shd w:val="clear" w:color="000000" w:fill="79ffb6"/>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12 398,40</w:t>
            </w:r>
          </w:p>
        </w:tc>
        <w:tc>
          <w:tcPr>
            <w:tcW w:w="292" w:type="pct"/>
            <w:tcBorders>
              <w:top w:val="none"/>
              <w:left w:val="none"/>
              <w:bottom w:val="single" w:color="auto" w:sz="4" w:space="0"/>
              <w:right w:val="single" w:color="auto" w:sz="4" w:space="0"/>
            </w:tcBorders>
            <w:shd w:val="clear" w:color="000000" w:fill="79ffb6"/>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12 507,80</w:t>
            </w:r>
          </w:p>
        </w:tc>
        <w:tc>
          <w:tcPr>
            <w:tcW w:w="291" w:type="pct"/>
          </w:tcPr>
          <w:p>
            <w:pPr>
              <w:ind w:left="-62" w:right="-141"/>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13 010,65</w:t>
            </w:r>
          </w:p>
        </w:tc>
      </w:tr>
      <w:tr>
        <w:trPr>
          <w:trHeight w:val="20"/>
        </w:trPr>
        <w:tc>
          <w:tcPr>
            <w:tcW w:w="2470" w:type="pct"/>
            <w:vAlign w:val="center"/>
          </w:tcPr>
          <w:p>
            <w:pPr>
              <w:rPr>
                <w:rFonts w:asciiTheme="minorHAnsi" w:hAnsiTheme="minorHAnsi" w:cstheme="minorHAnsi"/>
                <w:sz w:val="20"/>
                <w:szCs w:val="20"/>
              </w:rPr>
            </w:pPr>
            <w:r>
              <w:rPr>
                <w:rFonts w:asciiTheme="minorHAnsi" w:hAnsiTheme="minorHAnsi" w:cstheme="minorHAnsi"/>
                <w:color w:val="000000" w:themeColor="text1"/>
                <w:sz w:val="20"/>
                <w:szCs w:val="20"/>
              </w:rPr>
              <w:t xml:space="preserve">Прирост потребления тепловой энергии</w:t>
            </w:r>
          </w:p>
        </w:tc>
        <w:tc>
          <w:tcPr>
            <w:tcW w:w="397" w:type="pct"/>
            <w:vAlign w:val="center"/>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тыс. Гкал</w:t>
            </w:r>
          </w:p>
        </w:tc>
        <w:tc>
          <w:tcPr>
            <w:tcW w:w="310"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286,84</w:t>
            </w:r>
          </w:p>
        </w:tc>
        <w:tc>
          <w:tcPr>
            <w:tcW w:w="310"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-1,30</w:t>
            </w:r>
          </w:p>
        </w:tc>
        <w:tc>
          <w:tcPr>
            <w:tcW w:w="310"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148,60</w:t>
            </w:r>
          </w:p>
        </w:tc>
        <w:tc>
          <w:tcPr>
            <w:tcW w:w="310"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185,30</w:t>
            </w:r>
          </w:p>
        </w:tc>
        <w:tc>
          <w:tcPr>
            <w:tcW w:w="310"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148,50</w:t>
            </w:r>
          </w:p>
        </w:tc>
        <w:tc>
          <w:tcPr>
            <w:tcW w:w="292"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109,40</w:t>
            </w:r>
          </w:p>
        </w:tc>
        <w:tc>
          <w:tcPr>
            <w:tcW w:w="291" w:type="pct"/>
            <w:shd w:val="clear" w:color="auto" w:fill="auto"/>
          </w:tcPr>
          <w:p>
            <w:pPr>
              <w:ind w:left="-62" w:right="-141"/>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4,65</w:t>
            </w:r>
          </w:p>
        </w:tc>
      </w:tr>
      <w:tr>
        <w:trPr>
          <w:trHeight w:val="20"/>
        </w:trPr>
        <w:tc>
          <w:tcPr>
            <w:tcW w:w="2470" w:type="pct"/>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Прирост тепловой нагрузки</w:t>
            </w:r>
          </w:p>
        </w:tc>
        <w:tc>
          <w:tcPr>
            <w:tcW w:w="397"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Гкал/час</w:t>
            </w:r>
          </w:p>
        </w:tc>
        <w:tc>
          <w:tcPr>
            <w:tcW w:w="310"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31,19</w:t>
            </w:r>
          </w:p>
        </w:tc>
        <w:tc>
          <w:tcPr>
            <w:tcW w:w="310"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2,51</w:t>
            </w:r>
          </w:p>
        </w:tc>
        <w:tc>
          <w:tcPr>
            <w:tcW w:w="310"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2,12</w:t>
            </w:r>
          </w:p>
        </w:tc>
        <w:tc>
          <w:tcPr>
            <w:tcW w:w="310"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24,21</w:t>
            </w:r>
          </w:p>
        </w:tc>
        <w:tc>
          <w:tcPr>
            <w:tcW w:w="310"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40,60</w:t>
            </w:r>
          </w:p>
        </w:tc>
        <w:tc>
          <w:tcPr>
            <w:tcW w:w="292" w:type="pct"/>
            <w:tcBorders>
              <w:top w:val="none"/>
              <w:left w:val="none"/>
              <w:bottom w:val="single" w:color="auto" w:sz="4" w:space="0"/>
              <w:right w:val="single" w:color="auto" w:sz="4" w:space="0"/>
            </w:tcBorders>
            <w:shd w:val="clear" w:color="auto" w:fill="auto"/>
            <w:vAlign w:val="center"/>
          </w:tcPr>
          <w:p>
            <w:pPr>
              <w:ind w:left="-62" w:right="-141"/>
              <w:jc w:val="center"/>
              <w:rPr>
                <w:rFonts w:asciiTheme="minorHAnsi" w:hAnsiTheme="minorHAnsi" w:cstheme="minorHAnsi"/>
                <w:bCs/>
                <w:color w:val="000000" w:themeColor="text1"/>
                <w:sz w:val="20"/>
                <w:szCs w:val="20"/>
              </w:rPr>
            </w:pPr>
            <w:r>
              <w:rPr>
                <w:color w:val="000000"/>
                <w:sz w:val="20"/>
                <w:szCs w:val="20"/>
              </w:rPr>
              <w:t xml:space="preserve">12,49</w:t>
            </w:r>
          </w:p>
        </w:tc>
        <w:tc>
          <w:tcPr>
            <w:tcW w:w="291" w:type="pct"/>
            <w:shd w:val="clear" w:color="auto" w:fill="auto"/>
          </w:tcPr>
          <w:p>
            <w:pPr>
              <w:ind w:left="-62" w:right="-141"/>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3,45</w:t>
            </w:r>
          </w:p>
        </w:tc>
      </w:tr>
      <w:tr>
        <w:trPr>
          <w:trHeight w:val="20"/>
        </w:trPr>
        <w:tc>
          <w:tcPr>
            <w:tcW w:w="2470" w:type="pct"/>
          </w:tcPr>
          <w:p>
            <w:pPr>
              <w:rPr>
                <w:rFonts w:asciiTheme="minorHAnsi" w:hAnsiTheme="minorHAnsi" w:cstheme="minorHAnsi"/>
                <w:sz w:val="20"/>
                <w:szCs w:val="20"/>
              </w:rPr>
            </w:pPr>
            <w:r>
              <w:rPr>
                <w:rFonts w:asciiTheme="minorHAnsi" w:hAnsiTheme="minorHAnsi" w:cstheme="minorHAnsi"/>
                <w:sz w:val="20"/>
                <w:szCs w:val="20"/>
              </w:rPr>
              <w:t xml:space="preserve">Доля жилой площади, подключенной к централизованной системе теплоснабжения на конец года</w:t>
            </w:r>
          </w:p>
        </w:tc>
        <w:tc>
          <w:tcPr>
            <w:tcW w:w="397"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92,60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92,90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93,10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93,20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93,30</w:t>
            </w:r>
          </w:p>
        </w:tc>
        <w:tc>
          <w:tcPr>
            <w:tcW w:w="292"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93,30</w:t>
            </w:r>
          </w:p>
        </w:tc>
        <w:tc>
          <w:tcPr>
            <w:tcW w:w="291" w:type="pct"/>
          </w:tcPr>
          <w:p>
            <w:pPr>
              <w:jc w:val="center"/>
              <w:rPr>
                <w:rFonts w:asciiTheme="minorHAnsi" w:hAnsiTheme="minorHAnsi" w:cstheme="minorHAnsi"/>
                <w:sz w:val="20"/>
                <w:szCs w:val="20"/>
              </w:rPr>
            </w:pPr>
            <w:r>
              <w:rPr>
                <w:rFonts w:asciiTheme="minorHAnsi" w:hAnsiTheme="minorHAnsi" w:cstheme="minorHAnsi"/>
                <w:sz w:val="20"/>
                <w:szCs w:val="20"/>
              </w:rPr>
              <w:t xml:space="preserve">94,30</w:t>
            </w:r>
          </w:p>
        </w:tc>
      </w:tr>
      <w:tr>
        <w:trPr>
          <w:trHeight w:val="20"/>
        </w:trPr>
        <w:tc>
          <w:tcPr>
            <w:tcW w:w="4709" w:type="pct"/>
            <w:gridSpan w:val="8"/>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качества</w:t>
            </w:r>
          </w:p>
        </w:tc>
        <w:tc>
          <w:tcPr>
            <w:tcW w:w="291" w:type="pct"/>
          </w:tcPr>
          <w:p>
            <w:pPr>
              <w:jc w:val="center"/>
              <w:rPr>
                <w:rFonts w:asciiTheme="minorHAnsi" w:hAnsiTheme="minorHAnsi" w:cstheme="minorHAnsi"/>
                <w:color w:val="000000"/>
                <w:sz w:val="20"/>
                <w:szCs w:val="20"/>
              </w:rPr>
            </w:pPr>
          </w:p>
        </w:tc>
      </w:tr>
      <w:tr>
        <w:trPr>
          <w:trHeight w:val="20"/>
        </w:trPr>
        <w:tc>
          <w:tcPr>
            <w:tcW w:w="2470" w:type="pct"/>
          </w:tcPr>
          <w:p>
            <w:pPr>
              <w:rPr>
                <w:rFonts w:asciiTheme="minorHAnsi" w:hAnsiTheme="minorHAnsi" w:cstheme="minorHAnsi"/>
                <w:sz w:val="20"/>
                <w:szCs w:val="20"/>
              </w:rPr>
            </w:pPr>
            <w:r>
              <w:rPr>
                <w:rFonts w:asciiTheme="minorHAnsi" w:hAnsiTheme="minorHAnsi" w:cstheme="minorHAnsi"/>
                <w:color w:val="000000"/>
                <w:sz w:val="20"/>
                <w:szCs w:val="20"/>
              </w:rPr>
              <w:t xml:space="preserve">Удовлетворенность потребителей качеством теплоснабжения в ценовой зоне теплоснабжения</w:t>
            </w:r>
          </w:p>
        </w:tc>
        <w:tc>
          <w:tcPr>
            <w:tcW w:w="397"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70,00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70,00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70,50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71,00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71,00</w:t>
            </w:r>
          </w:p>
        </w:tc>
        <w:tc>
          <w:tcPr>
            <w:tcW w:w="292"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71,50</w:t>
            </w:r>
          </w:p>
        </w:tc>
        <w:tc>
          <w:tcPr>
            <w:tcW w:w="291" w:type="pct"/>
          </w:tcPr>
          <w:p>
            <w:pPr>
              <w:jc w:val="center"/>
              <w:rPr>
                <w:rFonts w:asciiTheme="minorHAnsi" w:hAnsiTheme="minorHAnsi" w:cstheme="minorHAnsi"/>
                <w:sz w:val="20"/>
                <w:szCs w:val="20"/>
              </w:rPr>
            </w:pPr>
            <w:r>
              <w:rPr>
                <w:rFonts w:asciiTheme="minorHAnsi" w:hAnsiTheme="minorHAnsi" w:cstheme="minorHAnsi"/>
                <w:sz w:val="20"/>
                <w:szCs w:val="20"/>
              </w:rPr>
              <w:t xml:space="preserve">74,00</w:t>
            </w:r>
          </w:p>
        </w:tc>
      </w:tr>
      <w:tr>
        <w:trPr>
          <w:trHeight w:val="20"/>
        </w:trPr>
        <w:tc>
          <w:tcPr>
            <w:tcW w:w="2470"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Доля сетей теплоснабжения, нуждающихся в замене от общей протяженности тепловых сетей</w:t>
            </w:r>
          </w:p>
        </w:tc>
        <w:tc>
          <w:tcPr>
            <w:tcW w:w="397"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1,70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1,90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2,20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2,60</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3,10</w:t>
            </w:r>
          </w:p>
        </w:tc>
        <w:tc>
          <w:tcPr>
            <w:tcW w:w="292"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3,70</w:t>
            </w:r>
          </w:p>
        </w:tc>
        <w:tc>
          <w:tcPr>
            <w:tcW w:w="291" w:type="pct"/>
          </w:tcPr>
          <w:p>
            <w:pPr>
              <w:jc w:val="center"/>
              <w:rPr>
                <w:rFonts w:asciiTheme="minorHAnsi" w:hAnsiTheme="minorHAnsi" w:cstheme="minorHAnsi"/>
                <w:sz w:val="20"/>
                <w:szCs w:val="20"/>
              </w:rPr>
            </w:pPr>
            <w:r>
              <w:rPr>
                <w:rFonts w:asciiTheme="minorHAnsi" w:hAnsiTheme="minorHAnsi" w:cstheme="minorHAnsi"/>
                <w:sz w:val="20"/>
                <w:szCs w:val="20"/>
              </w:rPr>
              <w:t xml:space="preserve">5,00</w:t>
            </w:r>
          </w:p>
        </w:tc>
      </w:tr>
      <w:tr>
        <w:trPr>
          <w:trHeight w:val="20"/>
        </w:trPr>
        <w:tc>
          <w:tcPr>
            <w:tcW w:w="4709" w:type="pct"/>
            <w:gridSpan w:val="8"/>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надежности</w:t>
            </w:r>
          </w:p>
        </w:tc>
        <w:tc>
          <w:tcPr>
            <w:tcW w:w="291" w:type="pct"/>
          </w:tcPr>
          <w:p>
            <w:pPr>
              <w:jc w:val="center"/>
              <w:rPr>
                <w:rFonts w:asciiTheme="minorHAnsi" w:hAnsiTheme="minorHAnsi" w:cstheme="minorHAnsi"/>
                <w:color w:val="000000"/>
                <w:sz w:val="20"/>
                <w:szCs w:val="20"/>
              </w:rPr>
            </w:pPr>
          </w:p>
        </w:tc>
      </w:tr>
      <w:tr>
        <w:trPr>
          <w:trHeight w:val="20"/>
        </w:trPr>
        <w:tc>
          <w:tcPr>
            <w:tcW w:w="2470" w:type="pct"/>
            <w:vAlign w:val="center"/>
          </w:tcPr>
          <w:p>
            <w:pPr>
              <w:rPr>
                <w:rFonts w:asciiTheme="minorHAnsi" w:hAnsiTheme="minorHAnsi" w:cstheme="minorHAnsi"/>
                <w:sz w:val="20"/>
                <w:szCs w:val="20"/>
              </w:rPr>
            </w:pPr>
            <w:bookmarkStart w:id="425" w:name="_Hlk167287079"/>
            <w:r>
              <w:rPr>
                <w:rFonts w:asciiTheme="minorHAnsi" w:hAnsiTheme="minorHAnsi" w:cstheme="minorHAnsi"/>
                <w:sz w:val="20"/>
                <w:szCs w:val="20"/>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w:t>
            </w:r>
          </w:p>
        </w:tc>
        <w:tc>
          <w:tcPr>
            <w:tcW w:w="397" w:type="pct"/>
          </w:tcPr>
          <w:p>
            <w:pPr>
              <w:jc w:val="center"/>
              <w:rPr>
                <w:rFonts w:asciiTheme="minorHAnsi" w:hAnsiTheme="minorHAnsi" w:cstheme="minorHAnsi"/>
                <w:sz w:val="20"/>
                <w:szCs w:val="20"/>
              </w:rPr>
            </w:pPr>
            <w:r>
              <w:rPr>
                <w:rFonts w:asciiTheme="minorHAnsi" w:hAnsiTheme="minorHAnsi" w:cstheme="minorHAnsi"/>
                <w:sz w:val="20"/>
                <w:szCs w:val="20"/>
              </w:rPr>
              <w:t xml:space="preserve">ед./Гкал/ч</w:t>
            </w:r>
          </w:p>
        </w:tc>
        <w:tc>
          <w:tcPr>
            <w:tcW w:w="310" w:type="pct"/>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p>
        </w:tc>
        <w:tc>
          <w:tcPr>
            <w:tcW w:w="310" w:type="pct"/>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p>
        </w:tc>
        <w:tc>
          <w:tcPr>
            <w:tcW w:w="310" w:type="pct"/>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p>
        </w:tc>
        <w:tc>
          <w:tcPr>
            <w:tcW w:w="310" w:type="pct"/>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p>
        </w:tc>
        <w:tc>
          <w:tcPr>
            <w:tcW w:w="310" w:type="pct"/>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p>
        </w:tc>
        <w:tc>
          <w:tcPr>
            <w:tcW w:w="292" w:type="pct"/>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p>
        </w:tc>
        <w:tc>
          <w:tcPr>
            <w:tcW w:w="291" w:type="pct"/>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r>
      <w:bookmarkEnd w:id="425"/>
      <w:tr>
        <w:trPr>
          <w:trHeight w:val="20"/>
        </w:trPr>
        <w:tc>
          <w:tcPr>
            <w:tcW w:w="2470" w:type="pct"/>
            <w:vAlign w:val="center"/>
          </w:tcPr>
          <w:p>
            <w:pPr>
              <w:rPr>
                <w:rFonts w:asciiTheme="minorHAnsi" w:hAnsiTheme="minorHAnsi" w:cstheme="minorHAnsi"/>
                <w:color w:val="000000"/>
                <w:sz w:val="20"/>
                <w:szCs w:val="20"/>
              </w:rPr>
            </w:pPr>
            <w:r>
              <w:rPr>
                <w:rFonts w:asciiTheme="minorHAnsi" w:hAnsiTheme="minorHAnsi" w:cstheme="minorHAnsi"/>
                <w:sz w:val="20"/>
                <w:szCs w:val="20"/>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 в ценовой зоне теплоснабжения</w:t>
            </w:r>
          </w:p>
        </w:tc>
        <w:tc>
          <w:tcPr>
            <w:tcW w:w="397" w:type="pct"/>
          </w:tcPr>
          <w:p>
            <w:pPr>
              <w:jc w:val="center"/>
              <w:rPr>
                <w:rFonts w:asciiTheme="minorHAnsi" w:hAnsiTheme="minorHAnsi" w:cstheme="minorHAnsi"/>
                <w:sz w:val="20"/>
                <w:szCs w:val="20"/>
              </w:rPr>
            </w:pPr>
            <w:r>
              <w:rPr>
                <w:rFonts w:asciiTheme="minorHAnsi" w:hAnsiTheme="minorHAnsi" w:cstheme="minorHAnsi"/>
                <w:sz w:val="20"/>
                <w:szCs w:val="20"/>
              </w:rPr>
              <w:t xml:space="preserve">ед./км</w:t>
            </w:r>
          </w:p>
        </w:tc>
        <w:tc>
          <w:tcPr>
            <w:tcW w:w="310" w:type="pct"/>
          </w:tcPr>
          <w:p>
            <w:pPr>
              <w:jc w:val="center"/>
              <w:rPr>
                <w:rFonts w:asciiTheme="minorHAnsi" w:hAnsiTheme="minorHAnsi" w:cstheme="minorHAnsi"/>
                <w:sz w:val="20"/>
                <w:szCs w:val="20"/>
              </w:rPr>
            </w:pPr>
            <w:r>
              <w:rPr>
                <w:rFonts w:asciiTheme="minorHAnsi" w:hAnsiTheme="minorHAnsi" w:cstheme="minorHAnsi"/>
                <w:sz w:val="20"/>
                <w:szCs w:val="20"/>
              </w:rPr>
              <w:t xml:space="preserve">0,066</w:t>
            </w:r>
          </w:p>
        </w:tc>
        <w:tc>
          <w:tcPr>
            <w:tcW w:w="310" w:type="pct"/>
          </w:tcPr>
          <w:p>
            <w:pPr>
              <w:jc w:val="center"/>
              <w:rPr>
                <w:rFonts w:asciiTheme="minorHAnsi" w:hAnsiTheme="minorHAnsi" w:cstheme="minorHAnsi"/>
                <w:sz w:val="20"/>
                <w:szCs w:val="20"/>
              </w:rPr>
            </w:pPr>
            <w:r>
              <w:rPr>
                <w:rFonts w:asciiTheme="minorHAnsi" w:hAnsiTheme="minorHAnsi" w:cstheme="minorHAnsi"/>
                <w:sz w:val="20"/>
                <w:szCs w:val="20"/>
              </w:rPr>
              <w:t xml:space="preserve">0,066</w:t>
            </w:r>
          </w:p>
        </w:tc>
        <w:tc>
          <w:tcPr>
            <w:tcW w:w="310" w:type="pct"/>
          </w:tcPr>
          <w:p>
            <w:pPr>
              <w:jc w:val="center"/>
              <w:rPr>
                <w:rFonts w:asciiTheme="minorHAnsi" w:hAnsiTheme="minorHAnsi" w:cstheme="minorHAnsi"/>
                <w:sz w:val="20"/>
                <w:szCs w:val="20"/>
              </w:rPr>
            </w:pPr>
            <w:r>
              <w:rPr>
                <w:rFonts w:asciiTheme="minorHAnsi" w:hAnsiTheme="minorHAnsi" w:cstheme="minorHAnsi"/>
                <w:sz w:val="20"/>
                <w:szCs w:val="20"/>
              </w:rPr>
              <w:t xml:space="preserve">0,040</w:t>
            </w:r>
          </w:p>
        </w:tc>
        <w:tc>
          <w:tcPr>
            <w:tcW w:w="310" w:type="pct"/>
          </w:tcPr>
          <w:p>
            <w:pPr>
              <w:jc w:val="center"/>
              <w:rPr>
                <w:rFonts w:asciiTheme="minorHAnsi" w:hAnsiTheme="minorHAnsi" w:cstheme="minorHAnsi"/>
                <w:sz w:val="20"/>
                <w:szCs w:val="20"/>
              </w:rPr>
            </w:pPr>
            <w:r>
              <w:rPr>
                <w:rFonts w:asciiTheme="minorHAnsi" w:hAnsiTheme="minorHAnsi" w:cstheme="minorHAnsi"/>
                <w:sz w:val="20"/>
                <w:szCs w:val="20"/>
              </w:rPr>
              <w:t xml:space="preserve">0,039</w:t>
            </w:r>
          </w:p>
        </w:tc>
        <w:tc>
          <w:tcPr>
            <w:tcW w:w="31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0,037</w:t>
            </w:r>
          </w:p>
        </w:tc>
        <w:tc>
          <w:tcPr>
            <w:tcW w:w="292"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0,035</w:t>
            </w:r>
          </w:p>
        </w:tc>
        <w:tc>
          <w:tcPr>
            <w:tcW w:w="291" w:type="pct"/>
          </w:tcPr>
          <w:p>
            <w:pPr>
              <w:jc w:val="center"/>
              <w:rPr>
                <w:rFonts w:asciiTheme="minorHAnsi" w:hAnsiTheme="minorHAnsi" w:cstheme="minorHAnsi"/>
                <w:sz w:val="20"/>
                <w:szCs w:val="20"/>
              </w:rPr>
            </w:pPr>
            <w:r>
              <w:rPr>
                <w:rFonts w:asciiTheme="minorHAnsi" w:hAnsiTheme="minorHAnsi" w:cstheme="minorHAnsi"/>
                <w:sz w:val="20"/>
                <w:szCs w:val="20"/>
              </w:rPr>
              <w:t xml:space="preserve">0,025</w:t>
            </w:r>
          </w:p>
        </w:tc>
      </w:tr>
      <w:tr>
        <w:trPr>
          <w:trHeight w:val="20"/>
        </w:trPr>
        <w:tc>
          <w:tcPr>
            <w:tcW w:w="2470" w:type="pct"/>
            <w:vAlign w:val="center"/>
          </w:tcPr>
          <w:p>
            <w:pPr>
              <w:rPr>
                <w:rFonts w:asciiTheme="minorHAnsi" w:hAnsiTheme="minorHAnsi" w:cstheme="minorHAnsi"/>
                <w:sz w:val="20"/>
                <w:szCs w:val="20"/>
              </w:rPr>
            </w:pPr>
            <w:r>
              <w:rPr>
                <w:rFonts w:asciiTheme="minorHAnsi" w:hAnsiTheme="minorHAnsi" w:cstheme="minorHAnsi"/>
                <w:color w:val="000000"/>
                <w:sz w:val="20"/>
                <w:szCs w:val="20"/>
              </w:rPr>
              <w:t xml:space="preserve">Средний срок эксплуатации тепловых сетей</w:t>
            </w:r>
          </w:p>
        </w:tc>
        <w:tc>
          <w:tcPr>
            <w:tcW w:w="397"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лет</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30,6</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31,3</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31,6</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31,5</w:t>
            </w:r>
          </w:p>
        </w:tc>
        <w:tc>
          <w:tcPr>
            <w:tcW w:w="310" w:type="pct"/>
            <w:tcBorders>
              <w:top w:val="none"/>
              <w:left w:val="single" w:color="auto" w:sz="4" w:space="0"/>
              <w:bottom w:val="single" w:color="auto" w:sz="4" w:space="0"/>
              <w:right w:val="single" w:color="auto" w:sz="4" w:space="0"/>
            </w:tcBorders>
            <w:shd w:val="clear" w:color="auto" w:fill="auto"/>
            <w:vAlign w:val="center"/>
          </w:tcPr>
          <w:p>
            <w:pPr>
              <w:ind w:left="-57" w:right="-57"/>
              <w:jc w:val="center"/>
              <w:rPr>
                <w:rFonts w:asciiTheme="minorHAnsi" w:hAnsiTheme="minorHAnsi" w:cstheme="minorHAnsi"/>
                <w:color w:val="000000"/>
                <w:sz w:val="20"/>
                <w:szCs w:val="20"/>
              </w:rPr>
            </w:pPr>
            <w:r>
              <w:rPr>
                <w:color w:val="000000"/>
                <w:sz w:val="20"/>
                <w:szCs w:val="20"/>
              </w:rPr>
              <w:t xml:space="preserve">31,80</w:t>
            </w:r>
          </w:p>
        </w:tc>
        <w:tc>
          <w:tcPr>
            <w:tcW w:w="292" w:type="pct"/>
            <w:tcBorders>
              <w:top w:val="none"/>
              <w:left w:val="none"/>
              <w:bottom w:val="single" w:color="auto" w:sz="4" w:space="0"/>
              <w:right w:val="single" w:color="auto" w:sz="4" w:space="0"/>
            </w:tcBorders>
            <w:shd w:val="clear" w:color="auto" w:fill="auto"/>
            <w:vAlign w:val="center"/>
          </w:tcPr>
          <w:p>
            <w:pPr>
              <w:ind w:left="-57" w:right="-57"/>
              <w:jc w:val="center"/>
              <w:rPr>
                <w:rFonts w:asciiTheme="minorHAnsi" w:hAnsiTheme="minorHAnsi" w:cstheme="minorHAnsi"/>
                <w:color w:val="000000"/>
                <w:sz w:val="20"/>
                <w:szCs w:val="20"/>
              </w:rPr>
            </w:pPr>
            <w:r>
              <w:rPr>
                <w:color w:val="000000"/>
                <w:sz w:val="20"/>
                <w:szCs w:val="20"/>
              </w:rPr>
              <w:t xml:space="preserve">32,10</w:t>
            </w:r>
          </w:p>
        </w:tc>
        <w:tc>
          <w:tcPr>
            <w:tcW w:w="291" w:type="pct"/>
            <w:tcBorders>
              <w:top w:val="none"/>
              <w:left w:val="single" w:color="auto" w:sz="4" w:space="0"/>
              <w:bottom w:val="single" w:color="auto" w:sz="4" w:space="0"/>
              <w:right w:val="single" w:color="auto" w:sz="4" w:space="0"/>
            </w:tcBorders>
            <w:shd w:val="clear" w:color="auto" w:fill="auto"/>
            <w:vAlign w:val="center"/>
          </w:tcPr>
          <w:p>
            <w:pPr>
              <w:ind w:left="-57" w:right="-57"/>
              <w:jc w:val="center"/>
              <w:rPr>
                <w:rFonts w:asciiTheme="minorHAnsi" w:hAnsiTheme="minorHAnsi" w:cstheme="minorHAnsi"/>
                <w:color w:val="000000"/>
                <w:sz w:val="20"/>
                <w:szCs w:val="20"/>
              </w:rPr>
            </w:pPr>
            <w:r>
              <w:rPr>
                <w:color w:val="000000"/>
                <w:sz w:val="20"/>
                <w:szCs w:val="20"/>
              </w:rPr>
              <w:t xml:space="preserve">34,00</w:t>
            </w:r>
          </w:p>
        </w:tc>
      </w:tr>
      <w:tr>
        <w:trPr>
          <w:trHeight w:val="20"/>
        </w:trPr>
        <w:tc>
          <w:tcPr>
            <w:tcW w:w="2470" w:type="pct"/>
            <w:vAlign w:val="center"/>
          </w:tcPr>
          <w:p>
            <w:pPr>
              <w:ind w:left="318" w:right="-57"/>
              <w:rPr>
                <w:rFonts w:asciiTheme="minorHAnsi" w:hAnsiTheme="minorHAnsi" w:cstheme="minorHAnsi"/>
                <w:color w:val="000000"/>
                <w:sz w:val="20"/>
                <w:szCs w:val="20"/>
              </w:rPr>
            </w:pPr>
            <w:r>
              <w:rPr>
                <w:rFonts w:asciiTheme="minorHAnsi" w:hAnsiTheme="minorHAnsi" w:cstheme="minorHAnsi"/>
                <w:color w:val="000000"/>
                <w:sz w:val="20"/>
                <w:szCs w:val="20"/>
              </w:rPr>
              <w:t xml:space="preserve">магистральных</w:t>
            </w:r>
          </w:p>
        </w:tc>
        <w:tc>
          <w:tcPr>
            <w:tcW w:w="397"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лет</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30,0</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30,9</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31,4</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30,7</w:t>
            </w:r>
          </w:p>
        </w:tc>
        <w:tc>
          <w:tcPr>
            <w:tcW w:w="310" w:type="pct"/>
            <w:tcBorders>
              <w:top w:val="none"/>
              <w:left w:val="none"/>
              <w:bottom w:val="single" w:color="auto" w:sz="4" w:space="0"/>
              <w:right w:val="single" w:color="auto" w:sz="4" w:space="0"/>
            </w:tcBorders>
            <w:shd w:val="clear" w:color="auto" w:fill="auto"/>
            <w:vAlign w:val="center"/>
          </w:tcPr>
          <w:p>
            <w:pPr>
              <w:ind w:left="-57" w:right="-57"/>
              <w:jc w:val="center"/>
              <w:rPr>
                <w:rFonts w:asciiTheme="minorHAnsi" w:hAnsiTheme="minorHAnsi" w:cstheme="minorHAnsi"/>
                <w:color w:val="000000"/>
                <w:sz w:val="20"/>
                <w:szCs w:val="20"/>
              </w:rPr>
            </w:pPr>
            <w:r>
              <w:rPr>
                <w:color w:val="000000"/>
                <w:sz w:val="20"/>
                <w:szCs w:val="20"/>
              </w:rPr>
              <w:t xml:space="preserve">31,40</w:t>
            </w:r>
          </w:p>
        </w:tc>
        <w:tc>
          <w:tcPr>
            <w:tcW w:w="292" w:type="pct"/>
            <w:tcBorders>
              <w:top w:val="none"/>
              <w:left w:val="none"/>
              <w:bottom w:val="single" w:color="auto" w:sz="4" w:space="0"/>
              <w:right w:val="single" w:color="auto" w:sz="4" w:space="0"/>
            </w:tcBorders>
            <w:shd w:val="clear" w:color="auto" w:fill="auto"/>
            <w:vAlign w:val="center"/>
          </w:tcPr>
          <w:p>
            <w:pPr>
              <w:ind w:left="-57" w:right="-57"/>
              <w:jc w:val="center"/>
              <w:rPr>
                <w:rFonts w:asciiTheme="minorHAnsi" w:hAnsiTheme="minorHAnsi" w:cstheme="minorHAnsi"/>
                <w:color w:val="000000"/>
                <w:sz w:val="20"/>
                <w:szCs w:val="20"/>
              </w:rPr>
            </w:pPr>
            <w:r>
              <w:rPr>
                <w:color w:val="000000"/>
                <w:sz w:val="20"/>
                <w:szCs w:val="20"/>
              </w:rPr>
              <w:t xml:space="preserve">32,10</w:t>
            </w:r>
          </w:p>
        </w:tc>
        <w:tc>
          <w:tcPr>
            <w:tcW w:w="291" w:type="pct"/>
            <w:tcBorders>
              <w:top w:val="none"/>
              <w:left w:val="none"/>
              <w:bottom w:val="single" w:color="auto" w:sz="4" w:space="0"/>
              <w:right w:val="single" w:color="auto" w:sz="4" w:space="0"/>
            </w:tcBorders>
            <w:shd w:val="clear" w:color="auto" w:fill="auto"/>
            <w:vAlign w:val="center"/>
          </w:tcPr>
          <w:p>
            <w:pPr>
              <w:ind w:left="-57" w:right="-57"/>
              <w:jc w:val="center"/>
              <w:rPr>
                <w:rFonts w:asciiTheme="minorHAnsi" w:hAnsiTheme="minorHAnsi" w:cstheme="minorHAnsi"/>
                <w:color w:val="000000"/>
                <w:sz w:val="20"/>
                <w:szCs w:val="20"/>
              </w:rPr>
            </w:pPr>
            <w:r>
              <w:rPr>
                <w:color w:val="000000"/>
                <w:sz w:val="20"/>
                <w:szCs w:val="20"/>
              </w:rPr>
              <w:t xml:space="preserve">35,40</w:t>
            </w:r>
          </w:p>
        </w:tc>
      </w:tr>
      <w:tr>
        <w:trPr>
          <w:trHeight w:val="20"/>
        </w:trPr>
        <w:tc>
          <w:tcPr>
            <w:tcW w:w="2470" w:type="pct"/>
            <w:vAlign w:val="center"/>
          </w:tcPr>
          <w:p>
            <w:pPr>
              <w:ind w:left="318" w:right="-57"/>
              <w:rPr>
                <w:rFonts w:asciiTheme="minorHAnsi" w:hAnsiTheme="minorHAnsi" w:cstheme="minorHAnsi"/>
                <w:color w:val="000000"/>
                <w:sz w:val="20"/>
                <w:szCs w:val="20"/>
              </w:rPr>
            </w:pPr>
            <w:r>
              <w:rPr>
                <w:rFonts w:asciiTheme="minorHAnsi" w:hAnsiTheme="minorHAnsi" w:cstheme="minorHAnsi"/>
                <w:color w:val="000000"/>
                <w:sz w:val="20"/>
                <w:szCs w:val="20"/>
              </w:rPr>
              <w:t xml:space="preserve">распределительных</w:t>
            </w:r>
          </w:p>
        </w:tc>
        <w:tc>
          <w:tcPr>
            <w:tcW w:w="397"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лет</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31,0</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31,7</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31,8</w:t>
            </w:r>
          </w:p>
        </w:tc>
        <w:tc>
          <w:tcPr>
            <w:tcW w:w="310" w:type="pct"/>
          </w:tcPr>
          <w:p>
            <w:pPr>
              <w:ind w:left="-57" w:right="-5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32,2</w:t>
            </w:r>
          </w:p>
        </w:tc>
        <w:tc>
          <w:tcPr>
            <w:tcW w:w="310" w:type="pct"/>
            <w:tcBorders>
              <w:top w:val="none"/>
              <w:left w:val="none"/>
              <w:bottom w:val="single" w:color="auto" w:sz="4" w:space="0"/>
              <w:right w:val="single" w:color="auto" w:sz="4" w:space="0"/>
            </w:tcBorders>
            <w:shd w:val="clear" w:color="auto" w:fill="auto"/>
            <w:vAlign w:val="center"/>
          </w:tcPr>
          <w:p>
            <w:pPr>
              <w:ind w:left="-57" w:right="-57"/>
              <w:jc w:val="center"/>
              <w:rPr>
                <w:rFonts w:asciiTheme="minorHAnsi" w:hAnsiTheme="minorHAnsi" w:cstheme="minorHAnsi"/>
                <w:color w:val="000000"/>
                <w:sz w:val="20"/>
                <w:szCs w:val="20"/>
              </w:rPr>
            </w:pPr>
            <w:r>
              <w:rPr>
                <w:color w:val="000000"/>
                <w:sz w:val="20"/>
                <w:szCs w:val="20"/>
              </w:rPr>
              <w:t xml:space="preserve">32,10</w:t>
            </w:r>
          </w:p>
        </w:tc>
        <w:tc>
          <w:tcPr>
            <w:tcW w:w="292" w:type="pct"/>
            <w:tcBorders>
              <w:top w:val="none"/>
              <w:left w:val="none"/>
              <w:bottom w:val="single" w:color="auto" w:sz="4" w:space="0"/>
              <w:right w:val="single" w:color="auto" w:sz="4" w:space="0"/>
            </w:tcBorders>
            <w:shd w:val="clear" w:color="auto" w:fill="auto"/>
            <w:vAlign w:val="center"/>
          </w:tcPr>
          <w:p>
            <w:pPr>
              <w:ind w:left="-57" w:right="-57"/>
              <w:jc w:val="center"/>
              <w:rPr>
                <w:rFonts w:asciiTheme="minorHAnsi" w:hAnsiTheme="minorHAnsi" w:cstheme="minorHAnsi"/>
                <w:color w:val="000000"/>
                <w:sz w:val="20"/>
                <w:szCs w:val="20"/>
              </w:rPr>
            </w:pPr>
            <w:r>
              <w:rPr>
                <w:color w:val="000000"/>
                <w:sz w:val="20"/>
                <w:szCs w:val="20"/>
              </w:rPr>
              <w:t xml:space="preserve">32,00</w:t>
            </w:r>
          </w:p>
        </w:tc>
        <w:tc>
          <w:tcPr>
            <w:tcW w:w="291" w:type="pct"/>
            <w:tcBorders>
              <w:top w:val="none"/>
              <w:left w:val="none"/>
              <w:bottom w:val="single" w:color="auto" w:sz="4" w:space="0"/>
              <w:right w:val="single" w:color="auto" w:sz="4" w:space="0"/>
            </w:tcBorders>
            <w:shd w:val="clear" w:color="auto" w:fill="auto"/>
            <w:vAlign w:val="center"/>
          </w:tcPr>
          <w:p>
            <w:pPr>
              <w:ind w:left="-57" w:right="-57"/>
              <w:jc w:val="center"/>
              <w:rPr>
                <w:rFonts w:asciiTheme="minorHAnsi" w:hAnsiTheme="minorHAnsi" w:cstheme="minorHAnsi"/>
                <w:color w:val="000000"/>
                <w:sz w:val="20"/>
                <w:szCs w:val="20"/>
              </w:rPr>
            </w:pPr>
            <w:r>
              <w:rPr>
                <w:color w:val="000000"/>
                <w:sz w:val="20"/>
                <w:szCs w:val="20"/>
              </w:rPr>
              <w:t xml:space="preserve">33,00</w:t>
            </w:r>
          </w:p>
        </w:tc>
      </w:tr>
      <w:tr>
        <w:trPr>
          <w:trHeight w:val="20"/>
        </w:trPr>
        <w:tc>
          <w:tcPr>
            <w:tcW w:w="2470" w:type="pct"/>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Относительный средневзвешенный остаточный парковый ресурс котлоагрегатов котельной</w:t>
            </w:r>
          </w:p>
        </w:tc>
        <w:tc>
          <w:tcPr>
            <w:tcW w:w="397" w:type="pct"/>
          </w:tcPr>
          <w:p>
            <w:pPr>
              <w:jc w:val="center"/>
              <w:rPr>
                <w:rFonts w:asciiTheme="minorHAnsi" w:hAnsiTheme="minorHAnsi" w:cstheme="minorHAnsi"/>
                <w:sz w:val="20"/>
                <w:szCs w:val="20"/>
              </w:rPr>
            </w:pPr>
            <w:r>
              <w:rPr>
                <w:rFonts w:asciiTheme="minorHAnsi" w:hAnsiTheme="minorHAnsi" w:cstheme="minorHAnsi"/>
                <w:sz w:val="20"/>
                <w:szCs w:val="20"/>
              </w:rPr>
              <w:t xml:space="preserve">час</w:t>
            </w:r>
          </w:p>
        </w:tc>
        <w:tc>
          <w:tcPr>
            <w:tcW w:w="310" w:type="pct"/>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28 186</w:t>
            </w:r>
          </w:p>
        </w:tc>
        <w:tc>
          <w:tcPr>
            <w:tcW w:w="310" w:type="pct"/>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26 169</w:t>
            </w:r>
          </w:p>
        </w:tc>
        <w:tc>
          <w:tcPr>
            <w:tcW w:w="310" w:type="pct"/>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25 153</w:t>
            </w:r>
          </w:p>
        </w:tc>
        <w:tc>
          <w:tcPr>
            <w:tcW w:w="310" w:type="pct"/>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24 538</w:t>
            </w:r>
          </w:p>
        </w:tc>
        <w:tc>
          <w:tcPr>
            <w:tcW w:w="310" w:type="pct"/>
            <w:tcBorders>
              <w:top w:val="none"/>
              <w:left w:val="none"/>
              <w:bottom w:val="single" w:color="auto" w:sz="4" w:space="0"/>
              <w:right w:val="single" w:color="auto" w:sz="4" w:space="0"/>
            </w:tcBorders>
            <w:shd w:val="clear" w:color="auto" w:fill="auto"/>
          </w:tcPr>
          <w:p>
            <w:pPr>
              <w:ind w:left="-102" w:right="-111"/>
              <w:jc w:val="center"/>
              <w:rPr>
                <w:rFonts w:asciiTheme="minorHAnsi" w:hAnsiTheme="minorHAnsi" w:cstheme="minorHAnsi"/>
                <w:color w:val="000000"/>
                <w:sz w:val="20"/>
                <w:szCs w:val="20"/>
              </w:rPr>
            </w:pPr>
            <w:r>
              <w:rPr>
                <w:color w:val="000000"/>
                <w:sz w:val="20"/>
                <w:szCs w:val="20"/>
              </w:rPr>
              <w:t xml:space="preserve">21 951,00</w:t>
            </w:r>
          </w:p>
        </w:tc>
        <w:tc>
          <w:tcPr>
            <w:tcW w:w="292" w:type="pct"/>
            <w:tcBorders>
              <w:top w:val="none"/>
              <w:left w:val="none"/>
              <w:bottom w:val="single" w:color="auto" w:sz="4" w:space="0"/>
              <w:right w:val="single" w:color="auto" w:sz="4" w:space="0"/>
            </w:tcBorders>
            <w:shd w:val="clear" w:color="auto" w:fill="auto"/>
          </w:tcPr>
          <w:p>
            <w:pPr>
              <w:ind w:left="-102" w:right="-111"/>
              <w:jc w:val="center"/>
              <w:rPr>
                <w:rFonts w:asciiTheme="minorHAnsi" w:hAnsiTheme="minorHAnsi" w:cstheme="minorHAnsi"/>
                <w:color w:val="000000"/>
                <w:sz w:val="20"/>
                <w:szCs w:val="20"/>
              </w:rPr>
            </w:pPr>
            <w:r>
              <w:rPr>
                <w:color w:val="000000"/>
                <w:sz w:val="20"/>
                <w:szCs w:val="20"/>
              </w:rPr>
              <w:t xml:space="preserve">20 385,00</w:t>
            </w:r>
          </w:p>
        </w:tc>
        <w:tc>
          <w:tcPr>
            <w:tcW w:w="291" w:type="pct"/>
            <w:tcBorders>
              <w:top w:val="none"/>
              <w:left w:val="none"/>
              <w:bottom w:val="single" w:color="auto" w:sz="4" w:space="0"/>
              <w:right w:val="single" w:color="auto" w:sz="4" w:space="0"/>
            </w:tcBorders>
            <w:shd w:val="clear" w:color="auto" w:fill="auto"/>
          </w:tcPr>
          <w:p>
            <w:pPr>
              <w:ind w:left="-102" w:right="-111"/>
              <w:jc w:val="center"/>
              <w:rPr>
                <w:rFonts w:asciiTheme="minorHAnsi" w:hAnsiTheme="minorHAnsi" w:cstheme="minorHAnsi"/>
                <w:color w:val="000000"/>
                <w:sz w:val="20"/>
                <w:szCs w:val="20"/>
              </w:rPr>
            </w:pPr>
            <w:r>
              <w:rPr>
                <w:color w:val="000000"/>
                <w:sz w:val="20"/>
                <w:szCs w:val="20"/>
              </w:rPr>
              <w:t xml:space="preserve">12 181,00</w:t>
            </w:r>
          </w:p>
        </w:tc>
      </w:tr>
      <w:tr>
        <w:trPr>
          <w:trHeight w:val="20"/>
        </w:trPr>
        <w:tc>
          <w:tcPr>
            <w:tcW w:w="4709" w:type="pct"/>
            <w:gridSpan w:val="8"/>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экологичности</w:t>
            </w:r>
          </w:p>
        </w:tc>
        <w:tc>
          <w:tcPr>
            <w:tcW w:w="291" w:type="pct"/>
          </w:tcPr>
          <w:p>
            <w:pPr>
              <w:jc w:val="center"/>
              <w:rPr>
                <w:rFonts w:asciiTheme="minorHAnsi" w:hAnsiTheme="minorHAnsi" w:cstheme="minorHAnsi"/>
                <w:sz w:val="20"/>
                <w:szCs w:val="20"/>
              </w:rPr>
            </w:pPr>
          </w:p>
        </w:tc>
      </w:tr>
      <w:tr>
        <w:trPr>
          <w:trHeight w:val="20"/>
        </w:trPr>
        <w:tc>
          <w:tcPr>
            <w:tcW w:w="2470" w:type="pct"/>
          </w:tcPr>
          <w:p>
            <w:pPr>
              <w:rPr>
                <w:rFonts w:asciiTheme="minorHAnsi" w:hAnsiTheme="minorHAnsi" w:cstheme="minorHAnsi"/>
                <w:sz w:val="20"/>
                <w:szCs w:val="20"/>
                <w:vertAlign w:val="superscript"/>
              </w:rPr>
            </w:pPr>
            <w:r>
              <w:rPr>
                <w:rFonts w:asciiTheme="minorHAnsi" w:hAnsiTheme="minorHAnsi" w:cstheme="minorHAnsi"/>
                <w:sz w:val="20"/>
                <w:szCs w:val="20"/>
              </w:rPr>
              <w:t xml:space="preserve">Выбросы парниковых газов от источников производства тепловой энергии за год</w:t>
            </w:r>
            <w:r>
              <w:rPr>
                <w:rFonts w:asciiTheme="minorHAnsi" w:hAnsiTheme="minorHAnsi" w:cstheme="minorHAnsi"/>
                <w:sz w:val="20"/>
                <w:szCs w:val="20"/>
                <w:vertAlign w:val="superscript"/>
              </w:rPr>
              <w:t xml:space="preserve">1</w:t>
            </w:r>
          </w:p>
        </w:tc>
        <w:tc>
          <w:tcPr>
            <w:tcW w:w="397" w:type="pct"/>
          </w:tcPr>
          <w:p>
            <w:pPr>
              <w:ind w:left="-68" w:right="-90"/>
              <w:jc w:val="center"/>
              <w:rPr>
                <w:rFonts w:asciiTheme="minorHAnsi" w:hAnsiTheme="minorHAnsi" w:cstheme="minorHAnsi"/>
                <w:sz w:val="20"/>
                <w:szCs w:val="20"/>
              </w:rPr>
            </w:pPr>
            <w:r>
              <w:rPr>
                <w:rFonts w:asciiTheme="minorHAnsi" w:hAnsiTheme="minorHAnsi" w:cstheme="minorHAnsi"/>
                <w:sz w:val="20"/>
                <w:szCs w:val="20"/>
              </w:rPr>
              <w:t xml:space="preserve">тыс. </w:t>
            </w:r>
            <w:r>
              <w:rPr>
                <w:rFonts w:asciiTheme="minorHAnsi" w:hAnsiTheme="minorHAnsi" w:cstheme="minorHAnsi"/>
                <w:sz w:val="20"/>
                <w:szCs w:val="20"/>
              </w:rPr>
              <w:br/>
              <w:t xml:space="preserve">т СО</w:t>
            </w:r>
            <w:r>
              <w:rPr>
                <w:rFonts w:asciiTheme="minorHAnsi" w:hAnsiTheme="minorHAnsi" w:cstheme="minorHAnsi"/>
                <w:sz w:val="20"/>
                <w:szCs w:val="20"/>
                <w:vertAlign w:val="subscript"/>
              </w:rPr>
              <w:t xml:space="preserve">2-экв.</w:t>
            </w:r>
          </w:p>
        </w:tc>
        <w:tc>
          <w:tcPr>
            <w:tcW w:w="310" w:type="pct"/>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2 038,27</w:t>
            </w:r>
          </w:p>
        </w:tc>
        <w:tc>
          <w:tcPr>
            <w:tcW w:w="310" w:type="pct"/>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2 058,28</w:t>
            </w:r>
          </w:p>
        </w:tc>
        <w:tc>
          <w:tcPr>
            <w:tcW w:w="310" w:type="pct"/>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2 070,64</w:t>
            </w:r>
          </w:p>
        </w:tc>
        <w:tc>
          <w:tcPr>
            <w:tcW w:w="310" w:type="pct"/>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2 087,47</w:t>
            </w:r>
          </w:p>
        </w:tc>
        <w:tc>
          <w:tcPr>
            <w:tcW w:w="310"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2 101,61</w:t>
            </w:r>
          </w:p>
        </w:tc>
        <w:tc>
          <w:tcPr>
            <w:tcW w:w="29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sz w:val="20"/>
                <w:szCs w:val="20"/>
              </w:rPr>
            </w:pPr>
            <w:r>
              <w:rPr>
                <w:color w:val="000000"/>
                <w:sz w:val="20"/>
                <w:szCs w:val="20"/>
              </w:rPr>
              <w:t xml:space="preserve">2 104,14</w:t>
            </w:r>
          </w:p>
        </w:tc>
        <w:tc>
          <w:tcPr>
            <w:tcW w:w="291" w:type="pct"/>
            <w:tcMar>
              <w:left w:w="57" w:type="dxa"/>
              <w:right w:w="57" w:type="dxa"/>
            </w:tcMar>
          </w:tcPr>
          <w:p>
            <w:pPr>
              <w:jc w:val="center"/>
              <w:rPr>
                <w:rFonts w:asciiTheme="minorHAnsi" w:hAnsiTheme="minorHAnsi" w:cstheme="minorHAnsi"/>
                <w:sz w:val="20"/>
                <w:szCs w:val="20"/>
              </w:rPr>
            </w:pPr>
            <w:r>
              <w:rPr>
                <w:rFonts w:asciiTheme="minorHAnsi" w:hAnsiTheme="minorHAnsi" w:cstheme="minorHAnsi"/>
                <w:sz w:val="20"/>
                <w:szCs w:val="20"/>
              </w:rPr>
              <w:t xml:space="preserve">2 149,10</w:t>
            </w:r>
          </w:p>
        </w:tc>
      </w:tr>
      <w:tr>
        <w:trPr>
          <w:trHeight w:val="20"/>
        </w:trPr>
        <w:tc>
          <w:tcPr>
            <w:tcW w:w="5000" w:type="pct"/>
            <w:gridSpan w:val="9"/>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охвата потребителей приборами учета</w:t>
            </w:r>
          </w:p>
        </w:tc>
      </w:tr>
      <w:tr>
        <w:trPr>
          <w:trHeight w:val="20"/>
        </w:trPr>
        <w:tc>
          <w:tcPr>
            <w:tcW w:w="2470" w:type="pct"/>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коллективными ПУ</w:t>
            </w:r>
          </w:p>
        </w:tc>
        <w:tc>
          <w:tcPr>
            <w:tcW w:w="397"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10" w:type="pct"/>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99,50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99,60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99,60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99,70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99,70</w:t>
            </w:r>
          </w:p>
        </w:tc>
        <w:tc>
          <w:tcPr>
            <w:tcW w:w="292"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99,80</w:t>
            </w:r>
          </w:p>
        </w:tc>
        <w:tc>
          <w:tcPr>
            <w:tcW w:w="291"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100,00</w:t>
            </w:r>
          </w:p>
        </w:tc>
      </w:tr>
      <w:tr>
        <w:trPr>
          <w:trHeight w:val="20"/>
        </w:trPr>
        <w:tc>
          <w:tcPr>
            <w:tcW w:w="2470" w:type="pct"/>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индивидуальными ПУ</w:t>
            </w:r>
          </w:p>
        </w:tc>
        <w:tc>
          <w:tcPr>
            <w:tcW w:w="397"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10,40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10,50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10,70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10,90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11,20</w:t>
            </w:r>
          </w:p>
        </w:tc>
        <w:tc>
          <w:tcPr>
            <w:tcW w:w="292"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11,50</w:t>
            </w:r>
          </w:p>
        </w:tc>
        <w:tc>
          <w:tcPr>
            <w:tcW w:w="291"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14,00</w:t>
            </w:r>
          </w:p>
        </w:tc>
      </w:tr>
      <w:tr>
        <w:trPr>
          <w:trHeight w:val="20"/>
        </w:trPr>
        <w:tc>
          <w:tcPr>
            <w:tcW w:w="5000" w:type="pct"/>
            <w:gridSpan w:val="9"/>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энергетической эффективности объектов централизованной системы теплоснабжения</w:t>
            </w:r>
          </w:p>
        </w:tc>
      </w:tr>
      <w:tr>
        <w:trPr>
          <w:trHeight w:val="20"/>
        </w:trPr>
        <w:tc>
          <w:tcPr>
            <w:tcW w:w="2470"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Уровень потерь тепловой энергии за год</w:t>
            </w:r>
          </w:p>
        </w:tc>
        <w:tc>
          <w:tcPr>
            <w:tcW w:w="397"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12,60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12,50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12,40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12,30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12,10</w:t>
            </w:r>
          </w:p>
        </w:tc>
        <w:tc>
          <w:tcPr>
            <w:tcW w:w="292"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11,90</w:t>
            </w:r>
          </w:p>
        </w:tc>
        <w:tc>
          <w:tcPr>
            <w:tcW w:w="291"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11,00</w:t>
            </w:r>
          </w:p>
        </w:tc>
      </w:tr>
      <w:tr>
        <w:trPr>
          <w:trHeight w:val="20"/>
        </w:trPr>
        <w:tc>
          <w:tcPr>
            <w:tcW w:w="2470" w:type="pct"/>
            <w:vAlign w:val="center"/>
          </w:tcPr>
          <w:p>
            <w:pPr>
              <w:rPr>
                <w:rFonts w:asciiTheme="minorHAnsi" w:hAnsiTheme="minorHAnsi" w:cstheme="minorHAnsi"/>
                <w:bCs/>
                <w:sz w:val="20"/>
                <w:szCs w:val="20"/>
              </w:rPr>
            </w:pPr>
            <w:r>
              <w:rPr>
                <w:rFonts w:asciiTheme="minorHAnsi" w:hAnsiTheme="minorHAnsi" w:cstheme="minorHAnsi"/>
                <w:sz w:val="20"/>
                <w:szCs w:val="20"/>
              </w:rPr>
              <w:t xml:space="preserve">Удельный годовой расход топлива на производство тепловой энергии </w:t>
            </w:r>
          </w:p>
        </w:tc>
        <w:tc>
          <w:tcPr>
            <w:tcW w:w="397" w:type="pct"/>
          </w:tcPr>
          <w:p>
            <w:pPr>
              <w:jc w:val="center"/>
              <w:rPr>
                <w:rFonts w:asciiTheme="minorHAnsi" w:hAnsiTheme="minorHAnsi" w:cstheme="minorHAnsi"/>
                <w:sz w:val="20"/>
                <w:szCs w:val="20"/>
              </w:rPr>
            </w:pPr>
            <w:r>
              <w:rPr>
                <w:rFonts w:asciiTheme="minorHAnsi" w:hAnsiTheme="minorHAnsi" w:cstheme="minorHAnsi"/>
                <w:sz w:val="20"/>
                <w:szCs w:val="20"/>
              </w:rPr>
              <w:t xml:space="preserve">кгут</w:t>
            </w:r>
            <w:r>
              <w:rPr>
                <w:rFonts w:asciiTheme="minorHAnsi" w:hAnsiTheme="minorHAnsi" w:cstheme="minorHAnsi"/>
                <w:sz w:val="20"/>
                <w:szCs w:val="20"/>
              </w:rPr>
              <w:t xml:space="preserve">/Гкал</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sz w:val="20"/>
                <w:szCs w:val="20"/>
              </w:rPr>
            </w:pPr>
            <w:r>
              <w:rPr>
                <w:color w:val="000000"/>
                <w:sz w:val="20"/>
                <w:szCs w:val="20"/>
              </w:rPr>
              <w:t xml:space="preserve">170,80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sz w:val="20"/>
                <w:szCs w:val="20"/>
              </w:rPr>
            </w:pPr>
            <w:r>
              <w:rPr>
                <w:color w:val="000000"/>
                <w:sz w:val="20"/>
                <w:szCs w:val="20"/>
              </w:rPr>
              <w:t xml:space="preserve">171,30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sz w:val="20"/>
                <w:szCs w:val="20"/>
              </w:rPr>
            </w:pPr>
            <w:r>
              <w:rPr>
                <w:color w:val="000000"/>
                <w:sz w:val="20"/>
                <w:szCs w:val="20"/>
              </w:rPr>
              <w:t xml:space="preserve">171,20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sz w:val="20"/>
                <w:szCs w:val="20"/>
              </w:rPr>
            </w:pPr>
            <w:r>
              <w:rPr>
                <w:color w:val="000000"/>
                <w:sz w:val="20"/>
                <w:szCs w:val="20"/>
              </w:rPr>
              <w:t xml:space="preserve">171,10</w:t>
            </w:r>
          </w:p>
        </w:tc>
        <w:tc>
          <w:tcPr>
            <w:tcW w:w="310"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sz w:val="20"/>
                <w:szCs w:val="20"/>
              </w:rPr>
            </w:pPr>
            <w:r>
              <w:rPr>
                <w:color w:val="000000"/>
                <w:sz w:val="20"/>
                <w:szCs w:val="20"/>
              </w:rPr>
              <w:t xml:space="preserve">171,10</w:t>
            </w:r>
          </w:p>
        </w:tc>
        <w:tc>
          <w:tcPr>
            <w:tcW w:w="292"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sz w:val="20"/>
                <w:szCs w:val="20"/>
              </w:rPr>
            </w:pPr>
            <w:r>
              <w:rPr>
                <w:color w:val="000000"/>
                <w:sz w:val="20"/>
                <w:szCs w:val="20"/>
              </w:rPr>
              <w:t xml:space="preserve">171,10</w:t>
            </w:r>
          </w:p>
        </w:tc>
        <w:tc>
          <w:tcPr>
            <w:tcW w:w="291" w:type="pct"/>
            <w:tcBorders>
              <w:top w:val="none"/>
              <w:left w:val="none"/>
              <w:bottom w:val="single" w:color="auto" w:sz="4" w:space="0"/>
              <w:right w:val="single" w:color="auto" w:sz="4" w:space="0"/>
            </w:tcBorders>
            <w:shd w:val="clear" w:color="auto" w:fill="auto"/>
            <w:vAlign w:val="center"/>
          </w:tcPr>
          <w:p>
            <w:pPr>
              <w:jc w:val="center"/>
              <w:rPr>
                <w:rFonts w:asciiTheme="minorHAnsi" w:hAnsiTheme="minorHAnsi" w:cstheme="minorHAnsi"/>
                <w:color w:val="000000"/>
                <w:sz w:val="20"/>
                <w:szCs w:val="20"/>
              </w:rPr>
            </w:pPr>
            <w:r>
              <w:rPr>
                <w:color w:val="000000"/>
                <w:sz w:val="20"/>
                <w:szCs w:val="20"/>
              </w:rPr>
              <w:t xml:space="preserve">170,00</w:t>
            </w:r>
          </w:p>
        </w:tc>
      </w:tr>
    </w:tbl>
    <w:p>
      <w:pPr>
        <w:ind w:firstLine="709"/>
        <w:rPr>
          <w:rFonts w:asciiTheme="minorHAnsi" w:hAnsiTheme="minorHAnsi" w:cstheme="minorHAnsi"/>
          <w:i/>
          <w:color w:val="000000"/>
          <w:lang w:eastAsia="en-US"/>
        </w:rPr>
      </w:pPr>
    </w:p>
    <w:p>
      <w:pPr>
        <w:ind w:firstLine="709"/>
        <w:rPr>
          <w:rFonts w:asciiTheme="minorHAnsi" w:hAnsiTheme="minorHAnsi" w:cstheme="minorHAnsi"/>
          <w:i/>
          <w:color w:val="000000"/>
          <w:lang w:eastAsia="en-US"/>
        </w:rPr>
      </w:pPr>
      <w:r>
        <w:rPr>
          <w:rFonts w:asciiTheme="minorHAnsi" w:hAnsiTheme="minorHAnsi" w:cstheme="minorHAnsi"/>
          <w:i/>
          <w:color w:val="000000"/>
          <w:lang w:eastAsia="en-US"/>
        </w:rPr>
        <w:t xml:space="preserve">---------------------------</w:t>
      </w:r>
    </w:p>
    <w:p>
      <w:pPr>
        <w:ind w:firstLine="709"/>
        <w:jc w:val="both"/>
        <w:rPr>
          <w:rFonts w:asciiTheme="minorHAnsi" w:hAnsiTheme="minorHAnsi" w:cstheme="minorHAnsi"/>
          <w:iCs/>
          <w:color w:val="000000"/>
          <w:lang w:eastAsia="en-US"/>
        </w:rPr>
      </w:pPr>
      <w:r>
        <w:rPr>
          <w:rFonts w:asciiTheme="minorHAnsi" w:hAnsiTheme="minorHAnsi" w:cstheme="minorHAnsi"/>
          <w:iCs/>
          <w:color w:val="000000"/>
          <w:vertAlign w:val="superscript"/>
          <w:lang w:eastAsia="en-US"/>
        </w:rPr>
        <w:t xml:space="preserve">1</w:t>
      </w:r>
      <w:r>
        <w:rPr>
          <w:rFonts w:asciiTheme="minorHAnsi" w:hAnsiTheme="minorHAnsi" w:cstheme="minorHAnsi"/>
          <w:iCs/>
          <w:color w:val="000000"/>
          <w:vertAlign w:val="superscript"/>
          <w:lang w:eastAsia="en-US"/>
        </w:rPr>
        <w:t xml:space="preserve"> </w:t>
      </w:r>
      <w:r>
        <w:rPr>
          <w:rFonts w:asciiTheme="minorHAnsi" w:hAnsiTheme="minorHAnsi" w:cstheme="minorHAnsi"/>
          <w:iCs/>
          <w:color w:val="000000"/>
          <w:lang w:eastAsia="en-US"/>
        </w:rPr>
        <w:t xml:space="preserve">Здесь и далее для объектов комбинированной выработки тепловой и электрической энергии с разделением по системам тепло- и электроснабжения.</w:t>
      </w:r>
    </w:p>
    <w:p>
      <w:pPr>
        <w:pStyle w:val="1f4"/>
        <w:rPr>
          <w:rFonts w:asciiTheme="minorHAnsi" w:hAnsiTheme="minorHAnsi" w:cstheme="minorHAnsi"/>
          <w:sz w:val="28"/>
          <w:szCs w:val="28"/>
        </w:rPr>
        <w:sectPr>
          <w:pgSz w:w="16838" w:h="11906" w:orient="landscape"/>
          <w:pgMar w:top="1134" w:right="567" w:bottom="1134" w:left="1418" w:header="567" w:footer="567" w:gutter="0"/>
          <w:cols w:space="708"/>
          <w:docGrid w:linePitch="360"/>
        </w:sectPr>
      </w:pPr>
    </w:p>
    <w:p>
      <w:pPr>
        <w:pStyle w:val="102"/>
        <w:rPr>
          <w:rFonts w:asciiTheme="minorHAnsi" w:hAnsiTheme="minorHAnsi" w:cstheme="minorHAnsi"/>
          <w:b/>
          <w:bCs/>
          <w:sz w:val="28"/>
          <w:szCs w:val="28"/>
        </w:rPr>
      </w:pPr>
      <w:bookmarkStart w:id="426" w:name="_Toc119578602"/>
      <w:bookmarkStart w:id="427" w:name="_Toc119947519"/>
      <w:bookmarkStart w:id="428" w:name="_Toc175216047"/>
      <w:bookmarkEnd w:id="422"/>
      <w:r>
        <w:rPr>
          <w:rFonts w:asciiTheme="minorHAnsi" w:hAnsiTheme="minorHAnsi" w:cstheme="minorHAnsi"/>
          <w:b/>
          <w:bCs/>
          <w:sz w:val="28"/>
          <w:szCs w:val="28"/>
        </w:rPr>
        <w:t xml:space="preserve">4.1.3 Целевые показатели развития системы водоснабжения</w:t>
      </w:r>
      <w:bookmarkEnd w:id="426"/>
      <w:bookmarkEnd w:id="427"/>
      <w:bookmarkEnd w:id="428"/>
    </w:p>
    <w:p>
      <w:pPr>
        <w:pStyle w:val="102"/>
        <w:rPr>
          <w:rFonts w:asciiTheme="minorHAnsi" w:hAnsiTheme="minorHAnsi" w:cstheme="minorHAnsi"/>
          <w:sz w:val="28"/>
          <w:szCs w:val="28"/>
        </w:rPr>
      </w:pPr>
    </w:p>
    <w:p>
      <w:pPr>
        <w:pStyle w:val="102"/>
        <w:jc w:val="right"/>
        <w:rPr>
          <w:rFonts w:asciiTheme="minorHAnsi" w:hAnsiTheme="minorHAnsi" w:cstheme="minorHAnsi"/>
          <w:bCs/>
          <w:sz w:val="28"/>
          <w:szCs w:val="28"/>
        </w:rPr>
      </w:pPr>
      <w:bookmarkStart w:id="429" w:name="_Ref166505896"/>
      <w:bookmarkStart w:id="430" w:name="_Toc175216132"/>
      <w:r>
        <w:rPr>
          <w:rFonts w:asciiTheme="minorHAnsi" w:hAnsiTheme="minorHAnsi" w:cstheme="minorHAnsi"/>
          <w:bCs/>
          <w:sz w:val="28"/>
          <w:szCs w:val="28"/>
        </w:rPr>
        <w:t xml:space="preserve">Таблица </w:t>
      </w:r>
      <w:bookmarkEnd w:id="429"/>
      <w:r>
        <w:rPr>
          <w:rFonts w:asciiTheme="minorHAnsi" w:hAnsiTheme="minorHAnsi" w:cstheme="minorHAnsi"/>
          <w:bCs/>
          <w:sz w:val="28"/>
          <w:szCs w:val="28"/>
        </w:rPr>
        <w:t xml:space="preserve">4.3</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Целевые показатели развития системы водоснабжения</w:t>
      </w:r>
      <w:bookmarkEnd w:id="430"/>
    </w:p>
    <w:p>
      <w:pPr>
        <w:pStyle w:val="102"/>
        <w:rPr>
          <w:rFonts w:asciiTheme="minorHAnsi" w:hAnsiTheme="minorHAnsi" w:cstheme="minorHAnsi"/>
          <w:caps/>
          <w:sz w:val="28"/>
          <w:szCs w:val="2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99"/>
        <w:gridCol w:w="1134"/>
        <w:gridCol w:w="994"/>
        <w:gridCol w:w="994"/>
        <w:gridCol w:w="989"/>
        <w:gridCol w:w="994"/>
        <w:gridCol w:w="1018"/>
        <w:gridCol w:w="965"/>
        <w:gridCol w:w="956"/>
      </w:tblGrid>
      <w:tr>
        <w:trPr>
          <w:jc w:val="center"/>
          <w:trHeight w:val="20"/>
          <w:tblHeader/>
        </w:trPr>
        <w:tc>
          <w:tcPr>
            <w:tcW w:w="2290"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w:t>
            </w:r>
          </w:p>
        </w:tc>
        <w:tc>
          <w:tcPr>
            <w:tcW w:w="382" w:type="pct"/>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Ед. изм.</w:t>
            </w:r>
          </w:p>
        </w:tc>
        <w:tc>
          <w:tcPr>
            <w:tcW w:w="335"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2025</w:t>
            </w:r>
          </w:p>
        </w:tc>
        <w:tc>
          <w:tcPr>
            <w:tcW w:w="335"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2026</w:t>
            </w:r>
          </w:p>
        </w:tc>
        <w:tc>
          <w:tcPr>
            <w:tcW w:w="33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2027</w:t>
            </w:r>
          </w:p>
        </w:tc>
        <w:tc>
          <w:tcPr>
            <w:tcW w:w="335"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2028</w:t>
            </w:r>
          </w:p>
        </w:tc>
        <w:tc>
          <w:tcPr>
            <w:tcW w:w="34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2029</w:t>
            </w:r>
          </w:p>
        </w:tc>
        <w:tc>
          <w:tcPr>
            <w:tcW w:w="325" w:type="pct"/>
          </w:tcPr>
          <w:p>
            <w:pPr>
              <w:jc w:val="center"/>
              <w:rPr>
                <w:rFonts w:asciiTheme="minorHAnsi" w:hAnsiTheme="minorHAnsi" w:cstheme="minorHAnsi"/>
                <w:sz w:val="20"/>
                <w:szCs w:val="20"/>
              </w:rPr>
            </w:pPr>
            <w:r>
              <w:rPr>
                <w:rFonts w:asciiTheme="minorHAnsi" w:hAnsiTheme="minorHAnsi" w:cstheme="minorHAnsi"/>
                <w:sz w:val="20"/>
                <w:szCs w:val="20"/>
              </w:rPr>
              <w:t xml:space="preserve">2030</w:t>
            </w:r>
          </w:p>
        </w:tc>
        <w:tc>
          <w:tcPr>
            <w:tcW w:w="323" w:type="pct"/>
          </w:tcPr>
          <w:p>
            <w:pPr>
              <w:jc w:val="center"/>
              <w:rPr>
                <w:rFonts w:asciiTheme="minorHAnsi" w:hAnsiTheme="minorHAnsi" w:cstheme="minorHAnsi"/>
                <w:sz w:val="20"/>
                <w:szCs w:val="20"/>
              </w:rPr>
            </w:pPr>
            <w:r>
              <w:rPr>
                <w:rFonts w:asciiTheme="minorHAnsi" w:hAnsiTheme="minorHAnsi" w:cstheme="minorHAnsi"/>
                <w:sz w:val="20"/>
                <w:szCs w:val="20"/>
              </w:rPr>
              <w:t xml:space="preserve">2035</w:t>
            </w:r>
          </w:p>
        </w:tc>
      </w:tr>
    </w:tbl>
    <w:p>
      <w:pPr>
        <w:rPr>
          <w:sz w:val="4"/>
          <w:szCs w:val="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98"/>
        <w:gridCol w:w="1137"/>
        <w:gridCol w:w="994"/>
        <w:gridCol w:w="989"/>
        <w:gridCol w:w="994"/>
        <w:gridCol w:w="989"/>
        <w:gridCol w:w="1018"/>
        <w:gridCol w:w="965"/>
        <w:gridCol w:w="959"/>
      </w:tblGrid>
      <w:tr>
        <w:trPr>
          <w:jc w:val="center"/>
          <w:trHeight w:val="20"/>
          <w:tblHeader/>
        </w:trPr>
        <w:tc>
          <w:tcPr>
            <w:tcW w:w="2290"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383" w:type="pct"/>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335"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33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335"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33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34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325" w:type="pct"/>
          </w:tcPr>
          <w:p>
            <w:pPr>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323" w:type="pct"/>
          </w:tcPr>
          <w:p>
            <w:pPr>
              <w:jc w:val="center"/>
              <w:rPr>
                <w:rFonts w:asciiTheme="minorHAnsi" w:hAnsiTheme="minorHAnsi" w:cstheme="minorHAnsi"/>
                <w:sz w:val="20"/>
                <w:szCs w:val="20"/>
              </w:rPr>
            </w:pPr>
            <w:r>
              <w:rPr>
                <w:rFonts w:asciiTheme="minorHAnsi" w:hAnsiTheme="minorHAnsi" w:cstheme="minorHAnsi"/>
                <w:sz w:val="20"/>
                <w:szCs w:val="20"/>
              </w:rPr>
              <w:t xml:space="preserve">9</w:t>
            </w:r>
          </w:p>
        </w:tc>
      </w:tr>
      <w:tr>
        <w:trPr>
          <w:jc w:val="center"/>
          <w:trHeight w:val="20"/>
        </w:trPr>
        <w:tc>
          <w:tcPr>
            <w:tcW w:w="5000" w:type="pct"/>
            <w:gridSpan w:val="9"/>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Холодное водоснабжение</w:t>
            </w:r>
          </w:p>
        </w:tc>
      </w:tr>
      <w:tr>
        <w:trPr>
          <w:jc w:val="center"/>
          <w:trHeight w:val="206"/>
        </w:trPr>
        <w:tc>
          <w:tcPr>
            <w:tcW w:w="5000" w:type="pct"/>
            <w:gridSpan w:val="9"/>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спроса </w:t>
            </w:r>
            <w:r>
              <w:rPr>
                <w:rFonts w:asciiTheme="minorHAnsi" w:hAnsiTheme="minorHAnsi" w:cstheme="minorHAnsi"/>
                <w:sz w:val="20"/>
                <w:szCs w:val="20"/>
              </w:rPr>
              <w:t xml:space="preserve">на услуги холодного водоснабжения</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Потребление холодной питьевой воды абонентами на территории города</w:t>
            </w:r>
          </w:p>
        </w:tc>
        <w:tc>
          <w:tcPr>
            <w:tcW w:w="383" w:type="pct"/>
            <w:shd w:val="clear" w:color="auto" w:fill="auto"/>
          </w:tcPr>
          <w:p>
            <w:pPr>
              <w:jc w:val="center"/>
              <w:rPr>
                <w:rFonts w:asciiTheme="minorHAnsi" w:hAnsiTheme="minorHAnsi" w:cstheme="minorHAnsi"/>
                <w:vertAlign w:val="superscript"/>
              </w:rPr>
            </w:pPr>
            <w:r>
              <w:rPr>
                <w:rFonts w:asciiTheme="minorHAnsi" w:hAnsiTheme="minorHAnsi" w:cstheme="minorHAnsi"/>
                <w:sz w:val="20"/>
                <w:szCs w:val="20"/>
              </w:rPr>
              <w:t xml:space="preserve">тыс. куб. м</w:t>
            </w:r>
          </w:p>
        </w:tc>
        <w:tc>
          <w:tcPr>
            <w:tcW w:w="335" w:type="pct"/>
            <w:tcBorders>
              <w:top w:val="single" w:color="auto" w:sz="4" w:space="0"/>
              <w:left w:val="single" w:color="auto" w:sz="4" w:space="0"/>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73 196,36</w:t>
            </w:r>
          </w:p>
        </w:tc>
        <w:tc>
          <w:tcPr>
            <w:tcW w:w="333" w:type="pct"/>
            <w:tcBorders>
              <w:top w:val="single" w:color="auto" w:sz="4" w:space="0"/>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73 066,99</w:t>
            </w:r>
          </w:p>
        </w:tc>
        <w:tc>
          <w:tcPr>
            <w:tcW w:w="335" w:type="pct"/>
            <w:tcBorders>
              <w:top w:val="single" w:color="auto" w:sz="4" w:space="0"/>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73 768,11</w:t>
            </w:r>
          </w:p>
        </w:tc>
        <w:tc>
          <w:tcPr>
            <w:tcW w:w="333" w:type="pct"/>
            <w:tcBorders>
              <w:top w:val="single" w:color="auto" w:sz="4" w:space="0"/>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73 648,46</w:t>
            </w:r>
          </w:p>
        </w:tc>
        <w:tc>
          <w:tcPr>
            <w:tcW w:w="343" w:type="pct"/>
            <w:tcBorders>
              <w:top w:val="single" w:color="auto" w:sz="4" w:space="0"/>
              <w:left w:val="none"/>
              <w:bottom w:val="single" w:color="auto" w:sz="4" w:space="0"/>
              <w:right w:val="single" w:color="auto" w:sz="4" w:space="0"/>
            </w:tcBorders>
            <w:shd w:val="clear" w:color="auto" w:fill="auto"/>
          </w:tcPr>
          <w:p>
            <w:pPr>
              <w:ind w:left="-98" w:right="-111"/>
              <w:jc w:val="center"/>
              <w:rPr>
                <w:rFonts w:asciiTheme="minorHAnsi" w:hAnsiTheme="minorHAnsi" w:cstheme="minorHAnsi"/>
                <w:sz w:val="20"/>
                <w:szCs w:val="20"/>
              </w:rPr>
            </w:pPr>
            <w:r>
              <w:rPr>
                <w:rFonts w:asciiTheme="minorHAnsi" w:hAnsiTheme="minorHAnsi" w:cstheme="minorHAnsi"/>
                <w:sz w:val="20"/>
                <w:szCs w:val="20"/>
              </w:rPr>
              <w:t xml:space="preserve">73 519,50</w:t>
            </w:r>
          </w:p>
        </w:tc>
        <w:tc>
          <w:tcPr>
            <w:tcW w:w="325" w:type="pct"/>
            <w:tcBorders>
              <w:top w:val="single" w:color="auto" w:sz="4" w:space="0"/>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73 882,84</w:t>
            </w:r>
          </w:p>
        </w:tc>
        <w:tc>
          <w:tcPr>
            <w:tcW w:w="323" w:type="pct"/>
            <w:tcBorders>
              <w:top w:val="single" w:color="auto" w:sz="4" w:space="0"/>
              <w:left w:val="single" w:color="auto" w:sz="4" w:space="0"/>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73 935,67</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Прирост потребления холодной воды</w:t>
            </w:r>
          </w:p>
        </w:tc>
        <w:tc>
          <w:tcPr>
            <w:tcW w:w="383"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тыс. куб. м</w:t>
            </w:r>
          </w:p>
        </w:tc>
        <w:tc>
          <w:tcPr>
            <w:tcW w:w="335" w:type="pct"/>
            <w:tcBorders>
              <w:top w:val="none"/>
              <w:left w:val="single" w:color="auto" w:sz="4" w:space="0"/>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-321,17</w:t>
            </w:r>
          </w:p>
        </w:tc>
        <w:tc>
          <w:tcPr>
            <w:tcW w:w="333"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-129,38</w:t>
            </w:r>
          </w:p>
        </w:tc>
        <w:tc>
          <w:tcPr>
            <w:tcW w:w="335"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701,12</w:t>
            </w:r>
          </w:p>
        </w:tc>
        <w:tc>
          <w:tcPr>
            <w:tcW w:w="333"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-119,65</w:t>
            </w:r>
          </w:p>
        </w:tc>
        <w:tc>
          <w:tcPr>
            <w:tcW w:w="343"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-128,97</w:t>
            </w:r>
          </w:p>
        </w:tc>
        <w:tc>
          <w:tcPr>
            <w:tcW w:w="325"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363,35</w:t>
            </w:r>
          </w:p>
        </w:tc>
        <w:tc>
          <w:tcPr>
            <w:tcW w:w="323" w:type="pct"/>
            <w:tcBorders>
              <w:top w:val="none"/>
              <w:left w:val="single" w:color="auto" w:sz="4" w:space="0"/>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-88,83</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Прирост нагрузок на холодное водоснабжение</w:t>
            </w:r>
          </w:p>
        </w:tc>
        <w:tc>
          <w:tcPr>
            <w:tcW w:w="383"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тыс. куб. м/ сут.</w:t>
            </w:r>
          </w:p>
        </w:tc>
        <w:tc>
          <w:tcPr>
            <w:tcW w:w="335" w:type="pct"/>
            <w:tcBorders>
              <w:top w:val="single" w:color="auto" w:sz="4" w:space="0"/>
              <w:left w:val="single" w:color="auto" w:sz="4" w:space="0"/>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-0,88</w:t>
            </w:r>
          </w:p>
        </w:tc>
        <w:tc>
          <w:tcPr>
            <w:tcW w:w="333" w:type="pct"/>
            <w:tcBorders>
              <w:top w:val="single" w:color="auto" w:sz="4" w:space="0"/>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-0,35</w:t>
            </w:r>
          </w:p>
        </w:tc>
        <w:tc>
          <w:tcPr>
            <w:tcW w:w="335" w:type="pct"/>
            <w:tcBorders>
              <w:top w:val="single" w:color="auto" w:sz="4" w:space="0"/>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1,92</w:t>
            </w:r>
          </w:p>
        </w:tc>
        <w:tc>
          <w:tcPr>
            <w:tcW w:w="333" w:type="pct"/>
            <w:tcBorders>
              <w:top w:val="single" w:color="auto" w:sz="4" w:space="0"/>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-0,33</w:t>
            </w:r>
          </w:p>
        </w:tc>
        <w:tc>
          <w:tcPr>
            <w:tcW w:w="343" w:type="pct"/>
            <w:tcBorders>
              <w:top w:val="single" w:color="auto" w:sz="4" w:space="0"/>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-0,35</w:t>
            </w:r>
          </w:p>
        </w:tc>
        <w:tc>
          <w:tcPr>
            <w:tcW w:w="325" w:type="pct"/>
            <w:tcBorders>
              <w:top w:val="single" w:color="auto" w:sz="4" w:space="0"/>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1,00</w:t>
            </w:r>
          </w:p>
        </w:tc>
        <w:tc>
          <w:tcPr>
            <w:tcW w:w="323" w:type="pct"/>
            <w:tcBorders>
              <w:top w:val="none"/>
              <w:left w:val="single" w:color="auto" w:sz="4" w:space="0"/>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-0,24</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Удельное годовое водопотребление</w:t>
            </w:r>
          </w:p>
        </w:tc>
        <w:tc>
          <w:tcPr>
            <w:tcW w:w="383" w:type="pct"/>
            <w:shd w:val="clear" w:color="auto" w:fill="auto"/>
          </w:tcPr>
          <w:p>
            <w:pPr>
              <w:ind w:left="-109" w:right="-106"/>
              <w:jc w:val="center"/>
              <w:rPr>
                <w:rFonts w:asciiTheme="minorHAnsi" w:hAnsiTheme="minorHAnsi" w:cstheme="minorHAnsi"/>
                <w:sz w:val="20"/>
                <w:szCs w:val="20"/>
              </w:rPr>
            </w:pPr>
            <w:r>
              <w:rPr>
                <w:rFonts w:asciiTheme="minorHAnsi" w:hAnsiTheme="minorHAnsi" w:cstheme="minorHAnsi"/>
                <w:sz w:val="20"/>
                <w:szCs w:val="20"/>
              </w:rPr>
              <w:t xml:space="preserve">куб. м/чел./год</w:t>
            </w:r>
          </w:p>
        </w:tc>
        <w:tc>
          <w:tcPr>
            <w:tcW w:w="335" w:type="pct"/>
            <w:tcBorders>
              <w:top w:val="none"/>
              <w:left w:val="single" w:color="auto" w:sz="4" w:space="0"/>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p>
        </w:tc>
        <w:tc>
          <w:tcPr>
            <w:tcW w:w="333"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p>
        </w:tc>
        <w:tc>
          <w:tcPr>
            <w:tcW w:w="335"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p>
        </w:tc>
        <w:tc>
          <w:tcPr>
            <w:tcW w:w="333"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p>
        </w:tc>
        <w:tc>
          <w:tcPr>
            <w:tcW w:w="343"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p>
        </w:tc>
        <w:tc>
          <w:tcPr>
            <w:tcW w:w="325"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p>
        </w:tc>
        <w:tc>
          <w:tcPr>
            <w:tcW w:w="323" w:type="pct"/>
            <w:tcBorders>
              <w:top w:val="none"/>
              <w:left w:val="single" w:color="auto" w:sz="4" w:space="0"/>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50,20</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Доля жилой площади, подключенной к централизованному водоснабжению на конец года</w:t>
            </w:r>
          </w:p>
        </w:tc>
        <w:tc>
          <w:tcPr>
            <w:tcW w:w="383" w:type="pct"/>
            <w:shd w:val="clear" w:color="auto" w:fill="auto"/>
          </w:tcPr>
          <w:p>
            <w:pPr>
              <w:ind w:left="-109" w:right="-106"/>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5" w:type="pct"/>
            <w:tcBorders>
              <w:top w:val="none"/>
              <w:left w:val="single" w:color="auto" w:sz="4" w:space="0"/>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95,60</w:t>
            </w:r>
          </w:p>
        </w:tc>
        <w:tc>
          <w:tcPr>
            <w:tcW w:w="333"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95,90</w:t>
            </w:r>
          </w:p>
        </w:tc>
        <w:tc>
          <w:tcPr>
            <w:tcW w:w="335"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96,20</w:t>
            </w:r>
          </w:p>
        </w:tc>
        <w:tc>
          <w:tcPr>
            <w:tcW w:w="333"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96,50</w:t>
            </w:r>
          </w:p>
        </w:tc>
        <w:tc>
          <w:tcPr>
            <w:tcW w:w="343"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rPr>
            </w:pPr>
            <w:r>
              <w:rPr>
                <w:rFonts w:asciiTheme="minorHAnsi" w:hAnsiTheme="minorHAnsi" w:cstheme="minorHAnsi"/>
                <w:sz w:val="20"/>
                <w:szCs w:val="20"/>
              </w:rPr>
              <w:t xml:space="preserve">96,90</w:t>
            </w:r>
          </w:p>
        </w:tc>
        <w:tc>
          <w:tcPr>
            <w:tcW w:w="325" w:type="pct"/>
            <w:tcBorders>
              <w:top w:val="none"/>
              <w:left w:val="none"/>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lang w:val="en-US"/>
              </w:rPr>
            </w:pPr>
            <w:r>
              <w:rPr>
                <w:rFonts w:asciiTheme="minorHAnsi" w:hAnsiTheme="minorHAnsi" w:cstheme="minorHAnsi"/>
                <w:sz w:val="20"/>
                <w:szCs w:val="20"/>
              </w:rPr>
              <w:t xml:space="preserve">97,20</w:t>
            </w:r>
          </w:p>
        </w:tc>
        <w:tc>
          <w:tcPr>
            <w:tcW w:w="323" w:type="pct"/>
            <w:tcBorders>
              <w:top w:val="none"/>
              <w:left w:val="single" w:color="auto" w:sz="4" w:space="0"/>
              <w:bottom w:val="single" w:color="auto" w:sz="4" w:space="0"/>
              <w:right w:val="single" w:color="auto" w:sz="4" w:space="0"/>
            </w:tcBorders>
            <w:shd w:val="clear" w:color="auto" w:fill="auto"/>
          </w:tcPr>
          <w:p>
            <w:pPr>
              <w:ind w:left="-98" w:right="-79"/>
              <w:jc w:val="center"/>
              <w:rPr>
                <w:rFonts w:asciiTheme="minorHAnsi" w:hAnsiTheme="minorHAnsi" w:cstheme="minorHAnsi"/>
                <w:sz w:val="20"/>
                <w:szCs w:val="20"/>
                <w:lang w:val="en-US"/>
              </w:rPr>
            </w:pPr>
            <w:r>
              <w:rPr>
                <w:rFonts w:asciiTheme="minorHAnsi" w:hAnsiTheme="minorHAnsi" w:cstheme="minorHAnsi"/>
                <w:sz w:val="20"/>
                <w:szCs w:val="20"/>
              </w:rPr>
              <w:t xml:space="preserve">98,50</w:t>
            </w:r>
          </w:p>
        </w:tc>
      </w:tr>
      <w:tr>
        <w:trPr>
          <w:jc w:val="center"/>
          <w:trHeight w:val="20"/>
        </w:trPr>
        <w:tc>
          <w:tcPr>
            <w:tcW w:w="5000" w:type="pct"/>
            <w:gridSpan w:val="9"/>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качества питьевой воды</w:t>
            </w:r>
          </w:p>
        </w:tc>
      </w:tr>
      <w:tr>
        <w:trPr>
          <w:jc w:val="center"/>
          <w:trHeight w:val="20"/>
        </w:trPr>
        <w:tc>
          <w:tcPr>
            <w:tcW w:w="2290" w:type="pct"/>
          </w:tcPr>
          <w:p>
            <w:pPr>
              <w:ind w:right="-114"/>
              <w:rPr>
                <w:rFonts w:asciiTheme="minorHAnsi" w:hAnsiTheme="minorHAnsi" w:cstheme="minorHAnsi"/>
                <w:sz w:val="20"/>
                <w:szCs w:val="20"/>
              </w:rPr>
            </w:pPr>
            <w:r>
              <w:rPr>
                <w:rFonts w:asciiTheme="minorHAnsi" w:hAnsiTheme="minorHAnsi" w:cstheme="minorHAnsi"/>
                <w:sz w:val="20"/>
                <w:szCs w:val="20"/>
              </w:rPr>
              <w:t xml:space="preserve">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83"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5"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p>
        </w:tc>
        <w:tc>
          <w:tcPr>
            <w:tcW w:w="33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p>
        </w:tc>
        <w:tc>
          <w:tcPr>
            <w:tcW w:w="335"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p>
        </w:tc>
        <w:tc>
          <w:tcPr>
            <w:tcW w:w="33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p>
        </w:tc>
        <w:tc>
          <w:tcPr>
            <w:tcW w:w="34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p>
        </w:tc>
        <w:tc>
          <w:tcPr>
            <w:tcW w:w="325"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p>
        </w:tc>
        <w:tc>
          <w:tcPr>
            <w:tcW w:w="32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1,0</w:t>
            </w:r>
          </w:p>
        </w:tc>
      </w:tr>
      <w:tr>
        <w:trPr>
          <w:jc w:val="center"/>
          <w:trHeight w:val="20"/>
        </w:trPr>
        <w:tc>
          <w:tcPr>
            <w:tcW w:w="2290" w:type="pct"/>
          </w:tcPr>
          <w:p>
            <w:pPr>
              <w:ind w:right="-114"/>
              <w:rPr>
                <w:rFonts w:asciiTheme="minorHAnsi" w:hAnsiTheme="minorHAnsi" w:cstheme="minorHAnsi"/>
                <w:sz w:val="20"/>
                <w:szCs w:val="20"/>
              </w:rPr>
            </w:pPr>
            <w:r>
              <w:rPr>
                <w:rFonts w:asciiTheme="minorHAnsi" w:hAnsiTheme="minorHAnsi" w:cstheme="minorHAnsi"/>
                <w:sz w:val="20"/>
                <w:szCs w:val="20"/>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83"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5" w:type="pct"/>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3,00</w:t>
            </w:r>
          </w:p>
        </w:tc>
        <w:tc>
          <w:tcPr>
            <w:tcW w:w="33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3,00</w:t>
            </w:r>
          </w:p>
        </w:tc>
        <w:tc>
          <w:tcPr>
            <w:tcW w:w="335"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2,80</w:t>
            </w:r>
          </w:p>
        </w:tc>
        <w:tc>
          <w:tcPr>
            <w:tcW w:w="33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2,76</w:t>
            </w:r>
          </w:p>
        </w:tc>
        <w:tc>
          <w:tcPr>
            <w:tcW w:w="34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2,73</w:t>
            </w:r>
          </w:p>
        </w:tc>
        <w:tc>
          <w:tcPr>
            <w:tcW w:w="325"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2,69</w:t>
            </w:r>
          </w:p>
        </w:tc>
        <w:tc>
          <w:tcPr>
            <w:tcW w:w="323" w:type="pct"/>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2,50</w:t>
            </w:r>
          </w:p>
        </w:tc>
      </w:tr>
      <w:tr>
        <w:trPr>
          <w:jc w:val="center"/>
          <w:trHeight w:val="20"/>
        </w:trPr>
        <w:tc>
          <w:tcPr>
            <w:tcW w:w="5000" w:type="pct"/>
            <w:gridSpan w:val="9"/>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надежности и бесперебойности системы холодного водоснабжения</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Количество перерывов в подаче воды, возникших в результате аварий на объектах централизованной системы холодного водоснабжения, в расчете на протяженность водопроводной сети в год</w:t>
            </w:r>
          </w:p>
        </w:tc>
        <w:tc>
          <w:tcPr>
            <w:tcW w:w="383" w:type="pct"/>
          </w:tcPr>
          <w:p>
            <w:pPr>
              <w:jc w:val="center"/>
              <w:rPr>
                <w:rFonts w:asciiTheme="minorHAnsi" w:hAnsiTheme="minorHAnsi" w:cstheme="minorHAnsi"/>
                <w:sz w:val="20"/>
                <w:szCs w:val="20"/>
              </w:rPr>
            </w:pPr>
            <w:r>
              <w:rPr>
                <w:rFonts w:asciiTheme="minorHAnsi" w:hAnsiTheme="minorHAnsi" w:cstheme="minorHAnsi"/>
                <w:sz w:val="20"/>
                <w:szCs w:val="20"/>
              </w:rPr>
              <w:t xml:space="preserve">ед./км</w:t>
            </w:r>
          </w:p>
        </w:tc>
        <w:tc>
          <w:tcPr>
            <w:tcW w:w="335" w:type="pct"/>
            <w:tcBorders>
              <w:top w:val="single" w:color="auto" w:sz="4" w:space="0"/>
              <w:left w:val="single" w:color="auto" w:sz="4" w:space="0"/>
              <w:bottom w:val="single" w:color="auto" w:sz="4" w:space="0"/>
              <w:right w:val="single" w:color="auto" w:sz="4" w:space="0"/>
            </w:tcBorders>
            <w:shd w:val="clear" w:color="000000" w:fill="ffffff"/>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0,37</w:t>
            </w:r>
          </w:p>
        </w:tc>
        <w:tc>
          <w:tcPr>
            <w:tcW w:w="333" w:type="pct"/>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0,37</w:t>
            </w:r>
          </w:p>
        </w:tc>
        <w:tc>
          <w:tcPr>
            <w:tcW w:w="335" w:type="pct"/>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0,37</w:t>
            </w:r>
          </w:p>
        </w:tc>
        <w:tc>
          <w:tcPr>
            <w:tcW w:w="333" w:type="pct"/>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0,37</w:t>
            </w:r>
          </w:p>
        </w:tc>
        <w:tc>
          <w:tcPr>
            <w:tcW w:w="343" w:type="pct"/>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0,36</w:t>
            </w:r>
          </w:p>
        </w:tc>
        <w:tc>
          <w:tcPr>
            <w:tcW w:w="325" w:type="pct"/>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0,36</w:t>
            </w:r>
          </w:p>
        </w:tc>
        <w:tc>
          <w:tcPr>
            <w:tcW w:w="323" w:type="pct"/>
            <w:tcBorders>
              <w:top w:val="single" w:color="auto" w:sz="4" w:space="0"/>
              <w:left w:val="single" w:color="auto" w:sz="4" w:space="0"/>
              <w:bottom w:val="single" w:color="auto" w:sz="4" w:space="0"/>
              <w:right w:val="single" w:color="auto" w:sz="4" w:space="0"/>
            </w:tcBorders>
            <w:shd w:val="clear" w:color="000000" w:fill="ffffff"/>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0,33</w:t>
            </w:r>
          </w:p>
        </w:tc>
      </w:tr>
      <w:tr>
        <w:trPr>
          <w:jc w:val="center"/>
          <w:trHeight w:val="20"/>
        </w:trPr>
        <w:tc>
          <w:tcPr>
            <w:tcW w:w="2290" w:type="pct"/>
          </w:tcPr>
          <w:p>
            <w:pPr>
              <w:ind w:right="27"/>
              <w:rPr>
                <w:rFonts w:asciiTheme="minorHAnsi" w:hAnsiTheme="minorHAnsi" w:cstheme="minorHAnsi"/>
                <w:sz w:val="20"/>
                <w:szCs w:val="20"/>
              </w:rPr>
            </w:pPr>
            <w:r>
              <w:rPr>
                <w:rFonts w:asciiTheme="minorHAnsi" w:hAnsiTheme="minorHAnsi" w:cstheme="minorHAnsi"/>
                <w:sz w:val="20"/>
                <w:szCs w:val="20"/>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w:t>
            </w:r>
            <w:r>
              <w:rPr>
                <w:rFonts w:asciiTheme="minorHAnsi" w:hAnsiTheme="minorHAnsi" w:cstheme="minorHAnsi"/>
                <w:sz w:val="20"/>
                <w:szCs w:val="20"/>
              </w:rPr>
              <w:t xml:space="preserve">организации, осуществляющей холодное водоснабжение, в расчёте на протяжённость водопроводной сети в год</w:t>
            </w:r>
          </w:p>
        </w:tc>
        <w:tc>
          <w:tcPr>
            <w:tcW w:w="383" w:type="pct"/>
          </w:tcPr>
          <w:p>
            <w:pPr>
              <w:jc w:val="center"/>
              <w:rPr>
                <w:rFonts w:asciiTheme="minorHAnsi" w:hAnsiTheme="minorHAnsi" w:cstheme="minorHAnsi"/>
                <w:sz w:val="20"/>
                <w:szCs w:val="20"/>
              </w:rPr>
            </w:pPr>
            <w:r>
              <w:rPr>
                <w:rFonts w:asciiTheme="minorHAnsi" w:hAnsiTheme="minorHAnsi" w:cstheme="minorHAnsi"/>
                <w:sz w:val="20"/>
                <w:szCs w:val="20"/>
              </w:rPr>
              <w:t xml:space="preserve">ед./км</w:t>
            </w:r>
          </w:p>
        </w:tc>
        <w:tc>
          <w:tcPr>
            <w:tcW w:w="335" w:type="pct"/>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0,44</w:t>
            </w:r>
          </w:p>
        </w:tc>
        <w:tc>
          <w:tcPr>
            <w:tcW w:w="33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0,43</w:t>
            </w:r>
          </w:p>
        </w:tc>
        <w:tc>
          <w:tcPr>
            <w:tcW w:w="335"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0,43</w:t>
            </w:r>
          </w:p>
        </w:tc>
        <w:tc>
          <w:tcPr>
            <w:tcW w:w="33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0,42</w:t>
            </w:r>
          </w:p>
        </w:tc>
        <w:tc>
          <w:tcPr>
            <w:tcW w:w="34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0,42</w:t>
            </w:r>
          </w:p>
        </w:tc>
        <w:tc>
          <w:tcPr>
            <w:tcW w:w="325"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0,41</w:t>
            </w:r>
          </w:p>
        </w:tc>
        <w:tc>
          <w:tcPr>
            <w:tcW w:w="323" w:type="pct"/>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0,38</w:t>
            </w:r>
          </w:p>
        </w:tc>
      </w:tr>
      <w:tr>
        <w:trPr>
          <w:jc w:val="center"/>
          <w:trHeight w:val="20"/>
        </w:trPr>
        <w:tc>
          <w:tcPr>
            <w:tcW w:w="5000" w:type="pct"/>
            <w:gridSpan w:val="9"/>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эффективности использования ресурсов системы холодного водоснабжения</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Доля расходов и потерь воды в централизованных системах водоснабжения при транспортировке в общем объеме воды, поданной в водопроводную сеть</w:t>
            </w:r>
          </w:p>
        </w:tc>
        <w:tc>
          <w:tcPr>
            <w:tcW w:w="383"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5"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21,05</w:t>
            </w:r>
          </w:p>
        </w:tc>
        <w:tc>
          <w:tcPr>
            <w:tcW w:w="33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21,05</w:t>
            </w:r>
          </w:p>
        </w:tc>
        <w:tc>
          <w:tcPr>
            <w:tcW w:w="335"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20,86</w:t>
            </w:r>
          </w:p>
        </w:tc>
        <w:tc>
          <w:tcPr>
            <w:tcW w:w="33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20,57</w:t>
            </w:r>
          </w:p>
        </w:tc>
        <w:tc>
          <w:tcPr>
            <w:tcW w:w="34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20,28</w:t>
            </w:r>
          </w:p>
        </w:tc>
        <w:tc>
          <w:tcPr>
            <w:tcW w:w="325"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20,00</w:t>
            </w:r>
          </w:p>
        </w:tc>
        <w:tc>
          <w:tcPr>
            <w:tcW w:w="323" w:type="pct"/>
          </w:tcPr>
          <w:p>
            <w:pPr>
              <w:jc w:val="center"/>
              <w:rPr>
                <w:rFonts w:asciiTheme="minorHAnsi" w:hAnsiTheme="minorHAnsi" w:cstheme="minorHAnsi"/>
                <w:sz w:val="20"/>
                <w:szCs w:val="20"/>
              </w:rPr>
            </w:pPr>
            <w:r>
              <w:rPr>
                <w:rFonts w:asciiTheme="minorHAnsi" w:hAnsiTheme="minorHAnsi" w:cstheme="minorHAnsi"/>
                <w:sz w:val="20"/>
                <w:szCs w:val="20"/>
              </w:rPr>
              <w:t xml:space="preserve">18,57</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Доля потерь воды в централизованных системах водоснабжения при транспортировке в общем объеме воды, поданной в водопроводную сеть</w:t>
            </w:r>
          </w:p>
        </w:tc>
        <w:tc>
          <w:tcPr>
            <w:tcW w:w="383"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5" w:type="pct"/>
            <w:tcBorders>
              <w:top w:val="single" w:color="auto" w:sz="4" w:space="0"/>
              <w:left w:val="single" w:color="auto" w:sz="4" w:space="0"/>
              <w:bottom w:val="single" w:color="auto" w:sz="4" w:space="0"/>
              <w:right w:val="none"/>
            </w:tcBorders>
            <w:shd w:val="clear" w:color="auto" w:fill="auto"/>
          </w:tcPr>
          <w:p>
            <w:pPr>
              <w:jc w:val="center"/>
              <w:rPr>
                <w:color w:val="000000"/>
                <w:sz w:val="20"/>
                <w:szCs w:val="20"/>
              </w:rPr>
            </w:pPr>
            <w:r>
              <w:rPr>
                <w:color w:val="000000"/>
                <w:sz w:val="20"/>
                <w:szCs w:val="20"/>
              </w:rPr>
              <w:t xml:space="preserve">19,20</w:t>
            </w:r>
          </w:p>
        </w:tc>
        <w:tc>
          <w:tcPr>
            <w:tcW w:w="333" w:type="pct"/>
            <w:tcBorders>
              <w:top w:val="single" w:color="auto" w:sz="4" w:space="0"/>
              <w:left w:val="single" w:color="auto" w:sz="4" w:space="0"/>
              <w:bottom w:val="single" w:color="auto" w:sz="4" w:space="0"/>
              <w:right w:val="none"/>
            </w:tcBorders>
            <w:shd w:val="clear" w:color="auto" w:fill="auto"/>
          </w:tcPr>
          <w:p>
            <w:pPr>
              <w:jc w:val="center"/>
              <w:rPr>
                <w:color w:val="000000"/>
                <w:sz w:val="20"/>
                <w:szCs w:val="20"/>
              </w:rPr>
            </w:pPr>
            <w:r>
              <w:rPr>
                <w:color w:val="000000"/>
                <w:sz w:val="20"/>
                <w:szCs w:val="20"/>
              </w:rPr>
              <w:t xml:space="preserve">18,97</w:t>
            </w:r>
          </w:p>
        </w:tc>
        <w:tc>
          <w:tcPr>
            <w:tcW w:w="335" w:type="pct"/>
            <w:tcBorders>
              <w:top w:val="single" w:color="auto" w:sz="4" w:space="0"/>
              <w:left w:val="single" w:color="auto" w:sz="4" w:space="0"/>
              <w:bottom w:val="single" w:color="auto" w:sz="4" w:space="0"/>
              <w:right w:val="none"/>
            </w:tcBorders>
            <w:shd w:val="clear" w:color="auto" w:fill="auto"/>
          </w:tcPr>
          <w:p>
            <w:pPr>
              <w:jc w:val="center"/>
              <w:rPr>
                <w:color w:val="000000"/>
                <w:sz w:val="20"/>
                <w:szCs w:val="20"/>
              </w:rPr>
            </w:pPr>
            <w:r>
              <w:rPr>
                <w:color w:val="000000"/>
                <w:sz w:val="20"/>
                <w:szCs w:val="20"/>
              </w:rPr>
              <w:t xml:space="preserve">18,75</w:t>
            </w:r>
          </w:p>
        </w:tc>
        <w:tc>
          <w:tcPr>
            <w:tcW w:w="333" w:type="pct"/>
            <w:tcBorders>
              <w:top w:val="single" w:color="auto" w:sz="4" w:space="0"/>
              <w:left w:val="single" w:color="auto" w:sz="4" w:space="0"/>
              <w:bottom w:val="single" w:color="auto" w:sz="4" w:space="0"/>
              <w:right w:val="none"/>
            </w:tcBorders>
            <w:shd w:val="clear" w:color="auto" w:fill="auto"/>
          </w:tcPr>
          <w:p>
            <w:pPr>
              <w:jc w:val="center"/>
              <w:rPr>
                <w:color w:val="000000"/>
                <w:sz w:val="20"/>
                <w:szCs w:val="20"/>
              </w:rPr>
            </w:pPr>
            <w:r>
              <w:rPr>
                <w:color w:val="000000"/>
                <w:sz w:val="20"/>
                <w:szCs w:val="20"/>
              </w:rPr>
              <w:t xml:space="preserve">18,52</w:t>
            </w:r>
          </w:p>
        </w:tc>
        <w:tc>
          <w:tcPr>
            <w:tcW w:w="343" w:type="pct"/>
            <w:tcBorders>
              <w:top w:val="single" w:color="auto" w:sz="4" w:space="0"/>
              <w:left w:val="single" w:color="auto" w:sz="4" w:space="0"/>
              <w:bottom w:val="single" w:color="auto" w:sz="4" w:space="0"/>
              <w:right w:val="none"/>
            </w:tcBorders>
            <w:shd w:val="clear" w:color="auto" w:fill="auto"/>
          </w:tcPr>
          <w:p>
            <w:pPr>
              <w:jc w:val="center"/>
              <w:rPr>
                <w:color w:val="000000"/>
                <w:sz w:val="20"/>
                <w:szCs w:val="20"/>
              </w:rPr>
            </w:pPr>
            <w:r>
              <w:rPr>
                <w:color w:val="000000"/>
                <w:sz w:val="20"/>
                <w:szCs w:val="20"/>
              </w:rPr>
              <w:t xml:space="preserve">18,30</w:t>
            </w:r>
          </w:p>
        </w:tc>
        <w:tc>
          <w:tcPr>
            <w:tcW w:w="325" w:type="pct"/>
            <w:tcBorders>
              <w:top w:val="single" w:color="auto" w:sz="4" w:space="0"/>
              <w:left w:val="single" w:color="auto" w:sz="4" w:space="0"/>
              <w:bottom w:val="single" w:color="auto" w:sz="4" w:space="0"/>
              <w:right w:val="none"/>
            </w:tcBorders>
            <w:shd w:val="clear" w:color="auto" w:fill="auto"/>
          </w:tcPr>
          <w:p>
            <w:pPr>
              <w:jc w:val="center"/>
              <w:rPr>
                <w:color w:val="000000"/>
                <w:sz w:val="20"/>
                <w:szCs w:val="20"/>
              </w:rPr>
            </w:pPr>
            <w:r>
              <w:rPr>
                <w:color w:val="000000"/>
                <w:sz w:val="20"/>
                <w:szCs w:val="20"/>
              </w:rPr>
              <w:t xml:space="preserve">18,07</w:t>
            </w:r>
          </w:p>
        </w:tc>
        <w:tc>
          <w:tcPr>
            <w:tcW w:w="323" w:type="pct"/>
          </w:tcPr>
          <w:p>
            <w:pPr>
              <w:jc w:val="center"/>
              <w:rPr>
                <w:sz w:val="20"/>
                <w:szCs w:val="20"/>
              </w:rPr>
            </w:pPr>
            <w:r>
              <w:rPr>
                <w:color w:val="000000"/>
                <w:sz w:val="20"/>
                <w:szCs w:val="20"/>
              </w:rPr>
              <w:t xml:space="preserve">17,85</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383" w:type="pct"/>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/куб. м</w:t>
            </w:r>
          </w:p>
        </w:tc>
        <w:tc>
          <w:tcPr>
            <w:tcW w:w="335"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0,541</w:t>
            </w:r>
          </w:p>
        </w:tc>
        <w:tc>
          <w:tcPr>
            <w:tcW w:w="33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0,541</w:t>
            </w:r>
          </w:p>
        </w:tc>
        <w:tc>
          <w:tcPr>
            <w:tcW w:w="335"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0,541</w:t>
            </w:r>
          </w:p>
        </w:tc>
        <w:tc>
          <w:tcPr>
            <w:tcW w:w="33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0,543</w:t>
            </w:r>
          </w:p>
        </w:tc>
        <w:tc>
          <w:tcPr>
            <w:tcW w:w="34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0,546</w:t>
            </w:r>
          </w:p>
        </w:tc>
        <w:tc>
          <w:tcPr>
            <w:tcW w:w="325"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0,548</w:t>
            </w:r>
          </w:p>
        </w:tc>
        <w:tc>
          <w:tcPr>
            <w:tcW w:w="32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0,560</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p>
        </w:tc>
        <w:tc>
          <w:tcPr>
            <w:tcW w:w="383" w:type="pct"/>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/куб. м</w:t>
            </w:r>
          </w:p>
        </w:tc>
        <w:tc>
          <w:tcPr>
            <w:tcW w:w="335" w:type="pct"/>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0,17</w:t>
            </w:r>
          </w:p>
        </w:tc>
        <w:tc>
          <w:tcPr>
            <w:tcW w:w="33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0,17</w:t>
            </w:r>
          </w:p>
        </w:tc>
        <w:tc>
          <w:tcPr>
            <w:tcW w:w="335"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0,17</w:t>
            </w:r>
          </w:p>
        </w:tc>
        <w:tc>
          <w:tcPr>
            <w:tcW w:w="33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0,169</w:t>
            </w:r>
          </w:p>
        </w:tc>
        <w:tc>
          <w:tcPr>
            <w:tcW w:w="34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0,168</w:t>
            </w:r>
          </w:p>
        </w:tc>
        <w:tc>
          <w:tcPr>
            <w:tcW w:w="325"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0,166</w:t>
            </w:r>
          </w:p>
        </w:tc>
        <w:tc>
          <w:tcPr>
            <w:tcW w:w="323" w:type="pct"/>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0,160</w:t>
            </w:r>
          </w:p>
        </w:tc>
      </w:tr>
      <w:tr>
        <w:trPr>
          <w:jc w:val="center"/>
          <w:trHeight w:val="20"/>
        </w:trPr>
        <w:tc>
          <w:tcPr>
            <w:tcW w:w="5000" w:type="pct"/>
            <w:gridSpan w:val="9"/>
            <w:vAlign w:val="center"/>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Показатели степени охвата потребителей приборами учета</w:t>
            </w:r>
          </w:p>
        </w:tc>
      </w:tr>
      <w:tr>
        <w:trPr>
          <w:jc w:val="center"/>
          <w:trHeight w:val="20"/>
        </w:trPr>
        <w:tc>
          <w:tcPr>
            <w:tcW w:w="2290"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коллективными ПУ</w:t>
            </w:r>
          </w:p>
        </w:tc>
        <w:tc>
          <w:tcPr>
            <w:tcW w:w="383" w:type="pct"/>
            <w:vAlign w:val="center"/>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5"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99,58</w:t>
            </w:r>
          </w:p>
        </w:tc>
        <w:tc>
          <w:tcPr>
            <w:tcW w:w="33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99,61</w:t>
            </w:r>
          </w:p>
        </w:tc>
        <w:tc>
          <w:tcPr>
            <w:tcW w:w="335"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99,64</w:t>
            </w:r>
          </w:p>
        </w:tc>
        <w:tc>
          <w:tcPr>
            <w:tcW w:w="33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99,67</w:t>
            </w:r>
          </w:p>
        </w:tc>
        <w:tc>
          <w:tcPr>
            <w:tcW w:w="34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99,70</w:t>
            </w:r>
          </w:p>
        </w:tc>
        <w:tc>
          <w:tcPr>
            <w:tcW w:w="325"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99,73</w:t>
            </w:r>
          </w:p>
        </w:tc>
        <w:tc>
          <w:tcPr>
            <w:tcW w:w="32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99,85</w:t>
            </w:r>
          </w:p>
        </w:tc>
      </w:tr>
      <w:tr>
        <w:trPr>
          <w:jc w:val="center"/>
          <w:trHeight w:val="20"/>
        </w:trPr>
        <w:tc>
          <w:tcPr>
            <w:tcW w:w="2290"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индивидуальными ПУ</w:t>
            </w:r>
          </w:p>
        </w:tc>
        <w:tc>
          <w:tcPr>
            <w:tcW w:w="383" w:type="pct"/>
            <w:vAlign w:val="center"/>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5" w:type="pct"/>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78,44</w:t>
            </w:r>
          </w:p>
        </w:tc>
        <w:tc>
          <w:tcPr>
            <w:tcW w:w="33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78,89</w:t>
            </w:r>
          </w:p>
        </w:tc>
        <w:tc>
          <w:tcPr>
            <w:tcW w:w="335"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79,34</w:t>
            </w:r>
          </w:p>
        </w:tc>
        <w:tc>
          <w:tcPr>
            <w:tcW w:w="33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79,79</w:t>
            </w:r>
          </w:p>
        </w:tc>
        <w:tc>
          <w:tcPr>
            <w:tcW w:w="343"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80,25</w:t>
            </w:r>
          </w:p>
        </w:tc>
        <w:tc>
          <w:tcPr>
            <w:tcW w:w="325" w:type="pct"/>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80,70</w:t>
            </w:r>
          </w:p>
        </w:tc>
        <w:tc>
          <w:tcPr>
            <w:tcW w:w="323" w:type="pct"/>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82,50</w:t>
            </w:r>
          </w:p>
        </w:tc>
      </w:tr>
      <w:tr>
        <w:trPr>
          <w:jc w:val="center"/>
          <w:trHeight w:val="20"/>
        </w:trPr>
        <w:tc>
          <w:tcPr>
            <w:tcW w:w="5000" w:type="pct"/>
            <w:gridSpan w:val="9"/>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экологичности производства ресурса</w:t>
            </w:r>
          </w:p>
        </w:tc>
      </w:tr>
      <w:tr>
        <w:trPr>
          <w:jc w:val="center"/>
          <w:trHeight w:val="20"/>
        </w:trPr>
        <w:tc>
          <w:tcPr>
            <w:tcW w:w="2290"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Сброс промывных вод без очистки</w:t>
            </w:r>
          </w:p>
        </w:tc>
        <w:tc>
          <w:tcPr>
            <w:tcW w:w="383" w:type="pct"/>
            <w:vAlign w:val="center"/>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5"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c>
          <w:tcPr>
            <w:tcW w:w="33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c>
          <w:tcPr>
            <w:tcW w:w="335"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c>
          <w:tcPr>
            <w:tcW w:w="33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c>
          <w:tcPr>
            <w:tcW w:w="343"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c>
          <w:tcPr>
            <w:tcW w:w="325" w:type="pct"/>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c>
          <w:tcPr>
            <w:tcW w:w="323" w:type="pct"/>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r>
      <w:tr>
        <w:trPr>
          <w:jc w:val="center"/>
          <w:trHeight w:val="20"/>
        </w:trPr>
        <w:tc>
          <w:tcPr>
            <w:tcW w:w="5000" w:type="pct"/>
            <w:gridSpan w:val="9"/>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Горячее водоснабжение</w:t>
            </w:r>
          </w:p>
        </w:tc>
      </w:tr>
      <w:tr>
        <w:trPr>
          <w:jc w:val="center"/>
          <w:trHeight w:val="20"/>
        </w:trPr>
        <w:tc>
          <w:tcPr>
            <w:tcW w:w="5000" w:type="pct"/>
            <w:gridSpan w:val="9"/>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спроса на услуги горячего водоснабжения</w:t>
            </w:r>
          </w:p>
        </w:tc>
      </w:tr>
      <w:tr>
        <w:trPr>
          <w:jc w:val="center"/>
          <w:trHeight w:val="20"/>
        </w:trPr>
        <w:tc>
          <w:tcPr>
            <w:tcW w:w="2290"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Потребление горячей воды абонентами на территории города</w:t>
            </w:r>
          </w:p>
        </w:tc>
        <w:tc>
          <w:tcPr>
            <w:tcW w:w="383" w:type="pct"/>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тыс. куб. м</w:t>
            </w:r>
          </w:p>
        </w:tc>
        <w:tc>
          <w:tcPr>
            <w:tcW w:w="33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8 971,33</w:t>
            </w:r>
          </w:p>
        </w:tc>
        <w:tc>
          <w:tcPr>
            <w:tcW w:w="33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8 947,60</w:t>
            </w:r>
          </w:p>
        </w:tc>
        <w:tc>
          <w:tcPr>
            <w:tcW w:w="33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8 926,09</w:t>
            </w:r>
          </w:p>
        </w:tc>
        <w:tc>
          <w:tcPr>
            <w:tcW w:w="33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8 906,54</w:t>
            </w:r>
          </w:p>
        </w:tc>
        <w:tc>
          <w:tcPr>
            <w:tcW w:w="34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8 885,47</w:t>
            </w:r>
          </w:p>
        </w:tc>
        <w:tc>
          <w:tcPr>
            <w:tcW w:w="32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8 62,18</w:t>
            </w:r>
          </w:p>
        </w:tc>
        <w:tc>
          <w:tcPr>
            <w:tcW w:w="32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8 777,36</w:t>
            </w:r>
          </w:p>
        </w:tc>
      </w:tr>
      <w:tr>
        <w:trPr>
          <w:jc w:val="center"/>
          <w:trHeight w:val="20"/>
        </w:trPr>
        <w:tc>
          <w:tcPr>
            <w:tcW w:w="2290"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Прирост потребления горячей воды</w:t>
            </w:r>
          </w:p>
        </w:tc>
        <w:tc>
          <w:tcPr>
            <w:tcW w:w="383" w:type="pct"/>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тыс. куб. м</w:t>
            </w:r>
          </w:p>
        </w:tc>
        <w:tc>
          <w:tcPr>
            <w:tcW w:w="33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-26,43</w:t>
            </w:r>
          </w:p>
        </w:tc>
        <w:tc>
          <w:tcPr>
            <w:tcW w:w="33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-23,73</w:t>
            </w:r>
          </w:p>
        </w:tc>
        <w:tc>
          <w:tcPr>
            <w:tcW w:w="33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-21,51</w:t>
            </w:r>
          </w:p>
        </w:tc>
        <w:tc>
          <w:tcPr>
            <w:tcW w:w="33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-19,55</w:t>
            </w:r>
          </w:p>
        </w:tc>
        <w:tc>
          <w:tcPr>
            <w:tcW w:w="34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-21,07</w:t>
            </w:r>
          </w:p>
        </w:tc>
        <w:tc>
          <w:tcPr>
            <w:tcW w:w="32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-23,29</w:t>
            </w:r>
          </w:p>
        </w:tc>
        <w:tc>
          <w:tcPr>
            <w:tcW w:w="32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-14,52</w:t>
            </w:r>
          </w:p>
        </w:tc>
      </w:tr>
      <w:tr>
        <w:trPr>
          <w:jc w:val="center"/>
          <w:trHeight w:val="20"/>
        </w:trPr>
        <w:tc>
          <w:tcPr>
            <w:tcW w:w="5000" w:type="pct"/>
            <w:gridSpan w:val="9"/>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качества горячей воды</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Доля проб горячей воды в тепловой сети или в сети горячего водоснабжения, не соответствующих установленным требованиям по температуре, в общем объеме проб, отобранных по результатам производственного контроля качества горячей воды</w:t>
            </w:r>
          </w:p>
        </w:tc>
        <w:tc>
          <w:tcPr>
            <w:tcW w:w="383" w:type="pct"/>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3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3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3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4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2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2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r>
      <w:tr>
        <w:trPr>
          <w:jc w:val="center"/>
          <w:trHeight w:val="20"/>
        </w:trPr>
        <w:tc>
          <w:tcPr>
            <w:tcW w:w="2290" w:type="pct"/>
          </w:tcPr>
          <w:p>
            <w:pPr>
              <w:rPr>
                <w:rFonts w:asciiTheme="minorHAnsi" w:hAnsiTheme="minorHAnsi" w:cstheme="minorHAnsi"/>
                <w:sz w:val="20"/>
                <w:szCs w:val="20"/>
              </w:rPr>
            </w:pPr>
            <w:r>
              <w:rPr>
                <w:rFonts w:asciiTheme="minorHAnsi" w:hAnsiTheme="minorHAnsi" w:cstheme="minorHAnsi"/>
                <w:sz w:val="20"/>
                <w:szCs w:val="20"/>
              </w:rPr>
              <w:t xml:space="preserve">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объеме проб, отобранных по результатам производственного контроля качества горячей воды</w:t>
            </w:r>
          </w:p>
        </w:tc>
        <w:tc>
          <w:tcPr>
            <w:tcW w:w="383" w:type="pct"/>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3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3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3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4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2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c>
          <w:tcPr>
            <w:tcW w:w="32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0,00</w:t>
            </w:r>
          </w:p>
        </w:tc>
      </w:tr>
      <w:tr>
        <w:trPr>
          <w:jc w:val="center"/>
          <w:trHeight w:val="20"/>
        </w:trPr>
        <w:tc>
          <w:tcPr>
            <w:tcW w:w="5000" w:type="pct"/>
            <w:gridSpan w:val="9"/>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эффективности использования ресурсов</w:t>
            </w:r>
          </w:p>
        </w:tc>
      </w:tr>
      <w:tr>
        <w:trPr>
          <w:jc w:val="center"/>
          <w:trHeight w:val="20"/>
        </w:trPr>
        <w:tc>
          <w:tcPr>
            <w:tcW w:w="2290"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Удельное количество тепловой энергии, расходуемое на подогрев горячей воды (не более)</w:t>
            </w:r>
          </w:p>
        </w:tc>
        <w:tc>
          <w:tcPr>
            <w:tcW w:w="383" w:type="pct"/>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Гкал/куб. м</w:t>
            </w:r>
          </w:p>
        </w:tc>
        <w:tc>
          <w:tcPr>
            <w:tcW w:w="33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0,063</w:t>
            </w:r>
          </w:p>
        </w:tc>
        <w:tc>
          <w:tcPr>
            <w:tcW w:w="33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0,064</w:t>
            </w:r>
          </w:p>
        </w:tc>
        <w:tc>
          <w:tcPr>
            <w:tcW w:w="33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0,063</w:t>
            </w:r>
          </w:p>
        </w:tc>
        <w:tc>
          <w:tcPr>
            <w:tcW w:w="33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0,063</w:t>
            </w:r>
          </w:p>
        </w:tc>
        <w:tc>
          <w:tcPr>
            <w:tcW w:w="343"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0,063</w:t>
            </w:r>
          </w:p>
        </w:tc>
        <w:tc>
          <w:tcPr>
            <w:tcW w:w="325"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color w:val="000000" w:themeColor="text1"/>
                <w:sz w:val="20"/>
                <w:szCs w:val="20"/>
                <w:lang w:eastAsia="en-US"/>
              </w:rPr>
              <w:t xml:space="preserve">0,063</w:t>
            </w:r>
          </w:p>
        </w:tc>
        <w:tc>
          <w:tcPr>
            <w:tcW w:w="323" w:type="pct"/>
          </w:tcPr>
          <w:p>
            <w:pPr>
              <w:jc w:val="center"/>
              <w:rPr>
                <w:rFonts w:asciiTheme="minorHAnsi" w:hAnsiTheme="minorHAnsi" w:cstheme="minorHAnsi"/>
                <w:sz w:val="20"/>
                <w:szCs w:val="20"/>
              </w:rPr>
            </w:pPr>
            <w:r>
              <w:rPr>
                <w:color w:val="000000" w:themeColor="text1"/>
                <w:sz w:val="20"/>
                <w:szCs w:val="20"/>
                <w:lang w:eastAsia="en-US"/>
              </w:rPr>
              <w:t xml:space="preserve">0,063</w:t>
            </w:r>
          </w:p>
        </w:tc>
      </w:tr>
      <w:tr>
        <w:trPr>
          <w:jc w:val="center"/>
          <w:trHeight w:val="20"/>
        </w:trPr>
        <w:tc>
          <w:tcPr>
            <w:tcW w:w="5000" w:type="pct"/>
            <w:gridSpan w:val="9"/>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степени охвата потребителей приборами учета</w:t>
            </w:r>
          </w:p>
        </w:tc>
      </w:tr>
      <w:tr>
        <w:trPr>
          <w:jc w:val="center"/>
          <w:trHeight w:val="20"/>
        </w:trPr>
        <w:tc>
          <w:tcPr>
            <w:tcW w:w="2290"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Оснащение домов общедомовыми приборами учета</w:t>
            </w:r>
          </w:p>
        </w:tc>
        <w:tc>
          <w:tcPr>
            <w:tcW w:w="383" w:type="pct"/>
            <w:vAlign w:val="center"/>
          </w:tcPr>
          <w:p>
            <w:pPr>
              <w:ind w:left="-91" w:right="-104"/>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35"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color w:val="000000" w:themeColor="text1"/>
                <w:sz w:val="20"/>
                <w:szCs w:val="20"/>
                <w:lang w:eastAsia="en-US"/>
              </w:rPr>
              <w:t xml:space="preserve">98,70</w:t>
            </w: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color w:val="000000" w:themeColor="text1"/>
                <w:sz w:val="20"/>
                <w:szCs w:val="20"/>
                <w:lang w:eastAsia="en-US"/>
              </w:rPr>
              <w:t xml:space="preserve">98,80</w:t>
            </w:r>
          </w:p>
        </w:tc>
        <w:tc>
          <w:tcPr>
            <w:tcW w:w="335"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color w:val="000000" w:themeColor="text1"/>
                <w:sz w:val="20"/>
                <w:szCs w:val="20"/>
                <w:lang w:eastAsia="en-US"/>
              </w:rPr>
              <w:t xml:space="preserve">98,90</w:t>
            </w: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color w:val="000000" w:themeColor="text1"/>
                <w:sz w:val="20"/>
                <w:szCs w:val="20"/>
                <w:lang w:eastAsia="en-US"/>
              </w:rPr>
              <w:t xml:space="preserve">99,00</w:t>
            </w:r>
          </w:p>
        </w:tc>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color w:val="000000" w:themeColor="text1"/>
                <w:sz w:val="20"/>
                <w:szCs w:val="20"/>
                <w:lang w:eastAsia="en-US"/>
              </w:rPr>
              <w:t xml:space="preserve">99,10</w:t>
            </w:r>
          </w:p>
        </w:tc>
        <w:tc>
          <w:tcPr>
            <w:tcW w:w="325" w:type="pct"/>
            <w:tcBorders>
              <w:top w:val="none"/>
              <w:left w:val="single" w:color="auto" w:sz="4" w:space="0"/>
              <w:bottom w:val="none"/>
              <w:right w:val="single" w:color="auto" w:sz="4" w:space="0"/>
            </w:tcBorders>
            <w:vAlign w:val="center"/>
          </w:tcPr>
          <w:p>
            <w:pPr>
              <w:jc w:val="center"/>
              <w:rPr>
                <w:rFonts w:asciiTheme="minorHAnsi" w:hAnsiTheme="minorHAnsi" w:cstheme="minorHAnsi"/>
                <w:sz w:val="20"/>
                <w:szCs w:val="20"/>
              </w:rPr>
            </w:pPr>
            <w:r>
              <w:rPr>
                <w:color w:val="000000" w:themeColor="text1"/>
                <w:sz w:val="20"/>
                <w:szCs w:val="20"/>
                <w:lang w:eastAsia="en-US"/>
              </w:rPr>
              <w:t xml:space="preserve">99,20</w:t>
            </w:r>
          </w:p>
        </w:tc>
        <w:tc>
          <w:tcPr>
            <w:tcW w:w="323" w:type="pct"/>
          </w:tcPr>
          <w:p>
            <w:pPr>
              <w:jc w:val="center"/>
              <w:rPr>
                <w:rFonts w:asciiTheme="minorHAnsi" w:hAnsiTheme="minorHAnsi" w:cstheme="minorHAnsi"/>
                <w:sz w:val="20"/>
                <w:szCs w:val="20"/>
              </w:rPr>
            </w:pPr>
            <w:r>
              <w:rPr>
                <w:color w:val="000000" w:themeColor="text1"/>
                <w:sz w:val="20"/>
                <w:szCs w:val="20"/>
              </w:rPr>
              <w:t xml:space="preserve">99,65</w:t>
            </w:r>
          </w:p>
        </w:tc>
      </w:tr>
      <w:tr>
        <w:trPr>
          <w:jc w:val="center"/>
          <w:trHeight w:val="20"/>
        </w:trPr>
        <w:tc>
          <w:tcPr>
            <w:tcW w:w="5000" w:type="pct"/>
            <w:gridSpan w:val="9"/>
            <w:vAlign w:val="center"/>
          </w:tcPr>
          <w:p>
            <w:pPr>
              <w:spacing w:before="20" w:after="20" w:line="276" w:lineRule="auto"/>
              <w:jc w:val="center"/>
              <w:rPr>
                <w:color w:val="000000" w:themeColor="text1"/>
                <w:sz w:val="20"/>
                <w:szCs w:val="20"/>
                <w:lang w:eastAsia="en-US"/>
              </w:rPr>
            </w:pPr>
            <w:r>
              <w:rPr>
                <w:color w:val="000000" w:themeColor="text1"/>
                <w:sz w:val="20"/>
                <w:szCs w:val="20"/>
                <w:lang w:eastAsia="en-US"/>
              </w:rPr>
              <w:t xml:space="preserve">Показатели надежности и бесперебойности системы горячего водоснабжения</w:t>
            </w:r>
          </w:p>
        </w:tc>
      </w:tr>
      <w:tr>
        <w:trPr>
          <w:jc w:val="center"/>
          <w:trHeight w:val="20"/>
        </w:trPr>
        <w:tc>
          <w:tcPr>
            <w:tcW w:w="2290" w:type="pct"/>
            <w:vAlign w:val="center"/>
          </w:tcPr>
          <w:p>
            <w:pP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водопроводной сети в год</w:t>
            </w:r>
          </w:p>
        </w:tc>
        <w:tc>
          <w:tcPr>
            <w:tcW w:w="383" w:type="pct"/>
          </w:tcPr>
          <w:p>
            <w:pPr>
              <w:ind w:left="-91" w:right="-104"/>
              <w:jc w:val="center"/>
              <w:rPr>
                <w:rFonts w:asciiTheme="minorHAnsi" w:hAnsiTheme="minorHAnsi" w:cstheme="minorHAnsi"/>
                <w:sz w:val="20"/>
                <w:szCs w:val="20"/>
              </w:rPr>
            </w:pPr>
            <w:r>
              <w:rPr>
                <w:sz w:val="20"/>
                <w:szCs w:val="20"/>
                <w:lang w:eastAsia="en-US"/>
              </w:rPr>
              <w:t xml:space="preserve">ед./км</w:t>
            </w:r>
          </w:p>
        </w:tc>
        <w:tc>
          <w:tcPr>
            <w:tcW w:w="335" w:type="pct"/>
            <w:tcBorders>
              <w:top w:val="single" w:color="auto" w:sz="4" w:space="0"/>
              <w:left w:val="single" w:color="auto" w:sz="4" w:space="0"/>
              <w:bottom w:val="single" w:color="auto" w:sz="4" w:space="0"/>
              <w:right w:val="single" w:color="auto" w:sz="4" w:space="0"/>
            </w:tcBorders>
          </w:tcPr>
          <w:p>
            <w:pPr>
              <w:jc w:val="center"/>
              <w:rPr>
                <w:color w:val="000000" w:themeColor="text1"/>
                <w:sz w:val="20"/>
                <w:szCs w:val="20"/>
                <w:lang w:eastAsia="en-US"/>
              </w:rPr>
            </w:pPr>
            <w:r>
              <w:rPr>
                <w:color w:val="000000" w:themeColor="text1"/>
                <w:sz w:val="20"/>
                <w:szCs w:val="20"/>
                <w:lang w:eastAsia="en-US"/>
              </w:rPr>
              <w:t xml:space="preserve">н</w:t>
            </w:r>
            <w:r>
              <w:rPr>
                <w:color w:val="000000" w:themeColor="text1"/>
                <w:sz w:val="20"/>
                <w:szCs w:val="20"/>
                <w:lang w:val="en-US" w:eastAsia="en-US"/>
              </w:rPr>
              <w:t xml:space="preserve">/</w:t>
            </w:r>
            <w:r>
              <w:rPr>
                <w:color w:val="000000" w:themeColor="text1"/>
                <w:sz w:val="20"/>
                <w:szCs w:val="20"/>
                <w:lang w:eastAsia="en-US"/>
              </w:rPr>
              <w:t xml:space="preserve">о</w:t>
            </w:r>
          </w:p>
        </w:tc>
        <w:tc>
          <w:tcPr>
            <w:tcW w:w="333" w:type="pct"/>
            <w:tcBorders>
              <w:top w:val="single" w:color="auto" w:sz="4" w:space="0"/>
              <w:left w:val="single" w:color="auto" w:sz="4" w:space="0"/>
              <w:bottom w:val="single" w:color="auto" w:sz="4" w:space="0"/>
              <w:right w:val="single" w:color="auto" w:sz="4" w:space="0"/>
            </w:tcBorders>
          </w:tcPr>
          <w:p>
            <w:pPr>
              <w:jc w:val="center"/>
              <w:rPr>
                <w:color w:val="000000" w:themeColor="text1"/>
                <w:sz w:val="20"/>
                <w:szCs w:val="20"/>
                <w:lang w:eastAsia="en-US"/>
              </w:rPr>
            </w:pPr>
            <w:r>
              <w:rPr>
                <w:color w:val="000000" w:themeColor="text1"/>
                <w:sz w:val="20"/>
                <w:szCs w:val="20"/>
                <w:lang w:eastAsia="en-US"/>
              </w:rPr>
              <w:t xml:space="preserve">н</w:t>
            </w:r>
            <w:r>
              <w:rPr>
                <w:color w:val="000000" w:themeColor="text1"/>
                <w:sz w:val="20"/>
                <w:szCs w:val="20"/>
                <w:lang w:val="en-US" w:eastAsia="en-US"/>
              </w:rPr>
              <w:t xml:space="preserve">/</w:t>
            </w:r>
            <w:r>
              <w:rPr>
                <w:color w:val="000000" w:themeColor="text1"/>
                <w:sz w:val="20"/>
                <w:szCs w:val="20"/>
                <w:lang w:eastAsia="en-US"/>
              </w:rPr>
              <w:t xml:space="preserve">о</w:t>
            </w:r>
          </w:p>
        </w:tc>
        <w:tc>
          <w:tcPr>
            <w:tcW w:w="335" w:type="pct"/>
            <w:tcBorders>
              <w:top w:val="single" w:color="auto" w:sz="4" w:space="0"/>
              <w:left w:val="single" w:color="auto" w:sz="4" w:space="0"/>
              <w:bottom w:val="single" w:color="auto" w:sz="4" w:space="0"/>
              <w:right w:val="single" w:color="auto" w:sz="4" w:space="0"/>
            </w:tcBorders>
          </w:tcPr>
          <w:p>
            <w:pPr>
              <w:jc w:val="center"/>
              <w:rPr>
                <w:color w:val="000000" w:themeColor="text1"/>
                <w:sz w:val="20"/>
                <w:szCs w:val="20"/>
                <w:lang w:eastAsia="en-US"/>
              </w:rPr>
            </w:pPr>
            <w:r>
              <w:rPr>
                <w:color w:val="000000" w:themeColor="text1"/>
                <w:sz w:val="20"/>
                <w:szCs w:val="20"/>
                <w:lang w:eastAsia="en-US"/>
              </w:rPr>
              <w:t xml:space="preserve">н</w:t>
            </w:r>
            <w:r>
              <w:rPr>
                <w:color w:val="000000" w:themeColor="text1"/>
                <w:sz w:val="20"/>
                <w:szCs w:val="20"/>
                <w:lang w:val="en-US" w:eastAsia="en-US"/>
              </w:rPr>
              <w:t xml:space="preserve">/</w:t>
            </w:r>
            <w:r>
              <w:rPr>
                <w:color w:val="000000" w:themeColor="text1"/>
                <w:sz w:val="20"/>
                <w:szCs w:val="20"/>
                <w:lang w:eastAsia="en-US"/>
              </w:rPr>
              <w:t xml:space="preserve">о</w:t>
            </w:r>
          </w:p>
        </w:tc>
        <w:tc>
          <w:tcPr>
            <w:tcW w:w="333" w:type="pct"/>
            <w:tcBorders>
              <w:top w:val="single" w:color="auto" w:sz="4" w:space="0"/>
              <w:left w:val="single" w:color="auto" w:sz="4" w:space="0"/>
              <w:bottom w:val="single" w:color="auto" w:sz="4" w:space="0"/>
              <w:right w:val="single" w:color="auto" w:sz="4" w:space="0"/>
            </w:tcBorders>
          </w:tcPr>
          <w:p>
            <w:pPr>
              <w:jc w:val="center"/>
              <w:rPr>
                <w:color w:val="000000" w:themeColor="text1"/>
                <w:sz w:val="20"/>
                <w:szCs w:val="20"/>
                <w:lang w:eastAsia="en-US"/>
              </w:rPr>
            </w:pPr>
            <w:r>
              <w:rPr>
                <w:color w:val="000000" w:themeColor="text1"/>
                <w:sz w:val="20"/>
                <w:szCs w:val="20"/>
                <w:lang w:eastAsia="en-US"/>
              </w:rPr>
              <w:t xml:space="preserve">н</w:t>
            </w:r>
            <w:r>
              <w:rPr>
                <w:color w:val="000000" w:themeColor="text1"/>
                <w:sz w:val="20"/>
                <w:szCs w:val="20"/>
                <w:lang w:val="en-US" w:eastAsia="en-US"/>
              </w:rPr>
              <w:t xml:space="preserve">/</w:t>
            </w:r>
            <w:r>
              <w:rPr>
                <w:color w:val="000000" w:themeColor="text1"/>
                <w:sz w:val="20"/>
                <w:szCs w:val="20"/>
                <w:lang w:eastAsia="en-US"/>
              </w:rPr>
              <w:t xml:space="preserve">о</w:t>
            </w:r>
          </w:p>
        </w:tc>
        <w:tc>
          <w:tcPr>
            <w:tcW w:w="343" w:type="pct"/>
            <w:tcBorders>
              <w:top w:val="single" w:color="auto" w:sz="4" w:space="0"/>
              <w:left w:val="single" w:color="auto" w:sz="4" w:space="0"/>
              <w:bottom w:val="single" w:color="auto" w:sz="4" w:space="0"/>
              <w:right w:val="single" w:color="auto" w:sz="4" w:space="0"/>
            </w:tcBorders>
          </w:tcPr>
          <w:p>
            <w:pPr>
              <w:jc w:val="center"/>
              <w:rPr>
                <w:color w:val="000000" w:themeColor="text1"/>
                <w:sz w:val="20"/>
                <w:szCs w:val="20"/>
                <w:lang w:eastAsia="en-US"/>
              </w:rPr>
            </w:pPr>
            <w:r>
              <w:rPr>
                <w:color w:val="000000" w:themeColor="text1"/>
                <w:sz w:val="20"/>
                <w:szCs w:val="20"/>
                <w:lang w:eastAsia="en-US"/>
              </w:rPr>
              <w:t xml:space="preserve">н</w:t>
            </w:r>
            <w:r>
              <w:rPr>
                <w:color w:val="000000" w:themeColor="text1"/>
                <w:sz w:val="20"/>
                <w:szCs w:val="20"/>
                <w:lang w:val="en-US" w:eastAsia="en-US"/>
              </w:rPr>
              <w:t xml:space="preserve">/</w:t>
            </w:r>
            <w:r>
              <w:rPr>
                <w:color w:val="000000" w:themeColor="text1"/>
                <w:sz w:val="20"/>
                <w:szCs w:val="20"/>
                <w:lang w:eastAsia="en-US"/>
              </w:rPr>
              <w:t xml:space="preserve">о</w:t>
            </w:r>
          </w:p>
        </w:tc>
        <w:tc>
          <w:tcPr>
            <w:tcW w:w="325" w:type="pct"/>
            <w:tcBorders>
              <w:top w:val="single" w:color="auto" w:sz="4" w:space="0"/>
              <w:left w:val="single" w:color="auto" w:sz="4" w:space="0"/>
              <w:bottom w:val="single" w:color="auto" w:sz="4" w:space="0"/>
              <w:right w:val="single" w:color="auto" w:sz="4" w:space="0"/>
            </w:tcBorders>
          </w:tcPr>
          <w:p>
            <w:pPr>
              <w:jc w:val="center"/>
              <w:rPr>
                <w:color w:val="000000" w:themeColor="text1"/>
                <w:sz w:val="20"/>
                <w:szCs w:val="20"/>
                <w:lang w:eastAsia="en-US"/>
              </w:rPr>
            </w:pPr>
            <w:r>
              <w:rPr>
                <w:color w:val="000000" w:themeColor="text1"/>
                <w:sz w:val="20"/>
                <w:szCs w:val="20"/>
                <w:lang w:eastAsia="en-US"/>
              </w:rPr>
              <w:t xml:space="preserve">н</w:t>
            </w:r>
            <w:r>
              <w:rPr>
                <w:color w:val="000000" w:themeColor="text1"/>
                <w:sz w:val="20"/>
                <w:szCs w:val="20"/>
                <w:lang w:val="en-US" w:eastAsia="en-US"/>
              </w:rPr>
              <w:t xml:space="preserve">/</w:t>
            </w:r>
            <w:r>
              <w:rPr>
                <w:color w:val="000000" w:themeColor="text1"/>
                <w:sz w:val="20"/>
                <w:szCs w:val="20"/>
                <w:lang w:eastAsia="en-US"/>
              </w:rPr>
              <w:t xml:space="preserve">о</w:t>
            </w:r>
          </w:p>
        </w:tc>
        <w:tc>
          <w:tcPr>
            <w:tcW w:w="323" w:type="pct"/>
            <w:tcBorders>
              <w:top w:val="single" w:color="auto" w:sz="4" w:space="0"/>
              <w:bottom w:val="single" w:color="auto" w:sz="4" w:space="0"/>
            </w:tcBorders>
          </w:tcPr>
          <w:p>
            <w:pPr>
              <w:jc w:val="center"/>
              <w:rPr>
                <w:color w:val="000000" w:themeColor="text1"/>
                <w:sz w:val="20"/>
                <w:szCs w:val="20"/>
              </w:rPr>
            </w:pPr>
            <w:r>
              <w:rPr>
                <w:color w:val="000000" w:themeColor="text1"/>
                <w:sz w:val="20"/>
                <w:szCs w:val="20"/>
                <w:lang w:eastAsia="en-US"/>
              </w:rPr>
              <w:t xml:space="preserve">н</w:t>
            </w:r>
            <w:r>
              <w:rPr>
                <w:color w:val="000000" w:themeColor="text1"/>
                <w:sz w:val="20"/>
                <w:szCs w:val="20"/>
                <w:lang w:val="en-US" w:eastAsia="en-US"/>
              </w:rPr>
              <w:t xml:space="preserve">/</w:t>
            </w:r>
            <w:r>
              <w:rPr>
                <w:color w:val="000000" w:themeColor="text1"/>
                <w:sz w:val="20"/>
                <w:szCs w:val="20"/>
                <w:lang w:eastAsia="en-US"/>
              </w:rPr>
              <w:t xml:space="preserve">о</w:t>
            </w:r>
          </w:p>
        </w:tc>
      </w:tr>
    </w:tbl>
    <w:p>
      <w:pPr>
        <w:pStyle w:val="1f4"/>
        <w:rPr>
          <w:rFonts w:asciiTheme="minorHAnsi" w:hAnsiTheme="minorHAnsi" w:cstheme="minorHAnsi"/>
          <w:sz w:val="28"/>
          <w:szCs w:val="28"/>
        </w:rPr>
      </w:pPr>
    </w:p>
    <w:p>
      <w:pPr>
        <w:pStyle w:val="1f4"/>
        <w:rPr>
          <w:rFonts w:asciiTheme="minorHAnsi" w:hAnsiTheme="minorHAnsi" w:cstheme="minorHAnsi"/>
          <w:sz w:val="28"/>
          <w:szCs w:val="28"/>
        </w:rPr>
        <w:sectPr>
          <w:pgSz w:w="16838" w:h="11906" w:orient="landscape"/>
          <w:pgMar w:top="1134" w:right="567" w:bottom="1134" w:left="1418" w:header="567" w:footer="567" w:gutter="0"/>
          <w:cols w:space="708"/>
          <w:docGrid w:linePitch="360"/>
        </w:sectPr>
      </w:pPr>
    </w:p>
    <w:p>
      <w:pPr>
        <w:pStyle w:val="102"/>
        <w:rPr>
          <w:rFonts w:asciiTheme="minorHAnsi" w:hAnsiTheme="minorHAnsi" w:cstheme="minorHAnsi"/>
          <w:b/>
          <w:bCs/>
          <w:sz w:val="28"/>
          <w:szCs w:val="28"/>
        </w:rPr>
      </w:pPr>
      <w:bookmarkStart w:id="431" w:name="_Toc119578603"/>
      <w:bookmarkStart w:id="432" w:name="_Toc119947520"/>
      <w:bookmarkStart w:id="433" w:name="_Toc175216048"/>
      <w:r>
        <w:rPr>
          <w:rFonts w:asciiTheme="minorHAnsi" w:hAnsiTheme="minorHAnsi" w:cstheme="minorHAnsi"/>
          <w:b/>
          <w:bCs/>
          <w:sz w:val="28"/>
          <w:szCs w:val="28"/>
        </w:rPr>
        <w:t xml:space="preserve">4.1.4 Целевые показатели развития системы водоотведения</w:t>
      </w:r>
      <w:bookmarkEnd w:id="431"/>
      <w:bookmarkEnd w:id="432"/>
      <w:bookmarkEnd w:id="433"/>
    </w:p>
    <w:p>
      <w:pPr>
        <w:pStyle w:val="102"/>
        <w:rPr>
          <w:rFonts w:asciiTheme="minorHAnsi" w:hAnsiTheme="minorHAnsi" w:cstheme="minorHAnsi"/>
          <w:sz w:val="28"/>
          <w:szCs w:val="28"/>
        </w:rPr>
      </w:pPr>
    </w:p>
    <w:p>
      <w:pPr>
        <w:ind w:left="-142"/>
        <w:jc w:val="right"/>
        <w:rPr>
          <w:rFonts w:asciiTheme="minorHAnsi" w:hAnsiTheme="minorHAnsi" w:cstheme="minorHAnsi"/>
          <w:bCs/>
          <w:sz w:val="28"/>
          <w:szCs w:val="28"/>
        </w:rPr>
      </w:pPr>
      <w:bookmarkStart w:id="434" w:name="_Ref119320231"/>
      <w:bookmarkStart w:id="435" w:name="_Toc119578754"/>
      <w:bookmarkStart w:id="436" w:name="_Toc119947668"/>
      <w:bookmarkStart w:id="437" w:name="_Toc122445981"/>
      <w:bookmarkStart w:id="438" w:name="_Toc175216133"/>
      <w:r>
        <w:rPr>
          <w:rFonts w:asciiTheme="minorHAnsi" w:hAnsiTheme="minorHAnsi" w:cstheme="minorHAnsi"/>
          <w:bCs/>
          <w:sz w:val="28"/>
          <w:szCs w:val="28"/>
        </w:rPr>
        <w:t xml:space="preserve">Таблица </w:t>
      </w:r>
      <w:bookmarkEnd w:id="434"/>
      <w:r>
        <w:rPr>
          <w:rFonts w:asciiTheme="minorHAnsi" w:hAnsiTheme="minorHAnsi" w:cstheme="minorHAnsi"/>
          <w:bCs/>
          <w:sz w:val="28"/>
          <w:szCs w:val="28"/>
        </w:rPr>
        <w:t xml:space="preserve">4.4</w:t>
      </w:r>
    </w:p>
    <w:p>
      <w:pPr>
        <w:ind w:left="-142"/>
        <w:jc w:val="center"/>
        <w:rPr>
          <w:rFonts w:asciiTheme="minorHAnsi" w:hAnsiTheme="minorHAnsi" w:cstheme="minorHAnsi"/>
          <w:b/>
          <w:bCs/>
          <w:sz w:val="28"/>
          <w:szCs w:val="28"/>
        </w:rPr>
      </w:pPr>
      <w:r>
        <w:rPr>
          <w:rFonts w:asciiTheme="minorHAnsi" w:hAnsiTheme="minorHAnsi" w:cstheme="minorHAnsi"/>
          <w:b/>
          <w:bCs/>
          <w:sz w:val="28"/>
          <w:szCs w:val="28"/>
        </w:rPr>
        <w:t xml:space="preserve">Целевые показатели развития системы водо</w:t>
      </w:r>
      <w:bookmarkEnd w:id="435"/>
      <w:bookmarkEnd w:id="436"/>
      <w:bookmarkEnd w:id="437"/>
      <w:r>
        <w:rPr>
          <w:rFonts w:asciiTheme="minorHAnsi" w:hAnsiTheme="minorHAnsi" w:cstheme="minorHAnsi"/>
          <w:b/>
          <w:bCs/>
          <w:sz w:val="28"/>
          <w:szCs w:val="28"/>
        </w:rPr>
        <w:t xml:space="preserve">отведения</w:t>
      </w:r>
      <w:bookmarkEnd w:id="438"/>
    </w:p>
    <w:p>
      <w:pPr>
        <w:ind w:left="-142"/>
        <w:jc w:val="center"/>
        <w:rPr>
          <w:rFonts w:asciiTheme="minorHAnsi" w:hAnsiTheme="minorHAnsi" w:cstheme="minorHAnsi"/>
          <w:b/>
          <w:bCs/>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55"/>
        <w:gridCol w:w="1306"/>
        <w:gridCol w:w="1042"/>
        <w:gridCol w:w="1042"/>
        <w:gridCol w:w="1045"/>
        <w:gridCol w:w="1042"/>
        <w:gridCol w:w="1042"/>
        <w:gridCol w:w="986"/>
        <w:gridCol w:w="983"/>
      </w:tblGrid>
      <w:tr>
        <w:trPr>
          <w:tblHeader/>
        </w:trPr>
        <w:tc>
          <w:tcPr>
            <w:tcW w:w="214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Показатели</w:t>
            </w:r>
          </w:p>
        </w:tc>
        <w:tc>
          <w:tcPr>
            <w:tcW w:w="440" w:type="pct"/>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Ед. изм.</w:t>
            </w:r>
          </w:p>
        </w:tc>
        <w:tc>
          <w:tcPr>
            <w:tcW w:w="35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2025</w:t>
            </w:r>
          </w:p>
        </w:tc>
        <w:tc>
          <w:tcPr>
            <w:tcW w:w="35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2026</w:t>
            </w:r>
          </w:p>
        </w:tc>
        <w:tc>
          <w:tcPr>
            <w:tcW w:w="352"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2027</w:t>
            </w:r>
          </w:p>
        </w:tc>
        <w:tc>
          <w:tcPr>
            <w:tcW w:w="35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2028</w:t>
            </w:r>
          </w:p>
        </w:tc>
        <w:tc>
          <w:tcPr>
            <w:tcW w:w="35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2029</w:t>
            </w:r>
          </w:p>
        </w:tc>
        <w:tc>
          <w:tcPr>
            <w:tcW w:w="332" w:type="pct"/>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2030</w:t>
            </w:r>
          </w:p>
        </w:tc>
        <w:tc>
          <w:tcPr>
            <w:tcW w:w="33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20</w:t>
            </w:r>
            <w:r>
              <w:rPr>
                <w:rFonts w:asciiTheme="minorHAnsi" w:hAnsiTheme="minorHAnsi" w:cstheme="minorHAnsi"/>
                <w:sz w:val="20"/>
                <w:szCs w:val="20"/>
                <w:lang w:val="en-US"/>
              </w:rPr>
              <w:t xml:space="preserve">3</w:t>
            </w:r>
            <w:r>
              <w:rPr>
                <w:rFonts w:asciiTheme="minorHAnsi" w:hAnsiTheme="minorHAnsi" w:cstheme="minorHAnsi"/>
                <w:sz w:val="20"/>
                <w:szCs w:val="20"/>
              </w:rPr>
              <w:t xml:space="preserve">5</w:t>
            </w:r>
          </w:p>
        </w:tc>
      </w:tr>
      <w:tr>
        <w:trPr>
          <w:tblHeader/>
        </w:trPr>
        <w:tc>
          <w:tcPr>
            <w:tcW w:w="214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440" w:type="pct"/>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35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35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352"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35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35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332" w:type="pct"/>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331" w:type="pct"/>
            <w:vAlign w:val="center"/>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9</w:t>
            </w:r>
          </w:p>
        </w:tc>
      </w:tr>
      <w:tr>
        <w:tc>
          <w:tcPr>
            <w:tcW w:w="5000" w:type="pct"/>
            <w:gridSpan w:val="9"/>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спроса</w:t>
            </w:r>
          </w:p>
        </w:tc>
      </w:tr>
      <w:tr>
        <w:tc>
          <w:tcPr>
            <w:tcW w:w="2141" w:type="pct"/>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Сброс сточных вод абонентами в централизованную систему водоотведения</w:t>
            </w:r>
          </w:p>
        </w:tc>
        <w:tc>
          <w:tcPr>
            <w:tcW w:w="440" w:type="pct"/>
          </w:tcPr>
          <w:p>
            <w:pPr>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тыс. куб. м</w:t>
            </w:r>
          </w:p>
        </w:tc>
        <w:tc>
          <w:tcPr>
            <w:tcW w:w="351" w:type="pct"/>
            <w:tcBorders>
              <w:top w:val="single" w:color="auto" w:sz="4" w:space="0"/>
              <w:left w:val="single" w:color="auto" w:sz="4" w:space="0"/>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88 352,55</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88 236,77</w:t>
            </w:r>
          </w:p>
        </w:tc>
        <w:tc>
          <w:tcPr>
            <w:tcW w:w="352" w:type="pct"/>
            <w:tcBorders>
              <w:top w:val="single" w:color="auto" w:sz="4" w:space="0"/>
              <w:left w:val="none"/>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88 884,09</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88 778,40</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sz w:val="20"/>
                <w:szCs w:val="20"/>
              </w:rPr>
            </w:pPr>
            <w:r>
              <w:rPr>
                <w:rFonts w:asciiTheme="minorHAnsi" w:hAnsiTheme="minorHAnsi" w:cstheme="minorHAnsi"/>
                <w:color w:val="000000"/>
                <w:sz w:val="20"/>
                <w:szCs w:val="20"/>
              </w:rPr>
              <w:t xml:space="preserve">88 654,54</w:t>
            </w:r>
          </w:p>
        </w:tc>
        <w:tc>
          <w:tcPr>
            <w:tcW w:w="332" w:type="pct"/>
            <w:tcBorders>
              <w:top w:val="single" w:color="auto" w:sz="4" w:space="0"/>
              <w:left w:val="none"/>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89 020,25</w:t>
            </w:r>
          </w:p>
        </w:tc>
        <w:tc>
          <w:tcPr>
            <w:tcW w:w="331" w:type="pct"/>
            <w:tcBorders>
              <w:top w:val="single" w:color="auto" w:sz="4" w:space="0"/>
              <w:left w:val="single" w:color="auto" w:sz="4" w:space="0"/>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89 093,65</w:t>
            </w:r>
          </w:p>
        </w:tc>
      </w:tr>
      <w:tr>
        <w:tc>
          <w:tcPr>
            <w:tcW w:w="2141" w:type="pct"/>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Прирост объемов водоотведения</w:t>
            </w:r>
          </w:p>
        </w:tc>
        <w:tc>
          <w:tcPr>
            <w:tcW w:w="440" w:type="pct"/>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тыс. куб. м</w:t>
            </w:r>
          </w:p>
        </w:tc>
        <w:tc>
          <w:tcPr>
            <w:tcW w:w="351" w:type="pct"/>
            <w:tcBorders>
              <w:top w:val="none"/>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-1 750,64</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-115,78</w:t>
            </w:r>
          </w:p>
        </w:tc>
        <w:tc>
          <w:tcPr>
            <w:tcW w:w="352"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647,32</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-105,69</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-123,86</w:t>
            </w:r>
          </w:p>
        </w:tc>
        <w:tc>
          <w:tcPr>
            <w:tcW w:w="332"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365,71</w:t>
            </w:r>
          </w:p>
        </w:tc>
        <w:tc>
          <w:tcPr>
            <w:tcW w:w="331" w:type="pct"/>
            <w:tcBorders>
              <w:top w:val="none"/>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-85,31</w:t>
            </w:r>
          </w:p>
        </w:tc>
      </w:tr>
      <w:tr>
        <w:tc>
          <w:tcPr>
            <w:tcW w:w="2141" w:type="pct"/>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Прирост нагрузок на систему водоотведения</w:t>
            </w:r>
          </w:p>
        </w:tc>
        <w:tc>
          <w:tcPr>
            <w:tcW w:w="440" w:type="pct"/>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тыс. куб. м/ сут.</w:t>
            </w:r>
          </w:p>
        </w:tc>
        <w:tc>
          <w:tcPr>
            <w:tcW w:w="351" w:type="pct"/>
            <w:tcBorders>
              <w:top w:val="single" w:color="auto" w:sz="4" w:space="0"/>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-4,80</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-0,32</w:t>
            </w:r>
          </w:p>
        </w:tc>
        <w:tc>
          <w:tcPr>
            <w:tcW w:w="352"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1,77</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-0,29</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-0,34</w:t>
            </w:r>
          </w:p>
        </w:tc>
        <w:tc>
          <w:tcPr>
            <w:tcW w:w="332"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1,00</w:t>
            </w:r>
          </w:p>
        </w:tc>
        <w:tc>
          <w:tcPr>
            <w:tcW w:w="331" w:type="pct"/>
            <w:tcBorders>
              <w:top w:val="none"/>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-0,23</w:t>
            </w:r>
          </w:p>
        </w:tc>
      </w:tr>
      <w:tr>
        <w:tc>
          <w:tcPr>
            <w:tcW w:w="2141" w:type="pct"/>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Доля жилой площади, подключенной к централизованной системе водоотведения на конец года</w:t>
            </w:r>
          </w:p>
        </w:tc>
        <w:tc>
          <w:tcPr>
            <w:tcW w:w="440" w:type="pct"/>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51" w:type="pct"/>
            <w:tcBorders>
              <w:top w:val="none"/>
              <w:left w:val="single" w:color="auto" w:sz="4" w:space="0"/>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93,90</w:t>
            </w:r>
          </w:p>
        </w:tc>
        <w:tc>
          <w:tcPr>
            <w:tcW w:w="351" w:type="pct"/>
            <w:tcBorders>
              <w:top w:val="none"/>
              <w:left w:val="none"/>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94,14</w:t>
            </w:r>
          </w:p>
        </w:tc>
        <w:tc>
          <w:tcPr>
            <w:tcW w:w="352" w:type="pct"/>
            <w:tcBorders>
              <w:top w:val="none"/>
              <w:left w:val="none"/>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94,46</w:t>
            </w:r>
          </w:p>
        </w:tc>
        <w:tc>
          <w:tcPr>
            <w:tcW w:w="351" w:type="pct"/>
            <w:tcBorders>
              <w:top w:val="none"/>
              <w:left w:val="none"/>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94,78</w:t>
            </w:r>
          </w:p>
        </w:tc>
        <w:tc>
          <w:tcPr>
            <w:tcW w:w="351" w:type="pct"/>
            <w:tcBorders>
              <w:top w:val="none"/>
              <w:left w:val="none"/>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95,10</w:t>
            </w:r>
          </w:p>
        </w:tc>
        <w:tc>
          <w:tcPr>
            <w:tcW w:w="332" w:type="pct"/>
            <w:tcBorders>
              <w:top w:val="none"/>
              <w:left w:val="none"/>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95,42</w:t>
            </w:r>
          </w:p>
        </w:tc>
        <w:tc>
          <w:tcPr>
            <w:tcW w:w="331" w:type="pct"/>
            <w:tcBorders>
              <w:top w:val="none"/>
              <w:left w:val="single" w:color="auto" w:sz="4" w:space="0"/>
              <w:bottom w:val="single" w:color="auto" w:sz="4" w:space="0"/>
              <w:right w:val="single" w:color="auto" w:sz="4" w:space="0"/>
            </w:tcBorders>
            <w:shd w:val="clear" w:color="auto" w:fill="auto"/>
          </w:tcPr>
          <w:p>
            <w:pPr>
              <w:spacing w:before="20" w:after="20"/>
              <w:ind w:left="-98" w:right="-79"/>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96,70</w:t>
            </w:r>
          </w:p>
        </w:tc>
      </w:tr>
      <w:tr>
        <w:tc>
          <w:tcPr>
            <w:tcW w:w="5000" w:type="pct"/>
            <w:gridSpan w:val="9"/>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Показатели качества</w:t>
            </w:r>
          </w:p>
        </w:tc>
      </w:tr>
      <w:tr>
        <w:tc>
          <w:tcPr>
            <w:tcW w:w="2141" w:type="pct"/>
            <w:vAlign w:val="center"/>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440" w:type="pct"/>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51" w:type="pct"/>
            <w:tcBorders>
              <w:top w:val="single" w:color="auto" w:sz="4" w:space="0"/>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c>
          <w:tcPr>
            <w:tcW w:w="352"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0,00</w:t>
            </w:r>
          </w:p>
        </w:tc>
        <w:tc>
          <w:tcPr>
            <w:tcW w:w="332"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0,00</w:t>
            </w:r>
          </w:p>
        </w:tc>
        <w:tc>
          <w:tcPr>
            <w:tcW w:w="331" w:type="pct"/>
            <w:tcBorders>
              <w:top w:val="single" w:color="auto" w:sz="4" w:space="0"/>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0,00</w:t>
            </w:r>
          </w:p>
        </w:tc>
      </w:tr>
      <w:tr>
        <w:tc>
          <w:tcPr>
            <w:tcW w:w="2141" w:type="pct"/>
            <w:vAlign w:val="center"/>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Доля проб сточных вод, не соответствующих установленным нормативам допустимых сбросов, лимитам на сбросы, рассчитанная применительно к централизованной общесплавной (бытовой) системе водоотведения</w:t>
            </w:r>
          </w:p>
        </w:tc>
        <w:tc>
          <w:tcPr>
            <w:tcW w:w="440" w:type="pct"/>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51" w:type="pct"/>
            <w:tcBorders>
              <w:top w:val="none"/>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5,00</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5,00</w:t>
            </w:r>
          </w:p>
        </w:tc>
        <w:tc>
          <w:tcPr>
            <w:tcW w:w="352"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5,00</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5,00</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5,00</w:t>
            </w:r>
          </w:p>
        </w:tc>
        <w:tc>
          <w:tcPr>
            <w:tcW w:w="332"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5,00</w:t>
            </w:r>
          </w:p>
        </w:tc>
        <w:tc>
          <w:tcPr>
            <w:tcW w:w="331" w:type="pct"/>
            <w:tcBorders>
              <w:top w:val="single" w:color="auto" w:sz="4" w:space="0"/>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3,00</w:t>
            </w:r>
          </w:p>
        </w:tc>
      </w:tr>
      <w:tr>
        <w:tc>
          <w:tcPr>
            <w:tcW w:w="5000" w:type="pct"/>
            <w:gridSpan w:val="9"/>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Показатели надежности и бесперебойности</w:t>
            </w:r>
          </w:p>
        </w:tc>
      </w:tr>
      <w:tr>
        <w:tc>
          <w:tcPr>
            <w:tcW w:w="2141" w:type="pct"/>
            <w:vAlign w:val="center"/>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Удельное количество аварий в расчете на протяженность канализационной сети в год</w:t>
            </w:r>
          </w:p>
        </w:tc>
        <w:tc>
          <w:tcPr>
            <w:tcW w:w="440" w:type="pct"/>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ед./км</w:t>
            </w:r>
          </w:p>
        </w:tc>
        <w:tc>
          <w:tcPr>
            <w:tcW w:w="351" w:type="pct"/>
            <w:tcBorders>
              <w:top w:val="single" w:color="auto" w:sz="4" w:space="0"/>
              <w:left w:val="single" w:color="auto" w:sz="4" w:space="0"/>
              <w:bottom w:val="single" w:color="auto" w:sz="4" w:space="0"/>
              <w:right w:val="single" w:color="auto" w:sz="4" w:space="0"/>
            </w:tcBorders>
            <w:shd w:val="clear" w:color="000000" w:fill="ffffff"/>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0,10</w:t>
            </w:r>
          </w:p>
        </w:tc>
        <w:tc>
          <w:tcPr>
            <w:tcW w:w="351" w:type="pct"/>
            <w:tcBorders>
              <w:top w:val="single" w:color="auto" w:sz="4" w:space="0"/>
              <w:left w:val="none"/>
              <w:bottom w:val="single" w:color="auto" w:sz="4" w:space="0"/>
              <w:right w:val="single" w:color="auto" w:sz="4" w:space="0"/>
            </w:tcBorders>
            <w:shd w:val="clear" w:color="000000" w:fill="ffffff"/>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0,10</w:t>
            </w:r>
          </w:p>
        </w:tc>
        <w:tc>
          <w:tcPr>
            <w:tcW w:w="352" w:type="pct"/>
            <w:tcBorders>
              <w:top w:val="single" w:color="auto" w:sz="4" w:space="0"/>
              <w:left w:val="none"/>
              <w:bottom w:val="single" w:color="auto" w:sz="4" w:space="0"/>
              <w:right w:val="single" w:color="auto" w:sz="4" w:space="0"/>
            </w:tcBorders>
            <w:shd w:val="clear" w:color="000000" w:fill="ffffff"/>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0,10</w:t>
            </w:r>
          </w:p>
        </w:tc>
        <w:tc>
          <w:tcPr>
            <w:tcW w:w="351" w:type="pct"/>
            <w:tcBorders>
              <w:top w:val="single" w:color="auto" w:sz="4" w:space="0"/>
              <w:left w:val="none"/>
              <w:bottom w:val="single" w:color="auto" w:sz="4" w:space="0"/>
              <w:right w:val="single" w:color="auto" w:sz="4" w:space="0"/>
            </w:tcBorders>
            <w:shd w:val="clear" w:color="000000" w:fill="ffffff"/>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0,10</w:t>
            </w:r>
          </w:p>
        </w:tc>
        <w:tc>
          <w:tcPr>
            <w:tcW w:w="351" w:type="pct"/>
            <w:tcBorders>
              <w:top w:val="single" w:color="auto" w:sz="4" w:space="0"/>
              <w:left w:val="none"/>
              <w:bottom w:val="single" w:color="auto" w:sz="4" w:space="0"/>
              <w:right w:val="single" w:color="auto" w:sz="4" w:space="0"/>
            </w:tcBorders>
            <w:shd w:val="clear" w:color="000000" w:fill="ffffff"/>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0,10</w:t>
            </w:r>
          </w:p>
        </w:tc>
        <w:tc>
          <w:tcPr>
            <w:tcW w:w="332" w:type="pct"/>
            <w:tcBorders>
              <w:top w:val="single" w:color="auto" w:sz="4" w:space="0"/>
              <w:left w:val="none"/>
              <w:bottom w:val="single" w:color="auto" w:sz="4" w:space="0"/>
              <w:right w:val="single" w:color="auto" w:sz="4" w:space="0"/>
            </w:tcBorders>
            <w:shd w:val="clear" w:color="000000" w:fill="ffffff"/>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0,10</w:t>
            </w:r>
          </w:p>
        </w:tc>
        <w:tc>
          <w:tcPr>
            <w:tcW w:w="331" w:type="pct"/>
            <w:tcBorders>
              <w:top w:val="single" w:color="auto" w:sz="4" w:space="0"/>
              <w:left w:val="single" w:color="auto" w:sz="4" w:space="0"/>
              <w:bottom w:val="single" w:color="auto" w:sz="4" w:space="0"/>
              <w:right w:val="single" w:color="auto" w:sz="4" w:space="0"/>
            </w:tcBorders>
            <w:shd w:val="clear" w:color="000000" w:fill="ffffff"/>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0,09</w:t>
            </w:r>
          </w:p>
        </w:tc>
      </w:tr>
      <w:tr>
        <w:tc>
          <w:tcPr>
            <w:tcW w:w="2141" w:type="pct"/>
            <w:vAlign w:val="center"/>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Удельное количество аварий и засоров в расчете на протяженность канализационной сети в год</w:t>
            </w:r>
          </w:p>
        </w:tc>
        <w:tc>
          <w:tcPr>
            <w:tcW w:w="440" w:type="pct"/>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ед./км</w:t>
            </w:r>
          </w:p>
        </w:tc>
        <w:tc>
          <w:tcPr>
            <w:tcW w:w="351" w:type="pct"/>
            <w:tcBorders>
              <w:top w:val="none"/>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4,02</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3,99</w:t>
            </w:r>
          </w:p>
        </w:tc>
        <w:tc>
          <w:tcPr>
            <w:tcW w:w="352"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3,96</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3,93</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3,90</w:t>
            </w:r>
          </w:p>
        </w:tc>
        <w:tc>
          <w:tcPr>
            <w:tcW w:w="332"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3,87</w:t>
            </w:r>
          </w:p>
        </w:tc>
        <w:tc>
          <w:tcPr>
            <w:tcW w:w="331" w:type="pct"/>
            <w:tcBorders>
              <w:top w:val="none"/>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3,72</w:t>
            </w:r>
          </w:p>
        </w:tc>
      </w:tr>
      <w:tr>
        <w:tc>
          <w:tcPr>
            <w:tcW w:w="5000" w:type="pct"/>
            <w:gridSpan w:val="9"/>
          </w:tcPr>
          <w:p>
            <w:pPr>
              <w:spacing w:before="20" w:after="20"/>
              <w:jc w:val="center"/>
              <w:rPr>
                <w:rFonts w:asciiTheme="minorHAnsi" w:hAnsiTheme="minorHAnsi" w:cstheme="minorHAnsi"/>
                <w:sz w:val="20"/>
                <w:szCs w:val="20"/>
              </w:rPr>
            </w:pPr>
            <w:r>
              <w:rPr>
                <w:rFonts w:asciiTheme="minorHAnsi" w:hAnsiTheme="minorHAnsi" w:cstheme="minorHAnsi"/>
                <w:sz w:val="20"/>
                <w:szCs w:val="20"/>
              </w:rPr>
              <w:t xml:space="preserve">Показатели энергетической эффективности</w:t>
            </w:r>
          </w:p>
        </w:tc>
      </w:tr>
      <w:tr>
        <w:tc>
          <w:tcPr>
            <w:tcW w:w="2141" w:type="pct"/>
            <w:vAlign w:val="center"/>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440" w:type="pct"/>
            <w:tcBorders>
              <w:top w:val="none" w:color="000000" w:sz="4" w:space="0"/>
              <w:left w:val="none" w:color="000000" w:sz="4" w:space="0"/>
              <w:bottom w:val="single" w:color="auto" w:sz="4" w:space="0"/>
              <w:right w:val="single" w:color="auto" w:sz="4" w:space="0"/>
            </w:tcBorders>
            <w:shd w:val="clear" w:color="auto" w:fill="auto"/>
          </w:tcPr>
          <w:p>
            <w:pPr>
              <w:spacing w:before="20" w:after="20"/>
              <w:ind w:left="-99" w:right="-114"/>
              <w:jc w:val="center"/>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/куб. м</w:t>
            </w:r>
          </w:p>
        </w:tc>
        <w:tc>
          <w:tcPr>
            <w:tcW w:w="351" w:type="pct"/>
            <w:tcBorders>
              <w:top w:val="single" w:color="auto" w:sz="4" w:space="0"/>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0,342</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0,365</w:t>
            </w:r>
          </w:p>
        </w:tc>
        <w:tc>
          <w:tcPr>
            <w:tcW w:w="352"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0,364</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0,375</w:t>
            </w:r>
          </w:p>
        </w:tc>
        <w:tc>
          <w:tcPr>
            <w:tcW w:w="351"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0,386</w:t>
            </w:r>
          </w:p>
        </w:tc>
        <w:tc>
          <w:tcPr>
            <w:tcW w:w="332" w:type="pct"/>
            <w:tcBorders>
              <w:top w:val="single" w:color="auto" w:sz="4" w:space="0"/>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0,397</w:t>
            </w:r>
          </w:p>
        </w:tc>
        <w:tc>
          <w:tcPr>
            <w:tcW w:w="331" w:type="pct"/>
            <w:tcBorders>
              <w:top w:val="single" w:color="auto" w:sz="4" w:space="0"/>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0,450</w:t>
            </w:r>
          </w:p>
        </w:tc>
      </w:tr>
      <w:tr>
        <w:tc>
          <w:tcPr>
            <w:tcW w:w="2141" w:type="pct"/>
            <w:vAlign w:val="center"/>
          </w:tcPr>
          <w:p>
            <w:pPr>
              <w:spacing w:before="20" w:after="20"/>
              <w:rPr>
                <w:rFonts w:asciiTheme="minorHAnsi" w:hAnsiTheme="minorHAnsi" w:cstheme="minorHAnsi"/>
                <w:sz w:val="20"/>
                <w:szCs w:val="20"/>
              </w:rPr>
            </w:pPr>
            <w:r>
              <w:rPr>
                <w:rFonts w:asciiTheme="minorHAnsi" w:hAnsiTheme="minorHAnsi" w:cstheme="minorHAnsi"/>
                <w:sz w:val="20"/>
                <w:szCs w:val="20"/>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440" w:type="pct"/>
            <w:tcBorders>
              <w:top w:val="none" w:color="000000" w:sz="4" w:space="0"/>
              <w:left w:val="none" w:color="000000" w:sz="4" w:space="0"/>
              <w:bottom w:val="single" w:color="auto" w:sz="4" w:space="0"/>
              <w:right w:val="single" w:color="auto" w:sz="4" w:space="0"/>
            </w:tcBorders>
            <w:shd w:val="clear" w:color="auto" w:fill="auto"/>
          </w:tcPr>
          <w:p>
            <w:pPr>
              <w:spacing w:before="20" w:after="20"/>
              <w:ind w:left="-99" w:right="-114"/>
              <w:jc w:val="center"/>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/куб. м</w:t>
            </w:r>
          </w:p>
        </w:tc>
        <w:tc>
          <w:tcPr>
            <w:tcW w:w="351" w:type="pct"/>
            <w:tcBorders>
              <w:top w:val="none"/>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0,458</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0,458</w:t>
            </w:r>
          </w:p>
        </w:tc>
        <w:tc>
          <w:tcPr>
            <w:tcW w:w="352"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0,458</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0,455</w:t>
            </w:r>
          </w:p>
        </w:tc>
        <w:tc>
          <w:tcPr>
            <w:tcW w:w="351"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0,451</w:t>
            </w:r>
          </w:p>
        </w:tc>
        <w:tc>
          <w:tcPr>
            <w:tcW w:w="332" w:type="pct"/>
            <w:tcBorders>
              <w:top w:val="none"/>
              <w:left w:val="none"/>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0,448</w:t>
            </w:r>
          </w:p>
        </w:tc>
        <w:tc>
          <w:tcPr>
            <w:tcW w:w="331" w:type="pct"/>
            <w:tcBorders>
              <w:top w:val="none"/>
              <w:left w:val="single" w:color="auto" w:sz="4" w:space="0"/>
              <w:bottom w:val="single" w:color="auto" w:sz="4" w:space="0"/>
              <w:right w:val="single" w:color="auto" w:sz="4" w:space="0"/>
            </w:tcBorders>
            <w:shd w:val="clear" w:color="auto" w:fill="auto"/>
          </w:tcPr>
          <w:p>
            <w:pPr>
              <w:spacing w:before="20" w:after="20"/>
              <w:jc w:val="center"/>
              <w:rPr>
                <w:rFonts w:asciiTheme="minorHAnsi" w:hAnsiTheme="minorHAnsi" w:cstheme="minorHAnsi"/>
                <w:sz w:val="20"/>
                <w:szCs w:val="20"/>
              </w:rPr>
            </w:pPr>
            <w:r>
              <w:rPr>
                <w:rFonts w:asciiTheme="minorHAnsi" w:hAnsiTheme="minorHAnsi" w:cstheme="minorHAnsi"/>
                <w:color w:val="000000"/>
                <w:sz w:val="20"/>
                <w:szCs w:val="20"/>
              </w:rPr>
              <w:t xml:space="preserve">0,430</w:t>
            </w:r>
          </w:p>
        </w:tc>
      </w:tr>
    </w:tbl>
    <w:p>
      <w:pPr>
        <w:pStyle w:val="1f4"/>
        <w:rPr>
          <w:rFonts w:asciiTheme="minorHAnsi" w:hAnsiTheme="minorHAnsi" w:cstheme="minorHAnsi"/>
          <w:sz w:val="28"/>
          <w:szCs w:val="28"/>
        </w:rPr>
        <w:sectPr>
          <w:pgSz w:w="16838" w:h="11906" w:orient="landscape"/>
          <w:pgMar w:top="1134" w:right="567" w:bottom="1134" w:left="1418" w:header="340" w:footer="567" w:gutter="0"/>
          <w:cols w:space="708"/>
          <w:docGrid w:linePitch="360"/>
        </w:sectPr>
      </w:pPr>
    </w:p>
    <w:p>
      <w:pPr>
        <w:pStyle w:val="102"/>
        <w:rPr>
          <w:rFonts w:asciiTheme="minorHAnsi" w:hAnsiTheme="minorHAnsi" w:cstheme="minorHAnsi"/>
          <w:b/>
          <w:bCs/>
          <w:sz w:val="28"/>
          <w:szCs w:val="28"/>
        </w:rPr>
      </w:pPr>
      <w:bookmarkStart w:id="439" w:name="_Toc119600482"/>
      <w:bookmarkStart w:id="440" w:name="_Toc119947521"/>
      <w:bookmarkStart w:id="441" w:name="_Toc175216049"/>
      <w:r>
        <w:rPr>
          <w:rFonts w:asciiTheme="minorHAnsi" w:hAnsiTheme="minorHAnsi" w:cstheme="minorHAnsi"/>
          <w:b/>
          <w:bCs/>
          <w:sz w:val="28"/>
          <w:szCs w:val="28"/>
        </w:rPr>
        <w:t xml:space="preserve">4.1.5 Целевые показатели развития системы электроснабжения</w:t>
      </w:r>
      <w:bookmarkStart w:id="442" w:name="_Ref166505907"/>
      <w:bookmarkStart w:id="443" w:name="_Toc175216134"/>
      <w:bookmarkEnd w:id="439"/>
      <w:bookmarkEnd w:id="440"/>
      <w:bookmarkEnd w:id="441"/>
    </w:p>
    <w:p>
      <w:pPr>
        <w:pStyle w:val="102"/>
        <w:rPr>
          <w:rFonts w:asciiTheme="minorHAnsi" w:hAnsiTheme="minorHAnsi" w:cstheme="minorHAnsi"/>
          <w:sz w:val="28"/>
          <w:szCs w:val="28"/>
        </w:rPr>
      </w:pPr>
    </w:p>
    <w:p>
      <w:pPr>
        <w:pStyle w:val="102"/>
        <w:jc w:val="right"/>
        <w:rPr>
          <w:rFonts w:asciiTheme="minorHAnsi" w:hAnsiTheme="minorHAnsi" w:cstheme="minorHAnsi"/>
          <w:bCs/>
          <w:sz w:val="28"/>
          <w:szCs w:val="28"/>
        </w:rPr>
      </w:pPr>
      <w:r>
        <w:rPr>
          <w:rFonts w:asciiTheme="minorHAnsi" w:hAnsiTheme="minorHAnsi" w:cstheme="minorHAnsi"/>
          <w:bCs/>
          <w:sz w:val="28"/>
          <w:szCs w:val="28"/>
        </w:rPr>
        <w:t xml:space="preserve">Таблица </w:t>
      </w:r>
      <w:bookmarkEnd w:id="442"/>
      <w:r>
        <w:rPr>
          <w:rFonts w:asciiTheme="minorHAnsi" w:hAnsiTheme="minorHAnsi" w:cstheme="minorHAnsi"/>
          <w:bCs/>
          <w:sz w:val="28"/>
          <w:szCs w:val="28"/>
        </w:rPr>
        <w:t xml:space="preserve">4.5</w:t>
      </w:r>
    </w:p>
    <w:p>
      <w:pPr>
        <w:pStyle w:val="102"/>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Целевые показатели развития системы электроснабжения</w:t>
      </w:r>
      <w:bookmarkEnd w:id="443"/>
    </w:p>
    <w:p>
      <w:pPr>
        <w:pStyle w:val="102"/>
        <w:rPr>
          <w:rFonts w:asciiTheme="minorHAnsi" w:hAnsiTheme="minorHAnsi" w:cstheme="minorHAnsi"/>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07"/>
        <w:gridCol w:w="1344"/>
        <w:gridCol w:w="1208"/>
        <w:gridCol w:w="1075"/>
        <w:gridCol w:w="1075"/>
        <w:gridCol w:w="1075"/>
        <w:gridCol w:w="1075"/>
        <w:gridCol w:w="1042"/>
        <w:gridCol w:w="1042"/>
      </w:tblGrid>
      <w:tr>
        <w:trPr>
          <w:jc w:val="center"/>
          <w:trHeight w:val="20"/>
          <w:tblHeader/>
        </w:trPr>
        <w:tc>
          <w:tcPr>
            <w:tcW w:w="5907"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w:t>
            </w:r>
          </w:p>
        </w:tc>
        <w:tc>
          <w:tcPr>
            <w:tcW w:w="1344" w:type="dxa"/>
          </w:tcPr>
          <w:p>
            <w:pPr>
              <w:jc w:val="center"/>
              <w:rPr>
                <w:rFonts w:asciiTheme="minorHAnsi" w:hAnsiTheme="minorHAnsi" w:cstheme="minorHAnsi"/>
                <w:sz w:val="20"/>
                <w:szCs w:val="20"/>
              </w:rPr>
            </w:pPr>
            <w:r>
              <w:rPr>
                <w:rFonts w:asciiTheme="minorHAnsi" w:hAnsiTheme="minorHAnsi" w:cstheme="minorHAnsi"/>
                <w:sz w:val="20"/>
                <w:szCs w:val="20"/>
              </w:rPr>
              <w:t xml:space="preserve">Ед. изм.</w:t>
            </w:r>
          </w:p>
        </w:tc>
        <w:tc>
          <w:tcPr>
            <w:tcW w:w="1208"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2025</w:t>
            </w:r>
          </w:p>
        </w:tc>
        <w:tc>
          <w:tcPr>
            <w:tcW w:w="1075"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2026</w:t>
            </w:r>
          </w:p>
        </w:tc>
        <w:tc>
          <w:tcPr>
            <w:tcW w:w="1075"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2027</w:t>
            </w:r>
          </w:p>
        </w:tc>
        <w:tc>
          <w:tcPr>
            <w:tcW w:w="1075"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2028</w:t>
            </w:r>
          </w:p>
        </w:tc>
        <w:tc>
          <w:tcPr>
            <w:tcW w:w="1075"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2029</w:t>
            </w:r>
          </w:p>
        </w:tc>
        <w:tc>
          <w:tcPr>
            <w:tcW w:w="1042" w:type="dxa"/>
          </w:tcPr>
          <w:p>
            <w:pPr>
              <w:jc w:val="center"/>
              <w:rPr>
                <w:rFonts w:asciiTheme="minorHAnsi" w:hAnsiTheme="minorHAnsi" w:cstheme="minorHAnsi"/>
                <w:sz w:val="20"/>
                <w:szCs w:val="20"/>
              </w:rPr>
            </w:pPr>
            <w:r>
              <w:rPr>
                <w:rFonts w:asciiTheme="minorHAnsi" w:hAnsiTheme="minorHAnsi" w:cstheme="minorHAnsi"/>
                <w:sz w:val="20"/>
                <w:szCs w:val="20"/>
              </w:rPr>
              <w:t xml:space="preserve">2030</w:t>
            </w:r>
          </w:p>
        </w:tc>
        <w:tc>
          <w:tcPr>
            <w:tcW w:w="1042"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2035</w:t>
            </w:r>
          </w:p>
        </w:tc>
      </w:tr>
      <w:tr>
        <w:trPr>
          <w:jc w:val="center"/>
          <w:trHeight w:val="20"/>
          <w:tblHeader/>
        </w:trPr>
        <w:tc>
          <w:tcPr>
            <w:tcW w:w="5907"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1344" w:type="dxa"/>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1208"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1075"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1075"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1075"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1075"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1042" w:type="dxa"/>
          </w:tcPr>
          <w:p>
            <w:pPr>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1042" w:type="dxa"/>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9</w:t>
            </w:r>
          </w:p>
        </w:tc>
      </w:tr>
      <w:tr>
        <w:trPr>
          <w:jc w:val="center"/>
          <w:trHeight w:val="20"/>
        </w:trPr>
        <w:tc>
          <w:tcPr>
            <w:tcW w:w="14843" w:type="dxa"/>
            <w:gridSpan w:val="9"/>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спроса</w:t>
            </w:r>
          </w:p>
        </w:tc>
      </w:tr>
      <w:tr>
        <w:trPr>
          <w:jc w:val="center"/>
          <w:trHeight w:val="20"/>
        </w:trPr>
        <w:tc>
          <w:tcPr>
            <w:tcW w:w="5907"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Годовой полезный отпуск электроэнергии</w:t>
            </w:r>
          </w:p>
        </w:tc>
        <w:tc>
          <w:tcPr>
            <w:tcW w:w="1344" w:type="dxa"/>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млн </w:t>
            </w:r>
            <w:r>
              <w:rPr>
                <w:rFonts w:asciiTheme="minorHAnsi" w:hAnsiTheme="minorHAnsi" w:cstheme="minorHAnsi"/>
                <w:sz w:val="20"/>
                <w:szCs w:val="20"/>
              </w:rPr>
              <w:t xml:space="preserve">кВт·ч</w:t>
            </w:r>
          </w:p>
        </w:tc>
        <w:tc>
          <w:tcPr>
            <w:tcW w:w="12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bCs/>
                <w:sz w:val="20"/>
                <w:szCs w:val="20"/>
              </w:rPr>
            </w:pPr>
            <w:r>
              <w:rPr>
                <w:color w:val="000000"/>
                <w:sz w:val="20"/>
                <w:szCs w:val="20"/>
              </w:rPr>
              <w:t xml:space="preserve">7 954,4</w:t>
            </w:r>
          </w:p>
        </w:tc>
        <w:tc>
          <w:tcPr>
            <w:tcW w:w="1075" w:type="dxa"/>
            <w:tcBorders>
              <w:top w:val="single" w:color="auto" w:sz="4" w:space="0"/>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bCs/>
                <w:sz w:val="20"/>
                <w:szCs w:val="20"/>
              </w:rPr>
            </w:pPr>
            <w:r>
              <w:rPr>
                <w:color w:val="000000"/>
                <w:sz w:val="20"/>
                <w:szCs w:val="20"/>
              </w:rPr>
              <w:t xml:space="preserve">8 143,1</w:t>
            </w:r>
          </w:p>
        </w:tc>
        <w:tc>
          <w:tcPr>
            <w:tcW w:w="1075" w:type="dxa"/>
            <w:tcBorders>
              <w:top w:val="single" w:color="auto" w:sz="4" w:space="0"/>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bCs/>
                <w:sz w:val="20"/>
                <w:szCs w:val="20"/>
              </w:rPr>
            </w:pPr>
            <w:r>
              <w:rPr>
                <w:color w:val="000000"/>
                <w:sz w:val="20"/>
                <w:szCs w:val="20"/>
              </w:rPr>
              <w:t xml:space="preserve">8 313,1</w:t>
            </w:r>
          </w:p>
        </w:tc>
        <w:tc>
          <w:tcPr>
            <w:tcW w:w="1075" w:type="dxa"/>
            <w:tcBorders>
              <w:top w:val="single" w:color="auto" w:sz="4" w:space="0"/>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bCs/>
                <w:sz w:val="20"/>
                <w:szCs w:val="20"/>
              </w:rPr>
            </w:pPr>
            <w:r>
              <w:rPr>
                <w:color w:val="000000"/>
                <w:sz w:val="20"/>
                <w:szCs w:val="20"/>
              </w:rPr>
              <w:t xml:space="preserve">8 475,4</w:t>
            </w:r>
          </w:p>
        </w:tc>
        <w:tc>
          <w:tcPr>
            <w:tcW w:w="1075" w:type="dxa"/>
            <w:tcBorders>
              <w:top w:val="single" w:color="auto" w:sz="4" w:space="0"/>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bCs/>
                <w:sz w:val="20"/>
                <w:szCs w:val="20"/>
              </w:rPr>
            </w:pPr>
            <w:r>
              <w:rPr>
                <w:color w:val="000000"/>
                <w:sz w:val="20"/>
                <w:szCs w:val="20"/>
              </w:rPr>
              <w:t xml:space="preserve">8 637,6</w:t>
            </w:r>
          </w:p>
        </w:tc>
        <w:tc>
          <w:tcPr>
            <w:tcW w:w="1042" w:type="dxa"/>
            <w:tcBorders>
              <w:top w:val="single" w:color="auto" w:sz="4" w:space="0"/>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bCs/>
                <w:sz w:val="20"/>
                <w:szCs w:val="20"/>
              </w:rPr>
            </w:pPr>
            <w:r>
              <w:rPr>
                <w:color w:val="000000"/>
                <w:sz w:val="20"/>
                <w:szCs w:val="20"/>
              </w:rPr>
              <w:t xml:space="preserve">8 790,3</w:t>
            </w:r>
          </w:p>
        </w:tc>
        <w:tc>
          <w:tcPr>
            <w:tcW w:w="1042" w:type="dxa"/>
            <w:shd w:val="clear" w:color="auto" w:fill="ffffff" w:themeFill="background1"/>
          </w:tcPr>
          <w:p>
            <w:pPr>
              <w:jc w:val="center"/>
              <w:rPr>
                <w:rFonts w:asciiTheme="minorHAnsi" w:hAnsiTheme="minorHAnsi" w:cstheme="minorHAnsi"/>
                <w:bCs/>
                <w:sz w:val="20"/>
                <w:szCs w:val="20"/>
              </w:rPr>
            </w:pPr>
            <w:r>
              <w:rPr>
                <w:rFonts w:asciiTheme="minorHAnsi" w:hAnsiTheme="minorHAnsi" w:cstheme="minorHAnsi"/>
                <w:bCs/>
                <w:sz w:val="20"/>
                <w:szCs w:val="20"/>
              </w:rPr>
              <w:t xml:space="preserve">9 556,9</w:t>
            </w:r>
          </w:p>
        </w:tc>
      </w:tr>
      <w:tr>
        <w:trPr>
          <w:jc w:val="center"/>
          <w:trHeight w:val="20"/>
        </w:trPr>
        <w:tc>
          <w:tcPr>
            <w:tcW w:w="5907" w:type="dxa"/>
            <w:shd w:val="clear" w:color="auto" w:fill="ffffff" w:themeFill="background1"/>
            <w:vAlign w:val="center"/>
          </w:tcPr>
          <w:p>
            <w:pPr>
              <w:rPr>
                <w:rFonts w:asciiTheme="minorHAnsi" w:hAnsiTheme="minorHAnsi" w:cstheme="minorHAnsi"/>
                <w:sz w:val="20"/>
                <w:szCs w:val="20"/>
              </w:rPr>
            </w:pPr>
            <w:r>
              <w:rPr>
                <w:rFonts w:asciiTheme="minorHAnsi" w:hAnsiTheme="minorHAnsi" w:cstheme="minorHAnsi"/>
                <w:sz w:val="20"/>
                <w:szCs w:val="20"/>
              </w:rPr>
              <w:t xml:space="preserve">Доля жилой площади, подключенной к централизованной системе электроснабжения на конец года</w:t>
            </w:r>
          </w:p>
        </w:tc>
        <w:tc>
          <w:tcPr>
            <w:tcW w:w="1344" w:type="dxa"/>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208" w:type="dxa"/>
          </w:tcPr>
          <w:p>
            <w:pPr>
              <w:jc w:val="center"/>
              <w:rPr>
                <w:rFonts w:asciiTheme="minorHAnsi" w:hAnsiTheme="minorHAnsi" w:cstheme="minorHAnsi"/>
                <w:sz w:val="20"/>
                <w:szCs w:val="20"/>
              </w:rPr>
            </w:pPr>
            <w:r>
              <w:rPr>
                <w:rFonts w:asciiTheme="minorHAnsi" w:hAnsiTheme="minorHAnsi" w:cstheme="minorHAnsi"/>
                <w:sz w:val="20"/>
                <w:szCs w:val="20"/>
              </w:rPr>
              <w:t xml:space="preserve">100,0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100,0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100,0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100,0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100,0</w:t>
            </w:r>
          </w:p>
        </w:tc>
        <w:tc>
          <w:tcPr>
            <w:tcW w:w="1042" w:type="dxa"/>
          </w:tcPr>
          <w:p>
            <w:pPr>
              <w:jc w:val="center"/>
              <w:rPr>
                <w:rFonts w:asciiTheme="minorHAnsi" w:hAnsiTheme="minorHAnsi" w:cstheme="minorHAnsi"/>
                <w:sz w:val="20"/>
                <w:szCs w:val="20"/>
              </w:rPr>
            </w:pPr>
            <w:r>
              <w:rPr>
                <w:rFonts w:asciiTheme="minorHAnsi" w:hAnsiTheme="minorHAnsi" w:cstheme="minorHAnsi"/>
                <w:sz w:val="20"/>
                <w:szCs w:val="20"/>
              </w:rPr>
              <w:t xml:space="preserve">100,0</w:t>
            </w:r>
          </w:p>
        </w:tc>
        <w:tc>
          <w:tcPr>
            <w:tcW w:w="1042" w:type="dxa"/>
          </w:tcPr>
          <w:p>
            <w:pPr>
              <w:jc w:val="center"/>
              <w:rPr>
                <w:rFonts w:asciiTheme="minorHAnsi" w:hAnsiTheme="minorHAnsi" w:cstheme="minorHAnsi"/>
                <w:sz w:val="20"/>
                <w:szCs w:val="20"/>
              </w:rPr>
            </w:pPr>
            <w:r>
              <w:rPr>
                <w:rFonts w:asciiTheme="minorHAnsi" w:hAnsiTheme="minorHAnsi" w:cstheme="minorHAnsi"/>
                <w:sz w:val="20"/>
                <w:szCs w:val="20"/>
              </w:rPr>
              <w:t xml:space="preserve">100,0</w:t>
            </w:r>
          </w:p>
        </w:tc>
      </w:tr>
      <w:tr>
        <w:trPr>
          <w:jc w:val="center"/>
          <w:trHeight w:val="20"/>
        </w:trPr>
        <w:tc>
          <w:tcPr>
            <w:tcW w:w="5907" w:type="dxa"/>
            <w:shd w:val="clear" w:color="auto" w:fill="ffffff" w:themeFill="background1"/>
            <w:vAlign w:val="center"/>
          </w:tcPr>
          <w:p>
            <w:pPr>
              <w:rPr>
                <w:rFonts w:asciiTheme="minorHAnsi" w:hAnsiTheme="minorHAnsi" w:cstheme="minorHAnsi"/>
                <w:sz w:val="20"/>
                <w:szCs w:val="20"/>
              </w:rPr>
            </w:pPr>
            <w:r>
              <w:rPr>
                <w:rFonts w:asciiTheme="minorHAnsi" w:hAnsiTheme="minorHAnsi" w:cstheme="minorHAnsi"/>
                <w:sz w:val="20"/>
                <w:szCs w:val="20"/>
              </w:rPr>
              <w:t xml:space="preserve">Прирост потребления электрической энергии</w:t>
            </w:r>
          </w:p>
        </w:tc>
        <w:tc>
          <w:tcPr>
            <w:tcW w:w="1344" w:type="dxa"/>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млн </w:t>
            </w:r>
            <w:r>
              <w:rPr>
                <w:rFonts w:asciiTheme="minorHAnsi" w:hAnsiTheme="minorHAnsi" w:cstheme="minorHAnsi"/>
                <w:sz w:val="20"/>
                <w:szCs w:val="20"/>
              </w:rPr>
              <w:t xml:space="preserve">кВт·ч</w:t>
            </w:r>
          </w:p>
        </w:tc>
        <w:tc>
          <w:tcPr>
            <w:tcW w:w="12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142,54</w:t>
            </w:r>
          </w:p>
        </w:tc>
        <w:tc>
          <w:tcPr>
            <w:tcW w:w="1075" w:type="dxa"/>
            <w:tcBorders>
              <w:top w:val="single" w:color="auto" w:sz="4" w:space="0"/>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188,65</w:t>
            </w:r>
          </w:p>
        </w:tc>
        <w:tc>
          <w:tcPr>
            <w:tcW w:w="1075" w:type="dxa"/>
            <w:tcBorders>
              <w:top w:val="single" w:color="auto" w:sz="4" w:space="0"/>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169,99</w:t>
            </w:r>
          </w:p>
        </w:tc>
        <w:tc>
          <w:tcPr>
            <w:tcW w:w="1075" w:type="dxa"/>
            <w:tcBorders>
              <w:top w:val="single" w:color="auto" w:sz="4" w:space="0"/>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162,35</w:t>
            </w:r>
          </w:p>
        </w:tc>
        <w:tc>
          <w:tcPr>
            <w:tcW w:w="1075" w:type="dxa"/>
            <w:tcBorders>
              <w:top w:val="single" w:color="auto" w:sz="4" w:space="0"/>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162,17</w:t>
            </w:r>
          </w:p>
        </w:tc>
        <w:tc>
          <w:tcPr>
            <w:tcW w:w="1042" w:type="dxa"/>
            <w:tcBorders>
              <w:top w:val="single" w:color="auto" w:sz="4" w:space="0"/>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152,69</w:t>
            </w:r>
          </w:p>
        </w:tc>
        <w:tc>
          <w:tcPr>
            <w:tcW w:w="10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156,25</w:t>
            </w:r>
          </w:p>
        </w:tc>
      </w:tr>
      <w:tr>
        <w:trPr>
          <w:jc w:val="center"/>
          <w:trHeight w:val="20"/>
        </w:trPr>
        <w:tc>
          <w:tcPr>
            <w:tcW w:w="5907"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Прирост максимума потребления мощности в системе электроснабжения</w:t>
            </w:r>
          </w:p>
        </w:tc>
        <w:tc>
          <w:tcPr>
            <w:tcW w:w="1344" w:type="dxa"/>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МВт</w:t>
            </w:r>
          </w:p>
        </w:tc>
        <w:tc>
          <w:tcPr>
            <w:tcW w:w="1208" w:type="dxa"/>
            <w:tcBorders>
              <w:top w:val="none"/>
              <w:left w:val="single" w:color="auto" w:sz="4" w:space="0"/>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200,00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93,00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63,00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51,00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29,00</w:t>
            </w:r>
          </w:p>
        </w:tc>
        <w:tc>
          <w:tcPr>
            <w:tcW w:w="1042"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29,00</w:t>
            </w:r>
          </w:p>
        </w:tc>
        <w:tc>
          <w:tcPr>
            <w:tcW w:w="1042" w:type="dxa"/>
            <w:tcBorders>
              <w:top w:val="none"/>
              <w:left w:val="single" w:color="auto" w:sz="4" w:space="0"/>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sz w:val="20"/>
                <w:szCs w:val="20"/>
              </w:rPr>
            </w:pPr>
            <w:r>
              <w:rPr>
                <w:color w:val="000000"/>
                <w:sz w:val="20"/>
                <w:szCs w:val="20"/>
              </w:rPr>
              <w:t xml:space="preserve">29,00</w:t>
            </w:r>
          </w:p>
        </w:tc>
      </w:tr>
      <w:tr>
        <w:trPr>
          <w:jc w:val="center"/>
          <w:trHeight w:val="20"/>
        </w:trPr>
        <w:tc>
          <w:tcPr>
            <w:tcW w:w="14843" w:type="dxa"/>
            <w:gridSpan w:val="9"/>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качества</w:t>
            </w:r>
          </w:p>
        </w:tc>
      </w:tr>
      <w:tr>
        <w:trPr>
          <w:jc w:val="center"/>
          <w:trHeight w:val="20"/>
        </w:trPr>
        <w:tc>
          <w:tcPr>
            <w:tcW w:w="5907" w:type="dxa"/>
            <w:vAlign w:val="center"/>
          </w:tcPr>
          <w:p>
            <w:pPr>
              <w:rPr>
                <w:rFonts w:asciiTheme="minorHAnsi" w:hAnsiTheme="minorHAnsi" w:cstheme="minorHAnsi"/>
                <w:sz w:val="20"/>
                <w:szCs w:val="20"/>
              </w:rPr>
            </w:pPr>
            <w:r>
              <w:rPr>
                <w:rFonts w:asciiTheme="minorHAnsi" w:hAnsiTheme="minorHAnsi" w:cstheme="minorHAnsi"/>
                <w:sz w:val="20"/>
                <w:szCs w:val="20"/>
              </w:rPr>
              <w:t xml:space="preserve">Количество абонентов за год, получивших услугу ненадлежащего качества</w:t>
            </w:r>
          </w:p>
        </w:tc>
        <w:tc>
          <w:tcPr>
            <w:tcW w:w="1344" w:type="dxa"/>
          </w:tcPr>
          <w:p>
            <w:pPr>
              <w:jc w:val="center"/>
              <w:rPr>
                <w:rFonts w:asciiTheme="minorHAnsi" w:hAnsiTheme="minorHAnsi" w:cstheme="minorHAnsi"/>
                <w:sz w:val="20"/>
                <w:szCs w:val="20"/>
              </w:rPr>
            </w:pPr>
            <w:r>
              <w:rPr>
                <w:rFonts w:asciiTheme="minorHAnsi" w:hAnsiTheme="minorHAnsi" w:cstheme="minorHAnsi"/>
                <w:sz w:val="20"/>
                <w:szCs w:val="20"/>
              </w:rPr>
              <w:t xml:space="preserve">ед.</w:t>
            </w:r>
          </w:p>
        </w:tc>
        <w:tc>
          <w:tcPr>
            <w:tcW w:w="1208" w:type="dxa"/>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1042" w:type="dxa"/>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p>
        </w:tc>
        <w:tc>
          <w:tcPr>
            <w:tcW w:w="1042" w:type="dxa"/>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p>
        </w:tc>
      </w:tr>
      <w:tr>
        <w:trPr>
          <w:jc w:val="center"/>
          <w:trHeight w:val="20"/>
        </w:trPr>
        <w:tc>
          <w:tcPr>
            <w:tcW w:w="5907"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Количество случаев нарушения качества электрической энергии, подтвержденных актами контролирующих организаций и (или) решениями суда</w:t>
            </w:r>
          </w:p>
        </w:tc>
        <w:tc>
          <w:tcPr>
            <w:tcW w:w="1344" w:type="dxa"/>
            <w:shd w:val="clear" w:color="auto" w:fill="ffffff" w:themeFill="background1"/>
          </w:tcPr>
          <w:p>
            <w:pPr>
              <w:jc w:val="center"/>
              <w:rPr>
                <w:rFonts w:asciiTheme="minorHAnsi" w:hAnsiTheme="minorHAnsi" w:cstheme="minorHAnsi"/>
                <w:sz w:val="20"/>
                <w:szCs w:val="20"/>
              </w:rPr>
            </w:pPr>
            <w:r>
              <w:rPr>
                <w:rFonts w:asciiTheme="minorHAnsi" w:hAnsiTheme="minorHAnsi" w:cstheme="minorHAnsi"/>
                <w:sz w:val="20"/>
                <w:szCs w:val="20"/>
              </w:rPr>
              <w:t xml:space="preserve">ед.</w:t>
            </w:r>
          </w:p>
        </w:tc>
        <w:tc>
          <w:tcPr>
            <w:tcW w:w="1208" w:type="dxa"/>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1075" w:type="dxa"/>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1042" w:type="dxa"/>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p>
        </w:tc>
        <w:tc>
          <w:tcPr>
            <w:tcW w:w="1042" w:type="dxa"/>
          </w:tcPr>
          <w:p>
            <w:pPr>
              <w:jc w:val="center"/>
              <w:rPr>
                <w:rFonts w:asciiTheme="minorHAnsi" w:hAnsiTheme="minorHAnsi" w:cstheme="minorHAnsi"/>
                <w:color w:val="000000"/>
                <w:sz w:val="20"/>
                <w:szCs w:val="20"/>
              </w:rPr>
            </w:pPr>
            <w:r>
              <w:rPr>
                <w:rFonts w:asciiTheme="minorHAnsi" w:hAnsiTheme="minorHAnsi" w:cstheme="minorHAnsi"/>
                <w:sz w:val="20"/>
                <w:szCs w:val="20"/>
              </w:rPr>
              <w:t xml:space="preserve">0,0</w:t>
            </w:r>
          </w:p>
        </w:tc>
      </w:tr>
      <w:tr>
        <w:trPr>
          <w:jc w:val="center"/>
          <w:trHeight w:val="20"/>
        </w:trPr>
        <w:tc>
          <w:tcPr>
            <w:tcW w:w="14843" w:type="dxa"/>
            <w:gridSpan w:val="9"/>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надежности</w:t>
            </w:r>
          </w:p>
        </w:tc>
      </w:tr>
      <w:tr>
        <w:trPr>
          <w:jc w:val="center"/>
          <w:trHeight w:val="20"/>
        </w:trPr>
        <w:tc>
          <w:tcPr>
            <w:tcW w:w="5907" w:type="dxa"/>
            <w:vAlign w:val="center"/>
          </w:tcPr>
          <w:p>
            <w:pPr>
              <w:rPr>
                <w:rFonts w:asciiTheme="minorHAnsi" w:hAnsiTheme="minorHAnsi" w:cstheme="minorHAnsi"/>
                <w:sz w:val="20"/>
                <w:szCs w:val="20"/>
              </w:rPr>
            </w:pPr>
            <w:r>
              <w:rPr>
                <w:rFonts w:asciiTheme="minorHAnsi" w:hAnsiTheme="minorHAnsi" w:cstheme="minorHAnsi"/>
                <w:sz w:val="20"/>
                <w:szCs w:val="20"/>
                <w:shd w:val="clear" w:color="auto" w:fill="ffffff"/>
              </w:rPr>
              <w:t xml:space="preserve">Показатель средней частоты прекращений передачи электрической энергии на точку поставки (SAIFI)</w:t>
            </w:r>
          </w:p>
        </w:tc>
        <w:tc>
          <w:tcPr>
            <w:tcW w:w="1344" w:type="dxa"/>
          </w:tcPr>
          <w:p>
            <w:pPr>
              <w:jc w:val="center"/>
              <w:rPr>
                <w:rFonts w:asciiTheme="minorHAnsi" w:hAnsiTheme="minorHAnsi" w:cstheme="minorHAnsi"/>
                <w:sz w:val="20"/>
                <w:szCs w:val="20"/>
              </w:rPr>
            </w:pPr>
            <w:r>
              <w:rPr>
                <w:rFonts w:asciiTheme="minorHAnsi" w:hAnsiTheme="minorHAnsi" w:cstheme="minorHAnsi"/>
                <w:sz w:val="20"/>
                <w:szCs w:val="20"/>
              </w:rPr>
              <w:t xml:space="preserve">ед.</w:t>
            </w:r>
          </w:p>
        </w:tc>
        <w:tc>
          <w:tcPr>
            <w:tcW w:w="1208"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formattext"/>
              <w:spacing w:before="0" w:beforeAutospacing="0" w:after="0" w:afterAutospacing="0"/>
              <w:jc w:val="center"/>
              <w:rPr>
                <w:rFonts w:asciiTheme="minorHAnsi" w:hAnsiTheme="minorHAnsi" w:cstheme="minorHAnsi"/>
                <w:sz w:val="20"/>
                <w:szCs w:val="20"/>
              </w:rPr>
            </w:pPr>
            <w:r>
              <w:rPr>
                <w:color w:val="000000"/>
                <w:sz w:val="20"/>
                <w:szCs w:val="20"/>
              </w:rPr>
              <w:t xml:space="preserve">0,87</w:t>
            </w:r>
          </w:p>
        </w:tc>
        <w:tc>
          <w:tcPr>
            <w:tcW w:w="1075" w:type="dxa"/>
            <w:tcBorders>
              <w:top w:val="single" w:color="auto" w:sz="4" w:space="0"/>
              <w:left w:val="none"/>
              <w:bottom w:val="single" w:color="auto" w:sz="4" w:space="0"/>
              <w:right w:val="single" w:color="auto" w:sz="4" w:space="0"/>
            </w:tcBorders>
            <w:shd w:val="clear" w:color="auto" w:fill="ffffff" w:themeFill="background1"/>
          </w:tcPr>
          <w:p>
            <w:pPr>
              <w:pStyle w:val="formattext"/>
              <w:spacing w:before="0" w:beforeAutospacing="0" w:after="0" w:afterAutospacing="0"/>
              <w:jc w:val="center"/>
              <w:rPr>
                <w:rFonts w:asciiTheme="minorHAnsi" w:hAnsiTheme="minorHAnsi" w:cstheme="minorHAnsi"/>
                <w:sz w:val="20"/>
                <w:szCs w:val="20"/>
              </w:rPr>
            </w:pPr>
            <w:r>
              <w:rPr>
                <w:color w:val="000000"/>
                <w:sz w:val="20"/>
                <w:szCs w:val="20"/>
              </w:rPr>
              <w:t xml:space="preserve">0,87</w:t>
            </w:r>
          </w:p>
        </w:tc>
        <w:tc>
          <w:tcPr>
            <w:tcW w:w="1075" w:type="dxa"/>
            <w:tcBorders>
              <w:top w:val="single" w:color="auto" w:sz="4" w:space="0"/>
              <w:left w:val="none"/>
              <w:bottom w:val="single" w:color="auto" w:sz="4" w:space="0"/>
              <w:right w:val="single" w:color="auto" w:sz="4" w:space="0"/>
            </w:tcBorders>
            <w:shd w:val="clear" w:color="auto" w:fill="ffffff" w:themeFill="background1"/>
          </w:tcPr>
          <w:p>
            <w:pPr>
              <w:pStyle w:val="formattext"/>
              <w:spacing w:before="0" w:beforeAutospacing="0" w:after="0" w:afterAutospacing="0"/>
              <w:jc w:val="center"/>
              <w:rPr>
                <w:rFonts w:asciiTheme="minorHAnsi" w:hAnsiTheme="minorHAnsi" w:cstheme="minorHAnsi"/>
                <w:sz w:val="20"/>
                <w:szCs w:val="20"/>
              </w:rPr>
            </w:pPr>
            <w:r>
              <w:rPr>
                <w:color w:val="000000"/>
                <w:sz w:val="20"/>
                <w:szCs w:val="20"/>
              </w:rPr>
              <w:t xml:space="preserve">0,86</w:t>
            </w:r>
          </w:p>
        </w:tc>
        <w:tc>
          <w:tcPr>
            <w:tcW w:w="1075" w:type="dxa"/>
            <w:tcBorders>
              <w:top w:val="single" w:color="auto" w:sz="4" w:space="0"/>
              <w:left w:val="none"/>
              <w:bottom w:val="single" w:color="auto" w:sz="4" w:space="0"/>
              <w:right w:val="single" w:color="auto" w:sz="4" w:space="0"/>
            </w:tcBorders>
            <w:shd w:val="clear" w:color="auto" w:fill="ffffff" w:themeFill="background1"/>
          </w:tcPr>
          <w:p>
            <w:pPr>
              <w:pStyle w:val="formattext"/>
              <w:spacing w:before="0" w:beforeAutospacing="0" w:after="0" w:afterAutospacing="0"/>
              <w:jc w:val="center"/>
              <w:rPr>
                <w:rFonts w:asciiTheme="minorHAnsi" w:hAnsiTheme="minorHAnsi" w:cstheme="minorHAnsi"/>
                <w:sz w:val="20"/>
                <w:szCs w:val="20"/>
              </w:rPr>
            </w:pPr>
            <w:r>
              <w:rPr>
                <w:color w:val="000000"/>
                <w:sz w:val="20"/>
                <w:szCs w:val="20"/>
              </w:rPr>
              <w:t xml:space="preserve">0,86</w:t>
            </w:r>
          </w:p>
        </w:tc>
        <w:tc>
          <w:tcPr>
            <w:tcW w:w="1075" w:type="dxa"/>
            <w:tcBorders>
              <w:top w:val="single" w:color="auto" w:sz="4" w:space="0"/>
              <w:left w:val="none"/>
              <w:bottom w:val="single" w:color="auto" w:sz="4" w:space="0"/>
              <w:right w:val="single" w:color="auto" w:sz="4" w:space="0"/>
            </w:tcBorders>
            <w:shd w:val="clear" w:color="auto" w:fill="ffffff" w:themeFill="background1"/>
          </w:tcPr>
          <w:p>
            <w:pPr>
              <w:jc w:val="center"/>
              <w:rPr>
                <w:rFonts w:asciiTheme="minorHAnsi" w:hAnsiTheme="minorHAnsi" w:cstheme="minorHAnsi"/>
                <w:sz w:val="20"/>
                <w:szCs w:val="20"/>
              </w:rPr>
            </w:pPr>
            <w:r>
              <w:rPr>
                <w:color w:val="000000"/>
                <w:sz w:val="20"/>
                <w:szCs w:val="20"/>
              </w:rPr>
              <w:t xml:space="preserve">0,86</w:t>
            </w:r>
          </w:p>
        </w:tc>
        <w:tc>
          <w:tcPr>
            <w:tcW w:w="1042" w:type="dxa"/>
            <w:tcBorders>
              <w:top w:val="single" w:color="auto" w:sz="4" w:space="0"/>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0,85</w:t>
            </w:r>
          </w:p>
        </w:tc>
        <w:tc>
          <w:tcPr>
            <w:tcW w:w="1042"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HAnsi" w:hAnsiTheme="minorHAnsi" w:cstheme="minorHAnsi"/>
                <w:sz w:val="20"/>
                <w:szCs w:val="20"/>
              </w:rPr>
            </w:pPr>
            <w:r>
              <w:rPr>
                <w:color w:val="000000"/>
                <w:sz w:val="20"/>
                <w:szCs w:val="20"/>
              </w:rPr>
              <w:t xml:space="preserve">0,83</w:t>
            </w:r>
          </w:p>
        </w:tc>
      </w:tr>
      <w:tr>
        <w:trPr>
          <w:jc w:val="center"/>
          <w:trHeight w:val="20"/>
        </w:trPr>
        <w:tc>
          <w:tcPr>
            <w:tcW w:w="5907" w:type="dxa"/>
            <w:vAlign w:val="center"/>
          </w:tcPr>
          <w:p>
            <w:pPr>
              <w:rPr>
                <w:rFonts w:asciiTheme="minorHAnsi" w:hAnsiTheme="minorHAnsi" w:cstheme="minorHAnsi"/>
                <w:sz w:val="20"/>
                <w:szCs w:val="20"/>
                <w:shd w:val="clear" w:color="auto" w:fill="ffffff"/>
              </w:rPr>
            </w:pPr>
            <w:bookmarkStart w:id="444" w:name="_Hlk167287184"/>
            <w:r>
              <w:rPr>
                <w:rFonts w:asciiTheme="minorHAnsi" w:hAnsiTheme="minorHAnsi" w:cstheme="minorHAnsi"/>
                <w:sz w:val="20"/>
                <w:szCs w:val="20"/>
                <w:shd w:val="clear" w:color="auto" w:fill="ffffff"/>
              </w:rPr>
              <w:t xml:space="preserve">Показатель средней продолжительности прекращений передачи электрической энергии на точку поставки (</w:t>
            </w:r>
            <w:r>
              <w:rPr>
                <w:rFonts w:asciiTheme="minorHAnsi" w:hAnsiTheme="minorHAnsi" w:cstheme="minorHAnsi"/>
                <w:sz w:val="20"/>
                <w:szCs w:val="20"/>
                <w:shd w:val="clear" w:color="auto" w:fill="ffffff"/>
                <w:lang w:val="en-US"/>
              </w:rPr>
              <w:t xml:space="preserve">SAIDI</w:t>
            </w:r>
            <w:r>
              <w:rPr>
                <w:rFonts w:asciiTheme="minorHAnsi" w:hAnsiTheme="minorHAnsi" w:cstheme="minorHAnsi"/>
                <w:sz w:val="20"/>
                <w:szCs w:val="20"/>
                <w:shd w:val="clear" w:color="auto" w:fill="ffffff"/>
              </w:rPr>
              <w:t xml:space="preserve">)</w:t>
            </w:r>
          </w:p>
        </w:tc>
        <w:tc>
          <w:tcPr>
            <w:tcW w:w="1344" w:type="dxa"/>
          </w:tcPr>
          <w:p>
            <w:pPr>
              <w:jc w:val="center"/>
              <w:rPr>
                <w:rFonts w:asciiTheme="minorHAnsi" w:hAnsiTheme="minorHAnsi" w:cstheme="minorHAnsi"/>
                <w:sz w:val="20"/>
                <w:szCs w:val="20"/>
              </w:rPr>
            </w:pPr>
            <w:r>
              <w:rPr>
                <w:rFonts w:asciiTheme="minorHAnsi" w:hAnsiTheme="minorHAnsi" w:cstheme="minorHAnsi"/>
                <w:sz w:val="20"/>
                <w:szCs w:val="20"/>
              </w:rPr>
              <w:t xml:space="preserve">час.</w:t>
            </w:r>
          </w:p>
        </w:tc>
        <w:tc>
          <w:tcPr>
            <w:tcW w:w="1208" w:type="dxa"/>
            <w:tcBorders>
              <w:top w:val="none"/>
              <w:left w:val="single" w:color="auto" w:sz="4" w:space="0"/>
              <w:bottom w:val="single" w:color="auto" w:sz="4" w:space="0"/>
              <w:right w:val="single" w:color="auto" w:sz="4" w:space="0"/>
            </w:tcBorders>
            <w:shd w:val="clear" w:color="auto" w:fill="ffffff" w:themeFill="background1"/>
          </w:tcPr>
          <w:p>
            <w:pPr>
              <w:pStyle w:val="formattext"/>
              <w:spacing w:before="0" w:beforeAutospacing="0" w:after="0" w:afterAutospacing="0"/>
              <w:jc w:val="center"/>
              <w:rPr>
                <w:rFonts w:asciiTheme="minorHAnsi" w:hAnsiTheme="minorHAnsi" w:cstheme="minorHAnsi"/>
                <w:color w:val="000000"/>
                <w:sz w:val="20"/>
                <w:szCs w:val="20"/>
              </w:rPr>
            </w:pPr>
            <w:r>
              <w:rPr>
                <w:color w:val="000000"/>
                <w:sz w:val="20"/>
                <w:szCs w:val="20"/>
              </w:rPr>
              <w:t xml:space="preserve">1,42</w:t>
            </w:r>
          </w:p>
        </w:tc>
        <w:tc>
          <w:tcPr>
            <w:tcW w:w="1075" w:type="dxa"/>
            <w:tcBorders>
              <w:top w:val="none"/>
              <w:left w:val="none"/>
              <w:bottom w:val="single" w:color="auto" w:sz="4" w:space="0"/>
              <w:right w:val="single" w:color="auto" w:sz="4" w:space="0"/>
            </w:tcBorders>
            <w:shd w:val="clear" w:color="auto" w:fill="ffffff" w:themeFill="background1"/>
          </w:tcPr>
          <w:p>
            <w:pPr>
              <w:pStyle w:val="formattext"/>
              <w:spacing w:before="0" w:beforeAutospacing="0" w:after="0" w:afterAutospacing="0"/>
              <w:jc w:val="center"/>
              <w:rPr>
                <w:rFonts w:asciiTheme="minorHAnsi" w:hAnsiTheme="minorHAnsi" w:cstheme="minorHAnsi"/>
                <w:color w:val="000000"/>
                <w:sz w:val="20"/>
                <w:szCs w:val="20"/>
              </w:rPr>
            </w:pPr>
            <w:r>
              <w:rPr>
                <w:color w:val="000000"/>
                <w:sz w:val="20"/>
                <w:szCs w:val="20"/>
              </w:rPr>
              <w:t xml:space="preserve">1,42</w:t>
            </w:r>
          </w:p>
        </w:tc>
        <w:tc>
          <w:tcPr>
            <w:tcW w:w="1075" w:type="dxa"/>
            <w:tcBorders>
              <w:top w:val="none"/>
              <w:left w:val="none"/>
              <w:bottom w:val="single" w:color="auto" w:sz="4" w:space="0"/>
              <w:right w:val="single" w:color="auto" w:sz="4" w:space="0"/>
            </w:tcBorders>
            <w:shd w:val="clear" w:color="auto" w:fill="ffffff" w:themeFill="background1"/>
          </w:tcPr>
          <w:p>
            <w:pPr>
              <w:pStyle w:val="formattext"/>
              <w:spacing w:before="0" w:beforeAutospacing="0" w:after="0" w:afterAutospacing="0"/>
              <w:jc w:val="center"/>
              <w:rPr>
                <w:rFonts w:asciiTheme="minorHAnsi" w:hAnsiTheme="minorHAnsi" w:cstheme="minorHAnsi"/>
                <w:color w:val="000000"/>
                <w:sz w:val="20"/>
                <w:szCs w:val="20"/>
              </w:rPr>
            </w:pPr>
            <w:r>
              <w:rPr>
                <w:color w:val="000000"/>
                <w:sz w:val="20"/>
                <w:szCs w:val="20"/>
              </w:rPr>
              <w:t xml:space="preserve">1,41</w:t>
            </w:r>
          </w:p>
        </w:tc>
        <w:tc>
          <w:tcPr>
            <w:tcW w:w="1075" w:type="dxa"/>
            <w:tcBorders>
              <w:top w:val="none"/>
              <w:left w:val="none"/>
              <w:bottom w:val="single" w:color="auto" w:sz="4" w:space="0"/>
              <w:right w:val="single" w:color="auto" w:sz="4" w:space="0"/>
            </w:tcBorders>
            <w:shd w:val="clear" w:color="auto" w:fill="ffffff" w:themeFill="background1"/>
          </w:tcPr>
          <w:p>
            <w:pPr>
              <w:pStyle w:val="formattext"/>
              <w:spacing w:before="0" w:beforeAutospacing="0" w:after="0" w:afterAutospacing="0"/>
              <w:jc w:val="center"/>
              <w:rPr>
                <w:rFonts w:asciiTheme="minorHAnsi" w:hAnsiTheme="minorHAnsi" w:cstheme="minorHAnsi"/>
                <w:color w:val="000000"/>
                <w:sz w:val="20"/>
                <w:szCs w:val="20"/>
              </w:rPr>
            </w:pPr>
            <w:r>
              <w:rPr>
                <w:color w:val="000000"/>
                <w:sz w:val="20"/>
                <w:szCs w:val="20"/>
              </w:rPr>
              <w:t xml:space="preserve">1,41</w:t>
            </w:r>
          </w:p>
        </w:tc>
        <w:tc>
          <w:tcPr>
            <w:tcW w:w="1075" w:type="dxa"/>
            <w:tcBorders>
              <w:top w:val="none"/>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1,40</w:t>
            </w:r>
          </w:p>
        </w:tc>
        <w:tc>
          <w:tcPr>
            <w:tcW w:w="1042" w:type="dxa"/>
            <w:tcBorders>
              <w:top w:val="none"/>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1,40</w:t>
            </w:r>
          </w:p>
        </w:tc>
        <w:bookmarkEnd w:id="444"/>
        <w:tc>
          <w:tcPr>
            <w:tcW w:w="1042" w:type="dxa"/>
            <w:tcBorders>
              <w:top w:val="none"/>
              <w:left w:val="single" w:color="auto" w:sz="4" w:space="0"/>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1,37</w:t>
            </w:r>
          </w:p>
        </w:tc>
      </w:tr>
      <w:tr>
        <w:trPr>
          <w:jc w:val="center"/>
          <w:trHeight w:val="20"/>
        </w:trPr>
        <w:tc>
          <w:tcPr>
            <w:tcW w:w="5907" w:type="dxa"/>
            <w:vAlign w:val="center"/>
          </w:tcPr>
          <w:p>
            <w:pPr>
              <w:rPr>
                <w:rFonts w:asciiTheme="minorHAnsi" w:hAnsiTheme="minorHAnsi" w:cstheme="minorHAnsi"/>
                <w:sz w:val="20"/>
                <w:szCs w:val="20"/>
              </w:rPr>
            </w:pPr>
            <w:r>
              <w:rPr>
                <w:rFonts w:asciiTheme="minorHAnsi" w:hAnsiTheme="minorHAnsi" w:cstheme="minorHAnsi"/>
                <w:sz w:val="20"/>
                <w:szCs w:val="20"/>
              </w:rPr>
              <w:t xml:space="preserve">Износ сетей электроснабжения на конец года</w:t>
            </w:r>
          </w:p>
        </w:tc>
        <w:tc>
          <w:tcPr>
            <w:tcW w:w="1344" w:type="dxa"/>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208" w:type="dxa"/>
            <w:vAlign w:val="center"/>
          </w:tcPr>
          <w:p>
            <w:pPr>
              <w:jc w:val="center"/>
              <w:rPr>
                <w:rFonts w:asciiTheme="minorHAnsi" w:hAnsiTheme="minorHAnsi" w:cstheme="minorHAnsi"/>
                <w:sz w:val="20"/>
                <w:szCs w:val="20"/>
              </w:rPr>
            </w:pPr>
            <w:r>
              <w:rPr>
                <w:sz w:val="20"/>
                <w:szCs w:val="20"/>
              </w:rPr>
              <w:t xml:space="preserve">66,00</w:t>
            </w:r>
          </w:p>
        </w:tc>
        <w:tc>
          <w:tcPr>
            <w:tcW w:w="1075" w:type="dxa"/>
            <w:vAlign w:val="center"/>
          </w:tcPr>
          <w:p>
            <w:pPr>
              <w:jc w:val="center"/>
              <w:rPr>
                <w:rFonts w:asciiTheme="minorHAnsi" w:hAnsiTheme="minorHAnsi" w:cstheme="minorHAnsi"/>
                <w:sz w:val="20"/>
                <w:szCs w:val="20"/>
              </w:rPr>
            </w:pPr>
            <w:r>
              <w:rPr>
                <w:sz w:val="20"/>
                <w:szCs w:val="20"/>
              </w:rPr>
              <w:t xml:space="preserve">65,00</w:t>
            </w:r>
          </w:p>
        </w:tc>
        <w:tc>
          <w:tcPr>
            <w:tcW w:w="1075" w:type="dxa"/>
            <w:vAlign w:val="center"/>
          </w:tcPr>
          <w:p>
            <w:pPr>
              <w:jc w:val="center"/>
              <w:rPr>
                <w:rFonts w:asciiTheme="minorHAnsi" w:hAnsiTheme="minorHAnsi" w:cstheme="minorHAnsi"/>
                <w:sz w:val="20"/>
                <w:szCs w:val="20"/>
              </w:rPr>
            </w:pPr>
            <w:r>
              <w:rPr>
                <w:sz w:val="20"/>
                <w:szCs w:val="20"/>
              </w:rPr>
              <w:t xml:space="preserve">64,00</w:t>
            </w:r>
          </w:p>
        </w:tc>
        <w:tc>
          <w:tcPr>
            <w:tcW w:w="1075" w:type="dxa"/>
            <w:vAlign w:val="center"/>
          </w:tcPr>
          <w:p>
            <w:pPr>
              <w:jc w:val="center"/>
              <w:rPr>
                <w:rFonts w:asciiTheme="minorHAnsi" w:hAnsiTheme="minorHAnsi" w:cstheme="minorHAnsi"/>
                <w:sz w:val="20"/>
                <w:szCs w:val="20"/>
              </w:rPr>
            </w:pPr>
            <w:r>
              <w:rPr>
                <w:sz w:val="20"/>
                <w:szCs w:val="20"/>
              </w:rPr>
              <w:t xml:space="preserve">63,00</w:t>
            </w:r>
          </w:p>
        </w:tc>
        <w:tc>
          <w:tcPr>
            <w:tcW w:w="1075" w:type="dxa"/>
            <w:vAlign w:val="center"/>
          </w:tcPr>
          <w:p>
            <w:pPr>
              <w:jc w:val="center"/>
              <w:rPr>
                <w:rFonts w:asciiTheme="minorHAnsi" w:hAnsiTheme="minorHAnsi" w:cstheme="minorHAnsi"/>
                <w:sz w:val="20"/>
                <w:szCs w:val="20"/>
              </w:rPr>
            </w:pPr>
            <w:r>
              <w:rPr>
                <w:sz w:val="20"/>
                <w:szCs w:val="20"/>
              </w:rPr>
              <w:t xml:space="preserve">62,00</w:t>
            </w:r>
          </w:p>
        </w:tc>
        <w:tc>
          <w:tcPr>
            <w:tcW w:w="1042" w:type="dxa"/>
            <w:vAlign w:val="center"/>
          </w:tcPr>
          <w:p>
            <w:pPr>
              <w:jc w:val="center"/>
              <w:rPr>
                <w:rFonts w:asciiTheme="minorHAnsi" w:hAnsiTheme="minorHAnsi" w:cstheme="minorHAnsi"/>
                <w:sz w:val="20"/>
                <w:szCs w:val="20"/>
              </w:rPr>
            </w:pPr>
            <w:r>
              <w:rPr>
                <w:sz w:val="20"/>
                <w:szCs w:val="20"/>
              </w:rPr>
              <w:t xml:space="preserve">61,00</w:t>
            </w:r>
          </w:p>
        </w:tc>
        <w:tc>
          <w:tcPr>
            <w:tcW w:w="1042" w:type="dxa"/>
            <w:vAlign w:val="center"/>
          </w:tcPr>
          <w:p>
            <w:pPr>
              <w:jc w:val="center"/>
              <w:rPr>
                <w:rFonts w:asciiTheme="minorHAnsi" w:hAnsiTheme="minorHAnsi" w:cstheme="minorHAnsi"/>
                <w:sz w:val="20"/>
                <w:szCs w:val="20"/>
              </w:rPr>
            </w:pPr>
            <w:r>
              <w:rPr>
                <w:sz w:val="20"/>
                <w:szCs w:val="20"/>
              </w:rPr>
              <w:t xml:space="preserve">54,00</w:t>
            </w:r>
          </w:p>
        </w:tc>
      </w:tr>
      <w:tr>
        <w:trPr>
          <w:jc w:val="center"/>
          <w:trHeight w:val="20"/>
        </w:trPr>
        <w:tc>
          <w:tcPr>
            <w:tcW w:w="14843" w:type="dxa"/>
            <w:gridSpan w:val="9"/>
            <w:shd w:val="clear" w:color="auto" w:fill="ffffff" w:themeFill="background1"/>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энергетической эффективности</w:t>
            </w:r>
          </w:p>
        </w:tc>
      </w:tr>
      <w:tr>
        <w:trPr>
          <w:jc w:val="center"/>
          <w:trHeight w:val="20"/>
        </w:trPr>
        <w:tc>
          <w:tcPr>
            <w:tcW w:w="5907" w:type="dxa"/>
            <w:vAlign w:val="center"/>
          </w:tcPr>
          <w:p>
            <w:pPr>
              <w:rPr>
                <w:rFonts w:asciiTheme="minorHAnsi" w:hAnsiTheme="minorHAnsi" w:cstheme="minorHAnsi"/>
                <w:sz w:val="20"/>
                <w:szCs w:val="20"/>
              </w:rPr>
            </w:pPr>
            <w:r>
              <w:rPr>
                <w:rFonts w:asciiTheme="minorHAnsi" w:hAnsiTheme="minorHAnsi" w:cstheme="minorHAnsi"/>
                <w:sz w:val="20"/>
                <w:szCs w:val="20"/>
              </w:rPr>
              <w:t xml:space="preserve">Уровень потерь электроэнергии за год</w:t>
            </w:r>
          </w:p>
        </w:tc>
        <w:tc>
          <w:tcPr>
            <w:tcW w:w="1344" w:type="dxa"/>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12,10</w:t>
            </w:r>
          </w:p>
        </w:tc>
        <w:tc>
          <w:tcPr>
            <w:tcW w:w="1075"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12,00</w:t>
            </w:r>
          </w:p>
        </w:tc>
        <w:tc>
          <w:tcPr>
            <w:tcW w:w="1075"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11,90</w:t>
            </w:r>
          </w:p>
        </w:tc>
        <w:tc>
          <w:tcPr>
            <w:tcW w:w="1075"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11,80</w:t>
            </w:r>
          </w:p>
        </w:tc>
        <w:tc>
          <w:tcPr>
            <w:tcW w:w="1075"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11,70</w:t>
            </w:r>
          </w:p>
        </w:tc>
        <w:tc>
          <w:tcPr>
            <w:tcW w:w="1042" w:type="dxa"/>
            <w:tcBorders>
              <w:top w:val="single" w:color="auto" w:sz="4" w:space="0"/>
              <w:left w:val="none"/>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11,60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10,80</w:t>
            </w:r>
          </w:p>
        </w:tc>
      </w:tr>
      <w:tr>
        <w:trPr>
          <w:jc w:val="center"/>
          <w:trHeight w:val="20"/>
        </w:trPr>
        <w:tc>
          <w:tcPr>
            <w:tcW w:w="5907" w:type="dxa"/>
            <w:vAlign w:val="center"/>
          </w:tcPr>
          <w:p>
            <w:pPr>
              <w:rPr>
                <w:rFonts w:asciiTheme="minorHAnsi" w:hAnsiTheme="minorHAnsi" w:cstheme="minorHAnsi"/>
                <w:sz w:val="20"/>
                <w:szCs w:val="20"/>
              </w:rPr>
            </w:pPr>
            <w:r>
              <w:rPr>
                <w:rFonts w:asciiTheme="minorHAnsi" w:hAnsiTheme="minorHAnsi" w:cstheme="minorHAnsi"/>
                <w:sz w:val="20"/>
                <w:szCs w:val="20"/>
              </w:rPr>
              <w:t xml:space="preserve">Удельный годовой расход топлива на производство электрической энергии </w:t>
            </w:r>
          </w:p>
        </w:tc>
        <w:tc>
          <w:tcPr>
            <w:tcW w:w="1344" w:type="dxa"/>
          </w:tcPr>
          <w:p>
            <w:pPr>
              <w:jc w:val="center"/>
              <w:rPr>
                <w:rFonts w:asciiTheme="minorHAnsi" w:hAnsiTheme="minorHAnsi" w:cstheme="minorHAnsi"/>
                <w:sz w:val="20"/>
                <w:szCs w:val="20"/>
              </w:rPr>
            </w:pPr>
            <w:r>
              <w:rPr>
                <w:rFonts w:asciiTheme="minorHAnsi" w:hAnsiTheme="minorHAnsi" w:cstheme="minorHAnsi"/>
                <w:sz w:val="20"/>
                <w:szCs w:val="20"/>
              </w:rPr>
              <w:t xml:space="preserve">гут/</w:t>
            </w:r>
            <w:r>
              <w:rPr>
                <w:rFonts w:asciiTheme="minorHAnsi" w:hAnsiTheme="minorHAnsi" w:cstheme="minorHAnsi"/>
                <w:sz w:val="20"/>
                <w:szCs w:val="20"/>
              </w:rPr>
              <w:t xml:space="preserve">кВт·ч</w:t>
            </w:r>
          </w:p>
        </w:tc>
        <w:tc>
          <w:tcPr>
            <w:tcW w:w="1208"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174,20</w:t>
            </w:r>
          </w:p>
        </w:tc>
        <w:tc>
          <w:tcPr>
            <w:tcW w:w="1075"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174,20</w:t>
            </w:r>
          </w:p>
        </w:tc>
        <w:tc>
          <w:tcPr>
            <w:tcW w:w="1075"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174,00</w:t>
            </w:r>
          </w:p>
        </w:tc>
        <w:tc>
          <w:tcPr>
            <w:tcW w:w="1075"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171,00</w:t>
            </w:r>
          </w:p>
        </w:tc>
        <w:tc>
          <w:tcPr>
            <w:tcW w:w="1075"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171,00</w:t>
            </w:r>
          </w:p>
        </w:tc>
        <w:tc>
          <w:tcPr>
            <w:tcW w:w="1042"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171,00</w:t>
            </w:r>
          </w:p>
        </w:tc>
        <w:tc>
          <w:tcPr>
            <w:tcW w:w="1042"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171,00</w:t>
            </w:r>
          </w:p>
        </w:tc>
      </w:tr>
      <w:tr>
        <w:trPr>
          <w:jc w:val="center"/>
          <w:trHeight w:val="20"/>
        </w:trPr>
        <w:tc>
          <w:tcPr>
            <w:tcW w:w="14843" w:type="dxa"/>
            <w:gridSpan w:val="9"/>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экологичности</w:t>
            </w:r>
          </w:p>
        </w:tc>
      </w:tr>
      <w:tr>
        <w:trPr>
          <w:jc w:val="center"/>
          <w:trHeight w:val="20"/>
        </w:trPr>
        <w:tc>
          <w:tcPr>
            <w:tcW w:w="5907" w:type="dxa"/>
            <w:vAlign w:val="center"/>
          </w:tcPr>
          <w:p>
            <w:pPr>
              <w:rPr>
                <w:rFonts w:asciiTheme="minorHAnsi" w:hAnsiTheme="minorHAnsi" w:cstheme="minorHAnsi"/>
                <w:bCs/>
                <w:sz w:val="20"/>
                <w:szCs w:val="20"/>
              </w:rPr>
            </w:pPr>
            <w:r>
              <w:rPr>
                <w:rFonts w:asciiTheme="minorHAnsi" w:hAnsiTheme="minorHAnsi" w:cstheme="minorHAnsi"/>
                <w:sz w:val="20"/>
                <w:szCs w:val="20"/>
              </w:rPr>
              <w:t xml:space="preserve">Выбросы парниковых газов от источников производства электрической энергии за год</w:t>
            </w:r>
          </w:p>
        </w:tc>
        <w:tc>
          <w:tcPr>
            <w:tcW w:w="1344" w:type="dxa"/>
          </w:tcPr>
          <w:p>
            <w:pPr>
              <w:ind w:left="-107" w:right="-96"/>
              <w:jc w:val="center"/>
              <w:rPr>
                <w:rFonts w:asciiTheme="minorHAnsi" w:hAnsiTheme="minorHAnsi" w:cstheme="minorHAnsi"/>
                <w:sz w:val="20"/>
                <w:szCs w:val="20"/>
              </w:rPr>
            </w:pPr>
            <w:r>
              <w:rPr>
                <w:rFonts w:asciiTheme="minorHAnsi" w:hAnsiTheme="minorHAnsi" w:cstheme="minorHAnsi"/>
                <w:sz w:val="20"/>
                <w:szCs w:val="20"/>
              </w:rPr>
              <w:t xml:space="preserve">тыс. т СО</w:t>
            </w:r>
            <w:r>
              <w:rPr>
                <w:rFonts w:asciiTheme="minorHAnsi" w:hAnsiTheme="minorHAnsi" w:cstheme="minorHAnsi"/>
                <w:sz w:val="20"/>
                <w:szCs w:val="20"/>
                <w:vertAlign w:val="subscript"/>
              </w:rPr>
              <w:t xml:space="preserve">2-экв.</w:t>
            </w:r>
          </w:p>
        </w:tc>
        <w:tc>
          <w:tcPr>
            <w:tcW w:w="120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1 640,00</w:t>
            </w:r>
          </w:p>
        </w:tc>
        <w:tc>
          <w:tcPr>
            <w:tcW w:w="107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1 667,00</w:t>
            </w:r>
          </w:p>
        </w:tc>
        <w:tc>
          <w:tcPr>
            <w:tcW w:w="107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1 664,00</w:t>
            </w:r>
          </w:p>
        </w:tc>
        <w:tc>
          <w:tcPr>
            <w:tcW w:w="107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1 635,00</w:t>
            </w:r>
          </w:p>
        </w:tc>
        <w:tc>
          <w:tcPr>
            <w:tcW w:w="107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1 666,30</w:t>
            </w:r>
          </w:p>
        </w:tc>
        <w:tc>
          <w:tcPr>
            <w:tcW w:w="104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1 681,00</w:t>
            </w:r>
          </w:p>
        </w:tc>
        <w:tc>
          <w:tcPr>
            <w:tcW w:w="1042"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1 653,00</w:t>
            </w:r>
          </w:p>
        </w:tc>
      </w:tr>
      <w:tr>
        <w:trPr>
          <w:jc w:val="center"/>
          <w:trHeight w:val="20"/>
        </w:trPr>
        <w:tc>
          <w:tcPr>
            <w:tcW w:w="14843" w:type="dxa"/>
            <w:gridSpan w:val="9"/>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степени охвата потребителей приборами учета</w:t>
            </w:r>
          </w:p>
        </w:tc>
      </w:tr>
      <w:tr>
        <w:trPr>
          <w:jc w:val="center"/>
          <w:trHeight w:val="20"/>
        </w:trPr>
        <w:tc>
          <w:tcPr>
            <w:tcW w:w="5907"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коллективными ПУ</w:t>
            </w:r>
          </w:p>
        </w:tc>
        <w:tc>
          <w:tcPr>
            <w:tcW w:w="1344" w:type="dxa"/>
            <w:shd w:val="clear" w:color="auto" w:fill="auto"/>
            <w:vAlign w:val="center"/>
          </w:tcPr>
          <w:p>
            <w:pPr>
              <w:ind w:left="-107" w:right="-96"/>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208" w:type="dxa"/>
            <w:tcBorders>
              <w:top w:val="none"/>
              <w:left w:val="single" w:color="auto" w:sz="4" w:space="0"/>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42"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42" w:type="dxa"/>
            <w:tcBorders>
              <w:top w:val="none"/>
              <w:left w:val="single" w:color="auto" w:sz="4" w:space="0"/>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r>
      <w:tr>
        <w:trPr>
          <w:jc w:val="center"/>
          <w:trHeight w:val="20"/>
        </w:trPr>
        <w:tc>
          <w:tcPr>
            <w:tcW w:w="5907" w:type="dxa"/>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индивидуальными ПУ</w:t>
            </w:r>
          </w:p>
        </w:tc>
        <w:tc>
          <w:tcPr>
            <w:tcW w:w="1344" w:type="dxa"/>
            <w:shd w:val="clear" w:color="auto" w:fill="auto"/>
            <w:vAlign w:val="center"/>
          </w:tcPr>
          <w:p>
            <w:pPr>
              <w:ind w:left="-107" w:right="-96"/>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208" w:type="dxa"/>
            <w:tcBorders>
              <w:top w:val="none"/>
              <w:left w:val="single" w:color="auto" w:sz="4" w:space="0"/>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75"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42" w:type="dxa"/>
            <w:tcBorders>
              <w:top w:val="none"/>
              <w:left w:val="none"/>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c>
          <w:tcPr>
            <w:tcW w:w="1042" w:type="dxa"/>
            <w:tcBorders>
              <w:top w:val="none"/>
              <w:left w:val="single" w:color="auto" w:sz="4" w:space="0"/>
              <w:bottom w:val="single" w:color="auto" w:sz="4" w:space="0"/>
              <w:right w:val="single" w:color="auto" w:sz="4" w:space="0"/>
            </w:tcBorders>
            <w:shd w:val="clear" w:color="auto" w:fill="ffffff" w:themeFill="background1"/>
            <w:vAlign w:val="center"/>
          </w:tcPr>
          <w:p>
            <w:pPr>
              <w:jc w:val="center"/>
              <w:rPr>
                <w:rFonts w:asciiTheme="minorHAnsi" w:hAnsiTheme="minorHAnsi" w:cstheme="minorHAnsi"/>
                <w:color w:val="000000"/>
                <w:sz w:val="20"/>
                <w:szCs w:val="20"/>
              </w:rPr>
            </w:pPr>
            <w:r>
              <w:rPr>
                <w:color w:val="000000"/>
                <w:sz w:val="20"/>
                <w:szCs w:val="20"/>
              </w:rPr>
              <w:t xml:space="preserve">100,00</w:t>
            </w:r>
          </w:p>
        </w:tc>
      </w:tr>
    </w:tbl>
    <w:p>
      <w:pPr>
        <w:pStyle w:val="1f4"/>
        <w:rPr>
          <w:rFonts w:asciiTheme="minorHAnsi" w:hAnsiTheme="minorHAnsi" w:cstheme="minorHAnsi"/>
          <w:sz w:val="20"/>
          <w:szCs w:val="20"/>
        </w:rPr>
      </w:pPr>
    </w:p>
    <w:p>
      <w:pPr>
        <w:pStyle w:val="1f4"/>
        <w:rPr>
          <w:rFonts w:asciiTheme="minorHAnsi" w:hAnsiTheme="minorHAnsi" w:cstheme="minorHAnsi"/>
          <w:sz w:val="28"/>
          <w:szCs w:val="28"/>
        </w:rPr>
        <w:sectPr>
          <w:pgSz w:w="16838" w:h="11906" w:orient="landscape"/>
          <w:pgMar w:top="1134" w:right="567" w:bottom="1134" w:left="1418" w:header="567" w:footer="567" w:gutter="0"/>
          <w:cols w:space="708"/>
          <w:docGrid w:linePitch="360"/>
        </w:sectPr>
      </w:pPr>
    </w:p>
    <w:p>
      <w:pPr>
        <w:pStyle w:val="102"/>
        <w:rPr>
          <w:rFonts w:asciiTheme="minorHAnsi" w:hAnsiTheme="minorHAnsi" w:cstheme="minorHAnsi"/>
          <w:b/>
          <w:bCs/>
          <w:sz w:val="28"/>
          <w:szCs w:val="28"/>
        </w:rPr>
      </w:pPr>
      <w:bookmarkStart w:id="445" w:name="_Toc119600483"/>
      <w:bookmarkStart w:id="446" w:name="_Toc119947522"/>
      <w:bookmarkStart w:id="447" w:name="_Toc175216050"/>
      <w:r>
        <w:rPr>
          <w:rFonts w:asciiTheme="minorHAnsi" w:hAnsiTheme="minorHAnsi" w:cstheme="minorHAnsi"/>
          <w:b/>
          <w:bCs/>
          <w:sz w:val="28"/>
          <w:szCs w:val="28"/>
        </w:rPr>
        <w:t xml:space="preserve">4.1.6 Целевые показатели развития системы газоснабжения</w:t>
      </w:r>
      <w:bookmarkEnd w:id="445"/>
      <w:bookmarkEnd w:id="446"/>
      <w:bookmarkEnd w:id="447"/>
    </w:p>
    <w:p>
      <w:pPr>
        <w:pStyle w:val="102"/>
        <w:rPr>
          <w:rFonts w:asciiTheme="minorHAnsi" w:hAnsiTheme="minorHAnsi" w:cstheme="minorHAnsi"/>
          <w:b/>
          <w:bCs/>
          <w:sz w:val="28"/>
          <w:szCs w:val="28"/>
        </w:rPr>
      </w:pPr>
    </w:p>
    <w:p>
      <w:pPr>
        <w:pStyle w:val="102"/>
        <w:jc w:val="right"/>
        <w:rPr>
          <w:rFonts w:asciiTheme="minorHAnsi" w:hAnsiTheme="minorHAnsi" w:cstheme="minorHAnsi"/>
          <w:bCs/>
          <w:sz w:val="28"/>
          <w:szCs w:val="28"/>
        </w:rPr>
      </w:pPr>
      <w:bookmarkStart w:id="448" w:name="_Ref166505910"/>
      <w:bookmarkStart w:id="449" w:name="_Toc175216135"/>
      <w:r>
        <w:rPr>
          <w:rFonts w:asciiTheme="minorHAnsi" w:hAnsiTheme="minorHAnsi" w:cstheme="minorHAnsi"/>
          <w:bCs/>
          <w:sz w:val="28"/>
          <w:szCs w:val="28"/>
        </w:rPr>
        <w:t xml:space="preserve">Таблица</w:t>
      </w:r>
      <w:bookmarkEnd w:id="448"/>
      <w:r>
        <w:rPr>
          <w:rFonts w:asciiTheme="minorHAnsi" w:hAnsiTheme="minorHAnsi" w:cstheme="minorHAnsi"/>
          <w:bCs/>
          <w:sz w:val="28"/>
          <w:szCs w:val="28"/>
        </w:rPr>
        <w:t xml:space="preserve"> 4.6</w:t>
      </w:r>
    </w:p>
    <w:p>
      <w:pPr>
        <w:pStyle w:val="102"/>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Целевые показатели развития системы газоснабжения</w:t>
      </w:r>
      <w:bookmarkEnd w:id="449"/>
    </w:p>
    <w:p>
      <w:pPr>
        <w:pStyle w:val="102"/>
        <w:rPr>
          <w:rFonts w:asciiTheme="minorHAnsi" w:hAnsiTheme="minorHAnsi" w:cstheme="minorHAnsi"/>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30"/>
        <w:gridCol w:w="1434"/>
        <w:gridCol w:w="1036"/>
        <w:gridCol w:w="1042"/>
        <w:gridCol w:w="1045"/>
        <w:gridCol w:w="1042"/>
        <w:gridCol w:w="1042"/>
        <w:gridCol w:w="986"/>
        <w:gridCol w:w="986"/>
      </w:tblGrid>
      <w:tr>
        <w:trPr>
          <w:trHeight w:val="20"/>
          <w:tblHeader/>
        </w:trPr>
        <w:tc>
          <w:tcPr>
            <w:tcW w:w="2099" w:type="pct"/>
            <w:vAlign w:val="center"/>
          </w:tcPr>
          <w:p>
            <w:pPr>
              <w:jc w:val="center"/>
              <w:rPr>
                <w:rFonts w:asciiTheme="minorHAnsi" w:hAnsiTheme="minorHAnsi" w:cstheme="minorHAnsi"/>
                <w:sz w:val="20"/>
                <w:szCs w:val="20"/>
              </w:rPr>
            </w:pPr>
            <w:bookmarkStart w:id="450" w:name="_Hlk166506371"/>
            <w:r>
              <w:rPr>
                <w:rFonts w:asciiTheme="minorHAnsi" w:hAnsiTheme="minorHAnsi" w:cstheme="minorHAnsi"/>
                <w:sz w:val="20"/>
                <w:szCs w:val="20"/>
              </w:rPr>
              <w:t xml:space="preserve">Показатели</w:t>
            </w:r>
          </w:p>
        </w:tc>
        <w:tc>
          <w:tcPr>
            <w:tcW w:w="483" w:type="pct"/>
          </w:tcPr>
          <w:p>
            <w:pPr>
              <w:jc w:val="center"/>
              <w:rPr>
                <w:rFonts w:asciiTheme="minorHAnsi" w:hAnsiTheme="minorHAnsi" w:cstheme="minorHAnsi"/>
                <w:sz w:val="20"/>
                <w:szCs w:val="20"/>
              </w:rPr>
            </w:pPr>
            <w:r>
              <w:rPr>
                <w:rFonts w:asciiTheme="minorHAnsi" w:hAnsiTheme="minorHAnsi" w:cstheme="minorHAnsi"/>
                <w:sz w:val="20"/>
                <w:szCs w:val="20"/>
              </w:rPr>
              <w:t xml:space="preserve">Ед. изм.</w:t>
            </w:r>
          </w:p>
        </w:tc>
        <w:tc>
          <w:tcPr>
            <w:tcW w:w="34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2025</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2026</w:t>
            </w:r>
          </w:p>
        </w:tc>
        <w:tc>
          <w:tcPr>
            <w:tcW w:w="352"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2027</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2028</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2029</w:t>
            </w:r>
          </w:p>
        </w:tc>
        <w:tc>
          <w:tcPr>
            <w:tcW w:w="332" w:type="pct"/>
          </w:tcPr>
          <w:p>
            <w:pPr>
              <w:jc w:val="center"/>
              <w:rPr>
                <w:rFonts w:asciiTheme="minorHAnsi" w:hAnsiTheme="minorHAnsi" w:cstheme="minorHAnsi"/>
                <w:sz w:val="20"/>
                <w:szCs w:val="20"/>
              </w:rPr>
            </w:pPr>
            <w:r>
              <w:rPr>
                <w:rFonts w:asciiTheme="minorHAnsi" w:hAnsiTheme="minorHAnsi" w:cstheme="minorHAnsi"/>
                <w:sz w:val="20"/>
                <w:szCs w:val="20"/>
              </w:rPr>
              <w:t xml:space="preserve">2030</w:t>
            </w:r>
          </w:p>
        </w:tc>
        <w:tc>
          <w:tcPr>
            <w:tcW w:w="332" w:type="pct"/>
            <w:vAlign w:val="center"/>
          </w:tcPr>
          <w:p>
            <w:pPr>
              <w:jc w:val="center"/>
              <w:rPr>
                <w:rFonts w:asciiTheme="minorHAnsi" w:hAnsiTheme="minorHAnsi" w:cstheme="minorHAnsi"/>
                <w:sz w:val="20"/>
                <w:szCs w:val="20"/>
                <w:lang w:val="en-US"/>
              </w:rPr>
            </w:pPr>
            <w:r>
              <w:rPr>
                <w:rFonts w:asciiTheme="minorHAnsi" w:hAnsiTheme="minorHAnsi" w:cstheme="minorHAnsi"/>
                <w:sz w:val="20"/>
                <w:szCs w:val="20"/>
              </w:rPr>
              <w:t xml:space="preserve">20</w:t>
            </w:r>
            <w:r>
              <w:rPr>
                <w:rFonts w:asciiTheme="minorHAnsi" w:hAnsiTheme="minorHAnsi" w:cstheme="minorHAnsi"/>
                <w:sz w:val="20"/>
                <w:szCs w:val="20"/>
                <w:lang w:val="en-US"/>
              </w:rPr>
              <w:t xml:space="preserve">3</w:t>
            </w:r>
            <w:r>
              <w:rPr>
                <w:rFonts w:asciiTheme="minorHAnsi" w:hAnsiTheme="minorHAnsi" w:cstheme="minorHAnsi"/>
                <w:sz w:val="20"/>
                <w:szCs w:val="20"/>
              </w:rPr>
              <w:t xml:space="preserve">5</w:t>
            </w:r>
          </w:p>
        </w:tc>
      </w:tr>
      <w:tr>
        <w:trPr>
          <w:trHeight w:val="20"/>
          <w:tblHeader/>
        </w:trPr>
        <w:tc>
          <w:tcPr>
            <w:tcW w:w="209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483" w:type="pct"/>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34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352"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332" w:type="pct"/>
          </w:tcPr>
          <w:p>
            <w:pPr>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332"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9</w:t>
            </w:r>
          </w:p>
        </w:tc>
      </w:tr>
      <w:tr>
        <w:trPr>
          <w:trHeight w:val="20"/>
        </w:trPr>
        <w:tc>
          <w:tcPr>
            <w:tcW w:w="5000" w:type="pct"/>
            <w:gridSpan w:val="9"/>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спроса</w:t>
            </w:r>
          </w:p>
        </w:tc>
      </w:tr>
      <w:bookmarkEnd w:id="450"/>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Годовой отпуск природного газа в сеть</w:t>
            </w:r>
          </w:p>
        </w:tc>
        <w:tc>
          <w:tcPr>
            <w:tcW w:w="483" w:type="pct"/>
          </w:tcPr>
          <w:p>
            <w:pPr>
              <w:jc w:val="center"/>
              <w:rPr>
                <w:rFonts w:asciiTheme="minorHAnsi" w:hAnsiTheme="minorHAnsi" w:cstheme="minorHAnsi"/>
                <w:sz w:val="20"/>
                <w:szCs w:val="20"/>
                <w:vertAlign w:val="superscript"/>
              </w:rPr>
            </w:pPr>
            <w:r>
              <w:rPr>
                <w:rFonts w:asciiTheme="minorHAnsi" w:hAnsiTheme="minorHAnsi" w:cstheme="minorHAnsi"/>
                <w:sz w:val="20"/>
                <w:szCs w:val="20"/>
              </w:rPr>
              <w:t xml:space="preserve">млн </w:t>
            </w:r>
            <w:r>
              <w:rPr>
                <w:rFonts w:asciiTheme="minorHAnsi" w:hAnsiTheme="minorHAnsi" w:cstheme="minorHAnsi"/>
                <w:color w:val="000000" w:themeColor="text1"/>
                <w:sz w:val="20"/>
                <w:szCs w:val="20"/>
              </w:rPr>
              <w:t xml:space="preserve">куб. м</w:t>
            </w:r>
          </w:p>
        </w:tc>
        <w:tc>
          <w:tcPr>
            <w:tcW w:w="349"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13 953,4</w:t>
            </w:r>
          </w:p>
        </w:tc>
        <w:tc>
          <w:tcPr>
            <w:tcW w:w="351"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13 962,2</w:t>
            </w:r>
          </w:p>
        </w:tc>
        <w:tc>
          <w:tcPr>
            <w:tcW w:w="352"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14 152,2</w:t>
            </w:r>
          </w:p>
        </w:tc>
        <w:tc>
          <w:tcPr>
            <w:tcW w:w="351"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14 327,4</w:t>
            </w:r>
          </w:p>
        </w:tc>
        <w:tc>
          <w:tcPr>
            <w:tcW w:w="351" w:type="pct"/>
            <w:tcBorders>
              <w:top w:val="single" w:color="auto" w:sz="4" w:space="0"/>
              <w:left w:val="single" w:color="auto" w:sz="4" w:space="0"/>
              <w:bottom w:val="single" w:color="auto" w:sz="4" w:space="0"/>
              <w:right w:val="single" w:color="auto" w:sz="4" w:space="0"/>
            </w:tcBorders>
            <w:vAlign w:val="center"/>
          </w:tcPr>
          <w:p>
            <w:pPr>
              <w:ind w:left="-65" w:right="-131"/>
              <w:jc w:val="center"/>
              <w:rPr>
                <w:rFonts w:asciiTheme="minorHAnsi" w:hAnsiTheme="minorHAnsi" w:cstheme="minorHAnsi"/>
                <w:bCs/>
                <w:sz w:val="20"/>
                <w:szCs w:val="20"/>
              </w:rPr>
            </w:pPr>
            <w:r>
              <w:rPr>
                <w:color w:val="000000" w:themeColor="text1"/>
                <w:sz w:val="20"/>
                <w:szCs w:val="20"/>
                <w:lang w:eastAsia="en-US"/>
              </w:rPr>
              <w:t xml:space="preserve">14 453,2</w:t>
            </w:r>
          </w:p>
        </w:tc>
        <w:tc>
          <w:tcPr>
            <w:tcW w:w="332" w:type="pct"/>
            <w:tcBorders>
              <w:top w:val="single" w:color="auto" w:sz="4" w:space="0"/>
              <w:left w:val="single" w:color="auto" w:sz="4" w:space="0"/>
              <w:bottom w:val="single" w:color="auto" w:sz="4" w:space="0"/>
              <w:right w:val="single" w:color="auto" w:sz="4" w:space="0"/>
            </w:tcBorders>
            <w:vAlign w:val="center"/>
          </w:tcPr>
          <w:p>
            <w:pPr>
              <w:ind w:left="-65" w:right="-131"/>
              <w:jc w:val="center"/>
              <w:rPr>
                <w:rFonts w:asciiTheme="minorHAnsi" w:hAnsiTheme="minorHAnsi" w:cstheme="minorHAnsi"/>
                <w:bCs/>
                <w:sz w:val="20"/>
                <w:szCs w:val="20"/>
              </w:rPr>
            </w:pPr>
            <w:r>
              <w:rPr>
                <w:color w:val="000000" w:themeColor="text1"/>
                <w:sz w:val="20"/>
                <w:szCs w:val="20"/>
                <w:lang w:eastAsia="en-US"/>
              </w:rPr>
              <w:t xml:space="preserve">14 629,5</w:t>
            </w:r>
          </w:p>
        </w:tc>
        <w:tc>
          <w:tcPr>
            <w:tcW w:w="332"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15 426,3</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Прирост потребления природного газа</w:t>
            </w:r>
          </w:p>
        </w:tc>
        <w:tc>
          <w:tcPr>
            <w:tcW w:w="48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млн </w:t>
            </w:r>
            <w:r>
              <w:rPr>
                <w:rFonts w:asciiTheme="minorHAnsi" w:hAnsiTheme="minorHAnsi" w:cstheme="minorHAnsi"/>
                <w:color w:val="000000" w:themeColor="text1"/>
                <w:sz w:val="20"/>
                <w:szCs w:val="20"/>
              </w:rPr>
              <w:t xml:space="preserve">куб. м</w:t>
            </w:r>
          </w:p>
        </w:tc>
        <w:tc>
          <w:tcPr>
            <w:tcW w:w="349" w:type="pct"/>
            <w:tcBorders>
              <w:top w:val="single" w:color="auto" w:sz="4" w:space="0"/>
              <w:left w:val="single" w:color="auto" w:sz="4" w:space="0"/>
              <w:bottom w:val="single" w:color="auto" w:sz="4" w:space="0"/>
              <w:right w:val="single" w:color="auto" w:sz="4" w:space="0"/>
            </w:tcBorders>
            <w:vAlign w:val="center"/>
          </w:tcPr>
          <w:p>
            <w:pPr>
              <w:ind w:left="-65" w:right="-131"/>
              <w:jc w:val="center"/>
              <w:rPr>
                <w:rFonts w:asciiTheme="minorHAnsi" w:hAnsiTheme="minorHAnsi" w:cstheme="minorHAnsi"/>
                <w:bCs/>
                <w:sz w:val="20"/>
                <w:szCs w:val="20"/>
              </w:rPr>
            </w:pPr>
            <w:r>
              <w:rPr>
                <w:color w:val="000000"/>
                <w:sz w:val="20"/>
                <w:szCs w:val="20"/>
              </w:rPr>
              <w:t xml:space="preserve">-2 986,2</w:t>
            </w:r>
            <w:r>
              <w:rPr>
                <w:color w:val="000000"/>
                <w:sz w:val="20"/>
                <w:szCs w:val="20"/>
                <w:vertAlign w:val="superscript"/>
              </w:rPr>
              <w:t xml:space="preserve">1</w:t>
            </w:r>
          </w:p>
        </w:tc>
        <w:tc>
          <w:tcPr>
            <w:tcW w:w="351" w:type="pct"/>
            <w:tcBorders>
              <w:top w:val="single" w:color="auto" w:sz="4" w:space="0"/>
              <w:left w:val="single" w:color="auto" w:sz="4" w:space="0"/>
              <w:bottom w:val="single" w:color="auto" w:sz="4" w:space="0"/>
              <w:right w:val="single" w:color="auto" w:sz="4" w:space="0"/>
            </w:tcBorders>
            <w:vAlign w:val="center"/>
          </w:tcPr>
          <w:p>
            <w:pPr>
              <w:ind w:left="-65" w:right="-131"/>
              <w:jc w:val="center"/>
              <w:rPr>
                <w:rFonts w:asciiTheme="minorHAnsi" w:hAnsiTheme="minorHAnsi" w:cstheme="minorHAnsi"/>
                <w:bCs/>
                <w:sz w:val="20"/>
                <w:szCs w:val="20"/>
              </w:rPr>
            </w:pPr>
            <w:r>
              <w:rPr>
                <w:color w:val="000000"/>
                <w:sz w:val="20"/>
                <w:szCs w:val="20"/>
              </w:rPr>
              <w:t xml:space="preserve">8,8</w:t>
            </w:r>
          </w:p>
        </w:tc>
        <w:tc>
          <w:tcPr>
            <w:tcW w:w="352" w:type="pct"/>
            <w:tcBorders>
              <w:top w:val="single" w:color="auto" w:sz="4" w:space="0"/>
              <w:left w:val="single" w:color="auto" w:sz="4" w:space="0"/>
              <w:bottom w:val="single" w:color="auto" w:sz="4" w:space="0"/>
              <w:right w:val="single" w:color="auto" w:sz="4" w:space="0"/>
            </w:tcBorders>
            <w:vAlign w:val="center"/>
          </w:tcPr>
          <w:p>
            <w:pPr>
              <w:ind w:left="-65" w:right="-131"/>
              <w:jc w:val="center"/>
              <w:rPr>
                <w:rFonts w:asciiTheme="minorHAnsi" w:hAnsiTheme="minorHAnsi" w:cstheme="minorHAnsi"/>
                <w:bCs/>
                <w:sz w:val="20"/>
                <w:szCs w:val="20"/>
              </w:rPr>
            </w:pPr>
            <w:r>
              <w:rPr>
                <w:color w:val="000000"/>
                <w:sz w:val="20"/>
                <w:szCs w:val="20"/>
              </w:rPr>
              <w:t xml:space="preserve">190,0</w:t>
            </w:r>
          </w:p>
        </w:tc>
        <w:tc>
          <w:tcPr>
            <w:tcW w:w="351" w:type="pct"/>
            <w:tcBorders>
              <w:top w:val="single" w:color="auto" w:sz="4" w:space="0"/>
              <w:left w:val="single" w:color="auto" w:sz="4" w:space="0"/>
              <w:bottom w:val="single" w:color="auto" w:sz="4" w:space="0"/>
              <w:right w:val="single" w:color="auto" w:sz="4" w:space="0"/>
            </w:tcBorders>
            <w:vAlign w:val="center"/>
          </w:tcPr>
          <w:p>
            <w:pPr>
              <w:ind w:left="-65" w:right="-131"/>
              <w:jc w:val="center"/>
              <w:rPr>
                <w:rFonts w:asciiTheme="minorHAnsi" w:hAnsiTheme="minorHAnsi" w:cstheme="minorHAnsi"/>
                <w:bCs/>
                <w:sz w:val="20"/>
                <w:szCs w:val="20"/>
              </w:rPr>
            </w:pPr>
            <w:r>
              <w:rPr>
                <w:color w:val="000000"/>
                <w:sz w:val="20"/>
                <w:szCs w:val="20"/>
              </w:rPr>
              <w:t xml:space="preserve">175,2</w:t>
            </w:r>
          </w:p>
        </w:tc>
        <w:tc>
          <w:tcPr>
            <w:tcW w:w="351" w:type="pct"/>
            <w:tcBorders>
              <w:top w:val="single" w:color="auto" w:sz="4" w:space="0"/>
              <w:left w:val="single" w:color="auto" w:sz="4" w:space="0"/>
              <w:bottom w:val="single" w:color="auto" w:sz="4" w:space="0"/>
              <w:right w:val="single" w:color="auto" w:sz="4" w:space="0"/>
            </w:tcBorders>
            <w:vAlign w:val="center"/>
          </w:tcPr>
          <w:p>
            <w:pPr>
              <w:ind w:left="-65" w:right="-131"/>
              <w:jc w:val="center"/>
              <w:rPr>
                <w:rFonts w:asciiTheme="minorHAnsi" w:hAnsiTheme="minorHAnsi" w:cstheme="minorHAnsi"/>
                <w:bCs/>
                <w:sz w:val="20"/>
                <w:szCs w:val="20"/>
              </w:rPr>
            </w:pPr>
            <w:r>
              <w:rPr>
                <w:color w:val="000000"/>
                <w:sz w:val="20"/>
                <w:szCs w:val="20"/>
              </w:rPr>
              <w:t xml:space="preserve">180,4</w:t>
            </w:r>
          </w:p>
        </w:tc>
        <w:tc>
          <w:tcPr>
            <w:tcW w:w="332" w:type="pct"/>
            <w:tcBorders>
              <w:top w:val="single" w:color="auto" w:sz="4" w:space="0"/>
              <w:left w:val="single" w:color="auto" w:sz="4" w:space="0"/>
              <w:bottom w:val="single" w:color="auto" w:sz="4" w:space="0"/>
              <w:right w:val="single" w:color="auto" w:sz="4" w:space="0"/>
            </w:tcBorders>
            <w:vAlign w:val="center"/>
          </w:tcPr>
          <w:p>
            <w:pPr>
              <w:ind w:left="-65" w:right="-131"/>
              <w:jc w:val="center"/>
              <w:rPr>
                <w:rFonts w:asciiTheme="minorHAnsi" w:hAnsiTheme="minorHAnsi" w:cstheme="minorHAnsi"/>
                <w:bCs/>
                <w:sz w:val="20"/>
                <w:szCs w:val="20"/>
              </w:rPr>
            </w:pPr>
            <w:r>
              <w:rPr>
                <w:color w:val="000000"/>
                <w:sz w:val="20"/>
                <w:szCs w:val="20"/>
              </w:rPr>
              <w:t xml:space="preserve">177,2</w:t>
            </w:r>
          </w:p>
        </w:tc>
        <w:tc>
          <w:tcPr>
            <w:tcW w:w="332" w:type="pct"/>
            <w:tcBorders>
              <w:top w:val="single" w:color="auto" w:sz="4" w:space="0"/>
              <w:left w:val="single" w:color="auto" w:sz="4" w:space="0"/>
              <w:bottom w:val="single" w:color="auto" w:sz="4" w:space="0"/>
              <w:right w:val="single" w:color="auto" w:sz="4" w:space="0"/>
            </w:tcBorders>
            <w:vAlign w:val="center"/>
          </w:tcPr>
          <w:p>
            <w:pPr>
              <w:ind w:left="-65" w:right="-131"/>
              <w:jc w:val="center"/>
              <w:rPr>
                <w:rFonts w:asciiTheme="minorHAnsi" w:hAnsiTheme="minorHAnsi" w:cstheme="minorHAnsi"/>
                <w:bCs/>
                <w:sz w:val="20"/>
                <w:szCs w:val="20"/>
              </w:rPr>
            </w:pPr>
            <w:r>
              <w:rPr>
                <w:rFonts w:asciiTheme="minorHAnsi" w:hAnsiTheme="minorHAnsi" w:cstheme="minorHAnsi"/>
                <w:sz w:val="20"/>
                <w:szCs w:val="20"/>
              </w:rPr>
              <w:t xml:space="preserve">70,8</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Доля жилой площади, подключенной к централизованной системе газоснабжения на конец года</w:t>
            </w:r>
          </w:p>
        </w:tc>
        <w:tc>
          <w:tcPr>
            <w:tcW w:w="483" w:type="pct"/>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49" w:type="pct"/>
          </w:tcPr>
          <w:p>
            <w:pPr>
              <w:ind w:left="-65" w:right="-131"/>
              <w:jc w:val="center"/>
              <w:rPr>
                <w:rFonts w:asciiTheme="minorHAnsi" w:hAnsiTheme="minorHAnsi" w:cstheme="minorHAnsi"/>
                <w:sz w:val="20"/>
                <w:szCs w:val="20"/>
              </w:rPr>
            </w:pPr>
            <w:r>
              <w:rPr>
                <w:rFonts w:asciiTheme="minorHAnsi" w:hAnsiTheme="minorHAnsi" w:cstheme="minorHAnsi"/>
                <w:sz w:val="20"/>
                <w:szCs w:val="20"/>
              </w:rPr>
              <w:t xml:space="preserve">54,2</w:t>
            </w:r>
          </w:p>
        </w:tc>
        <w:tc>
          <w:tcPr>
            <w:tcW w:w="351" w:type="pct"/>
          </w:tcPr>
          <w:p>
            <w:pPr>
              <w:ind w:left="-65" w:right="-131"/>
              <w:jc w:val="center"/>
              <w:rPr>
                <w:rFonts w:asciiTheme="minorHAnsi" w:hAnsiTheme="minorHAnsi" w:cstheme="minorHAnsi"/>
                <w:sz w:val="20"/>
                <w:szCs w:val="20"/>
              </w:rPr>
            </w:pPr>
            <w:r>
              <w:rPr>
                <w:rFonts w:asciiTheme="minorHAnsi" w:hAnsiTheme="minorHAnsi" w:cstheme="minorHAnsi"/>
                <w:sz w:val="20"/>
                <w:szCs w:val="20"/>
              </w:rPr>
              <w:t xml:space="preserve">53,3</w:t>
            </w:r>
          </w:p>
        </w:tc>
        <w:tc>
          <w:tcPr>
            <w:tcW w:w="352" w:type="pct"/>
          </w:tcPr>
          <w:p>
            <w:pPr>
              <w:ind w:left="-65" w:right="-131"/>
              <w:jc w:val="center"/>
              <w:rPr>
                <w:rFonts w:asciiTheme="minorHAnsi" w:hAnsiTheme="minorHAnsi" w:cstheme="minorHAnsi"/>
                <w:sz w:val="20"/>
                <w:szCs w:val="20"/>
              </w:rPr>
            </w:pPr>
            <w:r>
              <w:rPr>
                <w:rFonts w:asciiTheme="minorHAnsi" w:hAnsiTheme="minorHAnsi" w:cstheme="minorHAnsi"/>
                <w:sz w:val="20"/>
                <w:szCs w:val="20"/>
              </w:rPr>
              <w:t xml:space="preserve">52,4</w:t>
            </w:r>
          </w:p>
        </w:tc>
        <w:tc>
          <w:tcPr>
            <w:tcW w:w="351" w:type="pct"/>
          </w:tcPr>
          <w:p>
            <w:pPr>
              <w:ind w:left="-65" w:right="-131"/>
              <w:jc w:val="center"/>
              <w:rPr>
                <w:rFonts w:asciiTheme="minorHAnsi" w:hAnsiTheme="minorHAnsi" w:cstheme="minorHAnsi"/>
                <w:sz w:val="20"/>
                <w:szCs w:val="20"/>
              </w:rPr>
            </w:pPr>
            <w:r>
              <w:rPr>
                <w:rFonts w:asciiTheme="minorHAnsi" w:hAnsiTheme="minorHAnsi" w:cstheme="minorHAnsi"/>
                <w:sz w:val="20"/>
                <w:szCs w:val="20"/>
              </w:rPr>
              <w:t xml:space="preserve">51,5</w:t>
            </w:r>
          </w:p>
        </w:tc>
        <w:tc>
          <w:tcPr>
            <w:tcW w:w="351"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50,6</w:t>
            </w:r>
          </w:p>
        </w:tc>
        <w:tc>
          <w:tcPr>
            <w:tcW w:w="332"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49,7</w:t>
            </w:r>
          </w:p>
        </w:tc>
        <w:tc>
          <w:tcPr>
            <w:tcW w:w="332"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45,6</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Прирост нагрузок</w:t>
            </w:r>
            <w:r>
              <w:rPr>
                <w:rFonts w:asciiTheme="minorHAnsi" w:hAnsiTheme="minorHAnsi" w:cstheme="minorHAnsi"/>
                <w:sz w:val="20"/>
                <w:szCs w:val="20"/>
              </w:rPr>
              <w:t xml:space="preserve"> на газоснабжение</w:t>
            </w:r>
          </w:p>
        </w:tc>
        <w:tc>
          <w:tcPr>
            <w:tcW w:w="483" w:type="pct"/>
          </w:tcPr>
          <w:p>
            <w:pPr>
              <w:jc w:val="center"/>
              <w:rPr>
                <w:rFonts w:asciiTheme="minorHAnsi" w:hAnsiTheme="minorHAnsi" w:cstheme="minorHAnsi"/>
                <w:sz w:val="20"/>
                <w:szCs w:val="20"/>
              </w:rPr>
            </w:pPr>
            <w:r>
              <w:rPr>
                <w:rFonts w:asciiTheme="minorHAnsi" w:hAnsiTheme="minorHAnsi" w:cstheme="minorHAnsi"/>
                <w:sz w:val="20"/>
                <w:szCs w:val="20"/>
              </w:rPr>
              <w:t xml:space="preserve">тыс. куб. м/ч</w:t>
            </w:r>
          </w:p>
        </w:tc>
        <w:tc>
          <w:tcPr>
            <w:tcW w:w="349"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1,2</w:t>
            </w:r>
          </w:p>
        </w:tc>
        <w:tc>
          <w:tcPr>
            <w:tcW w:w="351"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1,7</w:t>
            </w:r>
          </w:p>
        </w:tc>
        <w:tc>
          <w:tcPr>
            <w:tcW w:w="352"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1,3</w:t>
            </w:r>
          </w:p>
        </w:tc>
        <w:tc>
          <w:tcPr>
            <w:tcW w:w="351"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2,2</w:t>
            </w:r>
          </w:p>
        </w:tc>
        <w:tc>
          <w:tcPr>
            <w:tcW w:w="351"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3,8</w:t>
            </w:r>
          </w:p>
        </w:tc>
        <w:tc>
          <w:tcPr>
            <w:tcW w:w="332"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2,8</w:t>
            </w:r>
          </w:p>
        </w:tc>
        <w:tc>
          <w:tcPr>
            <w:tcW w:w="332" w:type="pct"/>
            <w:tcBorders>
              <w:top w:val="single" w:color="auto" w:sz="4" w:space="0"/>
              <w:left w:val="single" w:color="auto" w:sz="4" w:space="0"/>
              <w:bottom w:val="single" w:color="auto" w:sz="4" w:space="0"/>
              <w:right w:val="single" w:color="auto" w:sz="4" w:space="0"/>
            </w:tcBorders>
          </w:tcPr>
          <w:p>
            <w:pPr>
              <w:ind w:left="-65" w:right="-131"/>
              <w:jc w:val="center"/>
              <w:rPr>
                <w:rFonts w:asciiTheme="minorHAnsi" w:hAnsiTheme="minorHAnsi" w:cstheme="minorHAnsi"/>
                <w:sz w:val="20"/>
                <w:szCs w:val="20"/>
              </w:rPr>
            </w:pPr>
            <w:r>
              <w:rPr>
                <w:rFonts w:asciiTheme="minorHAnsi" w:hAnsiTheme="minorHAnsi" w:cstheme="minorHAnsi"/>
                <w:sz w:val="20"/>
                <w:szCs w:val="20"/>
                <w:lang w:eastAsia="en-US"/>
              </w:rPr>
              <w:t xml:space="preserve">2,8</w:t>
            </w:r>
          </w:p>
        </w:tc>
      </w:tr>
      <w:tr>
        <w:trPr>
          <w:trHeight w:val="20"/>
        </w:trPr>
        <w:tc>
          <w:tcPr>
            <w:tcW w:w="5000" w:type="pct"/>
            <w:gridSpan w:val="9"/>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качества</w:t>
            </w:r>
          </w:p>
        </w:tc>
      </w:tr>
      <w:tr>
        <w:trPr>
          <w:trHeight w:val="20"/>
        </w:trPr>
        <w:tc>
          <w:tcPr>
            <w:tcW w:w="2099" w:type="pct"/>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Количество абонентов за год, получивших услугу «поставка природного газа» ненадлежащего качества</w:t>
            </w:r>
          </w:p>
        </w:tc>
        <w:tc>
          <w:tcPr>
            <w:tcW w:w="483"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ед.</w:t>
            </w:r>
          </w:p>
        </w:tc>
        <w:tc>
          <w:tcPr>
            <w:tcW w:w="349"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p>
        </w:tc>
      </w:tr>
      <w:tr>
        <w:trPr>
          <w:trHeight w:val="20"/>
        </w:trPr>
        <w:tc>
          <w:tcPr>
            <w:tcW w:w="2099" w:type="pct"/>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Количество случаев за год, превышающих допустимое отклонение (до 0,0005 МПа) давления природного газа в точках подключения потребителей от нормативных значений</w:t>
            </w:r>
          </w:p>
        </w:tc>
        <w:tc>
          <w:tcPr>
            <w:tcW w:w="483" w:type="pct"/>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ед.</w:t>
            </w:r>
          </w:p>
        </w:tc>
        <w:tc>
          <w:tcPr>
            <w:tcW w:w="349"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p>
        </w:tc>
      </w:tr>
      <w:tr>
        <w:trPr>
          <w:trHeight w:val="20"/>
        </w:trPr>
        <w:tc>
          <w:tcPr>
            <w:tcW w:w="2099" w:type="pct"/>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Продолжительность прекращений и ограничений транспортировки природного газа в точках подключения потребителей услуг к газораспределительной сети</w:t>
            </w:r>
          </w:p>
        </w:tc>
        <w:tc>
          <w:tcPr>
            <w:tcW w:w="483" w:type="pct"/>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час</w:t>
            </w:r>
          </w:p>
        </w:tc>
        <w:tc>
          <w:tcPr>
            <w:tcW w:w="349"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0,0</w:t>
            </w:r>
          </w:p>
        </w:tc>
      </w:tr>
      <w:tr>
        <w:trPr>
          <w:trHeight w:val="20"/>
        </w:trPr>
        <w:tc>
          <w:tcPr>
            <w:tcW w:w="2099" w:type="pct"/>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Соответствие физико-химических характеристик газа в точке подключения потребителей услуг к сети газораспределения требованиям, установленным в нормативно-технических документах</w:t>
            </w:r>
          </w:p>
        </w:tc>
        <w:tc>
          <w:tcPr>
            <w:tcW w:w="483" w:type="pct"/>
            <w:shd w:val="clear" w:color="auto" w:fill="auto"/>
            <w:vAlign w:val="center"/>
          </w:tcPr>
          <w:p>
            <w:pPr>
              <w:jc w:val="center"/>
              <w:rPr>
                <w:rFonts w:asciiTheme="minorHAnsi" w:hAnsiTheme="minorHAnsi" w:cstheme="minorHAnsi"/>
                <w:sz w:val="20"/>
                <w:szCs w:val="20"/>
              </w:rPr>
            </w:pPr>
            <w:r>
              <w:rPr>
                <w:rFonts w:asciiTheme="minorHAnsi" w:hAnsiTheme="minorHAnsi" w:cstheme="minorHAnsi"/>
                <w:bCs/>
                <w:sz w:val="20"/>
                <w:szCs w:val="20"/>
              </w:rPr>
              <w:t xml:space="preserve">%</w:t>
            </w:r>
          </w:p>
        </w:tc>
        <w:tc>
          <w:tcPr>
            <w:tcW w:w="349"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w:t>
            </w:r>
          </w:p>
        </w:tc>
        <w:tc>
          <w:tcPr>
            <w:tcW w:w="35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100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lang w:eastAsia="en-US"/>
              </w:rPr>
              <w:t xml:space="preserve">100</w:t>
            </w:r>
          </w:p>
        </w:tc>
      </w:tr>
      <w:tr>
        <w:trPr>
          <w:trHeight w:val="20"/>
        </w:trPr>
        <w:tc>
          <w:tcPr>
            <w:tcW w:w="5000" w:type="pct"/>
            <w:gridSpan w:val="9"/>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Показатели охвата приборами учета</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коллективными ПУ</w:t>
            </w:r>
          </w:p>
        </w:tc>
        <w:tc>
          <w:tcPr>
            <w:tcW w:w="48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49"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5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МКД индивидуальными ПУ</w:t>
            </w:r>
          </w:p>
        </w:tc>
        <w:tc>
          <w:tcPr>
            <w:tcW w:w="48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49"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49,9</w:t>
            </w:r>
          </w:p>
        </w:tc>
        <w:tc>
          <w:tcPr>
            <w:tcW w:w="351"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51,0</w:t>
            </w:r>
          </w:p>
        </w:tc>
        <w:tc>
          <w:tcPr>
            <w:tcW w:w="352"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52,1</w:t>
            </w:r>
          </w:p>
        </w:tc>
        <w:tc>
          <w:tcPr>
            <w:tcW w:w="351"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53,2</w:t>
            </w:r>
          </w:p>
        </w:tc>
        <w:tc>
          <w:tcPr>
            <w:tcW w:w="351"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54,3</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55,4</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60,9</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Обеспеченность ИОЗ индивидуальными ПУ</w:t>
            </w:r>
          </w:p>
        </w:tc>
        <w:tc>
          <w:tcPr>
            <w:tcW w:w="48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49"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5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100,0</w:t>
            </w:r>
          </w:p>
        </w:tc>
      </w:tr>
      <w:tr>
        <w:trPr>
          <w:trHeight w:val="20"/>
        </w:trPr>
        <w:tc>
          <w:tcPr>
            <w:tcW w:w="5000" w:type="pct"/>
            <w:gridSpan w:val="9"/>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надежности</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Аварийность газовых сетей за год</w:t>
            </w:r>
          </w:p>
        </w:tc>
        <w:tc>
          <w:tcPr>
            <w:tcW w:w="48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ед./км</w:t>
            </w:r>
          </w:p>
        </w:tc>
        <w:tc>
          <w:tcPr>
            <w:tcW w:w="34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352"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0,0</w:t>
            </w:r>
          </w:p>
        </w:tc>
        <w:tc>
          <w:tcPr>
            <w:tcW w:w="351"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Износ газопроводов на конец года</w:t>
            </w:r>
          </w:p>
        </w:tc>
        <w:tc>
          <w:tcPr>
            <w:tcW w:w="48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4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45,5</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45,9</w:t>
            </w:r>
          </w:p>
        </w:tc>
        <w:tc>
          <w:tcPr>
            <w:tcW w:w="352"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46,3</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46,6</w:t>
            </w:r>
          </w:p>
        </w:tc>
        <w:tc>
          <w:tcPr>
            <w:tcW w:w="351"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46,9</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47,2</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49,1</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Износ пунктов редуцирования природного газа на конец года</w:t>
            </w:r>
          </w:p>
        </w:tc>
        <w:tc>
          <w:tcPr>
            <w:tcW w:w="48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4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41,2</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41,8</w:t>
            </w:r>
          </w:p>
        </w:tc>
        <w:tc>
          <w:tcPr>
            <w:tcW w:w="352"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42,4</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42,9</w:t>
            </w:r>
          </w:p>
        </w:tc>
        <w:tc>
          <w:tcPr>
            <w:tcW w:w="351"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43,4</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43,9</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47,1</w:t>
            </w:r>
          </w:p>
        </w:tc>
      </w:tr>
      <w:tr>
        <w:trPr>
          <w:trHeight w:val="20"/>
        </w:trPr>
        <w:tc>
          <w:tcPr>
            <w:tcW w:w="5000" w:type="pct"/>
            <w:gridSpan w:val="9"/>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Показатели энергетической эффективности</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Уровень потерь природного газа в сетях за год</w:t>
            </w:r>
          </w:p>
        </w:tc>
        <w:tc>
          <w:tcPr>
            <w:tcW w:w="48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4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0,4</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0,4</w:t>
            </w:r>
          </w:p>
        </w:tc>
        <w:tc>
          <w:tcPr>
            <w:tcW w:w="352"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0,4</w:t>
            </w:r>
          </w:p>
        </w:tc>
        <w:tc>
          <w:tcPr>
            <w:tcW w:w="351"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0,4</w:t>
            </w:r>
          </w:p>
        </w:tc>
        <w:tc>
          <w:tcPr>
            <w:tcW w:w="351"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0,04</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0,04</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0,04</w:t>
            </w:r>
          </w:p>
        </w:tc>
      </w:tr>
      <w:tr>
        <w:trPr>
          <w:trHeight w:val="20"/>
        </w:trPr>
        <w:tc>
          <w:tcPr>
            <w:tcW w:w="2099" w:type="pct"/>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Удельный годовой расход электрической энергии на транспортировку природного газа по распределительным сетям</w:t>
            </w:r>
          </w:p>
        </w:tc>
        <w:tc>
          <w:tcPr>
            <w:tcW w:w="483" w:type="pct"/>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кВт-ч/куб. м</w:t>
            </w:r>
          </w:p>
        </w:tc>
        <w:tc>
          <w:tcPr>
            <w:tcW w:w="349" w:type="pct"/>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н/о</w:t>
            </w:r>
          </w:p>
        </w:tc>
        <w:tc>
          <w:tcPr>
            <w:tcW w:w="351" w:type="pct"/>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н/о</w:t>
            </w:r>
          </w:p>
        </w:tc>
        <w:tc>
          <w:tcPr>
            <w:tcW w:w="352" w:type="pct"/>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н/о</w:t>
            </w:r>
          </w:p>
        </w:tc>
        <w:tc>
          <w:tcPr>
            <w:tcW w:w="351" w:type="pct"/>
          </w:tcPr>
          <w:p>
            <w:pPr>
              <w:jc w:val="center"/>
              <w:rPr>
                <w:rFonts w:asciiTheme="minorHAnsi" w:hAnsiTheme="minorHAnsi" w:cstheme="minorHAnsi"/>
                <w:sz w:val="20"/>
                <w:szCs w:val="20"/>
              </w:rPr>
            </w:pPr>
            <w:r>
              <w:rPr>
                <w:rFonts w:asciiTheme="minorHAnsi" w:hAnsiTheme="minorHAnsi" w:cstheme="minorHAnsi"/>
                <w:sz w:val="20"/>
                <w:szCs w:val="20"/>
              </w:rPr>
              <w:t xml:space="preserve">н/о</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н/о</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н/о</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color w:val="000000" w:themeColor="text1"/>
                <w:sz w:val="20"/>
                <w:szCs w:val="20"/>
                <w:lang w:eastAsia="en-US"/>
              </w:rPr>
              <w:t xml:space="preserve">н/о</w:t>
            </w:r>
          </w:p>
        </w:tc>
      </w:tr>
      <w:tr>
        <w:trPr>
          <w:trHeight w:val="122"/>
        </w:trPr>
        <w:tc>
          <w:tcPr>
            <w:tcW w:w="5000" w:type="pct"/>
            <w:gridSpan w:val="9"/>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доступности для потребителей</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Количество </w:t>
            </w:r>
            <w:r>
              <w:rPr>
                <w:rFonts w:asciiTheme="minorHAnsi" w:hAnsiTheme="minorHAnsi" w:cstheme="minorHAnsi"/>
                <w:sz w:val="20"/>
                <w:szCs w:val="20"/>
              </w:rPr>
              <w:t xml:space="preserve">догазифицируемых</w:t>
            </w:r>
            <w:r>
              <w:rPr>
                <w:rFonts w:asciiTheme="minorHAnsi" w:hAnsiTheme="minorHAnsi" w:cstheme="minorHAnsi"/>
                <w:sz w:val="20"/>
                <w:szCs w:val="20"/>
              </w:rPr>
              <w:t xml:space="preserve"> домовладений (накопленным итогом)</w:t>
            </w:r>
          </w:p>
        </w:tc>
        <w:tc>
          <w:tcPr>
            <w:tcW w:w="483"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ед.</w:t>
            </w:r>
          </w:p>
        </w:tc>
        <w:tc>
          <w:tcPr>
            <w:tcW w:w="349" w:type="pct"/>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1 199</w:t>
            </w:r>
          </w:p>
        </w:tc>
        <w:tc>
          <w:tcPr>
            <w:tcW w:w="351" w:type="pct"/>
          </w:tcPr>
          <w:p>
            <w:pPr>
              <w:jc w:val="center"/>
              <w:rPr>
                <w:rFonts w:asciiTheme="minorHAnsi" w:hAnsiTheme="minorHAnsi" w:cstheme="minorHAnsi"/>
                <w:sz w:val="20"/>
                <w:szCs w:val="20"/>
              </w:rPr>
            </w:pPr>
            <w:r>
              <w:rPr>
                <w:rFonts w:asciiTheme="minorHAnsi" w:hAnsiTheme="minorHAnsi" w:cstheme="minorHAnsi"/>
                <w:sz w:val="20"/>
                <w:szCs w:val="20"/>
              </w:rPr>
              <w:t xml:space="preserve">1 199</w:t>
            </w:r>
          </w:p>
        </w:tc>
        <w:tc>
          <w:tcPr>
            <w:tcW w:w="352" w:type="pct"/>
          </w:tcPr>
          <w:p>
            <w:pPr>
              <w:jc w:val="center"/>
              <w:rPr>
                <w:rFonts w:asciiTheme="minorHAnsi" w:hAnsiTheme="minorHAnsi" w:cstheme="minorHAnsi"/>
                <w:sz w:val="20"/>
                <w:szCs w:val="20"/>
              </w:rPr>
            </w:pPr>
            <w:r>
              <w:rPr>
                <w:rFonts w:asciiTheme="minorHAnsi" w:hAnsiTheme="minorHAnsi" w:cstheme="minorHAnsi"/>
                <w:sz w:val="20"/>
                <w:szCs w:val="20"/>
              </w:rPr>
              <w:t xml:space="preserve">1 199</w:t>
            </w:r>
          </w:p>
        </w:tc>
        <w:tc>
          <w:tcPr>
            <w:tcW w:w="351" w:type="pct"/>
          </w:tcPr>
          <w:p>
            <w:pPr>
              <w:jc w:val="center"/>
              <w:rPr>
                <w:rFonts w:asciiTheme="minorHAnsi" w:hAnsiTheme="minorHAnsi" w:cstheme="minorHAnsi"/>
                <w:sz w:val="20"/>
                <w:szCs w:val="20"/>
              </w:rPr>
            </w:pPr>
            <w:r>
              <w:rPr>
                <w:rFonts w:asciiTheme="minorHAnsi" w:hAnsiTheme="minorHAnsi" w:cstheme="minorHAnsi"/>
                <w:sz w:val="20"/>
                <w:szCs w:val="20"/>
              </w:rPr>
              <w:t xml:space="preserve">1 199</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1 199</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1 199</w:t>
            </w:r>
          </w:p>
        </w:tc>
        <w:tc>
          <w:tcPr>
            <w:tcW w:w="332"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lang w:eastAsia="en-US"/>
              </w:rPr>
              <w:t xml:space="preserve">1 199</w:t>
            </w:r>
          </w:p>
        </w:tc>
      </w:tr>
      <w:tr>
        <w:trPr>
          <w:trHeight w:val="20"/>
        </w:trPr>
        <w:tc>
          <w:tcPr>
            <w:tcW w:w="5000" w:type="pct"/>
            <w:gridSpan w:val="9"/>
          </w:tcPr>
          <w:p>
            <w:pPr>
              <w:jc w:val="center"/>
              <w:rPr>
                <w:rFonts w:asciiTheme="minorHAnsi" w:hAnsiTheme="minorHAnsi" w:cstheme="minorHAnsi"/>
                <w:sz w:val="20"/>
                <w:szCs w:val="20"/>
              </w:rPr>
            </w:pPr>
            <w:r>
              <w:rPr>
                <w:rFonts w:asciiTheme="minorHAnsi" w:hAnsiTheme="minorHAnsi" w:cstheme="minorHAnsi"/>
                <w:sz w:val="20"/>
                <w:szCs w:val="20"/>
              </w:rPr>
              <w:t xml:space="preserve">Показатели экологичности</w:t>
            </w:r>
          </w:p>
        </w:tc>
      </w:tr>
      <w:tr>
        <w:trPr>
          <w:trHeight w:val="20"/>
        </w:trPr>
        <w:tc>
          <w:tcPr>
            <w:tcW w:w="2099" w:type="pct"/>
            <w:vAlign w:val="center"/>
          </w:tcPr>
          <w:p>
            <w:pPr>
              <w:rPr>
                <w:rFonts w:asciiTheme="minorHAnsi" w:hAnsiTheme="minorHAnsi" w:cstheme="minorHAnsi"/>
                <w:sz w:val="20"/>
                <w:szCs w:val="20"/>
              </w:rPr>
            </w:pPr>
            <w:r>
              <w:rPr>
                <w:rFonts w:asciiTheme="minorHAnsi" w:hAnsiTheme="minorHAnsi" w:cstheme="minorHAnsi"/>
                <w:sz w:val="20"/>
                <w:szCs w:val="20"/>
              </w:rPr>
              <w:t xml:space="preserve">Фугитивные выбросы парниковых газов за год</w:t>
            </w:r>
          </w:p>
        </w:tc>
        <w:tc>
          <w:tcPr>
            <w:tcW w:w="483" w:type="pct"/>
            <w:vAlign w:val="center"/>
          </w:tcPr>
          <w:p>
            <w:pPr>
              <w:jc w:val="center"/>
              <w:rPr>
                <w:rFonts w:asciiTheme="minorHAnsi" w:hAnsiTheme="minorHAnsi" w:cstheme="minorHAnsi"/>
                <w:sz w:val="20"/>
                <w:szCs w:val="20"/>
                <w:vertAlign w:val="subscript"/>
              </w:rPr>
            </w:pPr>
            <w:r>
              <w:rPr>
                <w:rFonts w:asciiTheme="minorHAnsi" w:hAnsiTheme="minorHAnsi" w:cstheme="minorHAnsi"/>
                <w:sz w:val="20"/>
                <w:szCs w:val="20"/>
              </w:rPr>
              <w:t xml:space="preserve">тыс. т СО</w:t>
            </w:r>
            <w:r>
              <w:rPr>
                <w:rFonts w:asciiTheme="minorHAnsi" w:hAnsiTheme="minorHAnsi" w:cstheme="minorHAnsi"/>
                <w:sz w:val="20"/>
                <w:szCs w:val="20"/>
                <w:vertAlign w:val="subscript"/>
              </w:rPr>
              <w:t xml:space="preserve">2-экв.</w:t>
            </w:r>
          </w:p>
        </w:tc>
        <w:tc>
          <w:tcPr>
            <w:tcW w:w="349" w:type="pct"/>
            <w:vAlign w:val="center"/>
          </w:tcPr>
          <w:p>
            <w:pPr>
              <w:jc w:val="center"/>
              <w:rPr>
                <w:rFonts w:asciiTheme="minorHAnsi" w:hAnsiTheme="minorHAnsi" w:cstheme="minorHAnsi"/>
                <w:bCs/>
                <w:sz w:val="20"/>
                <w:szCs w:val="20"/>
              </w:rPr>
            </w:pPr>
            <w:r>
              <w:rPr>
                <w:rFonts w:asciiTheme="minorHAnsi" w:hAnsiTheme="minorHAnsi" w:cstheme="minorHAnsi"/>
                <w:bCs/>
                <w:sz w:val="20"/>
                <w:szCs w:val="20"/>
              </w:rPr>
              <w:t xml:space="preserve">954,3</w:t>
            </w:r>
          </w:p>
        </w:tc>
        <w:tc>
          <w:tcPr>
            <w:tcW w:w="351" w:type="pct"/>
            <w:vAlign w:val="center"/>
          </w:tcPr>
          <w:p>
            <w:pPr>
              <w:jc w:val="center"/>
              <w:rPr>
                <w:rFonts w:asciiTheme="minorHAnsi" w:hAnsiTheme="minorHAnsi" w:cstheme="minorHAnsi"/>
                <w:bCs/>
                <w:sz w:val="20"/>
                <w:szCs w:val="20"/>
              </w:rPr>
            </w:pPr>
            <w:r>
              <w:rPr>
                <w:rFonts w:asciiTheme="minorHAnsi" w:hAnsiTheme="minorHAnsi" w:cstheme="minorHAnsi"/>
                <w:bCs/>
                <w:sz w:val="20"/>
                <w:szCs w:val="20"/>
              </w:rPr>
              <w:t xml:space="preserve">953,7</w:t>
            </w:r>
          </w:p>
        </w:tc>
        <w:tc>
          <w:tcPr>
            <w:tcW w:w="352" w:type="pct"/>
            <w:vAlign w:val="center"/>
          </w:tcPr>
          <w:p>
            <w:pPr>
              <w:jc w:val="center"/>
              <w:rPr>
                <w:rFonts w:asciiTheme="minorHAnsi" w:hAnsiTheme="minorHAnsi" w:cstheme="minorHAnsi"/>
                <w:bCs/>
                <w:sz w:val="20"/>
                <w:szCs w:val="20"/>
              </w:rPr>
            </w:pPr>
            <w:r>
              <w:rPr>
                <w:rFonts w:asciiTheme="minorHAnsi" w:hAnsiTheme="minorHAnsi" w:cstheme="minorHAnsi"/>
                <w:bCs/>
                <w:sz w:val="20"/>
                <w:szCs w:val="20"/>
              </w:rPr>
              <w:t xml:space="preserve">967,6</w:t>
            </w:r>
          </w:p>
        </w:tc>
        <w:tc>
          <w:tcPr>
            <w:tcW w:w="351" w:type="pct"/>
            <w:vAlign w:val="center"/>
          </w:tcPr>
          <w:p>
            <w:pPr>
              <w:jc w:val="center"/>
              <w:rPr>
                <w:rFonts w:asciiTheme="minorHAnsi" w:hAnsiTheme="minorHAnsi" w:cstheme="minorHAnsi"/>
                <w:bCs/>
                <w:sz w:val="20"/>
                <w:szCs w:val="20"/>
              </w:rPr>
            </w:pPr>
            <w:r>
              <w:rPr>
                <w:rFonts w:asciiTheme="minorHAnsi" w:hAnsiTheme="minorHAnsi" w:cstheme="minorHAnsi"/>
                <w:bCs/>
                <w:sz w:val="20"/>
                <w:szCs w:val="20"/>
              </w:rPr>
              <w:t xml:space="preserve">980,2</w:t>
            </w:r>
          </w:p>
        </w:tc>
        <w:tc>
          <w:tcPr>
            <w:tcW w:w="351" w:type="pct"/>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95,3</w:t>
            </w:r>
          </w:p>
        </w:tc>
        <w:tc>
          <w:tcPr>
            <w:tcW w:w="332" w:type="pct"/>
            <w:tcBorders>
              <w:top w:val="single" w:color="auto" w:sz="4" w:space="0"/>
              <w:left w:val="single" w:color="auto" w:sz="4" w:space="0"/>
              <w:bottom w:val="single" w:color="auto" w:sz="4" w:space="0"/>
              <w:right w:val="single" w:color="auto" w:sz="4" w:space="0"/>
            </w:tcBorders>
          </w:tcPr>
          <w:p>
            <w:pPr>
              <w:ind w:left="-109" w:right="-140"/>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95,3</w:t>
            </w:r>
          </w:p>
        </w:tc>
        <w:tc>
          <w:tcPr>
            <w:tcW w:w="332" w:type="pct"/>
            <w:tcBorders>
              <w:top w:val="single" w:color="auto" w:sz="4" w:space="0"/>
              <w:left w:val="single" w:color="auto" w:sz="4" w:space="0"/>
              <w:bottom w:val="single" w:color="auto" w:sz="4" w:space="0"/>
              <w:right w:val="single" w:color="auto" w:sz="4" w:space="0"/>
            </w:tcBorders>
          </w:tcPr>
          <w:p>
            <w:pPr>
              <w:ind w:left="-109" w:right="-140"/>
              <w:jc w:val="center"/>
              <w:rPr>
                <w:rFonts w:asciiTheme="minorHAnsi" w:hAnsiTheme="minorHAnsi" w:cstheme="minorHAnsi"/>
                <w:bCs/>
                <w:sz w:val="20"/>
                <w:szCs w:val="20"/>
              </w:rPr>
            </w:pPr>
            <w:r>
              <w:rPr>
                <w:rFonts w:asciiTheme="minorHAnsi" w:hAnsiTheme="minorHAnsi" w:cstheme="minorHAnsi"/>
                <w:bCs/>
                <w:sz w:val="20"/>
                <w:szCs w:val="20"/>
                <w:lang w:eastAsia="en-US"/>
              </w:rPr>
              <w:t xml:space="preserve">95,3</w:t>
            </w:r>
          </w:p>
        </w:tc>
      </w:tr>
    </w:tbl>
    <w:p>
      <w:pPr>
        <w:ind w:firstLine="709"/>
        <w:rPr>
          <w:rFonts w:asciiTheme="minorHAnsi" w:hAnsiTheme="minorHAnsi" w:cstheme="minorHAnsi"/>
          <w:i/>
          <w:color w:val="000000"/>
          <w:lang w:eastAsia="en-US"/>
        </w:rPr>
      </w:pPr>
    </w:p>
    <w:p>
      <w:pPr>
        <w:ind w:firstLine="709"/>
        <w:rPr>
          <w:rFonts w:asciiTheme="minorHAnsi" w:hAnsiTheme="minorHAnsi" w:cstheme="minorHAnsi"/>
          <w:i/>
          <w:color w:val="000000"/>
          <w:lang w:eastAsia="en-US"/>
        </w:rPr>
      </w:pPr>
      <w:r>
        <w:rPr>
          <w:rFonts w:asciiTheme="minorHAnsi" w:hAnsiTheme="minorHAnsi" w:cstheme="minorHAnsi"/>
          <w:i/>
          <w:color w:val="000000"/>
          <w:lang w:eastAsia="en-US"/>
        </w:rPr>
        <w:t xml:space="preserve">---------------------------</w:t>
      </w:r>
    </w:p>
    <w:p>
      <w:pPr>
        <w:ind w:firstLine="709"/>
        <w:rPr>
          <w:rFonts w:asciiTheme="minorHAnsi" w:hAnsiTheme="minorHAnsi" w:cstheme="minorHAnsi"/>
          <w:iCs/>
          <w:color w:val="000000"/>
          <w:lang w:eastAsia="en-US"/>
        </w:rPr>
      </w:pPr>
      <w:r>
        <w:rPr>
          <w:rFonts w:asciiTheme="minorHAnsi" w:hAnsiTheme="minorHAnsi" w:cstheme="minorHAnsi"/>
          <w:iCs/>
          <w:color w:val="000000"/>
          <w:lang w:eastAsia="en-US"/>
        </w:rPr>
        <w:t xml:space="preserve">н</w:t>
      </w:r>
      <w:r>
        <w:rPr>
          <w:rFonts w:asciiTheme="minorHAnsi" w:hAnsiTheme="minorHAnsi" w:cstheme="minorHAnsi"/>
          <w:iCs/>
          <w:color w:val="000000"/>
          <w:lang w:val="en-US" w:eastAsia="en-US"/>
        </w:rPr>
        <w:t xml:space="preserve">/</w:t>
      </w:r>
      <w:r>
        <w:rPr>
          <w:rFonts w:asciiTheme="minorHAnsi" w:hAnsiTheme="minorHAnsi" w:cstheme="minorHAnsi"/>
          <w:iCs/>
          <w:color w:val="000000"/>
          <w:lang w:eastAsia="en-US"/>
        </w:rPr>
        <w:t xml:space="preserve">о – нет оценки.</w:t>
      </w:r>
    </w:p>
    <w:p>
      <w:pPr>
        <w:pStyle w:val="1f4"/>
        <w:rPr>
          <w:rFonts w:asciiTheme="minorHAnsi" w:hAnsiTheme="minorHAnsi" w:cstheme="minorHAnsi"/>
          <w:sz w:val="20"/>
          <w:szCs w:val="20"/>
        </w:rPr>
      </w:pPr>
    </w:p>
    <w:p>
      <w:pPr>
        <w:pStyle w:val="1f4"/>
        <w:rPr>
          <w:rFonts w:asciiTheme="minorHAnsi" w:hAnsiTheme="minorHAnsi" w:cstheme="minorHAnsi"/>
          <w:sz w:val="20"/>
          <w:szCs w:val="20"/>
        </w:rPr>
      </w:pPr>
    </w:p>
    <w:p>
      <w:pPr>
        <w:pStyle w:val="1f4"/>
        <w:ind w:firstLine="0"/>
        <w:rPr>
          <w:rFonts w:asciiTheme="minorHAnsi" w:hAnsiTheme="minorHAnsi" w:cstheme="minorHAnsi"/>
          <w:sz w:val="28"/>
          <w:szCs w:val="28"/>
        </w:rPr>
        <w:sectPr>
          <w:pgSz w:w="16838" w:h="11906" w:orient="landscape"/>
          <w:pgMar w:top="1134" w:right="567" w:bottom="1134" w:left="1418" w:header="567" w:footer="567" w:gutter="0"/>
          <w:cols w:space="708"/>
          <w:docGrid w:linePitch="360"/>
        </w:sectPr>
      </w:pPr>
    </w:p>
    <w:p>
      <w:pPr>
        <w:pStyle w:val="102"/>
        <w:rPr>
          <w:rFonts w:asciiTheme="minorHAnsi" w:hAnsiTheme="minorHAnsi" w:cstheme="minorHAnsi"/>
          <w:b/>
          <w:bCs/>
          <w:sz w:val="28"/>
          <w:szCs w:val="28"/>
        </w:rPr>
      </w:pPr>
      <w:bookmarkStart w:id="451" w:name="_Toc119600484"/>
      <w:bookmarkStart w:id="452" w:name="_Toc119947523"/>
      <w:bookmarkStart w:id="453" w:name="_Toc175216051"/>
      <w:r>
        <w:rPr>
          <w:rFonts w:asciiTheme="minorHAnsi" w:hAnsiTheme="minorHAnsi" w:cstheme="minorHAnsi"/>
          <w:b/>
          <w:bCs/>
          <w:sz w:val="28"/>
          <w:szCs w:val="28"/>
        </w:rPr>
        <w:t xml:space="preserve">4.1.7 Целевые показатели развития системы обращения с</w:t>
      </w:r>
      <w:bookmarkEnd w:id="451"/>
      <w:bookmarkEnd w:id="452"/>
      <w:r>
        <w:rPr>
          <w:rFonts w:asciiTheme="minorHAnsi" w:hAnsiTheme="minorHAnsi" w:cstheme="minorHAnsi"/>
          <w:b/>
          <w:bCs/>
          <w:sz w:val="28"/>
          <w:szCs w:val="28"/>
        </w:rPr>
        <w:t xml:space="preserve"> ТКО</w:t>
      </w:r>
      <w:bookmarkEnd w:id="453"/>
    </w:p>
    <w:p>
      <w:pPr>
        <w:pStyle w:val="102"/>
        <w:rPr>
          <w:rFonts w:asciiTheme="minorHAnsi" w:hAnsiTheme="minorHAnsi" w:cstheme="minorHAnsi"/>
          <w:b/>
          <w:bCs/>
          <w:color w:val="000000" w:themeColor="text1"/>
          <w:sz w:val="28"/>
          <w:szCs w:val="28"/>
        </w:rPr>
      </w:pPr>
    </w:p>
    <w:p>
      <w:pPr>
        <w:pStyle w:val="102"/>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Целевые показатели развития системы обращения с ТКО</w:t>
      </w:r>
    </w:p>
    <w:p>
      <w:pPr>
        <w:pStyle w:val="102"/>
        <w:rPr>
          <w:rFonts w:asciiTheme="minorHAnsi" w:hAnsiTheme="minorHAnsi" w:cstheme="minorHAnsi"/>
          <w:sz w:val="22"/>
          <w:szCs w:val="28"/>
        </w:rPr>
      </w:pPr>
    </w:p>
    <w:p>
      <w:pPr>
        <w:pStyle w:val="102"/>
        <w:jc w:val="right"/>
        <w:rPr>
          <w:rFonts w:asciiTheme="minorHAnsi" w:hAnsiTheme="minorHAnsi" w:cstheme="minorHAnsi"/>
          <w:bCs/>
          <w:sz w:val="28"/>
          <w:szCs w:val="28"/>
        </w:rPr>
      </w:pPr>
      <w:bookmarkStart w:id="454" w:name="_Ref166505913"/>
      <w:bookmarkStart w:id="455" w:name="_Toc175216136"/>
      <w:r>
        <w:rPr>
          <w:rFonts w:asciiTheme="minorHAnsi" w:hAnsiTheme="minorHAnsi" w:cstheme="minorHAnsi"/>
          <w:bCs/>
          <w:sz w:val="28"/>
          <w:szCs w:val="28"/>
        </w:rPr>
        <w:t xml:space="preserve">Таблица</w:t>
      </w:r>
      <w:bookmarkEnd w:id="454"/>
      <w:r>
        <w:rPr>
          <w:rFonts w:asciiTheme="minorHAnsi" w:hAnsiTheme="minorHAnsi" w:cstheme="minorHAnsi"/>
          <w:bCs/>
          <w:sz w:val="28"/>
          <w:szCs w:val="28"/>
        </w:rPr>
        <w:t xml:space="preserve"> 4.7</w:t>
      </w:r>
    </w:p>
    <w:bookmarkEnd w:id="455"/>
    <w:p>
      <w:pPr>
        <w:pStyle w:val="102"/>
        <w:rPr>
          <w:rFonts w:asciiTheme="minorHAnsi" w:hAnsiTheme="minorHAnsi" w:cstheme="minorHAnsi"/>
          <w:b/>
          <w:bCs/>
          <w:color w:val="000000" w:themeColor="text1"/>
          <w:sz w:val="22"/>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8"/>
        <w:gridCol w:w="1057"/>
        <w:gridCol w:w="677"/>
        <w:gridCol w:w="674"/>
        <w:gridCol w:w="677"/>
        <w:gridCol w:w="677"/>
        <w:gridCol w:w="677"/>
        <w:gridCol w:w="668"/>
        <w:gridCol w:w="668"/>
      </w:tblGrid>
      <w:tr>
        <w:trPr>
          <w:trHeight w:val="20"/>
          <w:tblHeader/>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bookmarkStart w:id="456" w:name="_Hlk52898586"/>
            <w:r>
              <w:rPr>
                <w:rFonts w:asciiTheme="minorHAnsi" w:hAnsiTheme="minorHAnsi" w:cstheme="minorHAnsi"/>
                <w:sz w:val="20"/>
                <w:szCs w:val="20"/>
                <w:lang w:eastAsia="en-US"/>
              </w:rPr>
              <w:t xml:space="preserve">Показатели</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 изм.</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2025</w:t>
            </w:r>
          </w:p>
        </w:tc>
        <w:tc>
          <w:tcPr>
            <w:tcW w:w="227"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2026</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2027</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2028</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2029</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2030</w:t>
            </w:r>
          </w:p>
        </w:tc>
        <w:tc>
          <w:tcPr>
            <w:tcW w:w="22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20</w:t>
            </w:r>
            <w:r>
              <w:rPr>
                <w:rFonts w:asciiTheme="minorHAnsi" w:hAnsiTheme="minorHAnsi" w:cstheme="minorHAnsi"/>
                <w:sz w:val="20"/>
                <w:szCs w:val="20"/>
                <w:lang w:val="en-US" w:eastAsia="en-US"/>
              </w:rPr>
              <w:t xml:space="preserve">3</w:t>
            </w:r>
            <w:r>
              <w:rPr>
                <w:rFonts w:asciiTheme="minorHAnsi" w:hAnsiTheme="minorHAnsi" w:cstheme="minorHAnsi"/>
                <w:sz w:val="20"/>
                <w:szCs w:val="20"/>
                <w:lang w:eastAsia="en-US"/>
              </w:rPr>
              <w:t xml:space="preserve">5</w:t>
            </w:r>
          </w:p>
        </w:tc>
      </w:tr>
      <w:tr>
        <w:trPr>
          <w:trHeight w:val="20"/>
          <w:tblHeader/>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3</w:t>
            </w:r>
          </w:p>
        </w:tc>
        <w:tc>
          <w:tcPr>
            <w:tcW w:w="227"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4</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5</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6</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7</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8</w:t>
            </w:r>
          </w:p>
        </w:tc>
        <w:tc>
          <w:tcPr>
            <w:tcW w:w="22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9</w:t>
            </w:r>
          </w:p>
        </w:tc>
      </w:tr>
      <w:tr>
        <w:trPr>
          <w:trHeight w:val="20"/>
        </w:trPr>
        <w:tc>
          <w:tcPr>
            <w:tcW w:w="5000" w:type="pct"/>
            <w:gridSpan w:val="9"/>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Показатели спроса</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Объем образованных ТКО за год</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vertAlign w:val="superscript"/>
                <w:lang w:eastAsia="en-US"/>
              </w:rPr>
            </w:pPr>
            <w:r>
              <w:rPr>
                <w:rFonts w:asciiTheme="minorHAnsi" w:hAnsiTheme="minorHAnsi" w:cstheme="minorHAnsi"/>
                <w:sz w:val="20"/>
                <w:szCs w:val="20"/>
                <w:lang w:eastAsia="en-US"/>
              </w:rPr>
              <w:t xml:space="preserve">тыс. т</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331,0</w:t>
            </w:r>
          </w:p>
        </w:tc>
        <w:tc>
          <w:tcPr>
            <w:tcW w:w="227"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333,2</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334,2</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335,1</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336,3</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337,2</w:t>
            </w:r>
          </w:p>
        </w:tc>
        <w:tc>
          <w:tcPr>
            <w:tcW w:w="22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344,1</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Доля населения, охваченного услугой сбора и вывоза ТКО на конец года</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7"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color w:val="000000"/>
                <w:sz w:val="20"/>
                <w:szCs w:val="20"/>
                <w:lang w:eastAsia="en-US"/>
              </w:rPr>
            </w:pPr>
            <w:r>
              <w:rPr>
                <w:rFonts w:asciiTheme="minorHAnsi" w:hAnsiTheme="minorHAnsi" w:cstheme="minorHAnsi"/>
                <w:sz w:val="20"/>
                <w:szCs w:val="20"/>
                <w:lang w:eastAsia="en-US"/>
              </w:rPr>
              <w:t xml:space="preserve">100,0</w:t>
            </w:r>
          </w:p>
        </w:tc>
      </w:tr>
      <w:tr>
        <w:trPr>
          <w:trHeight w:val="20"/>
        </w:trPr>
        <w:tc>
          <w:tcPr>
            <w:tcW w:w="5000" w:type="pct"/>
            <w:gridSpan w:val="9"/>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Показатели эффективности транспортировки ресурса</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Доля вывозимых ТКО на объекты размещения, переработки и утилизации </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7"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100,0</w:t>
            </w:r>
          </w:p>
        </w:tc>
      </w:tr>
      <w:tr>
        <w:trPr>
          <w:trHeight w:val="20"/>
        </w:trPr>
        <w:tc>
          <w:tcPr>
            <w:tcW w:w="5000" w:type="pct"/>
            <w:gridSpan w:val="9"/>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Показатели качества</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Количество абонентов за год, получивших услугу «сбор и вывоз ТКО» ненадлежащего качества</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5 000</w:t>
            </w:r>
          </w:p>
        </w:tc>
        <w:tc>
          <w:tcPr>
            <w:tcW w:w="227"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4 750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4 500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4 250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4 000</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3 750</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2 500</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Годовая продолжительность задержки транспортировки ТКО</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ч</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7"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r>
      <w:tr>
        <w:trPr>
          <w:trHeight w:val="20"/>
        </w:trPr>
        <w:tc>
          <w:tcPr>
            <w:tcW w:w="5000" w:type="pct"/>
            <w:gridSpan w:val="9"/>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Показатели надёжности</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Количество пожаров в местах размещения ТКО (полигоны и т.п.) за год</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7"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0</w:t>
            </w:r>
          </w:p>
        </w:tc>
        <w:bookmarkEnd w:id="456"/>
      </w:tr>
      <w:tr>
        <w:trPr>
          <w:trHeight w:val="20"/>
        </w:trPr>
        <w:tc>
          <w:tcPr>
            <w:tcW w:w="5000" w:type="pct"/>
            <w:gridSpan w:val="9"/>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 xml:space="preserve">Показатели экологичности</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Количество рекультивируемых полигонов (накопленным итогом)</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w:t>
            </w:r>
          </w:p>
        </w:tc>
        <w:tc>
          <w:tcPr>
            <w:tcW w:w="227"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3</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4</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5</w:t>
            </w:r>
          </w:p>
        </w:tc>
        <w:tc>
          <w:tcPr>
            <w:tcW w:w="22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5</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Количество мест накопления (площадок), соответствующих н</w:t>
            </w:r>
            <w:r>
              <w:rPr>
                <w:rFonts w:asciiTheme="minorHAnsi" w:hAnsiTheme="minorHAnsi" w:cstheme="minorHAnsi"/>
                <w:spacing w:val="-4"/>
                <w:sz w:val="20"/>
                <w:szCs w:val="20"/>
                <w:lang w:eastAsia="en-US"/>
              </w:rPr>
              <w:t xml:space="preserve">ормативным требованиям на конец года</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679</w:t>
            </w:r>
          </w:p>
        </w:tc>
        <w:tc>
          <w:tcPr>
            <w:tcW w:w="227"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823</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1 276</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1 729</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2 184</w:t>
            </w:r>
          </w:p>
        </w:tc>
        <w:tc>
          <w:tcPr>
            <w:tcW w:w="22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2 640</w:t>
            </w:r>
          </w:p>
        </w:tc>
        <w:tc>
          <w:tcPr>
            <w:tcW w:w="22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4 478</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Количество замененных контейнеров (накопленным итогом)</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ед.</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1 640</w:t>
            </w:r>
          </w:p>
        </w:tc>
        <w:tc>
          <w:tcPr>
            <w:tcW w:w="227"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2 460</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3 280</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4 100</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4 920</w:t>
            </w:r>
          </w:p>
        </w:tc>
        <w:tc>
          <w:tcPr>
            <w:tcW w:w="22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5 740</w:t>
            </w:r>
          </w:p>
        </w:tc>
        <w:tc>
          <w:tcPr>
            <w:tcW w:w="22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9 020</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Количество отходов, вывезенных с несанкционированных свалок (накопленным итогом)</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тыс. т</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69,0</w:t>
            </w:r>
          </w:p>
        </w:tc>
        <w:tc>
          <w:tcPr>
            <w:tcW w:w="227"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76,2</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83,4</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90,6</w:t>
            </w:r>
          </w:p>
        </w:tc>
        <w:tc>
          <w:tcPr>
            <w:tcW w:w="228"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97,8</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97,8</w:t>
            </w:r>
          </w:p>
        </w:tc>
        <w:tc>
          <w:tcPr>
            <w:tcW w:w="225"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97,8</w:t>
            </w:r>
          </w:p>
        </w:tc>
      </w:tr>
      <w:tr>
        <w:trPr>
          <w:trHeight w:val="20"/>
        </w:trPr>
        <w:tc>
          <w:tcPr>
            <w:tcW w:w="5000" w:type="pct"/>
            <w:gridSpan w:val="9"/>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Показатели энергетической эффективности</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Удельный годовой расход условного топлива на транспортировку твёрдых коммунальных отходов</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кгут</w:t>
            </w:r>
            <w:r>
              <w:rPr>
                <w:rFonts w:asciiTheme="minorHAnsi" w:hAnsiTheme="minorHAnsi" w:cstheme="minorHAnsi"/>
                <w:color w:val="000000" w:themeColor="text1"/>
                <w:sz w:val="20"/>
                <w:szCs w:val="20"/>
                <w:lang w:eastAsia="en-US"/>
              </w:rPr>
              <w:t xml:space="preserve">/т-км</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7"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r>
      <w:tr>
        <w:trPr>
          <w:trHeight w:val="20"/>
        </w:trPr>
        <w:tc>
          <w:tcPr>
            <w:tcW w:w="3055" w:type="pct"/>
            <w:tcBorders>
              <w:top w:val="single" w:color="auto" w:sz="4" w:space="0"/>
              <w:left w:val="single" w:color="auto" w:sz="4" w:space="0"/>
              <w:bottom w:val="single" w:color="auto" w:sz="4" w:space="0"/>
              <w:right w:val="single" w:color="auto" w:sz="4" w:space="0"/>
            </w:tcBorders>
            <w:vAlign w:val="center"/>
            <w:hideMark/>
          </w:tcPr>
          <w:p>
            <w:pPr>
              <w:spacing w:line="276" w:lineRule="auto"/>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Удельный годовой расход электрической энергии мусоросортировочных комплексов на обработку твёрдых коммунальных отходов</w:t>
            </w:r>
          </w:p>
        </w:tc>
        <w:tc>
          <w:tcPr>
            <w:tcW w:w="356" w:type="pct"/>
            <w:tcBorders>
              <w:top w:val="single" w:color="auto" w:sz="4" w:space="0"/>
              <w:left w:val="single" w:color="auto" w:sz="4" w:space="0"/>
              <w:bottom w:val="single" w:color="auto" w:sz="4" w:space="0"/>
              <w:right w:val="single" w:color="auto" w:sz="4" w:space="0"/>
            </w:tcBorders>
            <w:vAlign w:val="center"/>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color w:val="000000" w:themeColor="text1"/>
                <w:sz w:val="20"/>
                <w:szCs w:val="20"/>
                <w:lang w:eastAsia="en-US"/>
              </w:rPr>
              <w:t xml:space="preserve">кВт-ч/т</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7"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8"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c>
          <w:tcPr>
            <w:tcW w:w="225" w:type="pct"/>
            <w:tcBorders>
              <w:top w:val="single" w:color="auto" w:sz="4" w:space="0"/>
              <w:left w:val="single" w:color="auto" w:sz="4" w:space="0"/>
              <w:bottom w:val="single" w:color="auto" w:sz="4" w:space="0"/>
              <w:right w:val="single" w:color="auto" w:sz="4" w:space="0"/>
            </w:tcBorders>
            <w:hideMark/>
          </w:tcPr>
          <w:p>
            <w:pPr>
              <w:spacing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 xml:space="preserve">н/о</w:t>
            </w:r>
          </w:p>
        </w:tc>
      </w:tr>
    </w:tbl>
    <w:p>
      <w:pPr>
        <w:pStyle w:val="1f4"/>
        <w:ind w:firstLine="0"/>
        <w:rPr>
          <w:rFonts w:asciiTheme="minorHAnsi" w:hAnsiTheme="minorHAnsi" w:cstheme="minorHAnsi"/>
          <w:i/>
          <w:iCs w:val="0"/>
          <w:sz w:val="22"/>
          <w:szCs w:val="28"/>
        </w:rPr>
      </w:pPr>
    </w:p>
    <w:p>
      <w:pPr>
        <w:ind w:firstLine="709"/>
        <w:rPr>
          <w:rFonts w:asciiTheme="minorHAnsi" w:hAnsiTheme="minorHAnsi" w:cstheme="minorHAnsi"/>
          <w:i/>
          <w:color w:val="000000"/>
          <w:lang w:eastAsia="en-US"/>
        </w:rPr>
      </w:pPr>
      <w:r>
        <w:rPr>
          <w:rFonts w:asciiTheme="minorHAnsi" w:hAnsiTheme="minorHAnsi" w:cstheme="minorHAnsi"/>
          <w:i/>
          <w:color w:val="000000"/>
          <w:lang w:eastAsia="en-US"/>
        </w:rPr>
        <w:t xml:space="preserve">---------------------------</w:t>
      </w:r>
    </w:p>
    <w:p>
      <w:pPr>
        <w:pStyle w:val="1f4"/>
        <w:spacing w:before="60"/>
        <w:ind w:left="709" w:firstLine="0"/>
        <w:rPr>
          <w:rFonts w:asciiTheme="minorHAnsi" w:hAnsiTheme="minorHAnsi" w:cstheme="minorHAnsi"/>
          <w:iCs w:val="0"/>
          <w:sz w:val="22"/>
          <w:szCs w:val="28"/>
        </w:rPr>
      </w:pPr>
      <w:r>
        <w:rPr>
          <w:rFonts w:asciiTheme="minorHAnsi" w:hAnsiTheme="minorHAnsi" w:cstheme="minorHAnsi"/>
          <w:iCs w:val="0"/>
          <w:sz w:val="22"/>
          <w:szCs w:val="28"/>
        </w:rPr>
        <w:t xml:space="preserve">н/о – нет оценки. </w:t>
      </w:r>
    </w:p>
    <w:p>
      <w:pPr>
        <w:pStyle w:val="1f4"/>
        <w:ind w:firstLine="0"/>
        <w:rPr>
          <w:rFonts w:asciiTheme="minorHAnsi" w:hAnsiTheme="minorHAnsi" w:cstheme="minorHAnsi"/>
          <w:i/>
          <w:iCs w:val="0"/>
          <w:sz w:val="22"/>
          <w:szCs w:val="28"/>
        </w:rPr>
      </w:pPr>
    </w:p>
    <w:p>
      <w:pPr>
        <w:pStyle w:val="1f4"/>
        <w:ind w:firstLine="0"/>
        <w:rPr>
          <w:rFonts w:asciiTheme="minorHAnsi" w:hAnsiTheme="minorHAnsi" w:cstheme="minorHAnsi"/>
          <w:i/>
          <w:iCs w:val="0"/>
          <w:sz w:val="22"/>
          <w:szCs w:val="28"/>
        </w:rPr>
      </w:pPr>
    </w:p>
    <w:p>
      <w:pPr>
        <w:pStyle w:val="1f4"/>
        <w:ind w:firstLine="0"/>
        <w:rPr>
          <w:rFonts w:asciiTheme="minorHAnsi" w:hAnsiTheme="minorHAnsi" w:cstheme="minorHAnsi"/>
          <w:i/>
          <w:iCs w:val="0"/>
          <w:sz w:val="22"/>
          <w:szCs w:val="28"/>
        </w:rPr>
      </w:pPr>
    </w:p>
    <w:p>
      <w:pPr>
        <w:pStyle w:val="1f4"/>
        <w:ind w:firstLine="0"/>
        <w:rPr>
          <w:rFonts w:asciiTheme="minorHAnsi" w:hAnsiTheme="minorHAnsi" w:cstheme="minorHAnsi"/>
          <w:i/>
          <w:iCs w:val="0"/>
          <w:sz w:val="22"/>
          <w:szCs w:val="28"/>
        </w:rPr>
      </w:pPr>
    </w:p>
    <w:p>
      <w:pPr>
        <w:pStyle w:val="102"/>
        <w:rPr>
          <w:rFonts w:asciiTheme="minorHAnsi" w:hAnsiTheme="minorHAnsi" w:cstheme="minorHAnsi"/>
          <w:b/>
          <w:bCs/>
          <w:sz w:val="28"/>
          <w:szCs w:val="28"/>
        </w:rPr>
      </w:pPr>
      <w:bookmarkStart w:id="457" w:name="_Toc175216052"/>
      <w:bookmarkStart w:id="458" w:name="_Toc119947524"/>
      <w:r>
        <w:rPr>
          <w:rFonts w:asciiTheme="minorHAnsi" w:hAnsiTheme="minorHAnsi" w:cstheme="minorHAnsi"/>
          <w:b/>
          <w:bCs/>
          <w:sz w:val="28"/>
          <w:szCs w:val="28"/>
        </w:rPr>
        <w:t xml:space="preserve">4.1.8 Целевые показатели развития системы ливневой канализации</w:t>
      </w:r>
      <w:bookmarkEnd w:id="457"/>
    </w:p>
    <w:p>
      <w:pPr>
        <w:pStyle w:val="affff5"/>
        <w:jc w:val="right"/>
        <w:rPr>
          <w:rFonts w:asciiTheme="minorHAnsi" w:hAnsiTheme="minorHAnsi" w:cstheme="minorHAnsi"/>
          <w:bCs/>
          <w:sz w:val="28"/>
          <w:szCs w:val="28"/>
        </w:rPr>
      </w:pPr>
      <w:bookmarkStart w:id="459" w:name="_Ref166505903"/>
      <w:bookmarkStart w:id="460" w:name="_Toc175216137"/>
      <w:r>
        <w:rPr>
          <w:rFonts w:asciiTheme="minorHAnsi" w:hAnsiTheme="minorHAnsi" w:cstheme="minorHAnsi"/>
          <w:bCs/>
          <w:sz w:val="28"/>
          <w:szCs w:val="28"/>
        </w:rPr>
        <w:t xml:space="preserve">Таблица </w:t>
      </w:r>
      <w:bookmarkEnd w:id="459"/>
      <w:r>
        <w:rPr>
          <w:rFonts w:asciiTheme="minorHAnsi" w:hAnsiTheme="minorHAnsi" w:cstheme="minorHAnsi"/>
          <w:bCs/>
          <w:sz w:val="28"/>
          <w:szCs w:val="28"/>
        </w:rPr>
        <w:t xml:space="preserve">4.8</w:t>
      </w:r>
    </w:p>
    <w:p>
      <w:pPr>
        <w:ind w:firstLine="709"/>
        <w:rPr>
          <w:rFonts w:asciiTheme="minorHAnsi" w:hAnsiTheme="minorHAnsi" w:cstheme="minorHAnsi"/>
          <w:i/>
          <w:color w:val="000000"/>
          <w:lang w:eastAsia="en-US"/>
        </w:rPr>
      </w:pP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Целевые показатели развития системы </w:t>
      </w:r>
      <w:r>
        <w:rPr>
          <w:rFonts w:asciiTheme="minorHAnsi" w:hAnsiTheme="minorHAnsi" w:cstheme="minorHAnsi"/>
          <w:b/>
          <w:bCs/>
          <w:color w:val="000000" w:themeColor="text1"/>
          <w:sz w:val="28"/>
          <w:szCs w:val="28"/>
        </w:rPr>
        <w:t xml:space="preserve">ливневой</w:t>
      </w:r>
      <w:r>
        <w:rPr>
          <w:rFonts w:asciiTheme="minorHAnsi" w:hAnsiTheme="minorHAnsi" w:cstheme="minorHAnsi"/>
          <w:b/>
          <w:bCs/>
          <w:sz w:val="28"/>
          <w:szCs w:val="28"/>
        </w:rPr>
        <w:t xml:space="preserve"> канализации</w:t>
      </w:r>
      <w:bookmarkEnd w:id="460"/>
    </w:p>
    <w:p>
      <w:pPr>
        <w:pStyle w:val="102"/>
        <w:keepNext/>
        <w:keepLines/>
        <w:rPr>
          <w:rFonts w:asciiTheme="minorHAnsi" w:hAnsiTheme="minorHAnsi" w:cstheme="minorHAnsi"/>
          <w:sz w:val="22"/>
          <w:szCs w:val="28"/>
        </w:rPr>
      </w:pPr>
    </w:p>
    <w:tbl>
      <w:tblPr>
        <w:tblStyle w:val="TableNormal"/>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4"/>
        <w:gridCol w:w="1059"/>
        <w:gridCol w:w="610"/>
        <w:gridCol w:w="660"/>
        <w:gridCol w:w="610"/>
        <w:gridCol w:w="660"/>
        <w:gridCol w:w="610"/>
        <w:gridCol w:w="610"/>
        <w:gridCol w:w="660"/>
      </w:tblGrid>
      <w:tr>
        <w:trPr>
          <w:trHeight w:val="20"/>
          <w:tblHeader/>
        </w:trPr>
        <w:tc>
          <w:tcPr>
            <w:tcW w:w="93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lang w:eastAsia="en-US"/>
              </w:rPr>
            </w:pPr>
            <w:r>
              <w:rPr>
                <w:rFonts w:asciiTheme="minorHAnsi" w:hAnsiTheme="minorHAnsi" w:cstheme="minorHAnsi"/>
                <w:sz w:val="20"/>
                <w:szCs w:val="20"/>
              </w:rPr>
              <w:t xml:space="preserve">Наименование</w:t>
            </w:r>
            <w:r>
              <w:rPr>
                <w:rFonts w:asciiTheme="minorHAnsi" w:hAnsiTheme="minorHAnsi" w:cstheme="minorHAnsi"/>
                <w:sz w:val="20"/>
                <w:szCs w:val="20"/>
              </w:rPr>
              <w:t xml:space="preserve"> </w:t>
            </w:r>
            <w:r>
              <w:rPr>
                <w:rFonts w:asciiTheme="minorHAnsi" w:hAnsiTheme="minorHAnsi" w:cstheme="minorHAnsi"/>
                <w:sz w:val="20"/>
                <w:szCs w:val="20"/>
              </w:rPr>
              <w:t xml:space="preserve">показателя</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lang w:eastAsia="en-US"/>
              </w:rPr>
            </w:pPr>
            <w:r>
              <w:rPr>
                <w:rFonts w:asciiTheme="minorHAnsi" w:hAnsiTheme="minorHAnsi" w:cstheme="minorHAnsi"/>
                <w:sz w:val="20"/>
                <w:szCs w:val="20"/>
              </w:rPr>
              <w:t xml:space="preserve">Ед</w:t>
            </w:r>
            <w:r>
              <w:rPr>
                <w:rFonts w:asciiTheme="minorHAnsi" w:hAnsiTheme="minorHAnsi" w:cstheme="minorHAnsi"/>
                <w:sz w:val="20"/>
                <w:szCs w:val="20"/>
              </w:rPr>
              <w:t xml:space="preserve">. </w:t>
            </w:r>
            <w:r>
              <w:rPr>
                <w:rFonts w:asciiTheme="minorHAnsi" w:hAnsiTheme="minorHAnsi" w:cstheme="minorHAnsi"/>
                <w:sz w:val="20"/>
                <w:szCs w:val="20"/>
              </w:rPr>
              <w:t xml:space="preserve">изм</w:t>
            </w:r>
            <w:r>
              <w:rPr>
                <w:rFonts w:asciiTheme="minorHAnsi" w:hAnsiTheme="minorHAnsi" w:cstheme="minorHAnsi"/>
                <w:sz w:val="20"/>
                <w:szCs w:val="20"/>
              </w:rPr>
              <w:t xml:space="preserve">.</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2025</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2026</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2027</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2028</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2029</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2030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2035</w:t>
            </w:r>
          </w:p>
        </w:tc>
      </w:tr>
      <w:tr>
        <w:trPr>
          <w:trHeight w:val="20"/>
          <w:tblHeader/>
        </w:trPr>
        <w:tc>
          <w:tcPr>
            <w:tcW w:w="93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610" w:type="dxa"/>
            <w:tcBorders>
              <w:top w:val="single" w:color="auto" w:sz="4" w:space="0"/>
              <w:left w:val="single" w:color="auto" w:sz="4" w:space="0"/>
              <w:bottom w:val="single" w:color="auto" w:sz="4" w:space="0"/>
              <w:right w:val="single" w:color="auto" w:sz="4" w:space="0"/>
            </w:tcBorders>
            <w:vAlign w:val="center"/>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9</w:t>
            </w:r>
          </w:p>
        </w:tc>
      </w:tr>
      <w:tr>
        <w:trPr>
          <w:trHeight w:val="20"/>
        </w:trPr>
        <w:tc>
          <w:tcPr>
            <w:tcW w:w="14843" w:type="dxa"/>
            <w:gridSpan w:val="9"/>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lang w:val="ru-RU"/>
              </w:rPr>
            </w:pPr>
            <w:r>
              <w:rPr>
                <w:rFonts w:asciiTheme="minorHAnsi" w:hAnsiTheme="minorHAnsi" w:cstheme="minorHAnsi"/>
                <w:sz w:val="20"/>
                <w:szCs w:val="20"/>
                <w:lang w:val="ru-RU" w:eastAsia="ru-RU"/>
              </w:rPr>
              <w:t xml:space="preserve">Показатели качества очистки сточных вод</w:t>
            </w:r>
          </w:p>
        </w:tc>
      </w:tr>
      <w:tr>
        <w:trPr>
          <w:trHeight w:val="20"/>
        </w:trPr>
        <w:tc>
          <w:tcPr>
            <w:tcW w:w="93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left="142"/>
              <w:rPr>
                <w:rFonts w:asciiTheme="minorHAnsi" w:hAnsiTheme="minorHAnsi" w:cstheme="minorHAnsi"/>
                <w:sz w:val="20"/>
                <w:szCs w:val="20"/>
                <w:lang w:val="ru-RU"/>
              </w:rPr>
            </w:pPr>
            <w:r>
              <w:rPr>
                <w:rFonts w:asciiTheme="minorHAnsi" w:hAnsiTheme="minorHAnsi" w:cstheme="minorHAnsi"/>
                <w:sz w:val="20"/>
                <w:szCs w:val="20"/>
                <w:lang w:val="ru-RU"/>
              </w:rPr>
              <w:t xml:space="preserve">Доля поверхностных сточных вод, не подвергающихся очистке, в общем объеме поверхностных сточных вод, поступивших в</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централизованную ливневую систему водоотведения</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w:t>
            </w:r>
            <w:r>
              <w:rPr>
                <w:rFonts w:asciiTheme="minorHAnsi" w:hAnsiTheme="minorHAnsi" w:cstheme="minorHAnsi"/>
                <w:sz w:val="20"/>
                <w:szCs w:val="20"/>
                <w:lang w:val="ru-RU" w:eastAsia="ru-RU"/>
              </w:rPr>
              <w:t xml:space="preserve">Д</w:t>
            </w:r>
            <w:r>
              <w:rPr>
                <w:rFonts w:asciiTheme="minorHAnsi" w:hAnsiTheme="minorHAnsi" w:cstheme="minorHAnsi"/>
                <w:sz w:val="20"/>
                <w:szCs w:val="20"/>
                <w:vertAlign w:val="subscript"/>
                <w:lang w:val="ru-RU" w:eastAsia="ru-RU"/>
              </w:rPr>
              <w:t xml:space="preserve">св</w:t>
            </w:r>
            <w:r>
              <w:rPr>
                <w:rFonts w:asciiTheme="minorHAnsi" w:hAnsiTheme="minorHAnsi" w:cstheme="minorHAnsi"/>
                <w:sz w:val="20"/>
                <w:szCs w:val="20"/>
                <w:lang w:val="ru-RU"/>
              </w:rPr>
              <w:t xml:space="preserve">)</w:t>
            </w:r>
          </w:p>
        </w:tc>
        <w:tc>
          <w:tcPr>
            <w:tcW w:w="1059"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91,5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90,3</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89,0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87,8</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86,1</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84,5</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81,2</w:t>
            </w:r>
          </w:p>
        </w:tc>
      </w:tr>
      <w:tr>
        <w:trPr>
          <w:trHeight w:val="20"/>
        </w:trPr>
        <w:tc>
          <w:tcPr>
            <w:tcW w:w="93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left="142"/>
              <w:rPr>
                <w:rFonts w:asciiTheme="minorHAnsi" w:hAnsiTheme="minorHAnsi" w:cstheme="minorHAnsi"/>
                <w:sz w:val="20"/>
                <w:szCs w:val="20"/>
                <w:lang w:val="ru-RU"/>
              </w:rPr>
            </w:pPr>
            <w:r>
              <w:rPr>
                <w:rFonts w:asciiTheme="minorHAnsi" w:hAnsiTheme="minorHAnsi" w:cstheme="minorHAnsi"/>
                <w:sz w:val="20"/>
                <w:szCs w:val="20"/>
                <w:lang w:val="ru-RU"/>
              </w:rPr>
              <w:t xml:space="preserve">Доля проб поверхностных сточных вод, не соответствующих установленным нормативам допустимых сбросов, лимитам на</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сбросы для централизованной ливневой систем водоотведения</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w:t>
            </w:r>
            <w:r>
              <w:rPr>
                <w:rFonts w:asciiTheme="minorHAnsi" w:hAnsiTheme="minorHAnsi" w:cstheme="minorHAnsi"/>
                <w:sz w:val="20"/>
                <w:szCs w:val="20"/>
                <w:lang w:val="ru-RU" w:eastAsia="ru-RU"/>
              </w:rPr>
              <w:t xml:space="preserve">Д</w:t>
            </w:r>
            <w:r>
              <w:rPr>
                <w:rFonts w:asciiTheme="minorHAnsi" w:hAnsiTheme="minorHAnsi" w:cstheme="minorHAnsi"/>
                <w:sz w:val="20"/>
                <w:szCs w:val="20"/>
                <w:vertAlign w:val="subscript"/>
                <w:lang w:val="ru-RU" w:eastAsia="ru-RU"/>
              </w:rPr>
              <w:t xml:space="preserve">нн</w:t>
            </w:r>
            <w:r>
              <w:rPr>
                <w:rFonts w:asciiTheme="minorHAnsi" w:hAnsiTheme="minorHAnsi" w:cstheme="minorHAnsi"/>
                <w:sz w:val="20"/>
                <w:szCs w:val="20"/>
                <w:lang w:val="ru-RU"/>
              </w:rPr>
              <w:t xml:space="preserve">)</w:t>
            </w:r>
          </w:p>
        </w:tc>
        <w:tc>
          <w:tcPr>
            <w:tcW w:w="1059"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98,0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98,0</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98,0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98,0</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92,0</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88,0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80,0</w:t>
            </w:r>
          </w:p>
        </w:tc>
      </w:tr>
      <w:tr>
        <w:trPr>
          <w:trHeight w:val="20"/>
        </w:trPr>
        <w:tc>
          <w:tcPr>
            <w:tcW w:w="14843" w:type="dxa"/>
            <w:gridSpan w:val="9"/>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lang w:val="ru-RU"/>
              </w:rPr>
            </w:pPr>
            <w:r>
              <w:rPr>
                <w:rFonts w:asciiTheme="minorHAnsi" w:hAnsiTheme="minorHAnsi" w:cstheme="minorHAnsi"/>
                <w:sz w:val="20"/>
                <w:szCs w:val="20"/>
                <w:lang w:val="ru-RU" w:eastAsia="ru-RU"/>
              </w:rPr>
              <w:t xml:space="preserve">Показатели надежности и бесперебойности водоотведения</w:t>
            </w:r>
          </w:p>
        </w:tc>
      </w:tr>
      <w:tr>
        <w:trPr>
          <w:trHeight w:val="20"/>
        </w:trPr>
        <w:tc>
          <w:tcPr>
            <w:tcW w:w="93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left="142" w:right="-10"/>
              <w:rPr>
                <w:rFonts w:asciiTheme="minorHAnsi" w:hAnsiTheme="minorHAnsi" w:cstheme="minorHAnsi"/>
                <w:sz w:val="20"/>
                <w:szCs w:val="20"/>
                <w:lang w:val="ru-RU"/>
              </w:rPr>
            </w:pPr>
            <w:r>
              <w:rPr>
                <w:rFonts w:asciiTheme="minorHAnsi" w:hAnsiTheme="minorHAnsi" w:cstheme="minorHAnsi"/>
                <w:sz w:val="20"/>
                <w:szCs w:val="20"/>
                <w:lang w:val="ru-RU"/>
              </w:rPr>
              <w:t xml:space="preserve">Удельное количество аварий и засоров в расчете на протяженность ливневой сети в год (</w:t>
            </w:r>
            <w:r>
              <w:rPr>
                <w:rFonts w:asciiTheme="minorHAnsi" w:hAnsiTheme="minorHAnsi" w:cstheme="minorHAnsi"/>
                <w:sz w:val="20"/>
                <w:szCs w:val="20"/>
                <w:lang w:val="ru-RU" w:eastAsia="ru-RU"/>
              </w:rPr>
              <w:t xml:space="preserve">П</w:t>
            </w:r>
            <w:r>
              <w:rPr>
                <w:rFonts w:asciiTheme="minorHAnsi" w:hAnsiTheme="minorHAnsi" w:cstheme="minorHAnsi"/>
                <w:sz w:val="20"/>
                <w:szCs w:val="20"/>
                <w:vertAlign w:val="subscript"/>
                <w:lang w:val="ru-RU" w:eastAsia="ru-RU"/>
              </w:rPr>
              <w:t xml:space="preserve">н</w:t>
            </w:r>
            <w:r>
              <w:rPr>
                <w:rFonts w:asciiTheme="minorHAnsi" w:hAnsiTheme="minorHAnsi" w:cstheme="minorHAnsi"/>
                <w:sz w:val="20"/>
                <w:szCs w:val="20"/>
                <w:lang w:val="ru-RU"/>
              </w:rPr>
              <w:t xml:space="preserve">)</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ед</w:t>
            </w:r>
            <w:r>
              <w:rPr>
                <w:rFonts w:asciiTheme="minorHAnsi" w:hAnsiTheme="minorHAnsi" w:cstheme="minorHAnsi"/>
                <w:sz w:val="20"/>
                <w:szCs w:val="20"/>
              </w:rPr>
              <w:t xml:space="preserve">./</w:t>
            </w:r>
            <w:r>
              <w:rPr>
                <w:rFonts w:asciiTheme="minorHAnsi" w:hAnsiTheme="minorHAnsi" w:cstheme="minorHAnsi"/>
                <w:sz w:val="20"/>
                <w:szCs w:val="20"/>
              </w:rPr>
              <w:t xml:space="preserve">км</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0,54</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0,54</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0,53</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0,52</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0,52</w:t>
            </w:r>
          </w:p>
        </w:tc>
        <w:tc>
          <w:tcPr>
            <w:tcW w:w="610" w:type="dxa"/>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0,51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right="89"/>
              <w:jc w:val="center"/>
              <w:rPr>
                <w:rFonts w:asciiTheme="minorHAnsi" w:hAnsiTheme="minorHAnsi" w:cstheme="minorHAnsi"/>
                <w:sz w:val="20"/>
                <w:szCs w:val="20"/>
              </w:rPr>
            </w:pPr>
            <w:r>
              <w:rPr>
                <w:rFonts w:asciiTheme="minorHAnsi" w:hAnsiTheme="minorHAnsi" w:cstheme="minorHAnsi"/>
                <w:sz w:val="20"/>
                <w:szCs w:val="20"/>
              </w:rPr>
              <w:t xml:space="preserve">0,50</w:t>
            </w:r>
          </w:p>
        </w:tc>
      </w:tr>
      <w:tr>
        <w:trPr>
          <w:trHeight w:val="20"/>
        </w:trPr>
        <w:tc>
          <w:tcPr>
            <w:tcW w:w="14843" w:type="dxa"/>
            <w:gridSpan w:val="9"/>
            <w:tcBorders>
              <w:top w:val="single" w:color="auto" w:sz="4" w:space="0"/>
              <w:left w:val="single" w:color="auto" w:sz="4" w:space="0"/>
              <w:bottom w:val="single" w:color="auto" w:sz="4" w:space="0"/>
              <w:right w:val="single" w:color="auto" w:sz="4" w:space="0"/>
            </w:tcBorders>
          </w:tcPr>
          <w:p>
            <w:pPr>
              <w:pStyle w:val="TableParagraph"/>
              <w:ind w:right="89"/>
              <w:jc w:val="center"/>
              <w:rPr>
                <w:rFonts w:asciiTheme="minorHAnsi" w:hAnsiTheme="minorHAnsi" w:cstheme="minorHAnsi"/>
                <w:sz w:val="20"/>
                <w:szCs w:val="20"/>
                <w:lang w:val="ru-RU"/>
              </w:rPr>
            </w:pPr>
            <w:r>
              <w:rPr>
                <w:rFonts w:asciiTheme="minorHAnsi" w:hAnsiTheme="minorHAnsi" w:cstheme="minorHAnsi"/>
                <w:sz w:val="20"/>
                <w:szCs w:val="20"/>
                <w:lang w:val="ru-RU" w:eastAsia="ru-RU"/>
              </w:rPr>
              <w:t xml:space="preserve">Показатели энергетической эффективности объектов централизованной системы водоотведения</w:t>
            </w:r>
          </w:p>
        </w:tc>
      </w:tr>
      <w:tr>
        <w:trPr>
          <w:trHeight w:val="20"/>
        </w:trPr>
        <w:tc>
          <w:tcPr>
            <w:tcW w:w="93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left="142"/>
              <w:rPr>
                <w:rFonts w:asciiTheme="minorHAnsi" w:hAnsiTheme="minorHAnsi" w:cstheme="minorHAnsi"/>
                <w:sz w:val="20"/>
                <w:szCs w:val="20"/>
                <w:lang w:val="ru-RU"/>
              </w:rPr>
            </w:pPr>
            <w:r>
              <w:rPr>
                <w:rFonts w:asciiTheme="minorHAnsi" w:hAnsiTheme="minorHAnsi" w:cstheme="minorHAnsi"/>
                <w:sz w:val="20"/>
                <w:szCs w:val="20"/>
                <w:lang w:val="ru-RU"/>
              </w:rPr>
              <w:t xml:space="preserve">Удельный расход электрической энергии, потребляемый в технологическом</w:t>
            </w:r>
            <w:r>
              <w:rPr>
                <w:rFonts w:asciiTheme="minorHAnsi" w:hAnsiTheme="minorHAnsi" w:cstheme="minorHAnsi"/>
                <w:spacing w:val="-8"/>
                <w:sz w:val="20"/>
                <w:szCs w:val="20"/>
                <w:lang w:val="ru-RU"/>
              </w:rPr>
              <w:t xml:space="preserve"> </w:t>
            </w:r>
            <w:r>
              <w:rPr>
                <w:rFonts w:asciiTheme="minorHAnsi" w:hAnsiTheme="minorHAnsi" w:cstheme="minorHAnsi"/>
                <w:sz w:val="20"/>
                <w:szCs w:val="20"/>
                <w:lang w:val="ru-RU"/>
              </w:rPr>
              <w:t xml:space="preserve">процессе</w:t>
            </w:r>
            <w:r>
              <w:rPr>
                <w:rFonts w:asciiTheme="minorHAnsi" w:hAnsiTheme="minorHAnsi" w:cstheme="minorHAnsi"/>
                <w:spacing w:val="-8"/>
                <w:sz w:val="20"/>
                <w:szCs w:val="20"/>
                <w:lang w:val="ru-RU"/>
              </w:rPr>
              <w:t xml:space="preserve"> </w:t>
            </w:r>
            <w:r>
              <w:rPr>
                <w:rFonts w:asciiTheme="minorHAnsi" w:hAnsiTheme="minorHAnsi" w:cstheme="minorHAnsi"/>
                <w:sz w:val="20"/>
                <w:szCs w:val="20"/>
                <w:lang w:val="ru-RU"/>
              </w:rPr>
              <w:t xml:space="preserve">очистки</w:t>
            </w:r>
            <w:r>
              <w:rPr>
                <w:rFonts w:asciiTheme="minorHAnsi" w:hAnsiTheme="minorHAnsi" w:cstheme="minorHAnsi"/>
                <w:spacing w:val="-7"/>
                <w:sz w:val="20"/>
                <w:szCs w:val="20"/>
                <w:lang w:val="ru-RU"/>
              </w:rPr>
              <w:t xml:space="preserve"> поверхностных </w:t>
            </w:r>
            <w:r>
              <w:rPr>
                <w:rFonts w:asciiTheme="minorHAnsi" w:hAnsiTheme="minorHAnsi" w:cstheme="minorHAnsi"/>
                <w:sz w:val="20"/>
                <w:szCs w:val="20"/>
                <w:lang w:val="ru-RU"/>
              </w:rPr>
              <w:t xml:space="preserve">сточных</w:t>
            </w:r>
            <w:r>
              <w:rPr>
                <w:rFonts w:asciiTheme="minorHAnsi" w:hAnsiTheme="minorHAnsi" w:cstheme="minorHAnsi"/>
                <w:spacing w:val="-9"/>
                <w:sz w:val="20"/>
                <w:szCs w:val="20"/>
                <w:lang w:val="ru-RU"/>
              </w:rPr>
              <w:t xml:space="preserve"> </w:t>
            </w:r>
            <w:r>
              <w:rPr>
                <w:rFonts w:asciiTheme="minorHAnsi" w:hAnsiTheme="minorHAnsi" w:cstheme="minorHAnsi"/>
                <w:sz w:val="20"/>
                <w:szCs w:val="20"/>
                <w:lang w:val="ru-RU"/>
              </w:rPr>
              <w:t xml:space="preserve">вод,</w:t>
            </w:r>
            <w:r>
              <w:rPr>
                <w:rFonts w:asciiTheme="minorHAnsi" w:hAnsiTheme="minorHAnsi" w:cstheme="minorHAnsi"/>
                <w:spacing w:val="-7"/>
                <w:sz w:val="20"/>
                <w:szCs w:val="20"/>
                <w:lang w:val="ru-RU"/>
              </w:rPr>
              <w:t xml:space="preserve"> </w:t>
            </w:r>
            <w:r>
              <w:rPr>
                <w:rFonts w:asciiTheme="minorHAnsi" w:hAnsiTheme="minorHAnsi" w:cstheme="minorHAnsi"/>
                <w:sz w:val="20"/>
                <w:szCs w:val="20"/>
                <w:lang w:val="ru-RU"/>
              </w:rPr>
              <w:t xml:space="preserve">на</w:t>
            </w:r>
            <w:r>
              <w:rPr>
                <w:rFonts w:asciiTheme="minorHAnsi" w:hAnsiTheme="minorHAnsi" w:cstheme="minorHAnsi"/>
                <w:sz w:val="20"/>
                <w:szCs w:val="20"/>
              </w:rPr>
              <w:t xml:space="preserve"> </w:t>
            </w:r>
            <w:r>
              <w:rPr>
                <w:rFonts w:asciiTheme="minorHAnsi" w:hAnsiTheme="minorHAnsi" w:cstheme="minorHAnsi"/>
                <w:sz w:val="20"/>
                <w:szCs w:val="20"/>
                <w:lang w:val="ru-RU"/>
              </w:rPr>
              <w:t xml:space="preserve">единицу</w:t>
            </w:r>
            <w:r>
              <w:rPr>
                <w:rFonts w:asciiTheme="minorHAnsi" w:hAnsiTheme="minorHAnsi" w:cstheme="minorHAnsi"/>
                <w:spacing w:val="-4"/>
                <w:sz w:val="20"/>
                <w:szCs w:val="20"/>
                <w:lang w:val="ru-RU"/>
              </w:rPr>
              <w:t xml:space="preserve"> </w:t>
            </w:r>
            <w:r>
              <w:rPr>
                <w:rFonts w:asciiTheme="minorHAnsi" w:hAnsiTheme="minorHAnsi" w:cstheme="minorHAnsi"/>
                <w:sz w:val="20"/>
                <w:szCs w:val="20"/>
                <w:lang w:val="ru-RU"/>
              </w:rPr>
              <w:t xml:space="preserve">объема очищаемых ливневых сточных вод (</w:t>
            </w:r>
            <w:r>
              <w:rPr>
                <w:rFonts w:asciiTheme="minorHAnsi" w:hAnsiTheme="minorHAnsi" w:cstheme="minorHAnsi"/>
                <w:sz w:val="20"/>
                <w:szCs w:val="20"/>
                <w:lang w:val="ru-RU" w:eastAsia="ru-RU"/>
              </w:rPr>
              <w:t xml:space="preserve">У</w:t>
            </w:r>
            <w:r>
              <w:rPr>
                <w:rFonts w:asciiTheme="minorHAnsi" w:hAnsiTheme="minorHAnsi" w:cstheme="minorHAnsi"/>
                <w:sz w:val="20"/>
                <w:szCs w:val="20"/>
                <w:vertAlign w:val="subscript"/>
                <w:lang w:val="ru-RU" w:eastAsia="ru-RU"/>
              </w:rPr>
              <w:t xml:space="preserve">рп</w:t>
            </w:r>
            <w:r>
              <w:rPr>
                <w:rFonts w:asciiTheme="minorHAnsi" w:hAnsiTheme="minorHAnsi" w:cstheme="minorHAnsi"/>
                <w:sz w:val="20"/>
                <w:szCs w:val="20"/>
                <w:lang w:val="ru-RU"/>
              </w:rPr>
              <w:t xml:space="preserve">)</w:t>
            </w:r>
          </w:p>
        </w:tc>
        <w:tc>
          <w:tcPr>
            <w:tcW w:w="1059"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w:t>
            </w:r>
            <w:r>
              <w:rPr>
                <w:rFonts w:asciiTheme="minorHAnsi" w:hAnsiTheme="minorHAnsi" w:cstheme="minorHAnsi"/>
                <w:sz w:val="20"/>
                <w:szCs w:val="20"/>
                <w:lang w:val="ru-RU"/>
              </w:rPr>
              <w:t xml:space="preserve"> </w:t>
            </w:r>
            <w:r>
              <w:rPr>
                <w:rFonts w:asciiTheme="minorHAnsi" w:hAnsiTheme="minorHAnsi" w:cstheme="minorHAnsi"/>
                <w:sz w:val="20"/>
                <w:szCs w:val="20"/>
              </w:rPr>
              <w:t xml:space="preserve">куб</w:t>
            </w:r>
            <w:r>
              <w:rPr>
                <w:rFonts w:asciiTheme="minorHAnsi" w:hAnsiTheme="minorHAnsi" w:cstheme="minorHAnsi"/>
                <w:sz w:val="20"/>
                <w:szCs w:val="20"/>
              </w:rPr>
              <w:t xml:space="preserve">.</w:t>
            </w:r>
            <w:r>
              <w:rPr>
                <w:rFonts w:asciiTheme="minorHAnsi" w:hAnsiTheme="minorHAnsi" w:cstheme="minorHAnsi"/>
                <w:sz w:val="20"/>
                <w:szCs w:val="20"/>
                <w:lang w:val="ru-RU"/>
              </w:rPr>
              <w:t xml:space="preserve"> </w:t>
            </w:r>
            <w:r>
              <w:rPr>
                <w:rFonts w:asciiTheme="minorHAnsi" w:hAnsiTheme="minorHAnsi" w:cstheme="minorHAnsi"/>
                <w:sz w:val="20"/>
                <w:szCs w:val="20"/>
              </w:rPr>
              <w:t xml:space="preserve">м</w:t>
            </w:r>
          </w:p>
        </w:tc>
        <w:tc>
          <w:tcPr>
            <w:tcW w:w="610" w:type="dxa"/>
            <w:tcBorders>
              <w:top w:val="single" w:color="auto" w:sz="4" w:space="0"/>
              <w:left w:val="single" w:color="auto" w:sz="4" w:space="0"/>
              <w:bottom w:val="single" w:color="auto" w:sz="4" w:space="0"/>
              <w:right w:val="single" w:color="auto" w:sz="4" w:space="0"/>
            </w:tcBorders>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0,140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0,140</w:t>
            </w:r>
          </w:p>
        </w:tc>
        <w:tc>
          <w:tcPr>
            <w:tcW w:w="610" w:type="dxa"/>
            <w:tcBorders>
              <w:top w:val="single" w:color="auto" w:sz="4" w:space="0"/>
              <w:left w:val="single" w:color="auto" w:sz="4" w:space="0"/>
              <w:bottom w:val="single" w:color="auto" w:sz="4" w:space="0"/>
              <w:right w:val="single" w:color="auto" w:sz="4" w:space="0"/>
            </w:tcBorders>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0,140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0,140</w:t>
            </w:r>
          </w:p>
        </w:tc>
        <w:tc>
          <w:tcPr>
            <w:tcW w:w="610" w:type="dxa"/>
            <w:tcBorders>
              <w:top w:val="single" w:color="auto" w:sz="4" w:space="0"/>
              <w:left w:val="single" w:color="auto" w:sz="4" w:space="0"/>
              <w:bottom w:val="single" w:color="auto" w:sz="4" w:space="0"/>
              <w:right w:val="single" w:color="auto" w:sz="4" w:space="0"/>
            </w:tcBorders>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0,140</w:t>
            </w:r>
          </w:p>
        </w:tc>
        <w:tc>
          <w:tcPr>
            <w:tcW w:w="610" w:type="dxa"/>
            <w:tcBorders>
              <w:top w:val="single" w:color="auto" w:sz="4" w:space="0"/>
              <w:left w:val="single" w:color="auto" w:sz="4" w:space="0"/>
              <w:bottom w:val="single" w:color="auto" w:sz="4" w:space="0"/>
              <w:right w:val="single" w:color="auto" w:sz="4" w:space="0"/>
            </w:tcBorders>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0,140</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0,140</w:t>
            </w:r>
          </w:p>
        </w:tc>
      </w:tr>
      <w:tr>
        <w:trPr>
          <w:trHeight w:val="20"/>
        </w:trPr>
        <w:tc>
          <w:tcPr>
            <w:tcW w:w="93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TableParagraph"/>
              <w:ind w:left="142"/>
              <w:rPr>
                <w:rFonts w:asciiTheme="minorHAnsi" w:hAnsiTheme="minorHAnsi" w:cstheme="minorHAnsi"/>
                <w:sz w:val="20"/>
                <w:szCs w:val="20"/>
                <w:lang w:val="ru-RU"/>
              </w:rPr>
            </w:pPr>
            <w:r>
              <w:rPr>
                <w:rFonts w:asciiTheme="minorHAnsi" w:hAnsiTheme="minorHAnsi" w:cstheme="minorHAnsi"/>
                <w:sz w:val="20"/>
                <w:szCs w:val="20"/>
                <w:lang w:val="ru-RU"/>
              </w:rPr>
              <w:t xml:space="preserve">Удельный расход электрической энергии, потребляемой в технологическом процессе транспортировки поверхностных сточных вод, на единицу объема транспортируемых ливневых сточных вод (</w:t>
            </w:r>
            <w:r>
              <w:rPr>
                <w:rFonts w:asciiTheme="minorHAnsi" w:hAnsiTheme="minorHAnsi" w:cstheme="minorHAnsi"/>
                <w:sz w:val="20"/>
                <w:szCs w:val="20"/>
                <w:lang w:val="ru-RU" w:eastAsia="ru-RU"/>
              </w:rPr>
              <w:t xml:space="preserve">У</w:t>
            </w:r>
            <w:r>
              <w:rPr>
                <w:rFonts w:asciiTheme="minorHAnsi" w:hAnsiTheme="minorHAnsi" w:cstheme="minorHAnsi"/>
                <w:sz w:val="20"/>
                <w:szCs w:val="20"/>
                <w:vertAlign w:val="subscript"/>
                <w:lang w:val="ru-RU" w:eastAsia="ru-RU"/>
              </w:rPr>
              <w:t xml:space="preserve">рост</w:t>
            </w:r>
            <w:r>
              <w:rPr>
                <w:rFonts w:asciiTheme="minorHAnsi" w:hAnsiTheme="minorHAnsi" w:cstheme="minorHAnsi"/>
                <w:sz w:val="20"/>
                <w:szCs w:val="20"/>
                <w:lang w:val="ru-RU"/>
              </w:rPr>
              <w:t xml:space="preserve">)</w:t>
            </w:r>
          </w:p>
        </w:tc>
        <w:tc>
          <w:tcPr>
            <w:tcW w:w="1059"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кВт‧ч</w:t>
            </w:r>
            <w:r>
              <w:rPr>
                <w:rFonts w:asciiTheme="minorHAnsi" w:hAnsiTheme="minorHAnsi" w:cstheme="minorHAnsi"/>
                <w:sz w:val="20"/>
                <w:szCs w:val="20"/>
              </w:rPr>
              <w:t xml:space="preserve">/</w:t>
            </w:r>
            <w:r>
              <w:rPr>
                <w:rFonts w:asciiTheme="minorHAnsi" w:hAnsiTheme="minorHAnsi" w:cstheme="minorHAnsi"/>
              </w:rPr>
              <w:t xml:space="preserve"> </w:t>
            </w:r>
            <w:r>
              <w:rPr>
                <w:rFonts w:asciiTheme="minorHAnsi" w:hAnsiTheme="minorHAnsi" w:cstheme="minorHAnsi"/>
                <w:sz w:val="20"/>
                <w:szCs w:val="20"/>
              </w:rPr>
              <w:t xml:space="preserve">куб</w:t>
            </w:r>
            <w:r>
              <w:rPr>
                <w:rFonts w:asciiTheme="minorHAnsi" w:hAnsiTheme="minorHAnsi" w:cstheme="minorHAnsi"/>
                <w:sz w:val="20"/>
                <w:szCs w:val="20"/>
              </w:rPr>
              <w:t xml:space="preserve">.</w:t>
            </w:r>
            <w:r>
              <w:rPr>
                <w:rFonts w:asciiTheme="minorHAnsi" w:hAnsiTheme="minorHAnsi" w:cstheme="minorHAnsi"/>
                <w:sz w:val="20"/>
                <w:szCs w:val="20"/>
                <w:lang w:val="ru-RU"/>
              </w:rPr>
              <w:t xml:space="preserve"> </w:t>
            </w:r>
            <w:r>
              <w:rPr>
                <w:rFonts w:asciiTheme="minorHAnsi" w:hAnsiTheme="minorHAnsi" w:cstheme="minorHAnsi"/>
                <w:sz w:val="20"/>
                <w:szCs w:val="20"/>
              </w:rPr>
              <w:t xml:space="preserve">м</w:t>
            </w:r>
          </w:p>
        </w:tc>
        <w:tc>
          <w:tcPr>
            <w:tcW w:w="610" w:type="dxa"/>
            <w:tcBorders>
              <w:top w:val="single" w:color="auto" w:sz="4" w:space="0"/>
              <w:left w:val="single" w:color="auto" w:sz="4" w:space="0"/>
              <w:bottom w:val="single" w:color="auto" w:sz="4" w:space="0"/>
              <w:right w:val="single" w:color="auto" w:sz="4" w:space="0"/>
            </w:tcBorders>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0,008</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0,008</w:t>
            </w:r>
          </w:p>
        </w:tc>
        <w:tc>
          <w:tcPr>
            <w:tcW w:w="610" w:type="dxa"/>
            <w:tcBorders>
              <w:top w:val="single" w:color="auto" w:sz="4" w:space="0"/>
              <w:left w:val="single" w:color="auto" w:sz="4" w:space="0"/>
              <w:bottom w:val="single" w:color="auto" w:sz="4" w:space="0"/>
              <w:right w:val="single" w:color="auto" w:sz="4" w:space="0"/>
            </w:tcBorders>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0,008</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0,008</w:t>
            </w:r>
          </w:p>
        </w:tc>
        <w:tc>
          <w:tcPr>
            <w:tcW w:w="610" w:type="dxa"/>
            <w:tcBorders>
              <w:top w:val="single" w:color="auto" w:sz="4" w:space="0"/>
              <w:left w:val="single" w:color="auto" w:sz="4" w:space="0"/>
              <w:bottom w:val="single" w:color="auto" w:sz="4" w:space="0"/>
              <w:right w:val="single" w:color="auto" w:sz="4" w:space="0"/>
            </w:tcBorders>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0,008</w:t>
            </w:r>
          </w:p>
        </w:tc>
        <w:tc>
          <w:tcPr>
            <w:tcW w:w="610" w:type="dxa"/>
            <w:tcBorders>
              <w:top w:val="single" w:color="auto" w:sz="4" w:space="0"/>
              <w:left w:val="single" w:color="auto" w:sz="4" w:space="0"/>
              <w:bottom w:val="single" w:color="auto" w:sz="4" w:space="0"/>
              <w:right w:val="single" w:color="auto" w:sz="4" w:space="0"/>
            </w:tcBorders>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0,008</w:t>
            </w:r>
          </w:p>
        </w:tc>
        <w:tc>
          <w:tcPr>
            <w:tcW w:w="660" w:type="dxa"/>
            <w:tcBorders>
              <w:top w:val="single" w:color="auto" w:sz="4" w:space="0"/>
              <w:left w:val="single" w:color="auto" w:sz="4" w:space="0"/>
              <w:bottom w:val="single" w:color="auto" w:sz="4" w:space="0"/>
              <w:right w:val="single" w:color="auto" w:sz="4" w:space="0"/>
            </w:tcBorders>
            <w:shd w:val="clear" w:color="auto" w:fill="auto"/>
          </w:tcPr>
          <w:p>
            <w:pPr>
              <w:pStyle w:val="TableParagraph"/>
              <w:ind w:left="0"/>
              <w:jc w:val="center"/>
              <w:rPr>
                <w:rFonts w:asciiTheme="minorHAnsi" w:hAnsiTheme="minorHAnsi" w:cstheme="minorHAnsi"/>
                <w:sz w:val="20"/>
                <w:szCs w:val="20"/>
              </w:rPr>
            </w:pPr>
            <w:r>
              <w:rPr>
                <w:rFonts w:asciiTheme="minorHAnsi" w:hAnsiTheme="minorHAnsi" w:cstheme="minorHAnsi"/>
                <w:sz w:val="20"/>
                <w:szCs w:val="20"/>
              </w:rPr>
              <w:t xml:space="preserve">0,008</w:t>
            </w:r>
          </w:p>
        </w:tc>
      </w:tr>
    </w:tbl>
    <w:p>
      <w:pPr>
        <w:tabs>
          <w:tab w:val="left" w:pos="4920"/>
        </w:tabs>
        <w:jc w:val="both"/>
        <w:rPr>
          <w:rFonts w:asciiTheme="minorHAnsi" w:hAnsiTheme="minorHAnsi" w:cstheme="minorHAnsi"/>
          <w:sz w:val="28"/>
          <w:szCs w:val="28"/>
          <w:lang w:eastAsia="en-US"/>
        </w:rPr>
      </w:pPr>
      <w:bookmarkStart w:id="461" w:name="_Toc175216053"/>
    </w:p>
    <w:p>
      <w:pPr>
        <w:tabs>
          <w:tab w:val="left" w:pos="709"/>
        </w:tabs>
        <w:jc w:val="both"/>
        <w:rPr>
          <w:rFonts w:asciiTheme="minorHAnsi" w:hAnsiTheme="minorHAnsi" w:cstheme="minorHAnsi"/>
          <w:sz w:val="28"/>
          <w:szCs w:val="28"/>
          <w:lang w:eastAsia="en-US"/>
        </w:rPr>
      </w:pPr>
      <w:r>
        <w:rPr>
          <w:rFonts w:asciiTheme="minorHAnsi" w:hAnsiTheme="minorHAnsi" w:cstheme="minorHAnsi"/>
          <w:sz w:val="28"/>
          <w:szCs w:val="28"/>
          <w:lang w:eastAsia="en-US"/>
        </w:rPr>
        <w:tab/>
        <w:t xml:space="preserve">Значения прогнозных значений показателей развития системы ливневой канализации </w:t>
      </w:r>
      <w:r>
        <w:rPr>
          <w:rFonts w:asciiTheme="minorHAnsi" w:hAnsiTheme="minorHAnsi" w:cstheme="minorHAnsi"/>
          <w:sz w:val="28"/>
          <w:szCs w:val="28"/>
          <w:lang w:eastAsia="en-US"/>
        </w:rPr>
        <w:t xml:space="preserve">будут уточнены после актуализации </w:t>
      </w:r>
      <w:r>
        <w:rPr>
          <w:rFonts w:asciiTheme="minorHAnsi" w:hAnsiTheme="minorHAnsi" w:cstheme="minorHAnsi"/>
          <w:sz w:val="28"/>
          <w:szCs w:val="28"/>
        </w:rPr>
        <w:t xml:space="preserve">Схема водоотведения поверхностных сточных вод муниципального образования города Перми.</w:t>
      </w:r>
    </w:p>
    <w:p>
      <w:pPr>
        <w:tabs>
          <w:tab w:val="left" w:pos="4920"/>
        </w:tabs>
        <w:spacing w:before="240"/>
        <w:jc w:val="center"/>
        <w:rPr>
          <w:rFonts w:asciiTheme="minorHAnsi" w:hAnsiTheme="minorHAnsi" w:cstheme="minorHAnsi"/>
          <w:b/>
          <w:bCs/>
          <w:sz w:val="28"/>
          <w:szCs w:val="28"/>
        </w:rPr>
      </w:pPr>
      <w:r>
        <w:rPr>
          <w:rFonts w:asciiTheme="minorHAnsi" w:hAnsiTheme="minorHAnsi" w:cstheme="minorHAnsi"/>
          <w:b/>
          <w:bCs/>
          <w:sz w:val="28"/>
          <w:szCs w:val="28"/>
          <w:lang w:eastAsia="en-US"/>
        </w:rPr>
        <w:t xml:space="preserve">4</w:t>
      </w:r>
      <w:r>
        <w:rPr>
          <w:rFonts w:asciiTheme="minorHAnsi" w:hAnsiTheme="minorHAnsi" w:cstheme="minorHAnsi"/>
          <w:b/>
          <w:bCs/>
          <w:sz w:val="28"/>
          <w:szCs w:val="28"/>
        </w:rPr>
        <w:t xml:space="preserve">.2. Перечень мероприятий</w:t>
      </w:r>
      <w:bookmarkEnd w:id="458"/>
      <w:bookmarkEnd w:id="461"/>
    </w:p>
    <w:p>
      <w:pPr>
        <w:pStyle w:val="102"/>
        <w:jc w:val="right"/>
        <w:rPr>
          <w:rFonts w:asciiTheme="minorHAnsi" w:hAnsiTheme="minorHAnsi" w:cstheme="minorHAnsi"/>
          <w:bCs/>
          <w:sz w:val="28"/>
          <w:szCs w:val="28"/>
        </w:rPr>
      </w:pPr>
      <w:bookmarkStart w:id="462" w:name="_Toc175216138"/>
      <w:r>
        <w:rPr>
          <w:rFonts w:asciiTheme="minorHAnsi" w:hAnsiTheme="minorHAnsi" w:cstheme="minorHAnsi"/>
          <w:bCs/>
          <w:sz w:val="28"/>
          <w:szCs w:val="28"/>
        </w:rPr>
        <w:t xml:space="preserve">Таблица 4.9</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Перечень инвестиционных проектов, которые были отобраны для обеспечения достижения целевых показателей развития систем коммунальной инфраструктуры</w:t>
      </w:r>
      <w:bookmarkEnd w:id="462"/>
    </w:p>
    <w:p>
      <w:pPr>
        <w:pStyle w:val="102"/>
        <w:rPr>
          <w:rFonts w:asciiTheme="minorHAnsi" w:hAnsiTheme="minorHAnsi" w:cstheme="minorHAnsi"/>
          <w:b/>
          <w:bCs/>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87"/>
        <w:gridCol w:w="1065"/>
        <w:gridCol w:w="1066"/>
        <w:gridCol w:w="1066"/>
        <w:gridCol w:w="1066"/>
        <w:gridCol w:w="1066"/>
        <w:gridCol w:w="1202"/>
        <w:gridCol w:w="1167"/>
        <w:gridCol w:w="1158"/>
      </w:tblGrid>
      <w:tr>
        <w:trPr>
          <w:trHeight w:val="20"/>
          <w:tblHeader/>
        </w:trPr>
        <w:tc>
          <w:tcPr>
            <w:tcW w:w="2017" w:type="pct"/>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Цель реализации проекта</w:t>
            </w:r>
          </w:p>
        </w:tc>
        <w:tc>
          <w:tcPr>
            <w:tcW w:w="2593" w:type="pct"/>
            <w:gridSpan w:val="7"/>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p>
        </w:tc>
        <w:tc>
          <w:tcPr>
            <w:tcW w:w="390" w:type="pct"/>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w:t>
            </w:r>
          </w:p>
        </w:tc>
      </w:tr>
      <w:tr>
        <w:trPr>
          <w:trHeight w:val="20"/>
          <w:tblHeader/>
        </w:trPr>
        <w:tc>
          <w:tcPr>
            <w:tcW w:w="2017" w:type="pct"/>
            <w:vMerge w:val="continue"/>
            <w:shd w:val="clear" w:color="auto" w:fill="auto"/>
            <w:vAlign w:val="center"/>
          </w:tcPr>
          <w:p>
            <w:pPr>
              <w:rPr>
                <w:rFonts w:asciiTheme="minorHAnsi" w:hAnsiTheme="minorHAnsi" w:cstheme="minorHAnsi"/>
                <w:color w:val="000000"/>
                <w:sz w:val="20"/>
                <w:szCs w:val="20"/>
              </w:rPr>
            </w:pPr>
          </w:p>
        </w:tc>
        <w:tc>
          <w:tcPr>
            <w:tcW w:w="35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35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35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35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35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405"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393"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390" w:type="pct"/>
            <w:vMerge w:val="continue"/>
            <w:shd w:val="clear" w:color="auto" w:fill="auto"/>
            <w:vAlign w:val="center"/>
          </w:tcPr>
          <w:p>
            <w:pPr>
              <w:jc w:val="center"/>
              <w:rPr>
                <w:rFonts w:asciiTheme="minorHAnsi" w:hAnsiTheme="minorHAnsi" w:cstheme="minorHAnsi"/>
                <w:color w:val="000000"/>
                <w:sz w:val="20"/>
                <w:szCs w:val="20"/>
              </w:rPr>
            </w:pPr>
          </w:p>
        </w:tc>
      </w:tr>
    </w:tbl>
    <w:p>
      <w:pPr>
        <w:spacing w:line="48" w:lineRule="auto"/>
        <w:rPr>
          <w:rFonts w:asciiTheme="minorHAnsi" w:hAnsiTheme="minorHAnsi" w:cstheme="minorHAnsi"/>
          <w:sz w:val="10"/>
          <w:szCs w:val="1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87"/>
        <w:gridCol w:w="1066"/>
        <w:gridCol w:w="1066"/>
        <w:gridCol w:w="1101"/>
        <w:gridCol w:w="1030"/>
        <w:gridCol w:w="1066"/>
        <w:gridCol w:w="1208"/>
        <w:gridCol w:w="1167"/>
        <w:gridCol w:w="1152"/>
      </w:tblGrid>
      <w:tr>
        <w:trPr>
          <w:trHeight w:val="20"/>
          <w:tblHeader/>
        </w:trPr>
        <w:tc>
          <w:tcPr>
            <w:tcW w:w="2017"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35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35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371"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347"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35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407"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393"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388"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r>
      <w:tr>
        <w:trPr>
          <w:trHeight w:val="20"/>
        </w:trPr>
        <w:tc>
          <w:tcPr>
            <w:tcW w:w="201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теплоснабжения</w:t>
            </w:r>
          </w:p>
        </w:tc>
        <w:tc>
          <w:tcPr>
            <w:tcW w:w="359"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3 147 445</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3 436 555</w:t>
            </w:r>
          </w:p>
        </w:tc>
        <w:tc>
          <w:tcPr>
            <w:tcW w:w="371"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3 917 450</w:t>
            </w:r>
          </w:p>
        </w:tc>
        <w:tc>
          <w:tcPr>
            <w:tcW w:w="34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3 296 697</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6 721 285</w:t>
            </w:r>
          </w:p>
        </w:tc>
        <w:tc>
          <w:tcPr>
            <w:tcW w:w="40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4 877 771</w:t>
            </w:r>
          </w:p>
        </w:tc>
        <w:tc>
          <w:tcPr>
            <w:tcW w:w="393"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15 367 631</w:t>
            </w:r>
          </w:p>
        </w:tc>
        <w:tc>
          <w:tcPr>
            <w:tcW w:w="388"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40 764 834</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802 879</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1 027 489</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1 400 862</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746 863</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3 103 445</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435 506</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1 669 303</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9 186 347</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2 304 396</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2 288 202</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2 412 589</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2 546 334</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3 550 240</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4 442 265</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13 698 327</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31 242 353</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40 170</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120 864</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104 000</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35 000</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300 034</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3 500</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32 600</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36 100</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2017" w:type="pct"/>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Система водоснабжения</w:t>
            </w:r>
          </w:p>
        </w:tc>
        <w:tc>
          <w:tcPr>
            <w:tcW w:w="359"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2 219 009</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2 962 608</w:t>
            </w:r>
          </w:p>
        </w:tc>
        <w:tc>
          <w:tcPr>
            <w:tcW w:w="371"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2 191 105</w:t>
            </w:r>
          </w:p>
        </w:tc>
        <w:tc>
          <w:tcPr>
            <w:tcW w:w="34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2 299 243</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2 386 007</w:t>
            </w:r>
          </w:p>
        </w:tc>
        <w:tc>
          <w:tcPr>
            <w:tcW w:w="40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1 692 041</w:t>
            </w:r>
          </w:p>
        </w:tc>
        <w:tc>
          <w:tcPr>
            <w:tcW w:w="393"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8 615 974</w:t>
            </w:r>
          </w:p>
        </w:tc>
        <w:tc>
          <w:tcPr>
            <w:tcW w:w="388"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22 365 988</w:t>
            </w:r>
          </w:p>
        </w:tc>
      </w:tr>
      <w:tr>
        <w:trPr>
          <w:trHeight w:val="20"/>
        </w:trPr>
        <w:tc>
          <w:tcPr>
            <w:tcW w:w="2017" w:type="pct"/>
            <w:shd w:val="clear" w:color="auto" w:fill="auto"/>
            <w:vAlign w:val="center"/>
          </w:tcPr>
          <w:p>
            <w:pPr>
              <w:ind w:left="172"/>
              <w:rPr>
                <w:rFonts w:asciiTheme="minorHAnsi" w:hAnsiTheme="minorHAnsi" w:cstheme="minorHAnsi"/>
                <w:sz w:val="20"/>
                <w:szCs w:val="20"/>
              </w:rPr>
            </w:pPr>
            <w:r>
              <w:rPr>
                <w:rFonts w:asciiTheme="minorHAnsi" w:hAnsiTheme="minorHAnsi" w:cstheme="minorHAnsi"/>
                <w:sz w:val="20"/>
                <w:szCs w:val="20"/>
              </w:rPr>
              <w:t xml:space="preserve">Присоединение новых потребителей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1 503 979</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2 168 363</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1 618 012</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968 418</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1 295 775</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555 496</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3 280 170</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11 390 212</w:t>
            </w:r>
          </w:p>
        </w:tc>
      </w:tr>
      <w:tr>
        <w:trPr>
          <w:trHeight w:val="20"/>
        </w:trPr>
        <w:tc>
          <w:tcPr>
            <w:tcW w:w="2017" w:type="pct"/>
            <w:shd w:val="clear" w:color="auto" w:fill="auto"/>
            <w:vAlign w:val="center"/>
          </w:tcPr>
          <w:p>
            <w:pPr>
              <w:ind w:left="172"/>
              <w:rPr>
                <w:rFonts w:asciiTheme="minorHAnsi" w:hAnsiTheme="minorHAnsi" w:cstheme="minorHAnsi"/>
                <w:sz w:val="20"/>
                <w:szCs w:val="20"/>
              </w:rPr>
            </w:pPr>
            <w:r>
              <w:rPr>
                <w:rFonts w:asciiTheme="minorHAnsi" w:hAnsiTheme="minorHAnsi" w:cstheme="minorHAnsi"/>
                <w:sz w:val="20"/>
                <w:szCs w:val="20"/>
              </w:rPr>
              <w:t xml:space="preserve">Повышение качества и надежности предоставления коммунальной услуги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245 018</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348 693</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268 485</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1 196 025</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1 023 684</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1 011 883</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5 024 317</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9 118 104</w:t>
            </w:r>
          </w:p>
        </w:tc>
      </w:tr>
      <w:tr>
        <w:trPr>
          <w:trHeight w:val="20"/>
        </w:trPr>
        <w:tc>
          <w:tcPr>
            <w:tcW w:w="2017" w:type="pct"/>
            <w:shd w:val="clear" w:color="auto" w:fill="auto"/>
            <w:vAlign w:val="center"/>
          </w:tcPr>
          <w:p>
            <w:pPr>
              <w:ind w:left="172"/>
              <w:rPr>
                <w:rFonts w:asciiTheme="minorHAnsi" w:hAnsiTheme="minorHAnsi" w:cstheme="minorHAnsi"/>
                <w:sz w:val="20"/>
                <w:szCs w:val="20"/>
              </w:rPr>
            </w:pPr>
            <w:r>
              <w:rPr>
                <w:rFonts w:asciiTheme="minorHAnsi" w:hAnsiTheme="minorHAnsi" w:cstheme="minorHAnsi"/>
                <w:sz w:val="20"/>
                <w:szCs w:val="20"/>
              </w:rPr>
              <w:t xml:space="preserve">Энергосбережение и повышение энергетической эффективности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427 236</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310 791</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304 608</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134 801</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49 723</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107 080</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293 115</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1 627 353</w:t>
            </w:r>
          </w:p>
        </w:tc>
      </w:tr>
      <w:tr>
        <w:trPr>
          <w:trHeight w:val="20"/>
        </w:trPr>
        <w:tc>
          <w:tcPr>
            <w:tcW w:w="2017" w:type="pct"/>
            <w:shd w:val="clear" w:color="auto" w:fill="auto"/>
            <w:vAlign w:val="center"/>
          </w:tcPr>
          <w:p>
            <w:pPr>
              <w:ind w:left="172"/>
              <w:rPr>
                <w:rFonts w:asciiTheme="minorHAnsi" w:hAnsiTheme="minorHAnsi" w:cstheme="minorHAnsi"/>
                <w:sz w:val="20"/>
                <w:szCs w:val="20"/>
              </w:rPr>
            </w:pPr>
            <w:r>
              <w:rPr>
                <w:rFonts w:asciiTheme="minorHAnsi" w:hAnsiTheme="minorHAnsi" w:cstheme="minorHAnsi"/>
                <w:sz w:val="20"/>
                <w:szCs w:val="20"/>
              </w:rPr>
              <w:t xml:space="preserve">Улучшение экологической ситуации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2017" w:type="pct"/>
            <w:shd w:val="clear" w:color="auto" w:fill="auto"/>
            <w:vAlign w:val="center"/>
          </w:tcPr>
          <w:p>
            <w:pPr>
              <w:ind w:left="172"/>
              <w:rPr>
                <w:rFonts w:asciiTheme="minorHAnsi" w:hAnsiTheme="minorHAnsi" w:cstheme="minorHAnsi"/>
                <w:sz w:val="20"/>
                <w:szCs w:val="20"/>
              </w:rPr>
            </w:pPr>
            <w:r>
              <w:rPr>
                <w:rFonts w:asciiTheme="minorHAnsi" w:hAnsiTheme="minorHAnsi" w:cstheme="minorHAnsi"/>
                <w:sz w:val="20"/>
                <w:szCs w:val="20"/>
              </w:rPr>
              <w:t xml:space="preserve">Повышение безопасности и улучшение производственных условий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42 776</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134 762</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16 825</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17 582</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18 373</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230 318</w:t>
            </w:r>
          </w:p>
        </w:tc>
      </w:tr>
      <w:tr>
        <w:trPr>
          <w:trHeight w:val="20"/>
        </w:trPr>
        <w:tc>
          <w:tcPr>
            <w:tcW w:w="201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водоотведения</w:t>
            </w:r>
          </w:p>
        </w:tc>
        <w:tc>
          <w:tcPr>
            <w:tcW w:w="359"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2 929 028</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3 831 354</w:t>
            </w:r>
          </w:p>
        </w:tc>
        <w:tc>
          <w:tcPr>
            <w:tcW w:w="371"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4 375 522</w:t>
            </w:r>
          </w:p>
        </w:tc>
        <w:tc>
          <w:tcPr>
            <w:tcW w:w="34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4 682 046</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6 378 153</w:t>
            </w:r>
          </w:p>
        </w:tc>
        <w:tc>
          <w:tcPr>
            <w:tcW w:w="40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5 284 074</w:t>
            </w:r>
          </w:p>
        </w:tc>
        <w:tc>
          <w:tcPr>
            <w:tcW w:w="393"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22 930 583</w:t>
            </w:r>
          </w:p>
        </w:tc>
        <w:tc>
          <w:tcPr>
            <w:tcW w:w="388"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50 410 761</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1 674 460</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1 787 058</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1 580 381</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1 296 664</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2 255 470</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1 148 371</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6 882 546</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16 624 950</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307 323</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647 191</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1 159 766</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1 811 821</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2 694 468</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2 884 891</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11 949 265</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21 454 723</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84 786</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668 679</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1 347 362</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1 242 232</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1 003 725</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716 641</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1 150 172</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6 213 595</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862 459</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728 426</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288 015</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331 330</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424 491</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534 172</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2 948 600</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6 117 493</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201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электроснабжения</w:t>
            </w:r>
          </w:p>
        </w:tc>
        <w:tc>
          <w:tcPr>
            <w:tcW w:w="359"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337 612</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116 759</w:t>
            </w:r>
          </w:p>
        </w:tc>
        <w:tc>
          <w:tcPr>
            <w:tcW w:w="371"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183 205</w:t>
            </w:r>
          </w:p>
        </w:tc>
        <w:tc>
          <w:tcPr>
            <w:tcW w:w="34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40 981</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850 719</w:t>
            </w:r>
          </w:p>
        </w:tc>
        <w:tc>
          <w:tcPr>
            <w:tcW w:w="40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256 020</w:t>
            </w:r>
          </w:p>
        </w:tc>
        <w:tc>
          <w:tcPr>
            <w:tcW w:w="393"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2 674 100</w:t>
            </w:r>
          </w:p>
        </w:tc>
        <w:tc>
          <w:tcPr>
            <w:tcW w:w="388"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4 459 396</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42 373</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767 925</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105" w:right="-116"/>
              <w:jc w:val="center"/>
              <w:rPr>
                <w:rFonts w:asciiTheme="minorHAnsi" w:hAnsiTheme="minorHAnsi" w:cstheme="minorHAnsi"/>
                <w:sz w:val="20"/>
                <w:szCs w:val="20"/>
              </w:rPr>
            </w:pPr>
            <w:r>
              <w:rPr>
                <w:color w:val="000000"/>
                <w:sz w:val="20"/>
                <w:szCs w:val="20"/>
              </w:rPr>
              <w:t xml:space="preserve">256 020</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102" w:right="-145"/>
              <w:jc w:val="center"/>
              <w:rPr>
                <w:rFonts w:asciiTheme="minorHAnsi" w:hAnsiTheme="minorHAnsi" w:cstheme="minorHAnsi"/>
                <w:sz w:val="20"/>
                <w:szCs w:val="20"/>
              </w:rPr>
            </w:pPr>
            <w:r>
              <w:rPr>
                <w:color w:val="000000"/>
                <w:sz w:val="20"/>
                <w:szCs w:val="20"/>
              </w:rPr>
              <w:t xml:space="preserve">1 790 100</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102" w:right="-145"/>
              <w:jc w:val="center"/>
              <w:rPr>
                <w:rFonts w:asciiTheme="minorHAnsi" w:hAnsiTheme="minorHAnsi" w:cstheme="minorHAnsi"/>
                <w:sz w:val="20"/>
                <w:szCs w:val="20"/>
              </w:rPr>
            </w:pPr>
            <w:r>
              <w:rPr>
                <w:color w:val="000000"/>
                <w:sz w:val="20"/>
                <w:szCs w:val="20"/>
              </w:rPr>
              <w:t xml:space="preserve">2 856 418</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295 239</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115 885</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183 205</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40 981</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109" w:right="-108"/>
              <w:jc w:val="center"/>
              <w:rPr>
                <w:rFonts w:asciiTheme="minorHAnsi" w:hAnsiTheme="minorHAnsi" w:cstheme="minorHAnsi"/>
                <w:sz w:val="20"/>
                <w:szCs w:val="20"/>
              </w:rPr>
            </w:pPr>
            <w:r>
              <w:rPr>
                <w:color w:val="000000"/>
                <w:sz w:val="20"/>
                <w:szCs w:val="20"/>
              </w:rPr>
              <w:t xml:space="preserve">82 795</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102" w:right="-145"/>
              <w:jc w:val="center"/>
              <w:rPr>
                <w:rFonts w:asciiTheme="minorHAnsi" w:hAnsiTheme="minorHAnsi" w:cstheme="minorHAnsi"/>
                <w:sz w:val="20"/>
                <w:szCs w:val="20"/>
              </w:rPr>
            </w:pPr>
            <w:r>
              <w:rPr>
                <w:color w:val="000000"/>
                <w:sz w:val="20"/>
                <w:szCs w:val="20"/>
              </w:rPr>
              <w:t xml:space="preserve">884 000</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102" w:right="-145"/>
              <w:jc w:val="center"/>
              <w:rPr>
                <w:rFonts w:asciiTheme="minorHAnsi" w:hAnsiTheme="minorHAnsi" w:cstheme="minorHAnsi"/>
                <w:sz w:val="20"/>
                <w:szCs w:val="20"/>
              </w:rPr>
            </w:pPr>
            <w:r>
              <w:rPr>
                <w:color w:val="000000"/>
                <w:sz w:val="20"/>
                <w:szCs w:val="20"/>
              </w:rPr>
              <w:t xml:space="preserve">1 602 104</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874</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874</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201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газоснабжения</w:t>
            </w:r>
          </w:p>
        </w:tc>
        <w:tc>
          <w:tcPr>
            <w:tcW w:w="359"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746 393</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79 298</w:t>
            </w:r>
          </w:p>
        </w:tc>
        <w:tc>
          <w:tcPr>
            <w:tcW w:w="371"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49 712</w:t>
            </w:r>
          </w:p>
        </w:tc>
        <w:tc>
          <w:tcPr>
            <w:tcW w:w="34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129 601</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37 340</w:t>
            </w:r>
          </w:p>
        </w:tc>
        <w:tc>
          <w:tcPr>
            <w:tcW w:w="40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42 851</w:t>
            </w:r>
          </w:p>
        </w:tc>
        <w:tc>
          <w:tcPr>
            <w:tcW w:w="393"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623 679</w:t>
            </w:r>
          </w:p>
        </w:tc>
        <w:tc>
          <w:tcPr>
            <w:tcW w:w="388"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1 708 874</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702 033</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20 000</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66 513</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788 546</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13 162</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15 979</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18 134</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22 484</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27 951</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564 043</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661 753</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31 198</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43 319</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31 578</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40 604</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9 389</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42 851</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59 636</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258 575</w:t>
            </w:r>
          </w:p>
        </w:tc>
      </w:tr>
      <w:tr>
        <w:trPr>
          <w:trHeight w:val="20"/>
        </w:trPr>
        <w:tc>
          <w:tcPr>
            <w:tcW w:w="201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Сфера обращения с ТКО</w:t>
            </w:r>
          </w:p>
        </w:tc>
        <w:tc>
          <w:tcPr>
            <w:tcW w:w="359"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815 185</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1 354 945</w:t>
            </w:r>
          </w:p>
        </w:tc>
        <w:tc>
          <w:tcPr>
            <w:tcW w:w="371"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5 015 273</w:t>
            </w:r>
          </w:p>
        </w:tc>
        <w:tc>
          <w:tcPr>
            <w:tcW w:w="34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1 604 581</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1 459 020</w:t>
            </w:r>
          </w:p>
        </w:tc>
        <w:tc>
          <w:tcPr>
            <w:tcW w:w="40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636 391</w:t>
            </w:r>
          </w:p>
        </w:tc>
        <w:tc>
          <w:tcPr>
            <w:tcW w:w="393"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1 920 759</w:t>
            </w:r>
          </w:p>
        </w:tc>
        <w:tc>
          <w:tcPr>
            <w:tcW w:w="388"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12 806 155</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92 323</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55 086</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57 287</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59 569</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63 228</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66 393</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301 973</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695 859</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143 122</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1 089 130</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3 855 207</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134 283</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185 063</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203 368</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1 618 786</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7 228 957</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579 740</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210 730</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1 102 780</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1 410 730</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1 210 730</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366 630</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4 881 339</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201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по системам коммунальной инфраструктуры</w:t>
            </w:r>
            <w:r>
              <w:rPr>
                <w:rFonts w:asciiTheme="minorHAnsi" w:hAnsiTheme="minorHAnsi" w:cstheme="minorHAnsi"/>
                <w:vertAlign w:val="superscript"/>
              </w:rPr>
              <w:t xml:space="preserve">1</w:t>
            </w:r>
          </w:p>
        </w:tc>
        <w:tc>
          <w:tcPr>
            <w:tcW w:w="359"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10 194 671</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11 781 519</w:t>
            </w:r>
          </w:p>
        </w:tc>
        <w:tc>
          <w:tcPr>
            <w:tcW w:w="371"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15 732 268</w:t>
            </w:r>
          </w:p>
        </w:tc>
        <w:tc>
          <w:tcPr>
            <w:tcW w:w="34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12 053 149</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17 832 526</w:t>
            </w:r>
          </w:p>
        </w:tc>
        <w:tc>
          <w:tcPr>
            <w:tcW w:w="40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12 789 148</w:t>
            </w:r>
          </w:p>
        </w:tc>
        <w:tc>
          <w:tcPr>
            <w:tcW w:w="393"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52 132 726</w:t>
            </w:r>
          </w:p>
        </w:tc>
        <w:tc>
          <w:tcPr>
            <w:tcW w:w="388"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132 516 007</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Присоединение новых потребителей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4 818 047</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5 057 995</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4 656 542</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3 138 027</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7 485 844</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99" w:right="-111"/>
              <w:jc w:val="center"/>
              <w:rPr>
                <w:rFonts w:asciiTheme="minorHAnsi" w:hAnsiTheme="minorHAnsi" w:cstheme="minorHAnsi"/>
                <w:sz w:val="20"/>
                <w:szCs w:val="20"/>
              </w:rPr>
            </w:pPr>
            <w:r>
              <w:rPr>
                <w:color w:val="000000"/>
                <w:sz w:val="20"/>
                <w:szCs w:val="20"/>
              </w:rPr>
              <w:t xml:space="preserve">2 461 785</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102" w:right="-145"/>
              <w:jc w:val="center"/>
              <w:rPr>
                <w:rFonts w:asciiTheme="minorHAnsi" w:hAnsiTheme="minorHAnsi" w:cstheme="minorHAnsi"/>
                <w:color w:val="000000"/>
                <w:sz w:val="20"/>
                <w:szCs w:val="20"/>
              </w:rPr>
            </w:pPr>
            <w:r>
              <w:rPr>
                <w:color w:val="000000"/>
                <w:sz w:val="20"/>
                <w:szCs w:val="20"/>
              </w:rPr>
              <w:t xml:space="preserve">13 924 092</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ind w:left="-102" w:right="-145"/>
              <w:jc w:val="center"/>
              <w:rPr>
                <w:rFonts w:asciiTheme="minorHAnsi" w:hAnsiTheme="minorHAnsi" w:cstheme="minorHAnsi"/>
                <w:sz w:val="20"/>
                <w:szCs w:val="20"/>
              </w:rPr>
            </w:pPr>
            <w:r>
              <w:rPr>
                <w:color w:val="000000"/>
                <w:sz w:val="20"/>
                <w:szCs w:val="20"/>
              </w:rPr>
              <w:t xml:space="preserve">41 542 332</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качества и надежности предоставления коммунальной услуги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3 308 259</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4 505 080</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7 897 384</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5 751 926</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7 564 200</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8 542 406</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33 738 738</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71 307 993</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Энергосбережение и повышение энергетической эффективности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552 192</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1 101 208</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1 755 970</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1 377 032</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1 088 448</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823 721</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1 443 287</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8 141 857</w:t>
            </w:r>
          </w:p>
        </w:tc>
      </w:tr>
      <w:tr>
        <w:trPr>
          <w:trHeight w:val="20"/>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1 442 199</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939 156</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1 390 794</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1 745 560</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1 667 820</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900 802</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2 948 600</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11 034 932</w:t>
            </w:r>
          </w:p>
        </w:tc>
      </w:tr>
      <w:tr>
        <w:trPr>
          <w:trHeight w:val="85"/>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Повышение безопасности и улучшение производственных условий</w:t>
            </w:r>
          </w:p>
        </w:tc>
        <w:tc>
          <w:tcPr>
            <w:tcW w:w="359" w:type="pct"/>
            <w:tcBorders>
              <w:top w:val="none"/>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73 974</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178 081</w:t>
            </w:r>
          </w:p>
        </w:tc>
        <w:tc>
          <w:tcPr>
            <w:tcW w:w="371"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31 578</w:t>
            </w:r>
          </w:p>
        </w:tc>
        <w:tc>
          <w:tcPr>
            <w:tcW w:w="34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40 604</w:t>
            </w:r>
          </w:p>
        </w:tc>
        <w:tc>
          <w:tcPr>
            <w:tcW w:w="359"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26 214</w:t>
            </w:r>
          </w:p>
        </w:tc>
        <w:tc>
          <w:tcPr>
            <w:tcW w:w="407"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60 433</w:t>
            </w:r>
          </w:p>
        </w:tc>
        <w:tc>
          <w:tcPr>
            <w:tcW w:w="393"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color w:val="000000"/>
                <w:sz w:val="20"/>
                <w:szCs w:val="20"/>
              </w:rPr>
            </w:pPr>
            <w:r>
              <w:rPr>
                <w:color w:val="000000"/>
                <w:sz w:val="20"/>
                <w:szCs w:val="20"/>
              </w:rPr>
              <w:t xml:space="preserve">78 009</w:t>
            </w:r>
          </w:p>
        </w:tc>
        <w:tc>
          <w:tcPr>
            <w:tcW w:w="388" w:type="pct"/>
            <w:tcBorders>
              <w:top w:val="none"/>
              <w:left w:val="none"/>
              <w:bottom w:val="single" w:color="auto" w:sz="4" w:space="0"/>
              <w:right w:val="single" w:color="auto" w:sz="4" w:space="0"/>
            </w:tcBorders>
            <w:shd w:val="clear" w:color="auto" w:fill="auto"/>
            <w:tcMar>
              <w:left w:w="28" w:type="dxa"/>
              <w:right w:w="28" w:type="dxa"/>
            </w:tcMar>
            <w:vAlign w:val="center"/>
          </w:tcPr>
          <w:p>
            <w:pPr>
              <w:jc w:val="center"/>
              <w:rPr>
                <w:rFonts w:asciiTheme="minorHAnsi" w:hAnsiTheme="minorHAnsi" w:cstheme="minorHAnsi"/>
                <w:sz w:val="20"/>
                <w:szCs w:val="20"/>
              </w:rPr>
            </w:pPr>
            <w:r>
              <w:rPr>
                <w:color w:val="000000"/>
                <w:sz w:val="20"/>
                <w:szCs w:val="20"/>
              </w:rPr>
              <w:t xml:space="preserve">488 893</w:t>
            </w:r>
          </w:p>
        </w:tc>
      </w:tr>
      <w:tr>
        <w:trPr>
          <w:trHeight w:val="85"/>
        </w:trPr>
        <w:tc>
          <w:tcPr>
            <w:tcW w:w="2017" w:type="pct"/>
            <w:shd w:val="clear" w:color="auto" w:fill="auto"/>
            <w:vAlign w:val="center"/>
          </w:tcPr>
          <w:p>
            <w:pPr>
              <w:ind w:left="172"/>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Справочно:</w:t>
            </w:r>
          </w:p>
        </w:tc>
        <w:tc>
          <w:tcPr>
            <w:tcW w:w="359"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p>
        </w:tc>
        <w:tc>
          <w:tcPr>
            <w:tcW w:w="371"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p>
        </w:tc>
        <w:tc>
          <w:tcPr>
            <w:tcW w:w="34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p>
        </w:tc>
        <w:tc>
          <w:tcPr>
            <w:tcW w:w="40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p>
        </w:tc>
        <w:tc>
          <w:tcPr>
            <w:tcW w:w="393"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p>
        </w:tc>
        <w:tc>
          <w:tcPr>
            <w:tcW w:w="388"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p>
        </w:tc>
      </w:tr>
      <w:tr>
        <w:trPr>
          <w:trHeight w:val="85"/>
        </w:trPr>
        <w:tc>
          <w:tcPr>
            <w:tcW w:w="201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sz w:val="20"/>
                <w:szCs w:val="20"/>
              </w:rPr>
              <w:t xml:space="preserve">Система ливневой канализации</w:t>
            </w:r>
          </w:p>
        </w:tc>
        <w:tc>
          <w:tcPr>
            <w:tcW w:w="359" w:type="pct"/>
            <w:tcBorders>
              <w:top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11 028 320</w:t>
            </w:r>
          </w:p>
        </w:tc>
        <w:tc>
          <w:tcPr>
            <w:tcW w:w="359" w:type="pct"/>
            <w:tcBorders>
              <w:top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11 311 326</w:t>
            </w:r>
          </w:p>
        </w:tc>
        <w:tc>
          <w:tcPr>
            <w:tcW w:w="371" w:type="pct"/>
            <w:tcBorders>
              <w:top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11 758 224</w:t>
            </w:r>
          </w:p>
        </w:tc>
        <w:tc>
          <w:tcPr>
            <w:tcW w:w="347" w:type="pct"/>
            <w:tcBorders>
              <w:top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24 771 363</w:t>
            </w:r>
          </w:p>
        </w:tc>
        <w:tc>
          <w:tcPr>
            <w:tcW w:w="359" w:type="pct"/>
            <w:tcBorders>
              <w:top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25 886 074</w:t>
            </w:r>
          </w:p>
        </w:tc>
        <w:tc>
          <w:tcPr>
            <w:tcW w:w="407" w:type="pct"/>
            <w:tcBorders>
              <w:top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9 414 400</w:t>
            </w:r>
          </w:p>
        </w:tc>
        <w:tc>
          <w:tcPr>
            <w:tcW w:w="393" w:type="pct"/>
            <w:tcBorders>
              <w:top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53 821 103</w:t>
            </w:r>
          </w:p>
        </w:tc>
        <w:tc>
          <w:tcPr>
            <w:tcW w:w="388" w:type="pct"/>
            <w:tcBorders>
              <w:top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147 990 810</w:t>
            </w:r>
          </w:p>
        </w:tc>
      </w:tr>
      <w:tr>
        <w:trPr>
          <w:trHeight w:val="85"/>
        </w:trPr>
        <w:tc>
          <w:tcPr>
            <w:tcW w:w="2017" w:type="pct"/>
            <w:shd w:val="clear" w:color="auto" w:fill="auto"/>
            <w:vAlign w:val="center"/>
          </w:tcPr>
          <w:p>
            <w:pPr>
              <w:ind w:left="172"/>
              <w:rPr>
                <w:rFonts w:asciiTheme="minorHAnsi" w:hAnsiTheme="minorHAnsi" w:cstheme="minorHAnsi"/>
                <w:color w:val="000000"/>
                <w:sz w:val="20"/>
                <w:szCs w:val="20"/>
              </w:rPr>
            </w:pPr>
            <w:r>
              <w:rPr>
                <w:rFonts w:asciiTheme="minorHAnsi" w:hAnsiTheme="minorHAnsi" w:cstheme="minorHAnsi"/>
                <w:color w:val="000000"/>
                <w:sz w:val="20"/>
                <w:szCs w:val="20"/>
              </w:rPr>
              <w:t xml:space="preserve">Улучшение экологической ситуации</w:t>
            </w:r>
          </w:p>
        </w:tc>
        <w:tc>
          <w:tcPr>
            <w:tcW w:w="359"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11 028 320</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11 311 326</w:t>
            </w:r>
          </w:p>
        </w:tc>
        <w:tc>
          <w:tcPr>
            <w:tcW w:w="371"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11 758 224</w:t>
            </w:r>
          </w:p>
        </w:tc>
        <w:tc>
          <w:tcPr>
            <w:tcW w:w="34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24 771 363</w:t>
            </w:r>
          </w:p>
        </w:tc>
        <w:tc>
          <w:tcPr>
            <w:tcW w:w="359"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25 886 074</w:t>
            </w:r>
          </w:p>
        </w:tc>
        <w:tc>
          <w:tcPr>
            <w:tcW w:w="407"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9 414 400</w:t>
            </w:r>
          </w:p>
        </w:tc>
        <w:tc>
          <w:tcPr>
            <w:tcW w:w="393"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53 821 103</w:t>
            </w:r>
          </w:p>
        </w:tc>
        <w:tc>
          <w:tcPr>
            <w:tcW w:w="388" w:type="pct"/>
            <w:tcBorders>
              <w:top w:val="single" w:color="auto" w:sz="4" w:space="0"/>
              <w:left w:val="none"/>
              <w:bottom w:val="single" w:color="auto" w:sz="4" w:space="0"/>
              <w:right w:val="single" w:color="auto" w:sz="4" w:space="0"/>
            </w:tcBorders>
            <w:shd w:val="clear" w:color="auto" w:fill="auto"/>
            <w:tcMar>
              <w:left w:w="28" w:type="dxa"/>
              <w:right w:w="28" w:type="dxa"/>
            </w:tcMar>
            <w:vAlign w:val="center"/>
          </w:tcPr>
          <w:p>
            <w:pPr>
              <w:jc w:val="center"/>
              <w:rPr>
                <w:color w:val="000000"/>
                <w:sz w:val="20"/>
                <w:szCs w:val="20"/>
              </w:rPr>
            </w:pPr>
            <w:r>
              <w:rPr>
                <w:color w:val="000000"/>
                <w:sz w:val="20"/>
                <w:szCs w:val="20"/>
              </w:rPr>
              <w:t xml:space="preserve">147 990 810</w:t>
            </w:r>
          </w:p>
        </w:tc>
      </w:tr>
    </w:tbl>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ind w:firstLine="709"/>
        <w:jc w:val="both"/>
        <w:rPr>
          <w:rFonts w:asciiTheme="minorHAnsi" w:hAnsiTheme="minorHAnsi" w:cstheme="minorHAnsi"/>
        </w:rPr>
      </w:pPr>
      <w:r>
        <w:rPr>
          <w:rFonts w:asciiTheme="minorHAnsi" w:hAnsiTheme="minorHAnsi" w:cstheme="minorHAnsi"/>
          <w:vertAlign w:val="superscript"/>
        </w:rPr>
        <w:t xml:space="preserve">1</w:t>
      </w:r>
      <w:r>
        <w:rPr>
          <w:rFonts w:asciiTheme="minorHAnsi" w:hAnsiTheme="minorHAnsi" w:cstheme="minorHAnsi"/>
        </w:rPr>
        <w:t xml:space="preserve"> Без учета финансовых потребностей по прочим инвестиционным проектам: </w:t>
      </w:r>
      <w:r>
        <w:rPr>
          <w:rFonts w:asciiTheme="minorHAnsi" w:hAnsiTheme="minorHAnsi" w:cstheme="minorHAnsi"/>
        </w:rPr>
        <w:t xml:space="preserve">система ливневой канализации, </w:t>
      </w:r>
      <w:r>
        <w:rPr>
          <w:rFonts w:asciiTheme="minorHAnsi" w:hAnsiTheme="minorHAnsi" w:cstheme="minorHAnsi"/>
        </w:rPr>
        <w:t xml:space="preserve">система наружного освещения, многоквартирные дома, общественно-деловые здания. </w:t>
      </w:r>
    </w:p>
    <w:p>
      <w:pPr>
        <w:ind w:firstLine="709"/>
        <w:jc w:val="both"/>
        <w:rPr>
          <w:rFonts w:asciiTheme="minorHAnsi" w:hAnsiTheme="minorHAnsi" w:cstheme="minorHAnsi"/>
        </w:rPr>
        <w:sectPr>
          <w:pgSz w:w="16838" w:h="11906" w:orient="landscape"/>
          <w:pgMar w:top="1134" w:right="567" w:bottom="1134" w:left="1418" w:header="567" w:footer="567" w:gutter="0"/>
          <w:cols w:space="708"/>
          <w:docGrid w:linePitch="360"/>
        </w:sectPr>
      </w:pPr>
    </w:p>
    <w:p>
      <w:pPr>
        <w:pStyle w:val="1f4"/>
        <w:ind w:firstLine="0"/>
        <w:jc w:val="center"/>
        <w:rPr>
          <w:rFonts w:asciiTheme="minorHAnsi" w:hAnsiTheme="minorHAnsi" w:cstheme="minorHAnsi"/>
          <w:b/>
          <w:bCs/>
          <w:sz w:val="28"/>
          <w:szCs w:val="28"/>
        </w:rPr>
      </w:pPr>
      <w:bookmarkStart w:id="463" w:name="_Toc119947525"/>
      <w:bookmarkStart w:id="464" w:name="_Toc175216054"/>
      <w:r>
        <w:rPr>
          <w:rFonts w:asciiTheme="minorHAnsi" w:hAnsiTheme="minorHAnsi" w:cstheme="minorHAnsi"/>
          <w:b/>
          <w:bCs/>
          <w:sz w:val="28"/>
          <w:szCs w:val="28"/>
          <w:lang w:val="en-US"/>
        </w:rPr>
        <w:t xml:space="preserve">V</w:t>
      </w:r>
      <w:r>
        <w:rPr>
          <w:rFonts w:asciiTheme="minorHAnsi" w:hAnsiTheme="minorHAnsi" w:cstheme="minorHAnsi"/>
          <w:b/>
          <w:bCs/>
          <w:sz w:val="28"/>
          <w:szCs w:val="28"/>
        </w:rPr>
        <w:t xml:space="preserve">. Анализ фактических и плановых расходов на финансирование инвестиционных проектов с разбивкой по каждому источник</w:t>
      </w:r>
      <w:r>
        <w:rPr>
          <w:rFonts w:asciiTheme="minorHAnsi" w:hAnsiTheme="minorHAnsi" w:cstheme="minorHAnsi"/>
          <w:b/>
          <w:bCs/>
          <w:sz w:val="28"/>
          <w:szCs w:val="28"/>
        </w:rPr>
        <w:t xml:space="preserve">у</w:t>
      </w:r>
      <w:r>
        <w:rPr>
          <w:rFonts w:asciiTheme="minorHAnsi" w:hAnsiTheme="minorHAnsi" w:cstheme="minorHAnsi"/>
          <w:b/>
          <w:bCs/>
          <w:sz w:val="28"/>
          <w:szCs w:val="28"/>
        </w:rPr>
        <w:t xml:space="preserve"> финансирования с учетом реализации мероприятий, предусмотренных Программой</w:t>
      </w:r>
      <w:bookmarkEnd w:id="463"/>
      <w:bookmarkEnd w:id="464"/>
    </w:p>
    <w:p>
      <w:pPr>
        <w:pStyle w:val="1f4"/>
        <w:jc w:val="center"/>
        <w:rPr>
          <w:rFonts w:asciiTheme="minorHAnsi" w:hAnsiTheme="minorHAnsi" w:cstheme="minorHAnsi"/>
          <w:b/>
          <w:bCs/>
        </w:rPr>
      </w:pPr>
    </w:p>
    <w:p>
      <w:pPr>
        <w:pStyle w:val="1f4"/>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Р</w:t>
      </w:r>
      <w:r>
        <w:rPr>
          <w:rFonts w:asciiTheme="minorHAnsi" w:hAnsiTheme="minorHAnsi" w:cstheme="minorHAnsi"/>
          <w:sz w:val="28"/>
          <w:szCs w:val="28"/>
        </w:rPr>
        <w:t xml:space="preserve">азвити</w:t>
      </w:r>
      <w:r>
        <w:rPr>
          <w:rFonts w:asciiTheme="minorHAnsi" w:hAnsiTheme="minorHAnsi" w:cstheme="minorHAnsi"/>
          <w:sz w:val="28"/>
          <w:szCs w:val="28"/>
        </w:rPr>
        <w:t xml:space="preserve">е</w:t>
      </w:r>
      <w:r>
        <w:rPr>
          <w:rFonts w:asciiTheme="minorHAnsi" w:hAnsiTheme="minorHAnsi" w:cstheme="minorHAnsi"/>
          <w:sz w:val="28"/>
          <w:szCs w:val="28"/>
        </w:rPr>
        <w:t xml:space="preserve"> систем коммунальной инфраструктуры </w:t>
      </w:r>
      <w:r>
        <w:rPr>
          <w:rFonts w:asciiTheme="minorHAnsi" w:hAnsiTheme="minorHAnsi" w:cstheme="minorHAnsi"/>
          <w:sz w:val="28"/>
          <w:szCs w:val="28"/>
        </w:rPr>
        <w:t xml:space="preserve">в рамках Программы направлено на</w:t>
      </w:r>
      <w:r>
        <w:rPr>
          <w:rFonts w:asciiTheme="minorHAnsi" w:hAnsiTheme="minorHAnsi" w:cstheme="minorHAnsi"/>
          <w:sz w:val="28"/>
          <w:szCs w:val="28"/>
        </w:rPr>
        <w:t xml:space="preserve"> повышение надежности и качества предоставляемых коммунальных услуг потребителям,</w:t>
      </w:r>
      <w:r>
        <w:rPr>
          <w:rFonts w:asciiTheme="minorHAnsi" w:hAnsiTheme="minorHAnsi" w:cstheme="minorHAnsi"/>
          <w:sz w:val="28"/>
          <w:szCs w:val="28"/>
        </w:rPr>
        <w:t xml:space="preserve"> обеспечение</w:t>
      </w:r>
      <w:r>
        <w:rPr>
          <w:rFonts w:asciiTheme="minorHAnsi" w:hAnsiTheme="minorHAnsi" w:cstheme="minorHAnsi"/>
          <w:sz w:val="28"/>
          <w:szCs w:val="28"/>
        </w:rPr>
        <w:t xml:space="preserve"> </w:t>
      </w:r>
      <w:r>
        <w:rPr>
          <w:rFonts w:asciiTheme="minorHAnsi" w:hAnsiTheme="minorHAnsi" w:cstheme="minorHAnsi"/>
          <w:sz w:val="28"/>
          <w:szCs w:val="28"/>
        </w:rPr>
        <w:t xml:space="preserve">перспективных </w:t>
      </w:r>
      <w:r>
        <w:rPr>
          <w:rFonts w:asciiTheme="minorHAnsi" w:hAnsiTheme="minorHAnsi" w:cstheme="minorHAnsi"/>
          <w:sz w:val="28"/>
          <w:szCs w:val="28"/>
        </w:rPr>
        <w:t xml:space="preserve">нагруз</w:t>
      </w:r>
      <w:r>
        <w:rPr>
          <w:rFonts w:asciiTheme="minorHAnsi" w:hAnsiTheme="minorHAnsi" w:cstheme="minorHAnsi"/>
          <w:sz w:val="28"/>
          <w:szCs w:val="28"/>
        </w:rPr>
        <w:t xml:space="preserve">ок до 2035 года</w:t>
      </w:r>
      <w:r>
        <w:rPr>
          <w:rFonts w:asciiTheme="minorHAnsi" w:hAnsiTheme="minorHAnsi" w:cstheme="minorHAnsi"/>
          <w:sz w:val="28"/>
          <w:szCs w:val="28"/>
        </w:rPr>
        <w:t xml:space="preserve">, а также решение выявленных проблем по каждой из систем коммунальной инфраструктуры</w:t>
      </w:r>
      <w:r>
        <w:rPr>
          <w:rFonts w:asciiTheme="minorHAnsi" w:hAnsiTheme="minorHAnsi" w:cstheme="minorHAnsi"/>
          <w:sz w:val="28"/>
          <w:szCs w:val="28"/>
        </w:rPr>
        <w:t xml:space="preserve">.</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В Программу включены и</w:t>
      </w:r>
      <w:r>
        <w:rPr>
          <w:rFonts w:asciiTheme="minorHAnsi" w:hAnsiTheme="minorHAnsi" w:cstheme="minorHAnsi"/>
          <w:sz w:val="28"/>
          <w:szCs w:val="28"/>
        </w:rPr>
        <w:t xml:space="preserve">нвестиционные проекты </w:t>
      </w:r>
      <w:r>
        <w:rPr>
          <w:rFonts w:asciiTheme="minorHAnsi" w:hAnsiTheme="minorHAnsi" w:cstheme="minorHAnsi"/>
          <w:sz w:val="28"/>
          <w:szCs w:val="28"/>
        </w:rPr>
        <w:t xml:space="preserve">по развитию систем коммунальной инфраструктуры по</w:t>
      </w:r>
      <w:r>
        <w:rPr>
          <w:rFonts w:asciiTheme="minorHAnsi" w:hAnsiTheme="minorHAnsi" w:cstheme="minorHAnsi"/>
          <w:sz w:val="28"/>
          <w:szCs w:val="28"/>
        </w:rPr>
        <w:t xml:space="preserve"> следующим направлениям</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И</w:t>
      </w:r>
      <w:r>
        <w:rPr>
          <w:rFonts w:asciiTheme="minorHAnsi" w:hAnsiTheme="minorHAnsi" w:cstheme="minorHAnsi"/>
          <w:sz w:val="28"/>
          <w:szCs w:val="28"/>
        </w:rPr>
        <w:t xml:space="preserve">нвестиционны</w:t>
      </w:r>
      <w:r>
        <w:rPr>
          <w:rFonts w:asciiTheme="minorHAnsi" w:hAnsiTheme="minorHAnsi" w:cstheme="minorHAnsi"/>
          <w:sz w:val="28"/>
          <w:szCs w:val="28"/>
        </w:rPr>
        <w:t xml:space="preserve">е</w:t>
      </w:r>
      <w:r>
        <w:rPr>
          <w:rFonts w:asciiTheme="minorHAnsi" w:hAnsiTheme="minorHAnsi" w:cstheme="minorHAnsi"/>
          <w:sz w:val="28"/>
          <w:szCs w:val="28"/>
        </w:rPr>
        <w:t xml:space="preserve"> проект</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по</w:t>
      </w:r>
      <w:r>
        <w:rPr>
          <w:rFonts w:asciiTheme="minorHAnsi" w:hAnsiTheme="minorHAnsi" w:cstheme="minorHAnsi"/>
          <w:sz w:val="28"/>
          <w:szCs w:val="28"/>
        </w:rPr>
        <w:t xml:space="preserve"> </w:t>
      </w:r>
      <w:r>
        <w:rPr>
          <w:rFonts w:asciiTheme="minorHAnsi" w:hAnsiTheme="minorHAnsi" w:cstheme="minorHAnsi"/>
          <w:sz w:val="28"/>
          <w:szCs w:val="28"/>
        </w:rPr>
        <w:t xml:space="preserve">системе </w:t>
      </w:r>
      <w:r>
        <w:rPr>
          <w:rFonts w:asciiTheme="minorHAnsi" w:hAnsiTheme="minorHAnsi" w:cstheme="minorHAnsi"/>
          <w:sz w:val="28"/>
          <w:szCs w:val="28"/>
        </w:rPr>
        <w:t xml:space="preserve">теплоснабжения;</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Инвестиционные проекты </w:t>
      </w:r>
      <w:r>
        <w:rPr>
          <w:rFonts w:asciiTheme="minorHAnsi" w:hAnsiTheme="minorHAnsi" w:cstheme="minorHAnsi"/>
          <w:sz w:val="28"/>
          <w:szCs w:val="28"/>
        </w:rPr>
        <w:t xml:space="preserve">по</w:t>
      </w:r>
      <w:r>
        <w:rPr>
          <w:rFonts w:asciiTheme="minorHAnsi" w:hAnsiTheme="minorHAnsi" w:cstheme="minorHAnsi"/>
          <w:sz w:val="28"/>
          <w:szCs w:val="28"/>
        </w:rPr>
        <w:t xml:space="preserve"> системе</w:t>
      </w:r>
      <w:r>
        <w:rPr>
          <w:rFonts w:asciiTheme="minorHAnsi" w:hAnsiTheme="minorHAnsi" w:cstheme="minorHAnsi"/>
          <w:sz w:val="28"/>
          <w:szCs w:val="28"/>
        </w:rPr>
        <w:t xml:space="preserve"> водоснабжени</w:t>
      </w:r>
      <w:r>
        <w:rPr>
          <w:rFonts w:asciiTheme="minorHAnsi" w:hAnsiTheme="minorHAnsi" w:cstheme="minorHAnsi"/>
          <w:sz w:val="28"/>
          <w:szCs w:val="28"/>
        </w:rPr>
        <w:t xml:space="preserve">я</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Инвестиционные проекты </w:t>
      </w:r>
      <w:r>
        <w:rPr>
          <w:rFonts w:asciiTheme="minorHAnsi" w:hAnsiTheme="minorHAnsi" w:cstheme="minorHAnsi"/>
          <w:sz w:val="28"/>
          <w:szCs w:val="28"/>
        </w:rPr>
        <w:t xml:space="preserve">по</w:t>
      </w:r>
      <w:r>
        <w:rPr>
          <w:rFonts w:asciiTheme="minorHAnsi" w:hAnsiTheme="minorHAnsi" w:cstheme="minorHAnsi"/>
          <w:sz w:val="28"/>
          <w:szCs w:val="28"/>
        </w:rPr>
        <w:t xml:space="preserve"> </w:t>
      </w:r>
      <w:r>
        <w:rPr>
          <w:rFonts w:asciiTheme="minorHAnsi" w:hAnsiTheme="minorHAnsi" w:cstheme="minorHAnsi"/>
          <w:sz w:val="28"/>
          <w:szCs w:val="28"/>
        </w:rPr>
        <w:t xml:space="preserve">системе </w:t>
      </w:r>
      <w:r>
        <w:rPr>
          <w:rFonts w:asciiTheme="minorHAnsi" w:hAnsiTheme="minorHAnsi" w:cstheme="minorHAnsi"/>
          <w:sz w:val="28"/>
          <w:szCs w:val="28"/>
        </w:rPr>
        <w:t xml:space="preserve">водоотведени</w:t>
      </w:r>
      <w:r>
        <w:rPr>
          <w:rFonts w:asciiTheme="minorHAnsi" w:hAnsiTheme="minorHAnsi" w:cstheme="minorHAnsi"/>
          <w:sz w:val="28"/>
          <w:szCs w:val="28"/>
        </w:rPr>
        <w:t xml:space="preserve">я</w:t>
      </w:r>
      <w:r>
        <w:rPr>
          <w:rFonts w:asciiTheme="minorHAnsi" w:hAnsiTheme="minorHAnsi" w:cstheme="minorHAnsi"/>
          <w:sz w:val="28"/>
          <w:szCs w:val="28"/>
        </w:rPr>
        <w:t xml:space="preserve">;</w:t>
      </w:r>
    </w:p>
    <w:p>
      <w:pPr>
        <w:pStyle w:val="a0"/>
        <w:numPr>
          <w:numId w:val="0"/>
          <w:ilvl w:val="0"/>
        </w:numPr>
        <w:ind w:firstLine="709"/>
        <w:rPr>
          <w:rStyle w:val="af3"/>
          <w:rFonts w:asciiTheme="minorHAnsi" w:hAnsiTheme="minorHAnsi" w:cstheme="minorHAnsi"/>
          <w:sz w:val="28"/>
          <w:szCs w:val="28"/>
        </w:rPr>
      </w:pPr>
      <w:r>
        <w:rPr>
          <w:rFonts w:asciiTheme="minorHAnsi" w:hAnsiTheme="minorHAnsi" w:cstheme="minorHAnsi"/>
          <w:sz w:val="28"/>
          <w:szCs w:val="28"/>
        </w:rPr>
        <w:t xml:space="preserve">Инвестиционные проекты </w:t>
      </w:r>
      <w:r>
        <w:rPr>
          <w:rStyle w:val="af3"/>
          <w:rFonts w:asciiTheme="minorHAnsi" w:hAnsiTheme="minorHAnsi" w:cstheme="minorHAnsi"/>
          <w:sz w:val="28"/>
          <w:szCs w:val="28"/>
        </w:rPr>
        <w:t xml:space="preserve">по</w:t>
      </w:r>
      <w:r>
        <w:rPr>
          <w:rStyle w:val="af3"/>
          <w:rFonts w:asciiTheme="minorHAnsi" w:hAnsiTheme="minorHAnsi" w:cstheme="minorHAnsi"/>
          <w:sz w:val="28"/>
          <w:szCs w:val="28"/>
        </w:rPr>
        <w:t xml:space="preserve"> </w:t>
      </w:r>
      <w:r>
        <w:rPr>
          <w:rFonts w:asciiTheme="minorHAnsi" w:hAnsiTheme="minorHAnsi" w:cstheme="minorHAnsi"/>
          <w:sz w:val="28"/>
          <w:szCs w:val="28"/>
        </w:rPr>
        <w:t xml:space="preserve">системе</w:t>
      </w:r>
      <w:r>
        <w:rPr>
          <w:rStyle w:val="af3"/>
          <w:rFonts w:asciiTheme="minorHAnsi" w:hAnsiTheme="minorHAnsi" w:cstheme="minorHAnsi"/>
          <w:sz w:val="28"/>
          <w:szCs w:val="28"/>
        </w:rPr>
        <w:t xml:space="preserve"> </w:t>
      </w:r>
      <w:r>
        <w:rPr>
          <w:rStyle w:val="af3"/>
          <w:rFonts w:asciiTheme="minorHAnsi" w:hAnsiTheme="minorHAnsi" w:cstheme="minorHAnsi"/>
          <w:sz w:val="28"/>
          <w:szCs w:val="28"/>
        </w:rPr>
        <w:t xml:space="preserve">электроснабжен</w:t>
      </w:r>
      <w:r>
        <w:rPr>
          <w:rStyle w:val="af3"/>
          <w:rFonts w:asciiTheme="minorHAnsi" w:hAnsiTheme="minorHAnsi" w:cstheme="minorHAnsi"/>
          <w:sz w:val="28"/>
          <w:szCs w:val="28"/>
        </w:rPr>
        <w:t xml:space="preserve">ия</w:t>
      </w:r>
      <w:r>
        <w:rPr>
          <w:rStyle w:val="af3"/>
          <w:rFonts w:asciiTheme="minorHAnsi" w:hAnsiTheme="minorHAnsi" w:cstheme="minorHAnsi"/>
          <w:sz w:val="28"/>
          <w:szCs w:val="28"/>
        </w:rPr>
        <w:t xml:space="preserve">;</w:t>
      </w:r>
    </w:p>
    <w:p>
      <w:pPr>
        <w:pStyle w:val="a0"/>
        <w:numPr>
          <w:numId w:val="0"/>
          <w:ilvl w:val="0"/>
        </w:numPr>
        <w:ind w:firstLine="709"/>
        <w:rPr>
          <w:rStyle w:val="af3"/>
          <w:rFonts w:asciiTheme="minorHAnsi" w:hAnsiTheme="minorHAnsi" w:cstheme="minorHAnsi"/>
          <w:sz w:val="28"/>
          <w:szCs w:val="28"/>
        </w:rPr>
      </w:pPr>
      <w:r>
        <w:rPr>
          <w:rFonts w:asciiTheme="minorHAnsi" w:hAnsiTheme="minorHAnsi" w:cstheme="minorHAnsi"/>
          <w:sz w:val="28"/>
          <w:szCs w:val="28"/>
        </w:rPr>
        <w:t xml:space="preserve">Инвестиционные проекты </w:t>
      </w:r>
      <w:r>
        <w:rPr>
          <w:rStyle w:val="af3"/>
          <w:rFonts w:asciiTheme="minorHAnsi" w:hAnsiTheme="minorHAnsi" w:cstheme="minorHAnsi"/>
          <w:sz w:val="28"/>
          <w:szCs w:val="28"/>
        </w:rPr>
        <w:t xml:space="preserve">по</w:t>
      </w:r>
      <w:r>
        <w:rPr>
          <w:rStyle w:val="af3"/>
          <w:rFonts w:asciiTheme="minorHAnsi" w:hAnsiTheme="minorHAnsi" w:cstheme="minorHAnsi"/>
          <w:sz w:val="28"/>
          <w:szCs w:val="28"/>
        </w:rPr>
        <w:t xml:space="preserve"> </w:t>
      </w:r>
      <w:r>
        <w:rPr>
          <w:rFonts w:asciiTheme="minorHAnsi" w:hAnsiTheme="minorHAnsi" w:cstheme="minorHAnsi"/>
          <w:sz w:val="28"/>
          <w:szCs w:val="28"/>
        </w:rPr>
        <w:t xml:space="preserve">системе</w:t>
      </w:r>
      <w:r>
        <w:rPr>
          <w:rStyle w:val="af3"/>
          <w:rFonts w:asciiTheme="minorHAnsi" w:hAnsiTheme="minorHAnsi" w:cstheme="minorHAnsi"/>
          <w:sz w:val="28"/>
          <w:szCs w:val="28"/>
        </w:rPr>
        <w:t xml:space="preserve"> </w:t>
      </w:r>
      <w:r>
        <w:rPr>
          <w:rStyle w:val="af3"/>
          <w:rFonts w:asciiTheme="minorHAnsi" w:hAnsiTheme="minorHAnsi" w:cstheme="minorHAnsi"/>
          <w:sz w:val="28"/>
          <w:szCs w:val="28"/>
        </w:rPr>
        <w:t xml:space="preserve">газоснабжени</w:t>
      </w:r>
      <w:r>
        <w:rPr>
          <w:rStyle w:val="af3"/>
          <w:rFonts w:asciiTheme="minorHAnsi" w:hAnsiTheme="minorHAnsi" w:cstheme="minorHAnsi"/>
          <w:sz w:val="28"/>
          <w:szCs w:val="28"/>
        </w:rPr>
        <w:t xml:space="preserve">я</w:t>
      </w:r>
      <w:r>
        <w:rPr>
          <w:rStyle w:val="af3"/>
          <w:rFonts w:asciiTheme="minorHAnsi" w:hAnsiTheme="minorHAnsi" w:cstheme="minorHAnsi"/>
          <w:sz w:val="28"/>
          <w:szCs w:val="28"/>
        </w:rPr>
        <w:t xml:space="preserve">;</w:t>
      </w:r>
    </w:p>
    <w:p>
      <w:pPr>
        <w:pStyle w:val="a0"/>
        <w:numPr>
          <w:numId w:val="0"/>
          <w:ilvl w:val="0"/>
        </w:numPr>
        <w:ind w:firstLine="709"/>
        <w:rPr>
          <w:rStyle w:val="af3"/>
          <w:rFonts w:asciiTheme="minorHAnsi" w:hAnsiTheme="minorHAnsi" w:cstheme="minorHAnsi"/>
          <w:sz w:val="28"/>
          <w:szCs w:val="28"/>
        </w:rPr>
      </w:pPr>
      <w:r>
        <w:rPr>
          <w:rFonts w:asciiTheme="minorHAnsi" w:hAnsiTheme="minorHAnsi" w:cstheme="minorHAnsi"/>
          <w:sz w:val="28"/>
          <w:szCs w:val="28"/>
        </w:rPr>
        <w:t xml:space="preserve">Инвестиционные проекты </w:t>
      </w:r>
      <w:r>
        <w:rPr>
          <w:rStyle w:val="af3"/>
          <w:rFonts w:asciiTheme="minorHAnsi" w:hAnsiTheme="minorHAnsi" w:cstheme="minorHAnsi"/>
          <w:sz w:val="28"/>
          <w:szCs w:val="28"/>
        </w:rPr>
        <w:t xml:space="preserve">в </w:t>
      </w:r>
      <w:r>
        <w:rPr>
          <w:rStyle w:val="af3"/>
          <w:rFonts w:asciiTheme="minorHAnsi" w:hAnsiTheme="minorHAnsi" w:cstheme="minorHAnsi"/>
          <w:sz w:val="28"/>
          <w:szCs w:val="28"/>
        </w:rPr>
        <w:t xml:space="preserve">сфере </w:t>
      </w:r>
      <w:r>
        <w:rPr>
          <w:rStyle w:val="af3"/>
          <w:rFonts w:asciiTheme="minorHAnsi" w:hAnsiTheme="minorHAnsi" w:cstheme="minorHAnsi"/>
          <w:sz w:val="28"/>
          <w:szCs w:val="28"/>
        </w:rPr>
        <w:t xml:space="preserve">обращения с ТКО</w:t>
      </w:r>
      <w:r>
        <w:rPr>
          <w:rStyle w:val="af3"/>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Style w:val="af3"/>
          <w:rFonts w:asciiTheme="minorHAnsi" w:hAnsiTheme="minorHAnsi" w:cstheme="minorHAnsi"/>
          <w:sz w:val="28"/>
          <w:szCs w:val="28"/>
        </w:rPr>
        <w:t xml:space="preserve">Также </w:t>
      </w:r>
      <w:r>
        <w:rPr>
          <w:rStyle w:val="af3"/>
          <w:rFonts w:asciiTheme="minorHAnsi" w:hAnsiTheme="minorHAnsi" w:cstheme="minorHAnsi"/>
          <w:sz w:val="28"/>
          <w:szCs w:val="28"/>
        </w:rPr>
        <w:t xml:space="preserve">в соответствии с требованиями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Минрегионразвития РФ от 01.10.2013 № 359/ГС, </w:t>
      </w:r>
      <w:r>
        <w:rPr>
          <w:rStyle w:val="af3"/>
          <w:rFonts w:asciiTheme="minorHAnsi" w:hAnsiTheme="minorHAnsi" w:cstheme="minorHAnsi"/>
          <w:sz w:val="28"/>
          <w:szCs w:val="28"/>
        </w:rPr>
        <w:t xml:space="preserve">в Программ</w:t>
      </w:r>
      <w:r>
        <w:rPr>
          <w:rStyle w:val="af3"/>
          <w:rFonts w:asciiTheme="minorHAnsi" w:hAnsiTheme="minorHAnsi" w:cstheme="minorHAnsi"/>
          <w:sz w:val="28"/>
          <w:szCs w:val="28"/>
        </w:rPr>
        <w:t xml:space="preserve">е рассмотрены</w:t>
      </w:r>
      <w:r>
        <w:rPr>
          <w:rStyle w:val="af3"/>
          <w:rFonts w:asciiTheme="minorHAnsi" w:hAnsiTheme="minorHAnsi" w:cstheme="minorHAnsi"/>
          <w:sz w:val="28"/>
          <w:szCs w:val="28"/>
        </w:rPr>
        <w:t xml:space="preserve"> </w:t>
      </w:r>
      <w:r>
        <w:rPr>
          <w:rStyle w:val="af3"/>
          <w:rFonts w:asciiTheme="minorHAnsi" w:hAnsiTheme="minorHAnsi" w:cstheme="minorHAnsi"/>
          <w:sz w:val="28"/>
          <w:szCs w:val="28"/>
        </w:rPr>
        <w:t xml:space="preserve"> инвестиционные проекты по направлению «</w:t>
      </w:r>
      <w:r>
        <w:rPr>
          <w:rStyle w:val="af3"/>
          <w:rFonts w:asciiTheme="minorHAnsi" w:hAnsiTheme="minorHAnsi" w:cstheme="minorHAnsi"/>
          <w:sz w:val="28"/>
          <w:szCs w:val="28"/>
        </w:rPr>
        <w:t xml:space="preserve">Прочие </w:t>
      </w:r>
      <w:r>
        <w:rPr>
          <w:rFonts w:asciiTheme="minorHAnsi" w:hAnsiTheme="minorHAnsi" w:cstheme="minorHAnsi"/>
          <w:sz w:val="28"/>
          <w:szCs w:val="28"/>
        </w:rPr>
        <w:t xml:space="preserve">инвестиционные проект</w:t>
      </w:r>
      <w:r>
        <w:rPr>
          <w:rFonts w:asciiTheme="minorHAnsi" w:hAnsiTheme="minorHAnsi" w:cstheme="minorHAnsi"/>
          <w:sz w:val="28"/>
          <w:szCs w:val="28"/>
        </w:rPr>
        <w:t xml:space="preserve">ы</w:t>
      </w:r>
      <w:r>
        <w:rPr>
          <w:rFonts w:asciiTheme="minorHAnsi" w:hAnsiTheme="minorHAnsi" w:cstheme="minorHAnsi"/>
          <w:sz w:val="28"/>
          <w:szCs w:val="28"/>
        </w:rPr>
        <w:t xml:space="preserve">»</w:t>
      </w:r>
      <w:r>
        <w:rPr>
          <w:rFonts w:asciiTheme="minorHAnsi" w:hAnsiTheme="minorHAnsi" w:cstheme="minorHAnsi"/>
          <w:sz w:val="28"/>
          <w:szCs w:val="28"/>
        </w:rPr>
        <w:t xml:space="preserve">.</w:t>
      </w:r>
      <w:bookmarkStart w:id="465" w:name="_Hlk193362184"/>
      <w:r>
        <w:rPr>
          <w:rFonts w:asciiTheme="minorHAnsi" w:hAnsiTheme="minorHAnsi" w:cstheme="minorHAnsi"/>
          <w:sz w:val="28"/>
          <w:szCs w:val="28"/>
        </w:rPr>
        <w:t xml:space="preserve"> </w:t>
      </w:r>
      <w:r>
        <w:rPr>
          <w:rFonts w:asciiTheme="minorHAnsi" w:hAnsiTheme="minorHAnsi" w:cstheme="minorHAnsi"/>
          <w:sz w:val="28"/>
          <w:szCs w:val="28"/>
        </w:rPr>
        <w:t xml:space="preserve">К прочим инвестиционным проектам относятся проекты </w:t>
      </w:r>
      <w:r>
        <w:rPr>
          <w:rFonts w:asciiTheme="minorHAnsi" w:hAnsiTheme="minorHAnsi" w:cstheme="minorHAnsi"/>
          <w:sz w:val="28"/>
          <w:szCs w:val="28"/>
        </w:rPr>
        <w:t xml:space="preserve">по реализации энергосберегающих мероприятий в многоквартирных домах, бюджетных организациях, по развитию городского освещения, а также программа установки приборов учета в многоквартирных домах и бюджетных организациях. Кроме того, в Программе представлены инвестиционные проекты по системе отведения поверхностных сточных вод в городе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Инвестиционные проекты</w:t>
      </w:r>
      <w:r>
        <w:rPr>
          <w:color w:val="000000"/>
          <w:sz w:val="28"/>
          <w:szCs w:val="28"/>
        </w:rPr>
        <w:t xml:space="preserve">, предусмотренные Программой, на первые 5 полных лет с даты утверждения Программы до 2030 года указаны с разбивкой по годам, а на последующий период с 2031 по 2035 годы – без разбивки по годам.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Общая стоимость инвестиционных проектов</w:t>
      </w:r>
      <w:r>
        <w:rPr>
          <w:rFonts w:asciiTheme="minorHAnsi" w:hAnsiTheme="minorHAnsi" w:cstheme="minorHAnsi"/>
          <w:sz w:val="28"/>
          <w:szCs w:val="28"/>
        </w:rPr>
        <w:t xml:space="preserve"> по развитию систем коммунальной инфраструктуры на период до 2035 года в прогнозных ценах составляет </w:t>
      </w:r>
      <w:r>
        <w:rPr>
          <w:rFonts w:asciiTheme="minorHAnsi" w:hAnsiTheme="minorHAnsi" w:cstheme="minorHAnsi"/>
          <w:sz w:val="28"/>
          <w:szCs w:val="28"/>
        </w:rPr>
        <w:t xml:space="preserve">132 625 227</w:t>
      </w:r>
      <w:r>
        <w:rPr>
          <w:rFonts w:asciiTheme="minorHAnsi" w:hAnsiTheme="minorHAnsi" w:cstheme="minorHAnsi"/>
          <w:sz w:val="28"/>
          <w:szCs w:val="28"/>
        </w:rPr>
        <w:t xml:space="preserve"> тыс. руб. (без НДС), прочих инвестиционных проектов – 169 593 265 тыс. руб. (без НДС).</w:t>
      </w:r>
    </w:p>
    <w:p>
      <w:pPr>
        <w:pStyle w:val="1f4"/>
        <w:rPr>
          <w:rFonts w:asciiTheme="minorHAnsi" w:hAnsiTheme="minorHAnsi" w:cstheme="minorHAnsi"/>
          <w:sz w:val="28"/>
          <w:szCs w:val="28"/>
        </w:rPr>
      </w:pPr>
      <w:r>
        <w:rPr>
          <w:rFonts w:asciiTheme="minorHAnsi" w:hAnsiTheme="minorHAnsi" w:cstheme="minorHAnsi"/>
          <w:sz w:val="28"/>
          <w:szCs w:val="28"/>
        </w:rPr>
        <w:t xml:space="preserve">П</w:t>
      </w:r>
      <w:r>
        <w:rPr>
          <w:rFonts w:asciiTheme="minorHAnsi" w:hAnsiTheme="minorHAnsi" w:cstheme="minorHAnsi"/>
          <w:sz w:val="28"/>
          <w:szCs w:val="28"/>
        </w:rPr>
        <w:t xml:space="preserve">рограмма инвестиционных проектов по группам мероприятий, целям и источникам финансирования приведена в Томе 1 </w:t>
      </w:r>
      <w:r>
        <w:rPr>
          <w:rFonts w:asciiTheme="minorHAnsi" w:hAnsiTheme="minorHAnsi" w:cstheme="minorHAnsi"/>
          <w:sz w:val="28"/>
          <w:szCs w:val="28"/>
        </w:rPr>
        <w:t xml:space="preserve">«</w:t>
      </w:r>
      <w:r>
        <w:rPr>
          <w:rFonts w:asciiTheme="minorHAnsi" w:hAnsiTheme="minorHAnsi" w:cstheme="minorHAnsi"/>
          <w:sz w:val="28"/>
          <w:szCs w:val="28"/>
        </w:rPr>
        <w:t xml:space="preserve">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w:t>
      </w:r>
      <w:r>
        <w:rPr>
          <w:rFonts w:asciiTheme="minorHAnsi" w:hAnsiTheme="minorHAnsi" w:cstheme="minorHAnsi"/>
          <w:sz w:val="28"/>
          <w:szCs w:val="28"/>
        </w:rPr>
        <w:t xml:space="preserve">»</w:t>
      </w:r>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Подробная программа инвестиционных проектов в разрезе мероприятий с указанием по каждому мероприятию технических характеристик, стоимости, периода реализации, цели проекта, основания для проведения (документа-основания), срока окупаемости приведена в Томе 4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 </w:t>
      </w:r>
    </w:p>
    <w:p>
      <w:pPr>
        <w:pStyle w:val="1f4"/>
        <w:rPr>
          <w:rFonts w:asciiTheme="minorHAnsi" w:hAnsiTheme="minorHAnsi" w:cstheme="minorHAnsi"/>
          <w:sz w:val="28"/>
          <w:szCs w:val="28"/>
        </w:rPr>
      </w:pPr>
      <w:r>
        <w:rPr>
          <w:rFonts w:asciiTheme="minorHAnsi" w:hAnsiTheme="minorHAnsi" w:cstheme="minorHAnsi"/>
          <w:sz w:val="28"/>
          <w:szCs w:val="28"/>
        </w:rPr>
        <w:t xml:space="preserve">В подразделах 5.1-5.10 Раздела V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Программного документа приведены инвестиционные проекты по развитию систем коммунальной инфраструктуры и прочих инвестиционных проектов в разрезе групп мероприятий и источников финансирования. </w:t>
      </w:r>
    </w:p>
    <w:p>
      <w:pPr>
        <w:pStyle w:val="1f4"/>
        <w:rPr>
          <w:rFonts w:asciiTheme="minorHAnsi" w:hAnsiTheme="minorHAnsi" w:cstheme="minorHAnsi"/>
          <w:sz w:val="28"/>
          <w:szCs w:val="28"/>
        </w:rPr>
      </w:pPr>
      <w:r>
        <w:rPr>
          <w:rFonts w:asciiTheme="minorHAnsi" w:hAnsiTheme="minorHAnsi" w:cstheme="minorHAnsi"/>
          <w:sz w:val="28"/>
          <w:szCs w:val="28"/>
        </w:rPr>
        <w:t xml:space="preserve">Далее в Разделах </w:t>
      </w:r>
      <w:r>
        <w:rPr>
          <w:rFonts w:asciiTheme="minorHAnsi" w:hAnsiTheme="minorHAnsi" w:cstheme="minorHAnsi"/>
          <w:sz w:val="28"/>
          <w:szCs w:val="28"/>
          <w:lang w:val="en-US"/>
        </w:rPr>
        <w:t xml:space="preserve">VI</w:t>
      </w:r>
      <w:r>
        <w:rPr>
          <w:rFonts w:asciiTheme="minorHAnsi" w:hAnsiTheme="minorHAnsi" w:cstheme="minorHAnsi"/>
          <w:sz w:val="28"/>
          <w:szCs w:val="28"/>
        </w:rPr>
        <w:t xml:space="preserve"> – </w:t>
      </w:r>
      <w:r>
        <w:rPr>
          <w:rFonts w:asciiTheme="minorHAnsi" w:hAnsiTheme="minorHAnsi" w:cstheme="minorHAnsi"/>
          <w:sz w:val="28"/>
          <w:szCs w:val="28"/>
          <w:lang w:val="en-US"/>
        </w:rPr>
        <w:t xml:space="preserve">VII</w:t>
      </w:r>
      <w:r>
        <w:rPr>
          <w:rFonts w:asciiTheme="minorHAnsi" w:hAnsiTheme="minorHAnsi" w:cstheme="minorHAnsi"/>
          <w:sz w:val="28"/>
          <w:szCs w:val="28"/>
        </w:rPr>
        <w:t xml:space="preserve"> Программного документа </w:t>
      </w:r>
      <w:r>
        <w:rPr>
          <w:rFonts w:asciiTheme="minorHAnsi" w:hAnsiTheme="minorHAnsi" w:cstheme="minorHAnsi"/>
          <w:sz w:val="28"/>
          <w:szCs w:val="28"/>
        </w:rPr>
        <w:t xml:space="preserve">рассматриваются только инвестиционные проекты по развитию систем коммунальной инфраструктуры, влияющие на динамику уровней тарифов, оценку доступности для граждан прогнозируемой совокупной платы за потребляемые коммунальные услуги. </w:t>
      </w:r>
    </w:p>
    <w:bookmarkEnd w:id="465"/>
    <w:p>
      <w:pPr>
        <w:pStyle w:val="1f4"/>
        <w:rPr>
          <w:rFonts w:asciiTheme="minorHAnsi" w:hAnsiTheme="minorHAnsi" w:cstheme="minorHAnsi"/>
          <w:sz w:val="28"/>
          <w:szCs w:val="28"/>
        </w:rPr>
      </w:pPr>
      <w:r>
        <w:rPr>
          <w:rFonts w:asciiTheme="minorHAnsi" w:hAnsiTheme="minorHAnsi" w:cstheme="minorHAnsi"/>
          <w:sz w:val="28"/>
          <w:szCs w:val="28"/>
        </w:rPr>
        <w:t xml:space="preserve">Мероприятия по развитию систем коммунальной инфраструктуры распределены по группам, основными из них являются:</w:t>
      </w:r>
    </w:p>
    <w:p>
      <w:pPr>
        <w:pStyle w:val="1f4"/>
        <w:rPr>
          <w:rFonts w:asciiTheme="minorHAnsi" w:hAnsiTheme="minorHAnsi" w:cstheme="minorHAnsi"/>
          <w:sz w:val="28"/>
          <w:szCs w:val="28"/>
        </w:rPr>
      </w:pPr>
      <w:r>
        <w:rPr>
          <w:rFonts w:asciiTheme="minorHAnsi" w:hAnsiTheme="minorHAnsi" w:cstheme="minorHAnsi"/>
          <w:sz w:val="28"/>
          <w:szCs w:val="28"/>
        </w:rPr>
        <w:t xml:space="preserve">Строительство, модернизация и (или) реконструкция объектов в целях подключения объектов капитального строительства абонентов;</w:t>
      </w:r>
    </w:p>
    <w:p>
      <w:pPr>
        <w:pStyle w:val="1f4"/>
        <w:rPr>
          <w:rFonts w:asciiTheme="minorHAnsi" w:hAnsiTheme="minorHAnsi" w:cstheme="minorHAnsi"/>
          <w:sz w:val="28"/>
          <w:szCs w:val="28"/>
        </w:rPr>
      </w:pPr>
      <w:r>
        <w:rPr>
          <w:rFonts w:asciiTheme="minorHAnsi" w:hAnsiTheme="minorHAnsi" w:cstheme="minorHAnsi"/>
          <w:sz w:val="28"/>
          <w:szCs w:val="28"/>
        </w:rPr>
        <w:t xml:space="preserve">Строительство, модернизация и (или) реконструкция объектов, не связанных с подключением новых объектов капитального строительства абонентов.</w:t>
      </w:r>
    </w:p>
    <w:p>
      <w:pPr>
        <w:pStyle w:val="1f4"/>
        <w:rPr>
          <w:rFonts w:asciiTheme="minorHAnsi" w:hAnsiTheme="minorHAnsi" w:cstheme="minorHAnsi"/>
          <w:sz w:val="28"/>
          <w:szCs w:val="28"/>
        </w:rPr>
      </w:pPr>
      <w:r>
        <w:rPr>
          <w:rFonts w:asciiTheme="minorHAnsi" w:hAnsiTheme="minorHAnsi" w:cstheme="minorHAnsi"/>
          <w:sz w:val="28"/>
          <w:szCs w:val="28"/>
        </w:rPr>
        <w:t xml:space="preserve">В</w:t>
      </w:r>
      <w:r>
        <w:rPr>
          <w:rFonts w:asciiTheme="minorHAnsi" w:hAnsiTheme="minorHAnsi" w:cstheme="minorHAnsi"/>
          <w:sz w:val="28"/>
          <w:szCs w:val="28"/>
        </w:rPr>
        <w:t xml:space="preserve"> </w:t>
      </w:r>
      <w:r>
        <w:rPr>
          <w:rFonts w:asciiTheme="minorHAnsi" w:hAnsiTheme="minorHAnsi" w:cstheme="minorHAnsi"/>
          <w:sz w:val="28"/>
          <w:szCs w:val="28"/>
        </w:rPr>
        <w:t xml:space="preserve">подразделах 5.1-5.6 </w:t>
      </w:r>
      <w:r>
        <w:rPr>
          <w:rFonts w:asciiTheme="minorHAnsi" w:hAnsiTheme="minorHAnsi" w:cstheme="minorHAnsi"/>
          <w:sz w:val="28"/>
          <w:szCs w:val="28"/>
        </w:rPr>
        <w:t xml:space="preserve">Программного документа </w:t>
      </w:r>
      <w:r>
        <w:rPr>
          <w:rFonts w:asciiTheme="minorHAnsi" w:hAnsiTheme="minorHAnsi" w:cstheme="minorHAnsi"/>
          <w:sz w:val="28"/>
          <w:szCs w:val="28"/>
        </w:rPr>
        <w:t xml:space="preserve">в т</w:t>
      </w:r>
      <w:r>
        <w:rPr>
          <w:rFonts w:asciiTheme="minorHAnsi" w:hAnsiTheme="minorHAnsi" w:cstheme="minorHAnsi"/>
          <w:sz w:val="28"/>
          <w:szCs w:val="28"/>
        </w:rPr>
        <w:t xml:space="preserve">аблицах 5.1-5.6 в графе «РСО» указываются ресурсоснабжающие организации, эксплуатирующие объекты коммунального хозяйства, как существующие, находящиеся на ее балансе, так и предполагаемые к строительству в зоне ее деятельности, которые предположительно будут им переданы для дальнейшей эксплуатации, в случае отличного от РСО Исполнителя мероприятия. Определение исполнителя на стадии разработки Программы на столь отдаленную перспективу невозможно. Определение эксплуатирующей организации для новых объектов ВКХ обусловлено необходимостью учета в Программе совокупных финансовых потребностей в зоне деятельности РСО. Отнесение тех или иных финансовых затрат на «бюджет» обусловлено накладываемыми полномочиями на органы местного самоуправления (далее – ОМС) для обеспечения коммунальными ресурсами территорий или определенных категорий граждан.</w:t>
      </w:r>
    </w:p>
    <w:p>
      <w:pPr>
        <w:pStyle w:val="1f4"/>
        <w:rPr>
          <w:rFonts w:asciiTheme="minorHAnsi" w:hAnsiTheme="minorHAnsi" w:cstheme="minorHAnsi"/>
        </w:rPr>
        <w:sectPr>
          <w:pgSz w:w="11906" w:h="16838"/>
          <w:pgMar w:top="1134" w:right="567" w:bottom="1134" w:left="1418" w:header="567" w:footer="567" w:gutter="0"/>
          <w:cols w:space="708"/>
          <w:docGrid w:linePitch="360"/>
        </w:sectPr>
      </w:pPr>
    </w:p>
    <w:p>
      <w:pPr>
        <w:pStyle w:val="102"/>
        <w:rPr>
          <w:rFonts w:asciiTheme="minorHAnsi" w:hAnsiTheme="minorHAnsi" w:cstheme="minorHAnsi"/>
          <w:b/>
          <w:bCs/>
          <w:sz w:val="28"/>
          <w:szCs w:val="28"/>
        </w:rPr>
      </w:pPr>
      <w:bookmarkStart w:id="466" w:name="_Toc119947526"/>
      <w:bookmarkStart w:id="467" w:name="_Toc175216055"/>
      <w:r>
        <w:rPr>
          <w:rFonts w:asciiTheme="minorHAnsi" w:hAnsiTheme="minorHAnsi" w:cstheme="minorHAnsi"/>
          <w:b/>
          <w:bCs/>
          <w:sz w:val="28"/>
          <w:szCs w:val="28"/>
        </w:rPr>
        <w:t xml:space="preserve">5.1. Программа инвестиционных проектов в системе теплоснабжения</w:t>
      </w:r>
      <w:bookmarkEnd w:id="466"/>
      <w:bookmarkEnd w:id="467"/>
    </w:p>
    <w:p>
      <w:pPr>
        <w:pStyle w:val="102"/>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Предлагаемая программа инвестиционных проектов в системе теплоснабжения позволит: </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скорректировать стратегию и единую политику перспективного развития системы теплоснабжения города;</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обеспечить надежное и качественное теплоснабжение потребителей;</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снизить негативное воздействие на окружающую среду с учетом скорректированного прогноза градостроительного развития.</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Инвестиционные проекты в сфере теплоснабжения сформированы на основе следующих документов</w:t>
      </w:r>
      <w:r>
        <w:rPr>
          <w:rFonts w:asciiTheme="minorHAnsi" w:hAnsiTheme="minorHAnsi" w:cstheme="minorHAnsi"/>
          <w:sz w:val="28"/>
          <w:szCs w:val="28"/>
        </w:rPr>
        <w:t xml:space="preserve">:</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Генеральный план города Перми;</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Схема теплоснабжения;</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Инвестиционная программа </w:t>
      </w:r>
      <w:r>
        <w:rPr>
          <w:rFonts w:asciiTheme="minorHAnsi" w:hAnsiTheme="minorHAnsi" w:cstheme="minorHAnsi"/>
          <w:sz w:val="28"/>
          <w:szCs w:val="28"/>
        </w:rPr>
        <w:t xml:space="preserve">ПАО</w:t>
      </w:r>
      <w:r>
        <w:rPr>
          <w:rFonts w:asciiTheme="minorHAnsi" w:hAnsiTheme="minorHAnsi" w:cstheme="minorHAnsi"/>
          <w:sz w:val="28"/>
          <w:szCs w:val="28"/>
        </w:rPr>
        <w:t xml:space="preserve"> «Т Плюс», утвержденная приказом Министерства по тарифам Пермского края от 19.10.2023 № 46-02-41-30 «Об утверждении корректировки инвестиционной программы ПАО «Т Плюс» в сфере теплоснабжения на 2019-2023 гг.», с учетом проекта на 05.03.2025 новой инвестиционной программы по развитию системы теплоснабжения ПАО «Т Плюс».</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При формировании перечня инвестиционных проектов объемы применения мероприятий и распределение стоимости мероприятий по источникам финансирования были взяты в соответствие со Схемой теплоснабжения и из инвестиционных программ ТСО.</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Мероприятия по увеличению тепловой мощности существующих источников тепловой энергии для подключения перспективных потребителей, а также перекладка и строительство тепловых сетей для подключения новых потребителей планируются в счет платы за подключение новых потребителей.</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Необходимость проведения всех остальных мероприятий, предполагаемых программой, определяется, прежде всего, необходимостью замены устаревшего и выработавшего ресурс оборудования и тепловых сетей. Реализация данных мероприятий направлена на повышение надежности теплоснабжения существующих и перспективных потребителей, получаемые экономические эффекты от реализации мероприятий не покрывают затрат на их реализацию. Целесообразность мероприятий определяется их реализуемостью в рамках инвестиционных программ предприятий и недопущение резкого и скачкообразного роста тарифа на тепловую энергию для конечного потребителя.</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Реализация предлагаемых инвестиционных проектов, в свою очередь, повысит качество и надежность предоставления услуги, а также ее доступность для конечных потребителей; в целом улучшит эффективность и экологичность функционирования системы теплоснабжения; снизит износ оборудования и позволит создать дополнительную инфраструктуру, соответствующую современным требованиям, предъявляемым к системам теплоснабжения.</w:t>
      </w:r>
    </w:p>
    <w:p>
      <w:pPr>
        <w:pStyle w:val="102"/>
        <w:ind w:firstLine="709"/>
        <w:jc w:val="both"/>
        <w:rPr>
          <w:rFonts w:asciiTheme="minorHAnsi" w:hAnsiTheme="minorHAnsi" w:cstheme="minorHAnsi"/>
          <w:sz w:val="28"/>
          <w:szCs w:val="28"/>
        </w:rPr>
      </w:pPr>
    </w:p>
    <w:p>
      <w:pPr>
        <w:pStyle w:val="102"/>
        <w:rPr>
          <w:rFonts w:asciiTheme="minorHAnsi" w:hAnsiTheme="minorHAnsi" w:cstheme="minorHAnsi"/>
          <w:sz w:val="28"/>
          <w:szCs w:val="28"/>
        </w:rPr>
        <w:sectPr>
          <w:pgSz w:w="11906" w:h="16838"/>
          <w:pgMar w:top="1134" w:right="567" w:bottom="1134" w:left="1418" w:header="567" w:footer="567" w:gutter="0"/>
          <w:cols w:space="708"/>
          <w:docGrid w:linePitch="360"/>
        </w:sectPr>
      </w:pPr>
    </w:p>
    <w:p>
      <w:pPr>
        <w:pStyle w:val="102"/>
        <w:jc w:val="right"/>
        <w:rPr>
          <w:rFonts w:asciiTheme="minorHAnsi" w:hAnsiTheme="minorHAnsi" w:cstheme="minorHAnsi"/>
          <w:bCs/>
          <w:sz w:val="28"/>
          <w:szCs w:val="28"/>
        </w:rPr>
      </w:pPr>
      <w:bookmarkStart w:id="468" w:name="_Toc175216139"/>
      <w:r>
        <w:rPr>
          <w:rFonts w:asciiTheme="minorHAnsi" w:hAnsiTheme="minorHAnsi" w:cstheme="minorHAnsi"/>
          <w:bCs/>
          <w:sz w:val="28"/>
          <w:szCs w:val="28"/>
        </w:rPr>
        <w:t xml:space="preserve">Таблица 5.1</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теплоснабжения</w:t>
      </w:r>
      <w:bookmarkEnd w:id="468"/>
    </w:p>
    <w:p>
      <w:pPr>
        <w:pStyle w:val="102"/>
        <w:rPr>
          <w:rFonts w:asciiTheme="minorHAnsi" w:hAnsiTheme="minorHAnsi" w:cstheme="minorHAnsi"/>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8"/>
        <w:gridCol w:w="2231"/>
        <w:gridCol w:w="3402"/>
        <w:gridCol w:w="1134"/>
        <w:gridCol w:w="1134"/>
        <w:gridCol w:w="1134"/>
        <w:gridCol w:w="1134"/>
        <w:gridCol w:w="1134"/>
        <w:gridCol w:w="992"/>
        <w:gridCol w:w="1134"/>
        <w:gridCol w:w="956"/>
      </w:tblGrid>
      <w:tr>
        <w:trPr>
          <w:trHeight w:val="20"/>
        </w:trPr>
        <w:tc>
          <w:tcPr>
            <w:tcW w:w="458" w:type="dxa"/>
            <w:vMerge w:val="restart"/>
            <w:shd w:val="clear" w:color="auto" w:fill="auto"/>
          </w:tcPr>
          <w:p>
            <w:pPr>
              <w:jc w:val="center"/>
              <w:rPr>
                <w:rFonts w:asciiTheme="minorHAnsi" w:hAnsiTheme="minorHAnsi" w:cstheme="minorHAnsi"/>
                <w:color w:val="000000"/>
                <w:sz w:val="20"/>
                <w:szCs w:val="20"/>
              </w:rPr>
            </w:pPr>
            <w:bookmarkStart w:id="469" w:name="_Hlk173308526"/>
            <w:r>
              <w:rPr>
                <w:rFonts w:asciiTheme="minorHAnsi" w:hAnsiTheme="minorHAnsi" w:cstheme="minorHAnsi"/>
                <w:color w:val="000000"/>
                <w:sz w:val="20"/>
                <w:szCs w:val="20"/>
              </w:rPr>
              <w:t xml:space="preserve">№</w:t>
            </w:r>
          </w:p>
        </w:tc>
        <w:tc>
          <w:tcPr>
            <w:tcW w:w="2231"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p>
        </w:tc>
        <w:tc>
          <w:tcPr>
            <w:tcW w:w="3402"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p>
        </w:tc>
        <w:tc>
          <w:tcPr>
            <w:tcW w:w="8752" w:type="dxa"/>
            <w:gridSpan w:val="8"/>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p>
        </w:tc>
      </w:tr>
      <w:bookmarkEnd w:id="469"/>
      <w:tr>
        <w:trPr>
          <w:trHeight w:val="20"/>
        </w:trPr>
        <w:tc>
          <w:tcPr>
            <w:tcW w:w="458" w:type="dxa"/>
            <w:vMerge w:val="continue"/>
            <w:shd w:val="clear" w:color="auto" w:fill="auto"/>
            <w:vAlign w:val="center"/>
          </w:tcPr>
          <w:p>
            <w:pPr>
              <w:rPr>
                <w:rFonts w:asciiTheme="minorHAnsi" w:hAnsiTheme="minorHAnsi" w:cstheme="minorHAnsi"/>
                <w:color w:val="000000"/>
                <w:sz w:val="20"/>
                <w:szCs w:val="20"/>
              </w:rPr>
            </w:pPr>
          </w:p>
        </w:tc>
        <w:tc>
          <w:tcPr>
            <w:tcW w:w="2231" w:type="dxa"/>
            <w:vMerge w:val="continue"/>
            <w:shd w:val="clear" w:color="auto" w:fill="auto"/>
            <w:vAlign w:val="center"/>
          </w:tcPr>
          <w:p>
            <w:pPr>
              <w:rPr>
                <w:rFonts w:asciiTheme="minorHAnsi" w:hAnsiTheme="minorHAnsi" w:cstheme="minorHAnsi"/>
                <w:color w:val="000000"/>
                <w:sz w:val="20"/>
                <w:szCs w:val="20"/>
              </w:rPr>
            </w:pPr>
          </w:p>
        </w:tc>
        <w:tc>
          <w:tcPr>
            <w:tcW w:w="3402" w:type="dxa"/>
            <w:vMerge w:val="continue"/>
            <w:shd w:val="clear" w:color="auto" w:fill="auto"/>
            <w:vAlign w:val="center"/>
          </w:tcPr>
          <w:p>
            <w:pPr>
              <w:rPr>
                <w:rFonts w:asciiTheme="minorHAnsi" w:hAnsiTheme="minorHAnsi" w:cstheme="minorHAnsi"/>
                <w:color w:val="000000"/>
                <w:sz w:val="20"/>
                <w:szCs w:val="20"/>
              </w:rPr>
            </w:pP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992" w:type="dxa"/>
            <w:shd w:val="clear" w:color="auto" w:fill="auto"/>
            <w:noWrap/>
          </w:tcPr>
          <w:p>
            <w:pPr>
              <w:ind w:left="-114"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113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956"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r>
    </w:tbl>
    <w:p>
      <w:pPr>
        <w:spacing w:line="72" w:lineRule="auto"/>
        <w:rPr>
          <w:rFonts w:asciiTheme="minorHAnsi" w:hAnsiTheme="minorHAnsi"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8"/>
        <w:gridCol w:w="2231"/>
        <w:gridCol w:w="3402"/>
        <w:gridCol w:w="1134"/>
        <w:gridCol w:w="1134"/>
        <w:gridCol w:w="1134"/>
        <w:gridCol w:w="1134"/>
        <w:gridCol w:w="1134"/>
        <w:gridCol w:w="992"/>
        <w:gridCol w:w="1134"/>
        <w:gridCol w:w="956"/>
      </w:tblGrid>
      <w:tr>
        <w:trPr>
          <w:trHeight w:val="20"/>
          <w:tblHeader/>
        </w:trPr>
        <w:tc>
          <w:tcPr>
            <w:tcW w:w="458"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2231"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340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992" w:type="dxa"/>
            <w:shd w:val="clear" w:color="auto" w:fill="auto"/>
            <w:noWrap/>
          </w:tcPr>
          <w:p>
            <w:pPr>
              <w:ind w:left="-114"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113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c>
          <w:tcPr>
            <w:tcW w:w="95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r>
      <w:tr>
        <w:trPr>
          <w:trHeight w:val="20"/>
        </w:trPr>
        <w:tc>
          <w:tcPr>
            <w:tcW w:w="458"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1</w:t>
            </w:r>
          </w:p>
        </w:tc>
        <w:tc>
          <w:tcPr>
            <w:tcW w:w="5633" w:type="dxa"/>
            <w:gridSpan w:val="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Потребность в капитальных вложениях по системе теплоснабжения</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3 147 445</w:t>
            </w:r>
          </w:p>
        </w:tc>
        <w:tc>
          <w:tcPr>
            <w:tcW w:w="1134"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3 436 555</w:t>
            </w:r>
          </w:p>
        </w:tc>
        <w:tc>
          <w:tcPr>
            <w:tcW w:w="1134"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3 917 450</w:t>
            </w:r>
          </w:p>
        </w:tc>
        <w:tc>
          <w:tcPr>
            <w:tcW w:w="1134"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3 296 697</w:t>
            </w:r>
          </w:p>
        </w:tc>
        <w:tc>
          <w:tcPr>
            <w:tcW w:w="1134"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6 721 285</w:t>
            </w:r>
          </w:p>
        </w:tc>
        <w:tc>
          <w:tcPr>
            <w:tcW w:w="992" w:type="dxa"/>
            <w:tcBorders>
              <w:top w:val="single" w:color="auto" w:sz="4" w:space="0"/>
              <w:left w:val="none"/>
              <w:bottom w:val="single" w:color="auto" w:sz="4" w:space="0"/>
              <w:right w:val="single" w:color="auto" w:sz="4" w:space="0"/>
            </w:tcBorders>
            <w:shd w:val="clear" w:color="auto" w:fill="auto"/>
            <w:noWrap/>
          </w:tcPr>
          <w:p>
            <w:pPr>
              <w:ind w:left="-114" w:right="-111"/>
              <w:jc w:val="center"/>
              <w:rPr>
                <w:rFonts w:asciiTheme="minorHAnsi" w:hAnsiTheme="minorHAnsi" w:cstheme="minorHAnsi"/>
                <w:color w:val="000000"/>
                <w:sz w:val="20"/>
                <w:szCs w:val="20"/>
              </w:rPr>
            </w:pPr>
            <w:r>
              <w:rPr>
                <w:color w:val="000000"/>
                <w:sz w:val="20"/>
                <w:szCs w:val="20"/>
              </w:rPr>
              <w:t xml:space="preserve">4 877 771</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15 367 631</w:t>
            </w:r>
          </w:p>
        </w:tc>
        <w:tc>
          <w:tcPr>
            <w:tcW w:w="956" w:type="dxa"/>
            <w:shd w:val="clear" w:color="auto" w:fill="auto"/>
            <w:tcMar>
              <w:left w:w="28" w:type="dxa"/>
              <w:right w:w="28" w:type="dxa"/>
            </w:tcMa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40 764 834</w:t>
            </w:r>
          </w:p>
        </w:tc>
      </w:tr>
      <w:tr>
        <w:trPr>
          <w:trHeight w:val="20"/>
        </w:trPr>
        <w:tc>
          <w:tcPr>
            <w:tcW w:w="458" w:type="dxa"/>
            <w:shd w:val="clear" w:color="auto" w:fill="auto"/>
            <w:vAlign w:val="center"/>
          </w:tcPr>
          <w:p>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2</w:t>
            </w:r>
          </w:p>
        </w:tc>
        <w:tc>
          <w:tcPr>
            <w:tcW w:w="5633" w:type="dxa"/>
            <w:gridSpan w:val="2"/>
            <w:shd w:val="clear" w:color="auto" w:fill="auto"/>
            <w:vAlign w:val="center"/>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 т.ч. по группам мероприятий:</w:t>
            </w:r>
          </w:p>
        </w:tc>
        <w:tc>
          <w:tcPr>
            <w:tcW w:w="1134" w:type="dxa"/>
            <w:shd w:val="clear" w:color="auto" w:fill="auto"/>
            <w:noWrap/>
          </w:tcPr>
          <w:p>
            <w:pPr>
              <w:jc w:val="center"/>
              <w:rPr>
                <w:rFonts w:asciiTheme="minorHAnsi" w:hAnsiTheme="minorHAnsi" w:cstheme="minorHAnsi"/>
                <w:color w:val="000000"/>
                <w:sz w:val="20"/>
                <w:szCs w:val="20"/>
              </w:rPr>
            </w:pPr>
          </w:p>
        </w:tc>
        <w:tc>
          <w:tcPr>
            <w:tcW w:w="1134" w:type="dxa"/>
            <w:shd w:val="clear" w:color="auto" w:fill="auto"/>
            <w:noWrap/>
          </w:tcPr>
          <w:p>
            <w:pPr>
              <w:jc w:val="center"/>
              <w:rPr>
                <w:rFonts w:asciiTheme="minorHAnsi" w:hAnsiTheme="minorHAnsi" w:cstheme="minorHAnsi"/>
                <w:color w:val="000000"/>
                <w:sz w:val="20"/>
                <w:szCs w:val="20"/>
              </w:rPr>
            </w:pPr>
          </w:p>
        </w:tc>
        <w:tc>
          <w:tcPr>
            <w:tcW w:w="1134" w:type="dxa"/>
            <w:shd w:val="clear" w:color="auto" w:fill="auto"/>
            <w:noWrap/>
          </w:tcPr>
          <w:p>
            <w:pPr>
              <w:jc w:val="center"/>
              <w:rPr>
                <w:rFonts w:asciiTheme="minorHAnsi" w:hAnsiTheme="minorHAnsi" w:cstheme="minorHAnsi"/>
                <w:color w:val="000000"/>
                <w:sz w:val="20"/>
                <w:szCs w:val="20"/>
              </w:rPr>
            </w:pPr>
          </w:p>
        </w:tc>
        <w:tc>
          <w:tcPr>
            <w:tcW w:w="1134" w:type="dxa"/>
            <w:shd w:val="clear" w:color="auto" w:fill="auto"/>
            <w:noWrap/>
          </w:tcPr>
          <w:p>
            <w:pPr>
              <w:jc w:val="center"/>
              <w:rPr>
                <w:rFonts w:asciiTheme="minorHAnsi" w:hAnsiTheme="minorHAnsi" w:cstheme="minorHAnsi"/>
                <w:color w:val="000000"/>
                <w:sz w:val="20"/>
                <w:szCs w:val="20"/>
              </w:rPr>
            </w:pPr>
          </w:p>
        </w:tc>
        <w:tc>
          <w:tcPr>
            <w:tcW w:w="1134" w:type="dxa"/>
            <w:shd w:val="clear" w:color="auto" w:fill="auto"/>
            <w:noWrap/>
          </w:tcPr>
          <w:p>
            <w:pPr>
              <w:jc w:val="center"/>
              <w:rPr>
                <w:rFonts w:asciiTheme="minorHAnsi" w:hAnsiTheme="minorHAnsi" w:cstheme="minorHAnsi"/>
                <w:color w:val="000000"/>
                <w:sz w:val="20"/>
                <w:szCs w:val="20"/>
              </w:rPr>
            </w:pPr>
          </w:p>
        </w:tc>
        <w:tc>
          <w:tcPr>
            <w:tcW w:w="992" w:type="dxa"/>
            <w:shd w:val="clear" w:color="auto" w:fill="auto"/>
            <w:noWrap/>
          </w:tcPr>
          <w:p>
            <w:pPr>
              <w:ind w:left="-114" w:right="-111"/>
              <w:jc w:val="center"/>
              <w:rPr>
                <w:rFonts w:asciiTheme="minorHAnsi" w:hAnsiTheme="minorHAnsi" w:cstheme="minorHAnsi"/>
                <w:color w:val="000000"/>
                <w:sz w:val="20"/>
                <w:szCs w:val="20"/>
              </w:rPr>
            </w:pPr>
          </w:p>
        </w:tc>
        <w:tc>
          <w:tcPr>
            <w:tcW w:w="1134" w:type="dxa"/>
            <w:shd w:val="clear" w:color="auto" w:fill="auto"/>
          </w:tcPr>
          <w:p>
            <w:pPr>
              <w:jc w:val="center"/>
              <w:rPr>
                <w:rFonts w:asciiTheme="minorHAnsi" w:hAnsiTheme="minorHAnsi" w:cstheme="minorHAnsi"/>
                <w:color w:val="000000"/>
                <w:sz w:val="20"/>
                <w:szCs w:val="20"/>
              </w:rPr>
            </w:pPr>
          </w:p>
        </w:tc>
        <w:tc>
          <w:tcPr>
            <w:tcW w:w="956" w:type="dxa"/>
            <w:shd w:val="clear" w:color="auto" w:fill="auto"/>
          </w:tcPr>
          <w:p>
            <w:pPr>
              <w:jc w:val="center"/>
              <w:rPr>
                <w:rFonts w:asciiTheme="minorHAnsi" w:hAnsiTheme="minorHAnsi" w:cstheme="minorHAnsi"/>
                <w:color w:val="000000"/>
                <w:sz w:val="20"/>
                <w:szCs w:val="20"/>
              </w:rPr>
            </w:pPr>
          </w:p>
        </w:tc>
      </w:tr>
      <w:tr>
        <w:trPr>
          <w:trHeight w:val="20"/>
        </w:trPr>
        <w:tc>
          <w:tcPr>
            <w:tcW w:w="458" w:type="dxa"/>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5633" w:type="dxa"/>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модернизация и (или) реконструкция объектов централизованных систем теплоснабжения в целях подключения объектов капитального строительства абонентов</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802 879</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1 027 489</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1 400 862</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746 863</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3 103 445</w:t>
            </w:r>
          </w:p>
        </w:tc>
        <w:tc>
          <w:tcPr>
            <w:tcW w:w="992"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435 506</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1 669 303</w:t>
            </w:r>
          </w:p>
        </w:tc>
        <w:tc>
          <w:tcPr>
            <w:tcW w:w="956" w:type="dxa"/>
            <w:shd w:val="clear" w:color="auto" w:fill="auto"/>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9 186 347</w:t>
            </w:r>
          </w:p>
        </w:tc>
      </w:tr>
      <w:tr>
        <w:trPr>
          <w:trHeight w:val="690"/>
        </w:trPr>
        <w:tc>
          <w:tcPr>
            <w:tcW w:w="458" w:type="dxa"/>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2.1.1</w:t>
            </w:r>
          </w:p>
        </w:tc>
        <w:tc>
          <w:tcPr>
            <w:tcW w:w="2231"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p>
        </w:tc>
        <w:tc>
          <w:tcPr>
            <w:tcW w:w="3402"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линейных объектов для подключения зон перспективной застройки</w:t>
            </w:r>
          </w:p>
        </w:tc>
        <w:tc>
          <w:tcPr>
            <w:tcW w:w="1134" w:type="dxa"/>
            <w:tcBorders>
              <w:top w:val="single" w:color="auto" w:sz="4" w:space="0"/>
              <w:left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488 229</w:t>
            </w:r>
          </w:p>
        </w:tc>
        <w:tc>
          <w:tcPr>
            <w:tcW w:w="1134" w:type="dxa"/>
            <w:tcBorders>
              <w:top w:val="single" w:color="auto" w:sz="4" w:space="0"/>
              <w:left w:val="none"/>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643 483</w:t>
            </w:r>
          </w:p>
        </w:tc>
        <w:tc>
          <w:tcPr>
            <w:tcW w:w="1134" w:type="dxa"/>
            <w:tcBorders>
              <w:top w:val="single" w:color="auto" w:sz="4" w:space="0"/>
              <w:left w:val="none"/>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921 181</w:t>
            </w:r>
          </w:p>
        </w:tc>
        <w:tc>
          <w:tcPr>
            <w:tcW w:w="1134" w:type="dxa"/>
            <w:tcBorders>
              <w:top w:val="single" w:color="auto" w:sz="4" w:space="0"/>
              <w:left w:val="none"/>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503 866</w:t>
            </w:r>
          </w:p>
        </w:tc>
        <w:tc>
          <w:tcPr>
            <w:tcW w:w="1134" w:type="dxa"/>
            <w:tcBorders>
              <w:top w:val="single" w:color="auto" w:sz="4" w:space="0"/>
              <w:left w:val="none"/>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757 521</w:t>
            </w:r>
          </w:p>
        </w:tc>
        <w:tc>
          <w:tcPr>
            <w:tcW w:w="992" w:type="dxa"/>
            <w:tcBorders>
              <w:top w:val="single" w:color="auto" w:sz="4" w:space="0"/>
              <w:left w:val="none"/>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349 906</w:t>
            </w:r>
          </w:p>
        </w:tc>
        <w:tc>
          <w:tcPr>
            <w:tcW w:w="1134" w:type="dxa"/>
            <w:tcBorders>
              <w:top w:val="single" w:color="auto" w:sz="4" w:space="0"/>
              <w:left w:val="none"/>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1 381 542</w:t>
            </w:r>
          </w:p>
        </w:tc>
        <w:tc>
          <w:tcPr>
            <w:tcW w:w="956" w:type="dxa"/>
            <w:shd w:val="clear" w:color="auto" w:fill="auto"/>
            <w:tcMar>
              <w:left w:w="57" w:type="dxa"/>
              <w:right w:w="57" w:type="dxa"/>
            </w:tcMar>
          </w:tcPr>
          <w:p>
            <w:pPr>
              <w:jc w:val="center"/>
              <w:rPr>
                <w:color w:val="000000"/>
                <w:sz w:val="20"/>
                <w:szCs w:val="20"/>
              </w:rPr>
            </w:pPr>
            <w:r>
              <w:rPr>
                <w:color w:val="000000"/>
                <w:sz w:val="20"/>
                <w:szCs w:val="20"/>
              </w:rPr>
              <w:t xml:space="preserve">5 045 728</w:t>
            </w:r>
          </w:p>
        </w:tc>
      </w:tr>
      <w:tr>
        <w:trPr>
          <w:trHeight w:val="20"/>
        </w:trPr>
        <w:tc>
          <w:tcPr>
            <w:tcW w:w="458" w:type="dxa"/>
            <w:vMerge w:val="restart"/>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2.1.2</w:t>
            </w:r>
          </w:p>
        </w:tc>
        <w:tc>
          <w:tcPr>
            <w:tcW w:w="2231"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«Пермский насосный завод»</w:t>
            </w:r>
          </w:p>
        </w:tc>
        <w:tc>
          <w:tcPr>
            <w:tcW w:w="3402"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площадных объектов для подключения зон перспективной застройки</w:t>
            </w:r>
          </w:p>
        </w:tc>
        <w:tc>
          <w:tcPr>
            <w:tcW w:w="1134" w:type="dxa"/>
            <w:vMerge w:val="restart"/>
            <w:tcBorders>
              <w:top w:val="single" w:color="auto" w:sz="4" w:space="0"/>
              <w:left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17 901</w:t>
            </w:r>
          </w:p>
        </w:tc>
        <w:tc>
          <w:tcPr>
            <w:tcW w:w="1134" w:type="dxa"/>
            <w:vMerge w:val="restart"/>
            <w:tcBorders>
              <w:top w:val="single" w:color="auto" w:sz="4" w:space="0"/>
              <w:left w:val="none"/>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vMerge w:val="restart"/>
            <w:tcBorders>
              <w:top w:val="single" w:color="auto" w:sz="4" w:space="0"/>
              <w:left w:val="none"/>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vMerge w:val="restart"/>
            <w:tcBorders>
              <w:top w:val="single" w:color="auto" w:sz="4" w:space="0"/>
              <w:left w:val="none"/>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vMerge w:val="restart"/>
            <w:tcBorders>
              <w:top w:val="single" w:color="auto" w:sz="4" w:space="0"/>
              <w:left w:val="none"/>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vMerge w:val="restart"/>
            <w:tcBorders>
              <w:top w:val="single" w:color="auto" w:sz="4" w:space="0"/>
              <w:left w:val="none"/>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vMerge w:val="restart"/>
            <w:tcBorders>
              <w:top w:val="single" w:color="auto" w:sz="4" w:space="0"/>
              <w:left w:val="none"/>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vMerge w:val="restart"/>
            <w:tcBorders>
              <w:top w:val="single" w:color="auto" w:sz="4" w:space="0"/>
              <w:left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17 901</w:t>
            </w:r>
          </w:p>
        </w:tc>
      </w:tr>
      <w:tr>
        <w:trPr>
          <w:trHeight w:val="23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p>
        </w:tc>
        <w:tc>
          <w:tcPr>
            <w:tcW w:w="3402" w:type="dxa"/>
            <w:vMerge w:val="continue"/>
            <w:shd w:val="clear" w:color="auto" w:fill="auto"/>
          </w:tcPr>
          <w:p>
            <w:pPr>
              <w:rPr>
                <w:rFonts w:asciiTheme="minorHAnsi" w:hAnsiTheme="minorHAnsi" w:cstheme="minorHAnsi"/>
                <w:color w:val="000000"/>
                <w:sz w:val="20"/>
                <w:szCs w:val="20"/>
              </w:rPr>
            </w:pPr>
          </w:p>
        </w:tc>
        <w:tc>
          <w:tcPr>
            <w:tcW w:w="1134" w:type="dxa"/>
            <w:vMerge w:val="continue"/>
            <w:tcBorders>
              <w:left w:val="single" w:color="auto" w:sz="4" w:space="0"/>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p>
        </w:tc>
        <w:tc>
          <w:tcPr>
            <w:tcW w:w="1134" w:type="dxa"/>
            <w:vMerge w:val="continue"/>
            <w:tcBorders>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p>
        </w:tc>
        <w:tc>
          <w:tcPr>
            <w:tcW w:w="1134" w:type="dxa"/>
            <w:vMerge w:val="continue"/>
            <w:tcBorders>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p>
        </w:tc>
        <w:tc>
          <w:tcPr>
            <w:tcW w:w="1134" w:type="dxa"/>
            <w:vMerge w:val="continue"/>
            <w:tcBorders>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p>
        </w:tc>
        <w:tc>
          <w:tcPr>
            <w:tcW w:w="1134" w:type="dxa"/>
            <w:vMerge w:val="continue"/>
            <w:tcBorders>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p>
        </w:tc>
        <w:tc>
          <w:tcPr>
            <w:tcW w:w="992" w:type="dxa"/>
            <w:vMerge w:val="continue"/>
            <w:tcBorders>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p>
        </w:tc>
        <w:tc>
          <w:tcPr>
            <w:tcW w:w="1134" w:type="dxa"/>
            <w:vMerge w:val="continue"/>
            <w:tcBorders>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p>
        </w:tc>
        <w:tc>
          <w:tcPr>
            <w:tcW w:w="956" w:type="dxa"/>
            <w:vMerge w:val="continue"/>
            <w:tcBorders>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sz w:val="20"/>
                <w:szCs w:val="20"/>
              </w:rPr>
            </w:pPr>
          </w:p>
        </w:tc>
        <w:tc>
          <w:tcPr>
            <w:tcW w:w="3402" w:type="dxa"/>
            <w:vMerge w:val="continue"/>
            <w:shd w:val="clear" w:color="auto" w:fill="auto"/>
          </w:tcPr>
          <w:p>
            <w:pPr>
              <w:rPr>
                <w:rFonts w:asciiTheme="minorHAnsi" w:hAnsiTheme="minorHAnsi" w:cstheme="minorHAnsi"/>
                <w:color w:val="000000"/>
                <w:sz w:val="20"/>
                <w:szCs w:val="20"/>
              </w:rPr>
            </w:pPr>
          </w:p>
        </w:tc>
        <w:tc>
          <w:tcPr>
            <w:tcW w:w="1134" w:type="dxa"/>
            <w:tcBorders>
              <w:top w:val="none"/>
              <w:left w:val="single" w:color="auto" w:sz="4" w:space="0"/>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197 664</w:t>
            </w:r>
          </w:p>
        </w:tc>
        <w:tc>
          <w:tcPr>
            <w:tcW w:w="1134" w:type="dxa"/>
            <w:tcBorders>
              <w:top w:val="none"/>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215 558</w:t>
            </w:r>
          </w:p>
        </w:tc>
        <w:tc>
          <w:tcPr>
            <w:tcW w:w="1134" w:type="dxa"/>
            <w:tcBorders>
              <w:top w:val="none"/>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295 805</w:t>
            </w:r>
          </w:p>
        </w:tc>
        <w:tc>
          <w:tcPr>
            <w:tcW w:w="1134" w:type="dxa"/>
            <w:tcBorders>
              <w:top w:val="none"/>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242 997</w:t>
            </w:r>
          </w:p>
        </w:tc>
        <w:tc>
          <w:tcPr>
            <w:tcW w:w="1134" w:type="dxa"/>
            <w:tcBorders>
              <w:top w:val="none"/>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450 498</w:t>
            </w:r>
          </w:p>
        </w:tc>
        <w:tc>
          <w:tcPr>
            <w:tcW w:w="992" w:type="dxa"/>
            <w:tcBorders>
              <w:top w:val="none"/>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85 600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135 300</w:t>
            </w:r>
          </w:p>
        </w:tc>
        <w:tc>
          <w:tcPr>
            <w:tcW w:w="956"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1 623 423</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p>
        </w:tc>
        <w:tc>
          <w:tcPr>
            <w:tcW w:w="3402" w:type="dxa"/>
            <w:vMerge w:val="continue"/>
            <w:shd w:val="clear" w:color="auto" w:fill="auto"/>
          </w:tcPr>
          <w:p>
            <w:pPr>
              <w:rPr>
                <w:rFonts w:asciiTheme="minorHAnsi" w:hAnsiTheme="minorHAnsi" w:cstheme="minorHAnsi"/>
                <w:color w:val="000000"/>
                <w:sz w:val="20"/>
                <w:szCs w:val="20"/>
              </w:rPr>
            </w:pPr>
          </w:p>
        </w:tc>
        <w:tc>
          <w:tcPr>
            <w:tcW w:w="1134" w:type="dxa"/>
            <w:tcBorders>
              <w:top w:val="none"/>
              <w:left w:val="single" w:color="auto" w:sz="4" w:space="0"/>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99 085</w:t>
            </w:r>
          </w:p>
        </w:tc>
        <w:tc>
          <w:tcPr>
            <w:tcW w:w="1134" w:type="dxa"/>
            <w:tcBorders>
              <w:top w:val="none"/>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168 448</w:t>
            </w:r>
          </w:p>
        </w:tc>
        <w:tc>
          <w:tcPr>
            <w:tcW w:w="1134" w:type="dxa"/>
            <w:tcBorders>
              <w:top w:val="none"/>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183 876</w:t>
            </w:r>
          </w:p>
        </w:tc>
        <w:tc>
          <w:tcPr>
            <w:tcW w:w="1134" w:type="dxa"/>
            <w:tcBorders>
              <w:top w:val="none"/>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1 895 426</w:t>
            </w:r>
          </w:p>
        </w:tc>
        <w:tc>
          <w:tcPr>
            <w:tcW w:w="992" w:type="dxa"/>
            <w:tcBorders>
              <w:top w:val="none"/>
              <w:left w:val="none"/>
              <w:bottom w:val="single" w:color="auto" w:sz="4" w:space="0"/>
              <w:right w:val="single" w:color="auto" w:sz="4" w:space="0"/>
            </w:tcBorders>
            <w:shd w:val="clear" w:color="auto" w:fill="auto"/>
            <w:noWrap/>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152 461</w:t>
            </w:r>
          </w:p>
        </w:tc>
        <w:tc>
          <w:tcPr>
            <w:tcW w:w="956"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2 499 296</w:t>
            </w:r>
          </w:p>
        </w:tc>
      </w:tr>
      <w:tr>
        <w:trPr>
          <w:trHeight w:val="20"/>
        </w:trPr>
        <w:tc>
          <w:tcPr>
            <w:tcW w:w="458" w:type="dxa"/>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5633" w:type="dxa"/>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модернизация и (или) реконструкция объектов централизованных систем теплоснабжения, не связанных с подключением новых объектов капитального строительства абонентов</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2 344 566</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2 409 066</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2 516 589</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2 549 834</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3 617 840</w:t>
            </w:r>
          </w:p>
        </w:tc>
        <w:tc>
          <w:tcPr>
            <w:tcW w:w="992"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4 442 265</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13 698 327</w:t>
            </w:r>
          </w:p>
        </w:tc>
        <w:tc>
          <w:tcPr>
            <w:tcW w:w="956" w:type="dxa"/>
            <w:shd w:val="clear" w:color="auto" w:fill="auto"/>
          </w:tcPr>
          <w:p>
            <w:pPr>
              <w:ind w:left="-101"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31 578 487</w:t>
            </w:r>
          </w:p>
        </w:tc>
      </w:tr>
      <w:tr>
        <w:trPr>
          <w:trHeight w:val="20"/>
        </w:trPr>
        <w:tc>
          <w:tcPr>
            <w:tcW w:w="458" w:type="dxa"/>
            <w:vMerge w:val="restart"/>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2.2.1</w:t>
            </w:r>
          </w:p>
        </w:tc>
        <w:tc>
          <w:tcPr>
            <w:tcW w:w="2231"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p>
        </w:tc>
        <w:tc>
          <w:tcPr>
            <w:tcW w:w="3402"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Реконструкция, техническое перевооружение линейных объектов</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1 437 254</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1 705 122</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1 280 986</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1 551 504</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1 726 839</w:t>
            </w:r>
          </w:p>
        </w:tc>
        <w:tc>
          <w:tcPr>
            <w:tcW w:w="992"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2 981 401</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7 599 186</w:t>
            </w:r>
          </w:p>
        </w:tc>
        <w:tc>
          <w:tcPr>
            <w:tcW w:w="956"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18 282 292</w:t>
            </w:r>
          </w:p>
        </w:tc>
      </w:tr>
      <w:tr>
        <w:trPr>
          <w:trHeight w:val="20"/>
        </w:trPr>
        <w:tc>
          <w:tcPr>
            <w:tcW w:w="458" w:type="dxa"/>
            <w:vMerge w:val="continue"/>
            <w:shd w:val="clear" w:color="auto" w:fill="auto"/>
          </w:tcPr>
          <w:p>
            <w:pPr>
              <w:ind w:left="-112" w:right="-71"/>
              <w:rPr>
                <w:rFonts w:asciiTheme="minorHAnsi" w:hAnsiTheme="minorHAnsi" w:cstheme="minorHAnsi"/>
                <w:color w:val="000000"/>
                <w:sz w:val="20"/>
                <w:szCs w:val="20"/>
              </w:rPr>
            </w:pPr>
          </w:p>
        </w:tc>
        <w:tc>
          <w:tcPr>
            <w:tcW w:w="2231"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ПМУП «ГКТХ»</w:t>
            </w:r>
          </w:p>
        </w:tc>
        <w:tc>
          <w:tcPr>
            <w:tcW w:w="3402" w:type="dxa"/>
            <w:vMerge w:val="continue"/>
            <w:shd w:val="clear" w:color="auto" w:fill="auto"/>
          </w:tcPr>
          <w:p>
            <w:pPr>
              <w:rPr>
                <w:rFonts w:asciiTheme="minorHAnsi" w:hAnsiTheme="minorHAnsi" w:cstheme="minorHAnsi"/>
                <w:color w:val="000000"/>
                <w:sz w:val="20"/>
                <w:szCs w:val="20"/>
              </w:rPr>
            </w:pP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600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4 890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5 490</w:t>
            </w:r>
          </w:p>
        </w:tc>
      </w:tr>
      <w:tr>
        <w:trPr>
          <w:trHeight w:val="20"/>
        </w:trPr>
        <w:tc>
          <w:tcPr>
            <w:tcW w:w="458" w:type="dxa"/>
            <w:vMerge w:val="continue"/>
            <w:shd w:val="clear" w:color="auto" w:fill="auto"/>
          </w:tcPr>
          <w:p>
            <w:pPr>
              <w:ind w:left="-112" w:right="-71"/>
              <w:rPr>
                <w:rFonts w:asciiTheme="minorHAnsi" w:hAnsiTheme="minorHAnsi" w:cstheme="minorHAnsi"/>
                <w:color w:val="000000"/>
                <w:sz w:val="20"/>
                <w:szCs w:val="20"/>
              </w:rPr>
            </w:pPr>
          </w:p>
        </w:tc>
        <w:tc>
          <w:tcPr>
            <w:tcW w:w="2231"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«ГЭК»</w:t>
            </w:r>
          </w:p>
        </w:tc>
        <w:tc>
          <w:tcPr>
            <w:tcW w:w="3402" w:type="dxa"/>
            <w:vMerge w:val="continue"/>
            <w:shd w:val="clear" w:color="auto" w:fill="auto"/>
          </w:tcPr>
          <w:p>
            <w:pPr>
              <w:rPr>
                <w:rFonts w:asciiTheme="minorHAnsi" w:hAnsiTheme="minorHAnsi" w:cstheme="minorHAnsi"/>
                <w:color w:val="000000"/>
                <w:sz w:val="20"/>
                <w:szCs w:val="20"/>
              </w:rPr>
            </w:pP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7 941</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4 449</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4 449</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22 246</w:t>
            </w:r>
          </w:p>
        </w:tc>
        <w:tc>
          <w:tcPr>
            <w:tcW w:w="956"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48 085</w:t>
            </w:r>
          </w:p>
        </w:tc>
      </w:tr>
      <w:tr>
        <w:trPr>
          <w:trHeight w:val="20"/>
        </w:trPr>
        <w:tc>
          <w:tcPr>
            <w:tcW w:w="458" w:type="dxa"/>
            <w:vMerge w:val="restart"/>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2.2.2</w:t>
            </w:r>
          </w:p>
        </w:tc>
        <w:tc>
          <w:tcPr>
            <w:tcW w:w="2231"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p>
        </w:tc>
        <w:tc>
          <w:tcPr>
            <w:tcW w:w="3402"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Реконструкция, техническое перевооружение площадных объектов</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889 371</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681 544</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1 200 213</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889 330</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1 753 952</w:t>
            </w:r>
          </w:p>
        </w:tc>
        <w:tc>
          <w:tcPr>
            <w:tcW w:w="992"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1 356 415</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5 846 895</w:t>
            </w:r>
          </w:p>
        </w:tc>
        <w:tc>
          <w:tcPr>
            <w:tcW w:w="956"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12 617 720</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3402" w:type="dxa"/>
            <w:vMerge w:val="continue"/>
            <w:shd w:val="clear" w:color="auto" w:fill="auto"/>
          </w:tcPr>
          <w:p>
            <w:pPr>
              <w:rPr>
                <w:rFonts w:asciiTheme="minorHAnsi" w:hAnsiTheme="minorHAnsi" w:cstheme="minorHAnsi"/>
                <w:color w:val="000000"/>
                <w:sz w:val="20"/>
                <w:szCs w:val="20"/>
              </w:rPr>
            </w:pP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3 500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32 600</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36 100</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w:t>
            </w:r>
            <w:r>
              <w:rPr>
                <w:rFonts w:asciiTheme="minorHAnsi" w:hAnsiTheme="minorHAnsi" w:cstheme="minorHAnsi"/>
                <w:color w:val="000000"/>
                <w:sz w:val="20"/>
                <w:szCs w:val="20"/>
              </w:rPr>
              <w:t xml:space="preserve">Тимсервис</w:t>
            </w:r>
            <w:r>
              <w:rPr>
                <w:rFonts w:asciiTheme="minorHAnsi" w:hAnsiTheme="minorHAnsi" w:cstheme="minorHAnsi"/>
                <w:color w:val="000000"/>
                <w:sz w:val="20"/>
                <w:szCs w:val="20"/>
              </w:rPr>
              <w:t xml:space="preserve">»</w:t>
            </w:r>
          </w:p>
        </w:tc>
        <w:tc>
          <w:tcPr>
            <w:tcW w:w="3402" w:type="dxa"/>
            <w:vMerge w:val="continue"/>
            <w:shd w:val="clear" w:color="auto" w:fill="auto"/>
          </w:tcPr>
          <w:p>
            <w:pPr>
              <w:rPr>
                <w:rFonts w:asciiTheme="minorHAnsi" w:hAnsiTheme="minorHAnsi" w:cstheme="minorHAnsi"/>
                <w:color w:val="000000"/>
                <w:sz w:val="20"/>
                <w:szCs w:val="20"/>
              </w:rPr>
            </w:pP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3 000</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ПМУП «ГКТХ»</w:t>
            </w:r>
          </w:p>
        </w:tc>
        <w:tc>
          <w:tcPr>
            <w:tcW w:w="3402" w:type="dxa"/>
            <w:vMerge w:val="continue"/>
            <w:shd w:val="clear" w:color="auto" w:fill="auto"/>
          </w:tcPr>
          <w:p>
            <w:pPr>
              <w:rPr>
                <w:rFonts w:asciiTheme="minorHAnsi" w:hAnsiTheme="minorHAnsi" w:cstheme="minorHAnsi"/>
                <w:color w:val="000000"/>
                <w:sz w:val="20"/>
                <w:szCs w:val="20"/>
              </w:rPr>
            </w:pP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5 800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17 500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92 500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90 000</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90 000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180 000</w:t>
            </w:r>
          </w:p>
        </w:tc>
        <w:tc>
          <w:tcPr>
            <w:tcW w:w="956"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475 800</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«ГЭК»</w:t>
            </w:r>
          </w:p>
        </w:tc>
        <w:tc>
          <w:tcPr>
            <w:tcW w:w="3402" w:type="dxa"/>
            <w:vMerge w:val="continue"/>
            <w:shd w:val="clear" w:color="auto" w:fill="auto"/>
          </w:tcPr>
          <w:p>
            <w:pPr>
              <w:rPr>
                <w:rFonts w:asciiTheme="minorHAnsi" w:hAnsiTheme="minorHAnsi" w:cstheme="minorHAnsi"/>
                <w:color w:val="000000"/>
                <w:sz w:val="20"/>
                <w:szCs w:val="20"/>
              </w:rPr>
            </w:pP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10 000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10 000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10 000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10 000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10 000</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10 000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50 000</w:t>
            </w:r>
          </w:p>
        </w:tc>
        <w:tc>
          <w:tcPr>
            <w:tcW w:w="956"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110 000</w:t>
            </w:r>
          </w:p>
        </w:tc>
      </w:tr>
      <w:tr>
        <w:trPr>
          <w:trHeight w:val="20"/>
        </w:trPr>
        <w:tc>
          <w:tcPr>
            <w:tcW w:w="458" w:type="dxa"/>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5633" w:type="dxa"/>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В т.ч. по источникам:</w:t>
            </w:r>
          </w:p>
        </w:tc>
        <w:tc>
          <w:tcPr>
            <w:tcW w:w="1134" w:type="dxa"/>
            <w:shd w:val="clear" w:color="auto" w:fill="auto"/>
          </w:tcPr>
          <w:p>
            <w:pPr>
              <w:ind w:left="-101" w:right="-106"/>
              <w:jc w:val="center"/>
              <w:rPr>
                <w:rFonts w:asciiTheme="minorHAnsi" w:hAnsiTheme="minorHAnsi" w:cstheme="minorHAnsi"/>
                <w:color w:val="000000"/>
                <w:sz w:val="20"/>
                <w:szCs w:val="20"/>
              </w:rPr>
            </w:pPr>
          </w:p>
        </w:tc>
        <w:tc>
          <w:tcPr>
            <w:tcW w:w="1134" w:type="dxa"/>
            <w:shd w:val="clear" w:color="auto" w:fill="auto"/>
          </w:tcPr>
          <w:p>
            <w:pPr>
              <w:ind w:left="-101" w:right="-106"/>
              <w:jc w:val="center"/>
              <w:rPr>
                <w:rFonts w:asciiTheme="minorHAnsi" w:hAnsiTheme="minorHAnsi" w:cstheme="minorHAnsi"/>
                <w:color w:val="000000"/>
                <w:sz w:val="20"/>
                <w:szCs w:val="20"/>
              </w:rPr>
            </w:pPr>
          </w:p>
        </w:tc>
        <w:tc>
          <w:tcPr>
            <w:tcW w:w="1134" w:type="dxa"/>
            <w:shd w:val="clear" w:color="auto" w:fill="auto"/>
          </w:tcPr>
          <w:p>
            <w:pPr>
              <w:ind w:left="-101" w:right="-106"/>
              <w:jc w:val="center"/>
              <w:rPr>
                <w:rFonts w:asciiTheme="minorHAnsi" w:hAnsiTheme="minorHAnsi" w:cstheme="minorHAnsi"/>
                <w:color w:val="000000"/>
                <w:sz w:val="20"/>
                <w:szCs w:val="20"/>
              </w:rPr>
            </w:pPr>
          </w:p>
        </w:tc>
        <w:tc>
          <w:tcPr>
            <w:tcW w:w="1134" w:type="dxa"/>
            <w:shd w:val="clear" w:color="auto" w:fill="auto"/>
          </w:tcPr>
          <w:p>
            <w:pPr>
              <w:ind w:left="-101" w:right="-106"/>
              <w:jc w:val="center"/>
              <w:rPr>
                <w:rFonts w:asciiTheme="minorHAnsi" w:hAnsiTheme="minorHAnsi" w:cstheme="minorHAnsi"/>
                <w:color w:val="000000"/>
                <w:sz w:val="20"/>
                <w:szCs w:val="20"/>
              </w:rPr>
            </w:pPr>
          </w:p>
        </w:tc>
        <w:tc>
          <w:tcPr>
            <w:tcW w:w="1134" w:type="dxa"/>
            <w:shd w:val="clear" w:color="auto" w:fill="auto"/>
          </w:tcPr>
          <w:p>
            <w:pPr>
              <w:ind w:left="-101" w:right="-106"/>
              <w:jc w:val="center"/>
              <w:rPr>
                <w:rFonts w:asciiTheme="minorHAnsi" w:hAnsiTheme="minorHAnsi" w:cstheme="minorHAnsi"/>
                <w:color w:val="000000"/>
                <w:sz w:val="20"/>
                <w:szCs w:val="20"/>
              </w:rPr>
            </w:pPr>
          </w:p>
        </w:tc>
        <w:tc>
          <w:tcPr>
            <w:tcW w:w="992" w:type="dxa"/>
            <w:shd w:val="clear" w:color="auto" w:fill="auto"/>
          </w:tcPr>
          <w:p>
            <w:pPr>
              <w:ind w:left="-101" w:right="-106"/>
              <w:jc w:val="center"/>
              <w:rPr>
                <w:rFonts w:asciiTheme="minorHAnsi" w:hAnsiTheme="minorHAnsi" w:cstheme="minorHAnsi"/>
                <w:color w:val="000000"/>
                <w:sz w:val="20"/>
                <w:szCs w:val="20"/>
              </w:rPr>
            </w:pPr>
          </w:p>
        </w:tc>
        <w:tc>
          <w:tcPr>
            <w:tcW w:w="1134" w:type="dxa"/>
            <w:shd w:val="clear" w:color="auto" w:fill="auto"/>
          </w:tcPr>
          <w:p>
            <w:pPr>
              <w:ind w:left="-101" w:right="-106"/>
              <w:jc w:val="center"/>
              <w:rPr>
                <w:rFonts w:asciiTheme="minorHAnsi" w:hAnsiTheme="minorHAnsi" w:cstheme="minorHAnsi"/>
                <w:color w:val="000000"/>
                <w:sz w:val="20"/>
                <w:szCs w:val="20"/>
              </w:rPr>
            </w:pPr>
          </w:p>
        </w:tc>
        <w:tc>
          <w:tcPr>
            <w:tcW w:w="956" w:type="dxa"/>
            <w:shd w:val="clear" w:color="auto" w:fill="auto"/>
          </w:tcPr>
          <w:p>
            <w:pPr>
              <w:ind w:left="-101" w:right="-106"/>
              <w:jc w:val="center"/>
              <w:rPr>
                <w:rFonts w:asciiTheme="minorHAnsi" w:hAnsiTheme="minorHAnsi" w:cstheme="minorHAnsi"/>
                <w:color w:val="000000"/>
                <w:sz w:val="20"/>
                <w:szCs w:val="20"/>
              </w:rPr>
            </w:pPr>
          </w:p>
        </w:tc>
      </w:tr>
      <w:tr>
        <w:trPr>
          <w:trHeight w:val="20"/>
        </w:trPr>
        <w:tc>
          <w:tcPr>
            <w:tcW w:w="458" w:type="dxa"/>
            <w:vMerge w:val="restart"/>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2231"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ПАО «Т Плюс» </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3 012 518</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3 245 707</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3 698 185</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3 187 697</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4 688 810</w:t>
            </w:r>
          </w:p>
        </w:tc>
        <w:tc>
          <w:tcPr>
            <w:tcW w:w="992"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4 773 322</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14 962 924</w:t>
            </w:r>
          </w:p>
        </w:tc>
        <w:tc>
          <w:tcPr>
            <w:tcW w:w="956"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37 569 162</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tcBorders>
              <w:top w:val="none"/>
              <w:left w:val="single" w:color="auto" w:sz="4" w:space="0"/>
              <w:bottom w:val="single" w:color="auto" w:sz="4" w:space="0"/>
              <w:right w:val="single" w:color="auto" w:sz="4" w:space="0"/>
            </w:tcBorders>
            <w:shd w:val="clear" w:color="auto" w:fill="auto"/>
            <w:vAlign w:val="center"/>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2 326 625</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2 386 666</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2 481 199</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2 440 834</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3 480 791</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4 337 816</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13 446 081</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30 900 012</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tcBorders>
              <w:top w:val="none"/>
              <w:left w:val="single" w:color="auto" w:sz="4" w:space="0"/>
              <w:bottom w:val="single" w:color="auto" w:sz="4" w:space="0"/>
              <w:right w:val="single" w:color="auto" w:sz="4" w:space="0"/>
            </w:tcBorders>
            <w:shd w:val="clear" w:color="auto" w:fill="auto"/>
            <w:vAlign w:val="center"/>
          </w:tcPr>
          <w:p>
            <w:pPr>
              <w:rPr>
                <w:rFonts w:asciiTheme="minorHAnsi" w:hAnsiTheme="minorHAnsi" w:cstheme="minorHAnsi"/>
                <w:color w:val="000000"/>
                <w:sz w:val="20"/>
                <w:szCs w:val="20"/>
              </w:rPr>
            </w:pPr>
            <w:r>
              <w:rPr>
                <w:color w:val="000000"/>
                <w:sz w:val="20"/>
                <w:szCs w:val="20"/>
              </w:rPr>
              <w:t xml:space="preserve">плата за подключение</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685 893</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859 041</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1 216 986</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746 863</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1 208 019</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435 506</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1 516 842</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6 669 151</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tcBorders>
              <w:top w:val="none"/>
              <w:left w:val="single" w:color="auto" w:sz="4" w:space="0"/>
              <w:bottom w:val="single" w:color="auto" w:sz="4" w:space="0"/>
              <w:right w:val="single" w:color="auto" w:sz="4" w:space="0"/>
            </w:tcBorders>
            <w:shd w:val="clear" w:color="auto" w:fill="auto"/>
            <w:vAlign w:val="center"/>
          </w:tcPr>
          <w:p>
            <w:pPr>
              <w:rPr>
                <w:rFonts w:asciiTheme="minorHAnsi" w:hAnsiTheme="minorHAnsi" w:cstheme="minorHAnsi"/>
                <w:color w:val="000000"/>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tcBorders>
              <w:top w:val="none"/>
              <w:left w:val="single" w:color="auto" w:sz="4" w:space="0"/>
              <w:bottom w:val="single" w:color="auto" w:sz="4" w:space="0"/>
              <w:right w:val="single" w:color="auto" w:sz="4" w:space="0"/>
            </w:tcBorders>
            <w:shd w:val="clear" w:color="auto" w:fill="auto"/>
            <w:vAlign w:val="center"/>
          </w:tcPr>
          <w:p>
            <w:pPr>
              <w:rPr>
                <w:rFonts w:asciiTheme="minorHAnsi" w:hAnsiTheme="minorHAnsi" w:cstheme="minorHAnsi"/>
                <w:color w:val="000000"/>
                <w:sz w:val="20"/>
                <w:szCs w:val="20"/>
              </w:rPr>
            </w:pPr>
            <w:r>
              <w:rPr>
                <w:color w:val="000000"/>
                <w:sz w:val="20"/>
                <w:szCs w:val="20"/>
              </w:rPr>
              <w:t xml:space="preserve">прочие источники</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источник не определен</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restart"/>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p>
        </w:tc>
        <w:tc>
          <w:tcPr>
            <w:tcW w:w="2231"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ПМУП «Городское коммунальное и тепловое хозяйство»</w:t>
            </w:r>
          </w:p>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6 400</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22 390</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92 500</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90 000</w:t>
            </w:r>
          </w:p>
        </w:tc>
        <w:tc>
          <w:tcPr>
            <w:tcW w:w="992"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90 000</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180 000</w:t>
            </w:r>
          </w:p>
        </w:tc>
        <w:tc>
          <w:tcPr>
            <w:tcW w:w="956"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481 290</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6 400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22 390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92 500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90 000</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90 000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180 000</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481 290</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плата за подключение</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прочие источники</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источник не определен</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restart"/>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w:t>
            </w:r>
          </w:p>
        </w:tc>
        <w:tc>
          <w:tcPr>
            <w:tcW w:w="2231"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ООО «Пермский насосный завод»</w:t>
            </w:r>
          </w:p>
        </w:tc>
        <w:tc>
          <w:tcPr>
            <w:tcW w:w="3402"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17 901</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17 901</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плата за подключение</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17 901</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17 901</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прочие источники</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источник не определен</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restart"/>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w:t>
            </w:r>
          </w:p>
        </w:tc>
        <w:tc>
          <w:tcPr>
            <w:tcW w:w="2231"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ООО «НОВОГОР-Прикамье»</w:t>
            </w:r>
          </w:p>
        </w:tc>
        <w:tc>
          <w:tcPr>
            <w:tcW w:w="3402"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3 500</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32 600</w:t>
            </w:r>
          </w:p>
        </w:tc>
        <w:tc>
          <w:tcPr>
            <w:tcW w:w="992"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36 100</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3 500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32 600</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36 100</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плата за подключение</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прочие источники</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источник не определен</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restart"/>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3.5</w:t>
            </w:r>
          </w:p>
        </w:tc>
        <w:tc>
          <w:tcPr>
            <w:tcW w:w="2231"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ООО «ГЭК»</w:t>
            </w:r>
          </w:p>
        </w:tc>
        <w:tc>
          <w:tcPr>
            <w:tcW w:w="3402"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17 941</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13 000</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13 000</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13 000</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14 449</w:t>
            </w:r>
          </w:p>
        </w:tc>
        <w:tc>
          <w:tcPr>
            <w:tcW w:w="992"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14 449</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72 246</w:t>
            </w:r>
          </w:p>
        </w:tc>
        <w:tc>
          <w:tcPr>
            <w:tcW w:w="956"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158 085</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17 941</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13 000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13 000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13 000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14 449</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14 449</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72 246</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158 085</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плата за подключение</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прочие источники</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источник не определен</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restart"/>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3.6</w:t>
            </w:r>
          </w:p>
        </w:tc>
        <w:tc>
          <w:tcPr>
            <w:tcW w:w="2231"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ООО «</w:t>
            </w:r>
            <w:r>
              <w:rPr>
                <w:rFonts w:asciiTheme="minorHAnsi" w:hAnsiTheme="minorHAnsi" w:cstheme="minorHAnsi"/>
                <w:color w:val="000000" w:themeColor="text1"/>
                <w:sz w:val="20"/>
                <w:szCs w:val="20"/>
              </w:rPr>
              <w:t xml:space="preserve">Тимсервис</w:t>
            </w:r>
            <w:r>
              <w:rPr>
                <w:rFonts w:asciiTheme="minorHAnsi" w:hAnsiTheme="minorHAnsi" w:cstheme="minorHAnsi"/>
                <w:color w:val="000000" w:themeColor="text1"/>
                <w:sz w:val="20"/>
                <w:szCs w:val="20"/>
              </w:rPr>
              <w:t xml:space="preserve">»</w:t>
            </w:r>
          </w:p>
        </w:tc>
        <w:tc>
          <w:tcPr>
            <w:tcW w:w="3402"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3 000</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3 000</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3 000</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3 000</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плата за подключение</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прочие источники</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источник не определен</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restart"/>
            <w:shd w:val="clear" w:color="auto" w:fill="auto"/>
          </w:tcPr>
          <w:p>
            <w:pPr>
              <w:ind w:left="-112"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3.7</w:t>
            </w:r>
          </w:p>
        </w:tc>
        <w:tc>
          <w:tcPr>
            <w:tcW w:w="2231"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РСО не определена</w:t>
            </w:r>
          </w:p>
        </w:tc>
        <w:tc>
          <w:tcPr>
            <w:tcW w:w="3402"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99 085</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168 448</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183 876</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1 895 426</w:t>
            </w:r>
          </w:p>
        </w:tc>
        <w:tc>
          <w:tcPr>
            <w:tcW w:w="992"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152 461</w:t>
            </w:r>
          </w:p>
        </w:tc>
        <w:tc>
          <w:tcPr>
            <w:tcW w:w="956" w:type="dxa"/>
            <w:tcBorders>
              <w:top w:val="single" w:color="auto" w:sz="4" w:space="0"/>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2 499 296</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плата за подключение</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99 085</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134 897</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183 876</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1 895 426</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152 461</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2 465 745</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33 551</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33 551</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прочие источники</w:t>
            </w:r>
          </w:p>
        </w:tc>
        <w:tc>
          <w:tcPr>
            <w:tcW w:w="1134" w:type="dxa"/>
            <w:tcBorders>
              <w:top w:val="none"/>
              <w:left w:val="single" w:color="auto" w:sz="4" w:space="0"/>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tcPr>
          <w:p>
            <w:pPr>
              <w:ind w:left="-101" w:right="-106"/>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458" w:type="dxa"/>
            <w:vMerge w:val="continue"/>
            <w:shd w:val="clear" w:color="auto" w:fill="auto"/>
          </w:tcPr>
          <w:p>
            <w:pPr>
              <w:ind w:left="-112" w:right="-71"/>
              <w:jc w:val="center"/>
              <w:rPr>
                <w:rFonts w:asciiTheme="minorHAnsi" w:hAnsiTheme="minorHAnsi" w:cstheme="minorHAnsi"/>
                <w:color w:val="000000"/>
                <w:sz w:val="20"/>
                <w:szCs w:val="20"/>
              </w:rPr>
            </w:pPr>
          </w:p>
        </w:tc>
        <w:tc>
          <w:tcPr>
            <w:tcW w:w="2231" w:type="dxa"/>
            <w:vMerge w:val="continue"/>
            <w:shd w:val="clear" w:color="auto" w:fill="auto"/>
          </w:tcPr>
          <w:p>
            <w:pPr>
              <w:rPr>
                <w:rFonts w:asciiTheme="minorHAnsi" w:hAnsiTheme="minorHAnsi" w:cstheme="minorHAnsi"/>
                <w:color w:val="000000" w:themeColor="text1"/>
                <w:sz w:val="20"/>
                <w:szCs w:val="20"/>
              </w:rPr>
            </w:pPr>
          </w:p>
        </w:tc>
        <w:tc>
          <w:tcPr>
            <w:tcW w:w="3402"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источник не определен</w:t>
            </w:r>
          </w:p>
        </w:tc>
        <w:tc>
          <w:tcPr>
            <w:tcW w:w="1134" w:type="dxa"/>
            <w:tcBorders>
              <w:top w:val="none"/>
              <w:left w:val="single" w:color="auto" w:sz="4" w:space="0"/>
              <w:bottom w:val="single" w:color="auto" w:sz="4" w:space="0"/>
              <w:right w:val="single" w:color="auto" w:sz="4" w:space="0"/>
            </w:tcBorders>
            <w:shd w:val="clear" w:color="auto" w:fill="auto"/>
            <w:vAlign w:val="center"/>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vAlign w:val="center"/>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vAlign w:val="center"/>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vAlign w:val="center"/>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vAlign w:val="center"/>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vAlign w:val="center"/>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vAlign w:val="center"/>
          </w:tcPr>
          <w:p>
            <w:pPr>
              <w:ind w:left="-101" w:right="-106"/>
              <w:jc w:val="center"/>
              <w:rPr>
                <w:rFonts w:asciiTheme="minorHAnsi" w:hAnsiTheme="minorHAnsi" w:cstheme="minorHAnsi"/>
                <w:color w:val="000000"/>
                <w:sz w:val="20"/>
                <w:szCs w:val="20"/>
              </w:rPr>
            </w:pPr>
            <w:r>
              <w:rPr>
                <w:color w:val="000000"/>
                <w:sz w:val="20"/>
                <w:szCs w:val="20"/>
              </w:rPr>
              <w:t xml:space="preserve">-</w:t>
            </w:r>
          </w:p>
        </w:tc>
        <w:tc>
          <w:tcPr>
            <w:tcW w:w="956" w:type="dxa"/>
            <w:tcBorders>
              <w:top w:val="none"/>
              <w:left w:val="none"/>
              <w:bottom w:val="single" w:color="auto" w:sz="4" w:space="0"/>
              <w:right w:val="single" w:color="auto" w:sz="4" w:space="0"/>
            </w:tcBorders>
            <w:shd w:val="clear" w:color="auto" w:fill="auto"/>
            <w:vAlign w:val="center"/>
          </w:tcPr>
          <w:p>
            <w:pPr>
              <w:ind w:left="-101" w:right="-106"/>
              <w:jc w:val="center"/>
              <w:rPr>
                <w:rFonts w:asciiTheme="minorHAnsi" w:hAnsiTheme="minorHAnsi" w:cstheme="minorHAnsi"/>
                <w:color w:val="000000"/>
                <w:sz w:val="20"/>
                <w:szCs w:val="20"/>
              </w:rPr>
            </w:pPr>
            <w:r>
              <w:rPr>
                <w:color w:val="000000"/>
                <w:sz w:val="20"/>
                <w:szCs w:val="20"/>
              </w:rPr>
              <w:t xml:space="preserve">-</w:t>
            </w:r>
          </w:p>
        </w:tc>
      </w:tr>
    </w:tbl>
    <w:p>
      <w:pPr>
        <w:pStyle w:val="1f4"/>
        <w:rPr>
          <w:rFonts w:asciiTheme="minorHAnsi" w:hAnsiTheme="minorHAnsi" w:cstheme="minorHAnsi"/>
        </w:rPr>
        <w:sectPr>
          <w:pgSz w:w="16838" w:h="11906" w:orient="landscape"/>
          <w:pgMar w:top="1134" w:right="567" w:bottom="1134" w:left="1418" w:header="567" w:footer="567" w:gutter="0"/>
          <w:cols w:space="708"/>
          <w:docGrid w:linePitch="360"/>
        </w:sectPr>
      </w:pPr>
    </w:p>
    <w:p>
      <w:pPr>
        <w:jc w:val="center"/>
        <w:rPr>
          <w:rFonts w:asciiTheme="minorHAnsi" w:hAnsiTheme="minorHAnsi" w:cstheme="minorHAnsi"/>
          <w:b/>
          <w:bCs/>
          <w:sz w:val="28"/>
          <w:szCs w:val="28"/>
        </w:rPr>
      </w:pPr>
      <w:bookmarkStart w:id="470" w:name="_Toc119947527"/>
      <w:bookmarkStart w:id="471" w:name="_Toc175216056"/>
      <w:r>
        <w:rPr>
          <w:rFonts w:asciiTheme="minorHAnsi" w:hAnsiTheme="minorHAnsi" w:cstheme="minorHAnsi"/>
          <w:b/>
          <w:bCs/>
          <w:sz w:val="28"/>
          <w:szCs w:val="28"/>
        </w:rPr>
        <w:t xml:space="preserve">5.2. Программа инвестиционных проектов в системе водоснабжения</w:t>
      </w:r>
      <w:bookmarkEnd w:id="470"/>
      <w:bookmarkEnd w:id="471"/>
    </w:p>
    <w:p>
      <w:pPr>
        <w:pStyle w:val="102"/>
        <w:rPr>
          <w:rFonts w:asciiTheme="minorHAnsi" w:hAnsiTheme="minorHAnsi" w:cstheme="minorHAnsi"/>
          <w:b/>
          <w:bCs/>
          <w:sz w:val="28"/>
          <w:szCs w:val="28"/>
        </w:rPr>
      </w:pPr>
    </w:p>
    <w:p>
      <w:pPr>
        <w:pStyle w:val="102"/>
        <w:ind w:firstLine="709"/>
        <w:jc w:val="both"/>
        <w:rPr>
          <w:rFonts w:asciiTheme="minorHAnsi" w:hAnsiTheme="minorHAnsi" w:cstheme="minorHAnsi"/>
          <w:sz w:val="28"/>
          <w:szCs w:val="28"/>
        </w:rPr>
      </w:pPr>
      <w:bookmarkStart w:id="472" w:name="_Hlk193364134"/>
      <w:r>
        <w:rPr>
          <w:rFonts w:asciiTheme="minorHAnsi" w:hAnsiTheme="minorHAnsi" w:cstheme="minorHAnsi"/>
          <w:sz w:val="28"/>
          <w:szCs w:val="28"/>
        </w:rPr>
        <w:t xml:space="preserve">В ходе анализа существующего положения в сфере водоснабжения, имеющихся проблем и направлений их решения, в составе Программы предполагается реализация ряда мероприятий, направленных на улучшение функционирования систем водоснабжения города, а также обеспечение питьевой водой перспективных потребителей. Данные мероприятия обеспечивают достижение целевых показателей развития систем водоснабжения.</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Перечень </w:t>
      </w:r>
      <w:r>
        <w:rPr>
          <w:rFonts w:asciiTheme="minorHAnsi" w:hAnsiTheme="minorHAnsi" w:cstheme="minorHAnsi"/>
          <w:sz w:val="28"/>
          <w:szCs w:val="28"/>
        </w:rPr>
        <w:t xml:space="preserve">инвестиционных проектов</w:t>
      </w:r>
      <w:r>
        <w:rPr>
          <w:rFonts w:asciiTheme="minorHAnsi" w:hAnsiTheme="minorHAnsi" w:cstheme="minorHAnsi"/>
          <w:sz w:val="28"/>
          <w:szCs w:val="28"/>
        </w:rPr>
        <w:t xml:space="preserve"> по развитию систем холодного водоснабжения сформирован на основе следующих документов</w:t>
      </w:r>
      <w:r>
        <w:rPr>
          <w:rFonts w:asciiTheme="minorHAnsi" w:hAnsiTheme="minorHAnsi" w:cstheme="minorHAnsi"/>
          <w:sz w:val="28"/>
          <w:szCs w:val="28"/>
        </w:rPr>
        <w:t xml:space="preserve">:</w:t>
      </w:r>
      <w:bookmarkEnd w:id="472"/>
    </w:p>
    <w:p>
      <w:pPr>
        <w:pStyle w:val="102"/>
        <w:ind w:firstLine="709"/>
        <w:jc w:val="both"/>
        <w:rPr>
          <w:rFonts w:asciiTheme="minorHAnsi" w:hAnsiTheme="minorHAnsi" w:cstheme="minorHAnsi"/>
          <w:sz w:val="28"/>
          <w:szCs w:val="28"/>
        </w:rPr>
      </w:pPr>
      <w:bookmarkStart w:id="473" w:name="_Hlk206600277"/>
      <w:r>
        <w:rPr>
          <w:rFonts w:asciiTheme="minorHAnsi" w:hAnsiTheme="minorHAnsi" w:cstheme="minorHAnsi"/>
          <w:sz w:val="28"/>
          <w:szCs w:val="28"/>
        </w:rPr>
        <w:t xml:space="preserve">Схема холодного водоснабжения города Перми на период до 2028 года (далее –</w:t>
      </w:r>
      <w:r>
        <w:rPr>
          <w:rFonts w:asciiTheme="minorHAnsi" w:hAnsiTheme="minorHAnsi" w:cstheme="minorHAnsi"/>
          <w:sz w:val="28"/>
          <w:szCs w:val="28"/>
        </w:rPr>
        <w:t xml:space="preserve"> </w:t>
      </w:r>
      <w:r>
        <w:rPr>
          <w:rFonts w:asciiTheme="minorHAnsi" w:hAnsiTheme="minorHAnsi" w:cstheme="minorHAnsi"/>
          <w:sz w:val="28"/>
          <w:szCs w:val="28"/>
        </w:rPr>
        <w:t xml:space="preserve">Схема </w:t>
      </w:r>
      <w:bookmarkStart w:id="474" w:name="_Hlk206600402"/>
      <w:r>
        <w:rPr>
          <w:rFonts w:asciiTheme="minorHAnsi" w:hAnsiTheme="minorHAnsi" w:cstheme="minorHAnsi"/>
          <w:sz w:val="28"/>
          <w:szCs w:val="28"/>
        </w:rPr>
        <w:t xml:space="preserve">водоснабжения г. Перми</w:t>
      </w:r>
      <w:bookmarkEnd w:id="474"/>
      <w:r>
        <w:rPr>
          <w:rFonts w:asciiTheme="minorHAnsi" w:hAnsiTheme="minorHAnsi" w:cstheme="minorHAnsi"/>
          <w:sz w:val="28"/>
          <w:szCs w:val="28"/>
        </w:rPr>
        <w:t xml:space="preserve">), утвержденная постановлением администрации города Перми от 28.12.2018 № 1085;</w:t>
      </w:r>
    </w:p>
    <w:bookmarkEnd w:id="473"/>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Инвестиционная программа </w:t>
      </w:r>
      <w:r>
        <w:rPr>
          <w:rFonts w:asciiTheme="minorHAnsi" w:hAnsiTheme="minorHAnsi" w:cstheme="minorHAnsi"/>
          <w:sz w:val="28"/>
          <w:szCs w:val="28"/>
        </w:rPr>
        <w:t xml:space="preserve">О</w:t>
      </w:r>
      <w:r>
        <w:rPr>
          <w:rFonts w:asciiTheme="minorHAnsi" w:hAnsiTheme="minorHAnsi" w:cstheme="minorHAnsi"/>
          <w:sz w:val="28"/>
          <w:szCs w:val="28"/>
        </w:rPr>
        <w:t xml:space="preserve">бщества с ограниченной ответственностью «Новая городская инфраструктура Прикамья» в сфере холодного водоснабжения, водоотведения и очистки сточных вод на территории г. Перми на период </w:t>
      </w:r>
      <w:r>
        <w:rPr>
          <w:rFonts w:asciiTheme="minorHAnsi" w:hAnsiTheme="minorHAnsi" w:cstheme="minorHAnsi"/>
          <w:sz w:val="28"/>
          <w:szCs w:val="28"/>
        </w:rPr>
        <w:br/>
        <w:t xml:space="preserve">2023-2027 </w:t>
      </w:r>
      <w:r>
        <w:rPr>
          <w:rFonts w:asciiTheme="minorHAnsi" w:hAnsiTheme="minorHAnsi" w:cstheme="minorHAnsi"/>
          <w:sz w:val="28"/>
          <w:szCs w:val="28"/>
        </w:rPr>
        <w:t xml:space="preserve">г.г</w:t>
      </w:r>
      <w:r>
        <w:rPr>
          <w:rFonts w:asciiTheme="minorHAnsi" w:hAnsiTheme="minorHAnsi" w:cstheme="minorHAnsi"/>
          <w:sz w:val="28"/>
          <w:szCs w:val="28"/>
        </w:rPr>
        <w:t xml:space="preserve">. (далее – ИП ООО «НОВОГОР-Прикамье»), утвержденная </w:t>
      </w:r>
      <w:r>
        <w:rPr>
          <w:rFonts w:asciiTheme="minorHAnsi" w:hAnsiTheme="minorHAnsi" w:cstheme="minorHAnsi"/>
          <w:sz w:val="28"/>
          <w:szCs w:val="28"/>
        </w:rPr>
        <w:t xml:space="preserve">П</w:t>
      </w:r>
      <w:r>
        <w:rPr>
          <w:rFonts w:asciiTheme="minorHAnsi" w:hAnsiTheme="minorHAnsi" w:cstheme="minorHAnsi"/>
          <w:sz w:val="28"/>
          <w:szCs w:val="28"/>
        </w:rPr>
        <w:t xml:space="preserve">риказом Министерства по тарифам Пермского края от 02.09.2022 № 46-02-41-9;</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Муниципальная программа «Развитие системы жилищно-коммунального хозяйства в городе Перми», утвержденная постановлением администрации города Перми от 18.10.2024 года № 964;</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Проект инвестиционной программы МП «Пермводоканал» согласно письму МП «Пермводоканал» от 12.02.2025 № 059-04-ПВК-01-вн-44 «О предоставлении информации для формирования ПКР»;</w:t>
      </w:r>
    </w:p>
    <w:p>
      <w:pPr>
        <w:pStyle w:val="1f4"/>
        <w:rPr>
          <w:rFonts w:asciiTheme="minorHAnsi" w:hAnsiTheme="minorHAnsi" w:cstheme="minorHAnsi"/>
          <w:sz w:val="28"/>
          <w:szCs w:val="28"/>
        </w:rPr>
      </w:pPr>
      <w:bookmarkStart w:id="475" w:name="_Hlk193363922"/>
      <w:r>
        <w:rPr>
          <w:rFonts w:asciiTheme="minorHAnsi" w:hAnsiTheme="minorHAnsi" w:cstheme="minorHAnsi"/>
          <w:sz w:val="28"/>
          <w:szCs w:val="28"/>
        </w:rPr>
        <w:t xml:space="preserve">П</w:t>
      </w:r>
      <w:r>
        <w:rPr>
          <w:rFonts w:asciiTheme="minorHAnsi" w:hAnsiTheme="minorHAnsi" w:cstheme="minorHAnsi"/>
          <w:sz w:val="28"/>
          <w:szCs w:val="28"/>
        </w:rPr>
        <w:t xml:space="preserve">редложения ООО «НОВОГОР-Прикамье» и разработчика Программы</w:t>
      </w:r>
      <w:r>
        <w:rPr>
          <w:rFonts w:asciiTheme="minorHAnsi" w:hAnsiTheme="minorHAnsi" w:cstheme="minorHAnsi"/>
          <w:sz w:val="28"/>
          <w:szCs w:val="28"/>
        </w:rPr>
        <w:t xml:space="preserve">.</w:t>
      </w:r>
    </w:p>
    <w:p>
      <w:pPr>
        <w:pStyle w:val="1f4"/>
        <w:rPr>
          <w:rFonts w:asciiTheme="minorHAnsi" w:hAnsiTheme="minorHAnsi" w:cstheme="minorHAnsi"/>
          <w:sz w:val="28"/>
          <w:szCs w:val="28"/>
        </w:rPr>
      </w:pPr>
      <w:bookmarkStart w:id="476" w:name="_Hlk193363943"/>
      <w:bookmarkEnd w:id="475"/>
      <w:r>
        <w:rPr>
          <w:rFonts w:asciiTheme="minorHAnsi" w:hAnsiTheme="minorHAnsi" w:cstheme="minorHAnsi"/>
          <w:sz w:val="28"/>
          <w:szCs w:val="28"/>
        </w:rPr>
        <w:t xml:space="preserve">Действующая Схема водоснабжения г. Перми, разработанная на период с 2018 по 2028 годы, содержит мероприятия по подключению зон перспективной застройки, большая часть которых не актуальна на момент разработки Программы.</w:t>
      </w:r>
      <w:r>
        <w:rPr>
          <w:rFonts w:asciiTheme="minorHAnsi" w:hAnsiTheme="minorHAnsi" w:cstheme="minorHAnsi"/>
          <w:sz w:val="28"/>
          <w:szCs w:val="28"/>
        </w:rPr>
        <w:t xml:space="preserve"> Изменился не только состав зон перспективной застройки, но и направления развития города. </w:t>
      </w:r>
      <w:r>
        <w:rPr>
          <w:rFonts w:asciiTheme="minorHAnsi" w:hAnsiTheme="minorHAnsi" w:cstheme="minorHAnsi"/>
          <w:sz w:val="28"/>
          <w:szCs w:val="28"/>
        </w:rPr>
        <w:t xml:space="preserve">Подробный прогноз развития застройки приведен в Томе 1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 </w:t>
      </w:r>
      <w:r>
        <w:rPr>
          <w:rFonts w:asciiTheme="minorHAnsi" w:hAnsiTheme="minorHAnsi" w:cstheme="minorHAnsi"/>
          <w:sz w:val="28"/>
          <w:szCs w:val="28"/>
        </w:rPr>
        <w:t xml:space="preserve">Таким образом, включение в Программу мероприятий Схемы водоснабжения г. Перми, связанных с подключением новых потребителей, не представляется возможным. Предложения ООО «НОВОГОР-Прикамье» и разработчика Програ</w:t>
      </w:r>
      <w:r>
        <w:rPr>
          <w:rFonts w:asciiTheme="minorHAnsi" w:hAnsiTheme="minorHAnsi" w:cstheme="minorHAnsi"/>
          <w:sz w:val="28"/>
          <w:szCs w:val="28"/>
        </w:rPr>
        <w:t xml:space="preserve">ммы</w:t>
      </w:r>
      <w:r>
        <w:rPr>
          <w:rFonts w:asciiTheme="minorHAnsi" w:hAnsiTheme="minorHAnsi" w:cstheme="minorHAnsi"/>
          <w:sz w:val="28"/>
          <w:szCs w:val="28"/>
        </w:rPr>
        <w:t xml:space="preserve"> направлены на обеспечение коммунальной инфраструктурой в сфере холодного водоснабжения перспективной застройки муниципального образования город Пермь</w:t>
      </w:r>
      <w:r>
        <w:rPr>
          <w:rFonts w:asciiTheme="minorHAnsi" w:hAnsiTheme="minorHAnsi" w:cstheme="minorHAnsi"/>
          <w:sz w:val="28"/>
          <w:szCs w:val="28"/>
        </w:rPr>
        <w:t xml:space="preserve">, начало строительства которой запланировано на период до 2035 года включительно</w:t>
      </w:r>
      <w:r>
        <w:rPr>
          <w:rFonts w:asciiTheme="minorHAnsi" w:hAnsiTheme="minorHAnsi" w:cstheme="minorHAnsi"/>
          <w:sz w:val="28"/>
          <w:szCs w:val="28"/>
        </w:rPr>
        <w:t xml:space="preserve">.</w:t>
      </w:r>
      <w:r>
        <w:rPr>
          <w:rFonts w:asciiTheme="minorHAnsi" w:hAnsiTheme="minorHAnsi" w:cstheme="minorHAnsi"/>
          <w:sz w:val="28"/>
          <w:szCs w:val="28"/>
        </w:rPr>
        <w:t xml:space="preserve"> </w:t>
      </w:r>
      <w:r>
        <w:rPr>
          <w:rFonts w:asciiTheme="minorHAnsi" w:hAnsiTheme="minorHAnsi" w:cstheme="minorHAnsi"/>
          <w:sz w:val="28"/>
          <w:szCs w:val="28"/>
        </w:rPr>
        <w:t xml:space="preserve">Д</w:t>
      </w:r>
      <w:r>
        <w:rPr>
          <w:rFonts w:asciiTheme="minorHAnsi" w:hAnsiTheme="minorHAnsi" w:cstheme="minorHAnsi"/>
          <w:sz w:val="28"/>
          <w:szCs w:val="28"/>
        </w:rPr>
        <w:t xml:space="preserve">анные предложения объединены в группу</w:t>
      </w:r>
      <w:r>
        <w:rPr>
          <w:rFonts w:asciiTheme="minorHAnsi" w:hAnsiTheme="minorHAnsi" w:cstheme="minorHAnsi"/>
          <w:sz w:val="28"/>
          <w:szCs w:val="28"/>
        </w:rPr>
        <w:t xml:space="preserve"> мероприятий</w:t>
      </w:r>
      <w:r>
        <w:rPr>
          <w:rFonts w:asciiTheme="minorHAnsi" w:hAnsiTheme="minorHAnsi" w:cstheme="minorHAnsi"/>
          <w:sz w:val="28"/>
          <w:szCs w:val="28"/>
        </w:rPr>
        <w:t xml:space="preserve"> «Предложения по внесению в Схему водоснабжения г. Перми»</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Программой рекомендовано для группы мероприятий «Предложения по внесению в Схему </w:t>
      </w:r>
      <w:r>
        <w:rPr>
          <w:rFonts w:asciiTheme="minorHAnsi" w:hAnsiTheme="minorHAnsi" w:cstheme="minorHAnsi"/>
          <w:sz w:val="28"/>
          <w:szCs w:val="28"/>
        </w:rPr>
        <w:t xml:space="preserve">водоснабжения г. Перми</w:t>
      </w:r>
      <w:r>
        <w:rPr>
          <w:rFonts w:asciiTheme="minorHAnsi" w:hAnsiTheme="minorHAnsi" w:cstheme="minorHAnsi"/>
          <w:sz w:val="28"/>
          <w:szCs w:val="28"/>
        </w:rPr>
        <w:t xml:space="preserve">» проведение дополнительного анализа, в том числе оценки состояния сетей и сооружений, режимов их работы и гидравлического расчета электронной модели систем в</w:t>
      </w:r>
      <w:r>
        <w:rPr>
          <w:rFonts w:asciiTheme="minorHAnsi" w:hAnsiTheme="minorHAnsi" w:cstheme="minorHAnsi"/>
          <w:sz w:val="28"/>
          <w:szCs w:val="28"/>
        </w:rPr>
        <w:t xml:space="preserve">одоснабжения</w:t>
      </w:r>
      <w:r>
        <w:rPr>
          <w:rFonts w:asciiTheme="minorHAnsi" w:hAnsiTheme="minorHAnsi" w:cstheme="minorHAnsi"/>
          <w:sz w:val="28"/>
          <w:szCs w:val="28"/>
        </w:rPr>
        <w:t xml:space="preserve"> при последующей разработке (актуализации) Схемы </w:t>
      </w:r>
      <w:r>
        <w:rPr>
          <w:rFonts w:asciiTheme="minorHAnsi" w:hAnsiTheme="minorHAnsi" w:cstheme="minorHAnsi"/>
          <w:sz w:val="28"/>
          <w:szCs w:val="28"/>
        </w:rPr>
        <w:t xml:space="preserve">водоснабжения г. Перми</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Корректировка стоимости мероприятий, предусмотренных Схемой </w:t>
      </w:r>
      <w:r>
        <w:rPr>
          <w:rFonts w:asciiTheme="minorHAnsi" w:hAnsiTheme="minorHAnsi" w:cstheme="minorHAnsi"/>
          <w:sz w:val="28"/>
          <w:szCs w:val="28"/>
        </w:rPr>
        <w:t xml:space="preserve">водоснабжения г. Перми</w:t>
      </w:r>
      <w:r>
        <w:rPr>
          <w:rFonts w:asciiTheme="minorHAnsi" w:hAnsiTheme="minorHAnsi" w:cstheme="minorHAnsi"/>
          <w:sz w:val="28"/>
          <w:szCs w:val="28"/>
        </w:rPr>
        <w:t xml:space="preserve">, а также расчет стоимости мероприятий, вошедших в</w:t>
      </w:r>
      <w:r>
        <w:rPr>
          <w:rFonts w:asciiTheme="minorHAnsi" w:hAnsiTheme="minorHAnsi" w:cstheme="minorHAnsi"/>
          <w:sz w:val="28"/>
          <w:szCs w:val="28"/>
        </w:rPr>
        <w:t xml:space="preserve"> </w:t>
      </w:r>
      <w:r>
        <w:rPr>
          <w:rFonts w:asciiTheme="minorHAnsi" w:hAnsiTheme="minorHAnsi" w:cstheme="minorHAnsi"/>
          <w:sz w:val="28"/>
          <w:szCs w:val="28"/>
        </w:rPr>
        <w:t xml:space="preserve">группу «Предложения по внесению в Схему </w:t>
      </w:r>
      <w:r>
        <w:rPr>
          <w:rFonts w:asciiTheme="minorHAnsi" w:hAnsiTheme="minorHAnsi" w:cstheme="minorHAnsi"/>
          <w:sz w:val="28"/>
          <w:szCs w:val="28"/>
        </w:rPr>
        <w:t xml:space="preserve">водоснабжения г. Перми</w:t>
      </w:r>
      <w:r>
        <w:rPr>
          <w:rFonts w:asciiTheme="minorHAnsi" w:hAnsiTheme="minorHAnsi" w:cstheme="minorHAnsi"/>
          <w:sz w:val="28"/>
          <w:szCs w:val="28"/>
        </w:rPr>
        <w:t xml:space="preserve">», были выполнены на основании укрупненных сметных расчетов и проектов-аналогов.</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Согласно ИП </w:t>
      </w:r>
      <w:r>
        <w:rPr>
          <w:rFonts w:asciiTheme="minorHAnsi" w:hAnsiTheme="minorHAnsi" w:cstheme="minorHAnsi"/>
          <w:sz w:val="28"/>
          <w:szCs w:val="28"/>
        </w:rPr>
        <w:t xml:space="preserve">ООО «НОВОГОР-Прикамье»,</w:t>
      </w:r>
      <w:r>
        <w:rPr>
          <w:rFonts w:asciiTheme="minorHAnsi" w:hAnsiTheme="minorHAnsi" w:cstheme="minorHAnsi"/>
          <w:sz w:val="28"/>
          <w:szCs w:val="28"/>
        </w:rPr>
        <w:t xml:space="preserve"> показатель восстановления и обновления сетевого хозяйства централизованных систем холодного водоснабжения и водоотведения должен составлять не менее 100 км на весь период реализации инвестиционной программы, что в среднем составляет 0,71 % в год на систему холодного водоснабжения.</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При этом Стратегия развития строительной отрасли и жилищно-коммунального хозяйства Российской Федерации на период до 2030 года с прогнозом до 2035 года (далее – Стратегия развития СО и ЖКХ), утвержденная распоряжением Правительства Российской Федерации от 31.10.2022 № 3268-р, в целях развития и модернизации коммунальной инфраструктуры предусматривает необходимость увеличения темпов замены сетевой инфраструктуры. Стратегия развития СО и ЖКХ рассматривает два сценария развития – рисковый и базовый. </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По рисковому сценарию темпы замены сетевой инфраструктуры по водоснабжению к 2030-2035 годам должны быть доведены до 2 % в год, а в части водоотведения – до 1,4 % в год.</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Базовый сценарий реализации Стратегии развития СО и ЖКХ предусматривает опережающий рост спроса и динамики жилищного, промышленного и инфраструктурного строительства, повышение уровня конкурентоспособности строительной отрасли и жилищно-коммунального хозяйства, улучшение макроэкономического климата, рост реальных располагаемых доходов населения и демографических показателей. Сценарий предполагает увеличение финансирования программ модернизации жилищно-коммунального хозяйства, софинансирование из средств бюджета субъекта Российской Федерации, привлечение средств Фонда национального благосостояния с доведением темпов замены сетей водоснабжения и водоотведения до 5 % в год для каждой системы.</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Настоящей Программой предполагается, что после завершения </w:t>
      </w:r>
      <w:r>
        <w:rPr>
          <w:rFonts w:asciiTheme="minorHAnsi" w:hAnsiTheme="minorHAnsi" w:cstheme="minorHAnsi"/>
          <w:sz w:val="28"/>
          <w:szCs w:val="28"/>
        </w:rPr>
        <w:t xml:space="preserve">в 2027 году </w:t>
      </w:r>
      <w:r>
        <w:rPr>
          <w:rFonts w:asciiTheme="minorHAnsi" w:hAnsiTheme="minorHAnsi" w:cstheme="minorHAnsi"/>
          <w:sz w:val="28"/>
          <w:szCs w:val="28"/>
        </w:rPr>
        <w:t xml:space="preserve">ИП ООО «НОВОГОР-Прикамье» концессионер</w:t>
      </w:r>
      <w:r>
        <w:rPr>
          <w:rFonts w:asciiTheme="minorHAnsi" w:hAnsiTheme="minorHAnsi" w:cstheme="minorHAnsi"/>
          <w:sz w:val="28"/>
          <w:szCs w:val="28"/>
        </w:rPr>
        <w:t xml:space="preserve"> в период с 2028 по 2035 годы</w:t>
      </w:r>
      <w:r>
        <w:rPr>
          <w:rFonts w:asciiTheme="minorHAnsi" w:hAnsiTheme="minorHAnsi" w:cstheme="minorHAnsi"/>
          <w:sz w:val="28"/>
          <w:szCs w:val="28"/>
        </w:rPr>
        <w:t xml:space="preserve"> увеличит темпы замены сетей водоснабжения до 1 % в год, и дополнительно для уменьшения общего процента износа сетей Программой предусматривается необходимость выделения средств из бюджетов различных уровней, а также внебюджетных источников на замену сетей в объеме не менее 1 % сетей в год. Общий показатель замены сетей в год по Программе в период с 2028 по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годы составит 2 % в год, что соответствует рисковому сценарию Стратегии развития СО и ЖКХ.</w:t>
      </w:r>
      <w:bookmarkEnd w:id="476"/>
    </w:p>
    <w:p>
      <w:pPr>
        <w:pStyle w:val="102"/>
        <w:rPr>
          <w:rFonts w:asciiTheme="minorHAnsi" w:hAnsiTheme="minorHAnsi" w:cstheme="minorHAnsi"/>
          <w:b/>
          <w:bCs/>
          <w:sz w:val="28"/>
          <w:szCs w:val="28"/>
        </w:rPr>
        <w:sectPr>
          <w:pgSz w:w="11906" w:h="16838"/>
          <w:pgMar w:top="1134" w:right="567" w:bottom="1134" w:left="1418" w:header="567" w:footer="567" w:gutter="0"/>
          <w:cols w:space="708"/>
          <w:docGrid w:linePitch="360"/>
        </w:sectPr>
      </w:pPr>
    </w:p>
    <w:p>
      <w:pPr>
        <w:pStyle w:val="102"/>
        <w:jc w:val="right"/>
        <w:rPr>
          <w:rFonts w:asciiTheme="minorHAnsi" w:hAnsiTheme="minorHAnsi" w:cstheme="minorHAnsi"/>
          <w:bCs/>
          <w:sz w:val="28"/>
          <w:szCs w:val="28"/>
        </w:rPr>
      </w:pPr>
      <w:bookmarkStart w:id="477" w:name="_Toc175216140"/>
      <w:r>
        <w:rPr>
          <w:rFonts w:asciiTheme="minorHAnsi" w:hAnsiTheme="minorHAnsi" w:cstheme="minorHAnsi"/>
          <w:bCs/>
          <w:sz w:val="28"/>
          <w:szCs w:val="28"/>
        </w:rPr>
        <w:t xml:space="preserve">Таблица 5.2</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водоснабжения</w:t>
      </w:r>
      <w:bookmarkEnd w:id="477"/>
    </w:p>
    <w:p>
      <w:pPr>
        <w:pStyle w:val="102"/>
        <w:rPr>
          <w:rFonts w:asciiTheme="minorHAnsi" w:hAnsiTheme="minorHAnsi" w:cstheme="minorHAnsi"/>
          <w:b/>
          <w:bCs/>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6"/>
        <w:gridCol w:w="1701"/>
        <w:gridCol w:w="3260"/>
        <w:gridCol w:w="1134"/>
        <w:gridCol w:w="1134"/>
        <w:gridCol w:w="1134"/>
        <w:gridCol w:w="1134"/>
        <w:gridCol w:w="1134"/>
        <w:gridCol w:w="1134"/>
        <w:gridCol w:w="1134"/>
        <w:gridCol w:w="1098"/>
      </w:tblGrid>
      <w:tr>
        <w:trPr>
          <w:trHeight w:val="20"/>
          <w:tblHeader/>
        </w:trPr>
        <w:tc>
          <w:tcPr>
            <w:tcW w:w="285" w:type="pct"/>
            <w:vMerge w:val="restart"/>
            <w:shd w:val="clear" w:color="auto" w:fill="auto"/>
          </w:tcPr>
          <w:p>
            <w:pPr>
              <w:ind w:left="-11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573" w:type="pct"/>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p>
        </w:tc>
        <w:tc>
          <w:tcPr>
            <w:tcW w:w="1098" w:type="pct"/>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p>
        </w:tc>
        <w:tc>
          <w:tcPr>
            <w:tcW w:w="3044" w:type="pct"/>
            <w:gridSpan w:val="8"/>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p>
        </w:tc>
      </w:tr>
      <w:tr>
        <w:trPr>
          <w:trHeight w:val="20"/>
          <w:tblHeader/>
        </w:trPr>
        <w:tc>
          <w:tcPr>
            <w:tcW w:w="285" w:type="pct"/>
            <w:vMerge w:val="continue"/>
          </w:tcPr>
          <w:p>
            <w:pPr>
              <w:jc w:val="center"/>
              <w:rPr>
                <w:rFonts w:asciiTheme="minorHAnsi" w:hAnsiTheme="minorHAnsi" w:cstheme="minorHAnsi"/>
                <w:color w:val="000000"/>
                <w:sz w:val="20"/>
                <w:szCs w:val="20"/>
              </w:rPr>
            </w:pPr>
          </w:p>
        </w:tc>
        <w:tc>
          <w:tcPr>
            <w:tcW w:w="573" w:type="pct"/>
            <w:vMerge w:val="continue"/>
          </w:tcPr>
          <w:p>
            <w:pPr>
              <w:jc w:val="center"/>
              <w:rPr>
                <w:rFonts w:asciiTheme="minorHAnsi" w:hAnsiTheme="minorHAnsi" w:cstheme="minorHAnsi"/>
                <w:color w:val="000000"/>
                <w:sz w:val="20"/>
                <w:szCs w:val="20"/>
              </w:rPr>
            </w:pPr>
          </w:p>
        </w:tc>
        <w:tc>
          <w:tcPr>
            <w:tcW w:w="1098" w:type="pct"/>
            <w:vMerge w:val="continue"/>
          </w:tcPr>
          <w:p>
            <w:pPr>
              <w:jc w:val="center"/>
              <w:rPr>
                <w:rFonts w:asciiTheme="minorHAnsi" w:hAnsiTheme="minorHAnsi" w:cstheme="minorHAnsi"/>
                <w:color w:val="000000"/>
                <w:sz w:val="20"/>
                <w:szCs w:val="20"/>
              </w:rPr>
            </w:pPr>
          </w:p>
        </w:tc>
        <w:tc>
          <w:tcPr>
            <w:tcW w:w="382"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382"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382"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382"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382"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382"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382"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370"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r>
    </w:tbl>
    <w:p>
      <w:pPr>
        <w:jc w:val="center"/>
        <w:rPr>
          <w:rFonts w:asciiTheme="minorHAnsi" w:hAnsiTheme="minorHAnsi" w:cstheme="minorHAnsi"/>
          <w:color w:val="000000"/>
          <w:sz w:val="2"/>
          <w:szCs w:val="2"/>
        </w:rPr>
      </w:pPr>
    </w:p>
    <w:tbl>
      <w:tblPr>
        <w:tblW w:w="148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6"/>
        <w:gridCol w:w="1701"/>
        <w:gridCol w:w="3260"/>
        <w:gridCol w:w="1134"/>
        <w:gridCol w:w="1134"/>
        <w:gridCol w:w="1134"/>
        <w:gridCol w:w="1134"/>
        <w:gridCol w:w="1134"/>
        <w:gridCol w:w="1134"/>
        <w:gridCol w:w="1134"/>
        <w:gridCol w:w="1114"/>
      </w:tblGrid>
      <w:tr>
        <w:trPr>
          <w:trHeight w:val="20"/>
          <w:tblHeader/>
        </w:trPr>
        <w:tc>
          <w:tcPr>
            <w:tcW w:w="846"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701"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3260"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1134"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113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c>
          <w:tcPr>
            <w:tcW w:w="1114"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r>
      <w:tr>
        <w:trPr>
          <w:trHeight w:val="20"/>
        </w:trPr>
        <w:tc>
          <w:tcPr>
            <w:tcW w:w="846"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4961" w:type="dxa"/>
            <w:gridSpan w:val="2"/>
            <w:vAlign w:val="center"/>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Потребность в капитальных вложениях по системе водоснабжения</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sz w:val="20"/>
                <w:szCs w:val="20"/>
              </w:rPr>
              <w:t xml:space="preserve">2 219 009</w:t>
            </w:r>
          </w:p>
        </w:tc>
        <w:tc>
          <w:tcPr>
            <w:tcW w:w="1134"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sz w:val="20"/>
                <w:szCs w:val="20"/>
              </w:rPr>
              <w:t xml:space="preserve">2 962 608</w:t>
            </w:r>
          </w:p>
        </w:tc>
        <w:tc>
          <w:tcPr>
            <w:tcW w:w="1134"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sz w:val="20"/>
                <w:szCs w:val="20"/>
              </w:rPr>
              <w:t xml:space="preserve">2 300 325</w:t>
            </w:r>
          </w:p>
        </w:tc>
        <w:tc>
          <w:tcPr>
            <w:tcW w:w="1134"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sz w:val="20"/>
                <w:szCs w:val="20"/>
              </w:rPr>
              <w:t xml:space="preserve">2 299 243</w:t>
            </w:r>
          </w:p>
        </w:tc>
        <w:tc>
          <w:tcPr>
            <w:tcW w:w="1134"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sz w:val="20"/>
                <w:szCs w:val="20"/>
              </w:rPr>
              <w:t xml:space="preserve">2 386 007</w:t>
            </w:r>
          </w:p>
        </w:tc>
        <w:tc>
          <w:tcPr>
            <w:tcW w:w="1134"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sz w:val="20"/>
                <w:szCs w:val="20"/>
              </w:rPr>
              <w:t xml:space="preserve">1 692 041</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sz w:val="20"/>
                <w:szCs w:val="20"/>
              </w:rPr>
              <w:t xml:space="preserve">8 615 974</w:t>
            </w:r>
          </w:p>
        </w:tc>
        <w:tc>
          <w:tcPr>
            <w:tcW w:w="1114" w:type="dxa"/>
            <w:tcBorders>
              <w:top w:val="single" w:color="000000" w:sz="4" w:space="0"/>
              <w:left w:val="none"/>
              <w:bottom w:val="single" w:color="000000" w:sz="4" w:space="0"/>
              <w:right w:val="single" w:color="000000"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22 475 208</w:t>
            </w:r>
          </w:p>
        </w:tc>
      </w:tr>
      <w:tr>
        <w:trPr>
          <w:trHeight w:val="20"/>
        </w:trPr>
        <w:tc>
          <w:tcPr>
            <w:tcW w:w="846"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4961" w:type="dxa"/>
            <w:gridSpan w:val="2"/>
            <w:vAlign w:val="center"/>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 т.ч. по группам мероприятий:</w:t>
            </w:r>
          </w:p>
        </w:tc>
        <w:tc>
          <w:tcPr>
            <w:tcW w:w="1134" w:type="dxa"/>
            <w:shd w:val="clear" w:color="auto" w:fill="auto"/>
            <w:noWrap/>
          </w:tcPr>
          <w:p>
            <w:pPr>
              <w:jc w:val="center"/>
              <w:rPr>
                <w:rFonts w:asciiTheme="minorHAnsi" w:hAnsiTheme="minorHAnsi" w:cstheme="minorHAnsi"/>
                <w:color w:val="000000"/>
                <w:sz w:val="20"/>
                <w:szCs w:val="20"/>
              </w:rPr>
            </w:pPr>
          </w:p>
        </w:tc>
        <w:tc>
          <w:tcPr>
            <w:tcW w:w="1134" w:type="dxa"/>
            <w:shd w:val="clear" w:color="auto" w:fill="auto"/>
            <w:noWrap/>
          </w:tcPr>
          <w:p>
            <w:pPr>
              <w:jc w:val="center"/>
              <w:rPr>
                <w:rFonts w:asciiTheme="minorHAnsi" w:hAnsiTheme="minorHAnsi" w:cstheme="minorHAnsi"/>
                <w:color w:val="000000"/>
                <w:sz w:val="20"/>
                <w:szCs w:val="20"/>
              </w:rPr>
            </w:pPr>
          </w:p>
        </w:tc>
        <w:tc>
          <w:tcPr>
            <w:tcW w:w="1134" w:type="dxa"/>
            <w:shd w:val="clear" w:color="auto" w:fill="auto"/>
            <w:noWrap/>
          </w:tcPr>
          <w:p>
            <w:pPr>
              <w:jc w:val="center"/>
              <w:rPr>
                <w:rFonts w:asciiTheme="minorHAnsi" w:hAnsiTheme="minorHAnsi" w:cstheme="minorHAnsi"/>
                <w:color w:val="000000"/>
                <w:sz w:val="20"/>
                <w:szCs w:val="20"/>
              </w:rPr>
            </w:pPr>
          </w:p>
        </w:tc>
        <w:tc>
          <w:tcPr>
            <w:tcW w:w="1134" w:type="dxa"/>
            <w:shd w:val="clear" w:color="auto" w:fill="auto"/>
            <w:noWrap/>
          </w:tcPr>
          <w:p>
            <w:pPr>
              <w:jc w:val="center"/>
              <w:rPr>
                <w:rFonts w:asciiTheme="minorHAnsi" w:hAnsiTheme="minorHAnsi" w:cstheme="minorHAnsi"/>
                <w:color w:val="000000"/>
                <w:sz w:val="20"/>
                <w:szCs w:val="20"/>
              </w:rPr>
            </w:pPr>
          </w:p>
        </w:tc>
        <w:tc>
          <w:tcPr>
            <w:tcW w:w="1134" w:type="dxa"/>
            <w:shd w:val="clear" w:color="auto" w:fill="auto"/>
            <w:noWrap/>
          </w:tcPr>
          <w:p>
            <w:pPr>
              <w:jc w:val="center"/>
              <w:rPr>
                <w:rFonts w:asciiTheme="minorHAnsi" w:hAnsiTheme="minorHAnsi" w:cstheme="minorHAnsi"/>
                <w:color w:val="000000"/>
                <w:sz w:val="20"/>
                <w:szCs w:val="20"/>
              </w:rPr>
            </w:pPr>
          </w:p>
        </w:tc>
        <w:tc>
          <w:tcPr>
            <w:tcW w:w="1134" w:type="dxa"/>
            <w:shd w:val="clear" w:color="auto" w:fill="auto"/>
            <w:noWrap/>
          </w:tcPr>
          <w:p>
            <w:pPr>
              <w:jc w:val="center"/>
              <w:rPr>
                <w:rFonts w:asciiTheme="minorHAnsi" w:hAnsiTheme="minorHAnsi" w:cstheme="minorHAnsi"/>
                <w:color w:val="000000"/>
                <w:sz w:val="20"/>
                <w:szCs w:val="20"/>
              </w:rPr>
            </w:pPr>
          </w:p>
        </w:tc>
        <w:tc>
          <w:tcPr>
            <w:tcW w:w="1134" w:type="dxa"/>
            <w:shd w:val="clear" w:color="auto" w:fill="auto"/>
          </w:tcPr>
          <w:p>
            <w:pPr>
              <w:jc w:val="center"/>
              <w:rPr>
                <w:rFonts w:asciiTheme="minorHAnsi" w:hAnsiTheme="minorHAnsi" w:cstheme="minorHAnsi"/>
                <w:color w:val="000000"/>
                <w:sz w:val="20"/>
                <w:szCs w:val="20"/>
              </w:rPr>
            </w:pPr>
          </w:p>
        </w:tc>
        <w:tc>
          <w:tcPr>
            <w:tcW w:w="1114" w:type="dxa"/>
          </w:tcPr>
          <w:p>
            <w:pPr>
              <w:jc w:val="center"/>
              <w:rPr>
                <w:rFonts w:asciiTheme="minorHAnsi" w:hAnsiTheme="minorHAnsi" w:cstheme="minorHAnsi"/>
                <w:color w:val="000000"/>
                <w:sz w:val="20"/>
                <w:szCs w:val="20"/>
              </w:rPr>
            </w:pPr>
          </w:p>
        </w:tc>
      </w:tr>
      <w:tr>
        <w:trPr>
          <w:trHeight w:val="20"/>
        </w:trPr>
        <w:tc>
          <w:tcPr>
            <w:tcW w:w="846" w:type="dxa"/>
            <w:shd w:val="clear" w:color="auto" w:fill="auto"/>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w:t>
            </w:r>
          </w:p>
        </w:tc>
        <w:tc>
          <w:tcPr>
            <w:tcW w:w="4961" w:type="dxa"/>
            <w:gridSpan w:val="2"/>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Строительство, модернизация и (или) реконструкция объектов централизованного водоснабжения (далее – ЦВС) в целях подключения объектов капитального строительства абонентов</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1 503 979</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2 168 363</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1 618 012</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968 418</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780 252</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16 774</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200 354</w:t>
            </w:r>
          </w:p>
        </w:tc>
        <w:tc>
          <w:tcPr>
            <w:tcW w:w="111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7 256 151</w:t>
            </w:r>
          </w:p>
        </w:tc>
      </w:tr>
      <w:tr>
        <w:trPr>
          <w:trHeight w:val="20"/>
        </w:trPr>
        <w:tc>
          <w:tcPr>
            <w:tcW w:w="846" w:type="dxa"/>
            <w:shd w:val="clear" w:color="auto" w:fill="auto"/>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2.1.1</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согласно Генеральному плану города Перми</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58 344</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5 118</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68 505</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280 429</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2 854</w:t>
            </w:r>
          </w:p>
        </w:tc>
        <w:tc>
          <w:tcPr>
            <w:tcW w:w="111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415 250</w:t>
            </w:r>
          </w:p>
        </w:tc>
      </w:tr>
      <w:tr>
        <w:trPr>
          <w:trHeight w:val="20"/>
        </w:trPr>
        <w:tc>
          <w:tcPr>
            <w:tcW w:w="846" w:type="dxa"/>
            <w:shd w:val="clear" w:color="auto" w:fill="auto"/>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2.1.2</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к ЦВС земельных участков, выделенных гражданам имеющих трех и более детей, военнослужащим и членам их семей</w:t>
            </w:r>
          </w:p>
        </w:tc>
        <w:tc>
          <w:tcPr>
            <w:tcW w:w="1134" w:type="dxa"/>
            <w:tcBorders>
              <w:top w:val="none"/>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24 564</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271 999</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967 168</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701 987</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479 256</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1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2 444 973</w:t>
            </w:r>
          </w:p>
        </w:tc>
      </w:tr>
      <w:tr>
        <w:trPr>
          <w:trHeight w:val="20"/>
        </w:trPr>
        <w:tc>
          <w:tcPr>
            <w:tcW w:w="846" w:type="dxa"/>
            <w:shd w:val="clear" w:color="auto" w:fill="auto"/>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2.1.3</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в рамках комплексного развития территорий города Перми</w:t>
            </w:r>
          </w:p>
        </w:tc>
        <w:tc>
          <w:tcPr>
            <w:tcW w:w="1134" w:type="dxa"/>
            <w:tcBorders>
              <w:top w:val="none"/>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171 190</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132 869</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80 131</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7 653</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14 381</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90 303</w:t>
            </w:r>
          </w:p>
        </w:tc>
        <w:tc>
          <w:tcPr>
            <w:tcW w:w="111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496 527</w:t>
            </w:r>
          </w:p>
        </w:tc>
      </w:tr>
      <w:tr>
        <w:trPr>
          <w:trHeight w:val="20"/>
        </w:trPr>
        <w:tc>
          <w:tcPr>
            <w:tcW w:w="846" w:type="dxa"/>
            <w:shd w:val="clear" w:color="auto" w:fill="auto"/>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2.1.4</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в рамках проектов планировки территорий города Перми</w:t>
            </w:r>
          </w:p>
        </w:tc>
        <w:tc>
          <w:tcPr>
            <w:tcW w:w="1134" w:type="dxa"/>
            <w:tcBorders>
              <w:top w:val="none"/>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212 562</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346 483</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43 709</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226 089</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6 869</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104 697</w:t>
            </w:r>
          </w:p>
        </w:tc>
        <w:tc>
          <w:tcPr>
            <w:tcW w:w="111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940 410</w:t>
            </w:r>
          </w:p>
        </w:tc>
      </w:tr>
      <w:tr>
        <w:trPr>
          <w:trHeight w:val="20"/>
        </w:trPr>
        <w:tc>
          <w:tcPr>
            <w:tcW w:w="846" w:type="dxa"/>
            <w:shd w:val="clear" w:color="auto" w:fill="auto"/>
          </w:tcPr>
          <w:p>
            <w:pPr>
              <w:ind w:left="-112" w:right="-100"/>
              <w:jc w:val="center"/>
              <w:rPr>
                <w:rFonts w:asciiTheme="minorHAnsi" w:hAnsiTheme="minorHAnsi" w:cstheme="minorHAnsi"/>
                <w:sz w:val="20"/>
                <w:szCs w:val="20"/>
              </w:rPr>
            </w:pPr>
            <w:r>
              <w:rPr>
                <w:rFonts w:asciiTheme="minorHAnsi" w:hAnsiTheme="minorHAnsi" w:cstheme="minorHAnsi"/>
                <w:sz w:val="20"/>
                <w:szCs w:val="20"/>
              </w:rPr>
              <w:t xml:space="preserve">2.1.5</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предусматривающие подключение к ЦВС объектов точечной застройки</w:t>
            </w:r>
          </w:p>
        </w:tc>
        <w:tc>
          <w:tcPr>
            <w:tcW w:w="1134" w:type="dxa"/>
            <w:tcBorders>
              <w:top w:val="none"/>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686 437</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604 306</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156 155</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32 689</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13 697</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2 393</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2 501</w:t>
            </w:r>
          </w:p>
        </w:tc>
        <w:tc>
          <w:tcPr>
            <w:tcW w:w="111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1 498 176</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170"/>
              <w:rPr>
                <w:rFonts w:asciiTheme="minorHAnsi" w:hAnsiTheme="minorHAnsi" w:cstheme="minorHAnsi"/>
                <w:sz w:val="20"/>
                <w:szCs w:val="20"/>
              </w:rPr>
            </w:pPr>
            <w:r>
              <w:rPr>
                <w:rFonts w:asciiTheme="minorHAnsi" w:hAnsiTheme="minorHAnsi" w:cstheme="minorHAnsi"/>
                <w:sz w:val="20"/>
                <w:szCs w:val="20"/>
              </w:rPr>
              <w:t xml:space="preserve">Прочие мероприятия по подключению объектов капитального строительства к </w:t>
            </w:r>
            <w:r>
              <w:rPr>
                <w:rFonts w:asciiTheme="minorHAnsi" w:hAnsiTheme="minorHAnsi" w:cstheme="minorHAnsi"/>
                <w:sz w:val="20"/>
                <w:szCs w:val="20"/>
              </w:rPr>
              <w:t xml:space="preserve">ЦВС, предусмотренные инвестиционной программой ООО «НОВОГОР-Прикамье»</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350 882</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807 588</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302 344</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1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1 460 814</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2.1.6.1</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311"/>
              <w:rPr>
                <w:rFonts w:asciiTheme="minorHAnsi" w:hAnsiTheme="minorHAnsi" w:cstheme="minorHAnsi"/>
                <w:sz w:val="20"/>
                <w:szCs w:val="20"/>
              </w:rPr>
            </w:pPr>
            <w:r>
              <w:rPr>
                <w:rFonts w:asciiTheme="minorHAnsi" w:hAnsiTheme="minorHAnsi" w:cstheme="minorHAnsi"/>
                <w:sz w:val="20"/>
                <w:szCs w:val="20"/>
              </w:rPr>
              <w:t xml:space="preserve">Мероприятия, предусматривающие присоединение к ЦВС объектов, подключение которых наиболее вероятно, обеспечено в большинстве случаев подписанными договорами и по которым четко обозначены намерения по состоянию на дату корректировки инвестиционной программы (Группа №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123 056</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159 097</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116 456</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 </w:t>
            </w:r>
          </w:p>
        </w:tc>
        <w:tc>
          <w:tcPr>
            <w:tcW w:w="111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398 609</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2.1.6.1.1</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453"/>
              <w:rPr>
                <w:rFonts w:asciiTheme="minorHAnsi" w:hAnsiTheme="minorHAnsi" w:cstheme="minorHAnsi"/>
                <w:sz w:val="20"/>
                <w:szCs w:val="20"/>
              </w:rPr>
            </w:pPr>
            <w:r>
              <w:rPr>
                <w:rFonts w:asciiTheme="minorHAnsi" w:hAnsiTheme="minorHAnsi" w:cstheme="minorHAnsi"/>
                <w:sz w:val="20"/>
                <w:szCs w:val="20"/>
              </w:rPr>
              <w:t xml:space="preserve">Мероприятия по ликвидации технологических разрывов (протяженность) на системе водоснабжения (Группа № 1)</w:t>
            </w:r>
          </w:p>
        </w:tc>
        <w:tc>
          <w:tcPr>
            <w:tcW w:w="1134" w:type="dxa"/>
            <w:tcBorders>
              <w:top w:val="none"/>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72 088</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93 122</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77 193</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1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242 403</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2.1.6.1.2</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453" w:right="-105"/>
              <w:rPr>
                <w:rFonts w:asciiTheme="minorHAnsi" w:hAnsiTheme="minorHAnsi" w:cstheme="minorHAnsi"/>
                <w:sz w:val="20"/>
                <w:szCs w:val="20"/>
              </w:rPr>
            </w:pPr>
            <w:r>
              <w:rPr>
                <w:rFonts w:asciiTheme="minorHAnsi" w:hAnsiTheme="minorHAnsi" w:cstheme="minorHAnsi"/>
                <w:sz w:val="20"/>
                <w:szCs w:val="20"/>
              </w:rPr>
              <w:t xml:space="preserve">Мероприятия по увеличению мощности (пропускной способности) на системе водоснабжения (Группа № 1)</w:t>
            </w:r>
          </w:p>
        </w:tc>
        <w:tc>
          <w:tcPr>
            <w:tcW w:w="1134" w:type="dxa"/>
            <w:tcBorders>
              <w:top w:val="none"/>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50 969</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65 975</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39 263</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1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156 207</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2.1.6.2</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311"/>
              <w:rPr>
                <w:rFonts w:asciiTheme="minorHAnsi" w:hAnsiTheme="minorHAnsi" w:cstheme="minorHAnsi"/>
                <w:sz w:val="20"/>
                <w:szCs w:val="20"/>
              </w:rPr>
            </w:pPr>
            <w:r>
              <w:rPr>
                <w:rFonts w:asciiTheme="minorHAnsi" w:hAnsiTheme="minorHAnsi" w:cstheme="minorHAnsi"/>
                <w:sz w:val="20"/>
                <w:szCs w:val="20"/>
              </w:rPr>
              <w:t xml:space="preserve">Мероприятия, предусматривающие присоединение к ЦВС объектов, подключение которых под сомнением в указанные сроки с заявленными параметрами подключения. Даже заключенные договоры могут быть изменены по инициативе заказчиков путем переноса сроков подключения, оплаты, изменения очередности ввода нагрузок (Группа № 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227 826</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648 491</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185 888</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14" w:type="dxa"/>
            <w:tcBorders>
              <w:top w:val="single" w:color="000000" w:sz="4" w:space="0"/>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1 062 205</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2.1.6.2.1</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453"/>
              <w:rPr>
                <w:rFonts w:asciiTheme="minorHAnsi" w:hAnsiTheme="minorHAnsi" w:cstheme="minorHAnsi"/>
                <w:sz w:val="20"/>
                <w:szCs w:val="20"/>
              </w:rPr>
            </w:pPr>
            <w:r>
              <w:rPr>
                <w:rFonts w:asciiTheme="minorHAnsi" w:hAnsiTheme="minorHAnsi" w:cstheme="minorHAnsi"/>
                <w:sz w:val="20"/>
                <w:szCs w:val="20"/>
              </w:rPr>
              <w:t xml:space="preserve">Мероприятия по ликвидации технологических разрывов (протяженность) на системе водоснабжения (Группа № 2)</w:t>
            </w:r>
          </w:p>
        </w:tc>
        <w:tc>
          <w:tcPr>
            <w:tcW w:w="1134" w:type="dxa"/>
            <w:tcBorders>
              <w:top w:val="none"/>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134 486</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517 581</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185 888</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1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837 955</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2.1.6.2.2</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453" w:right="-105"/>
              <w:rPr>
                <w:rFonts w:asciiTheme="minorHAnsi" w:hAnsiTheme="minorHAnsi" w:cstheme="minorHAnsi"/>
                <w:sz w:val="20"/>
                <w:szCs w:val="20"/>
              </w:rPr>
            </w:pPr>
            <w:r>
              <w:rPr>
                <w:rFonts w:asciiTheme="minorHAnsi" w:hAnsiTheme="minorHAnsi" w:cstheme="minorHAnsi"/>
                <w:sz w:val="20"/>
                <w:szCs w:val="20"/>
              </w:rPr>
              <w:t xml:space="preserve">Мероприятия по увеличению мощности (пропускной способности) на системе водоснабжения (Группа № 2)</w:t>
            </w:r>
          </w:p>
        </w:tc>
        <w:tc>
          <w:tcPr>
            <w:tcW w:w="1134" w:type="dxa"/>
            <w:tcBorders>
              <w:top w:val="none"/>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93 340</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130 910</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1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224 251</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2.2</w:t>
            </w:r>
          </w:p>
        </w:tc>
        <w:tc>
          <w:tcPr>
            <w:tcW w:w="4961" w:type="dxa"/>
            <w:gridSpan w:val="2"/>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Строительство, модернизация и (или) реконструкция объектов ЦВС, не связанных с подключением (технологическим присоединением) новых объектов капитального строительства абонентов</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715 030</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794 245</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682 313</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1 330 826</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1 605 756</w:t>
            </w:r>
          </w:p>
        </w:tc>
        <w:tc>
          <w:tcPr>
            <w:tcW w:w="1134" w:type="dxa"/>
            <w:tcBorders>
              <w:top w:val="single" w:color="000000" w:sz="4" w:space="0"/>
              <w:left w:val="none"/>
              <w:bottom w:val="single" w:color="000000" w:sz="4" w:space="0"/>
              <w:right w:val="single" w:color="000000" w:sz="4" w:space="0"/>
            </w:tcBorders>
            <w:shd w:val="clear" w:color="auto" w:fill="auto"/>
          </w:tcPr>
          <w:p>
            <w:pPr>
              <w:ind w:left="-100"/>
              <w:jc w:val="center"/>
              <w:rPr>
                <w:rFonts w:asciiTheme="minorHAnsi" w:hAnsiTheme="minorHAnsi" w:cstheme="minorHAnsi"/>
                <w:sz w:val="20"/>
                <w:szCs w:val="20"/>
              </w:rPr>
            </w:pPr>
            <w:r>
              <w:rPr>
                <w:sz w:val="20"/>
                <w:szCs w:val="20"/>
              </w:rPr>
              <w:t xml:space="preserve">1 675 267</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8 415 620</w:t>
            </w:r>
          </w:p>
        </w:tc>
        <w:tc>
          <w:tcPr>
            <w:tcW w:w="111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15 219 057</w:t>
            </w:r>
          </w:p>
        </w:tc>
      </w:tr>
      <w:tr>
        <w:trPr>
          <w:trHeight w:val="20"/>
        </w:trPr>
        <w:tc>
          <w:tcPr>
            <w:tcW w:w="846" w:type="dxa"/>
            <w:vMerge w:val="restart"/>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2.2.1</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vMerge w:val="restart"/>
            <w:shd w:val="clear" w:color="auto" w:fill="auto"/>
            <w:noWrap/>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по обеспечению ЦВС объектов капитального строительства на территориях существующей застройки, а также строительство/реконструкция существующих сетей водоснабжения</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187 045</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127 185</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134 220</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463 656</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908 900</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985 173</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5 220 522</w:t>
            </w:r>
          </w:p>
        </w:tc>
        <w:tc>
          <w:tcPr>
            <w:tcW w:w="111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8 026 701</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shd w:val="clear" w:color="auto" w:fill="auto"/>
            <w:noWrap/>
          </w:tcPr>
          <w:p>
            <w:pPr>
              <w:ind w:right="-105"/>
              <w:rPr>
                <w:rFonts w:asciiTheme="minorHAnsi" w:hAnsiTheme="minorHAnsi" w:cstheme="minorHAnsi"/>
                <w:sz w:val="20"/>
                <w:szCs w:val="20"/>
              </w:rPr>
            </w:pPr>
            <w:r>
              <w:rPr>
                <w:rFonts w:asciiTheme="minorHAnsi" w:hAnsiTheme="minorHAnsi" w:cstheme="minorHAnsi"/>
                <w:sz w:val="20"/>
                <w:szCs w:val="20"/>
              </w:rPr>
              <w:t xml:space="preserve">МП «</w:t>
            </w:r>
            <w:r>
              <w:rPr>
                <w:rFonts w:asciiTheme="minorHAnsi" w:hAnsiTheme="minorHAnsi" w:cstheme="minorHAnsi"/>
                <w:sz w:val="20"/>
                <w:szCs w:val="20"/>
              </w:rPr>
              <w:t xml:space="preserve">Пермводока</w:t>
            </w:r>
            <w:r>
              <w:rPr>
                <w:rFonts w:asciiTheme="minorHAnsi" w:hAnsiTheme="minorHAnsi" w:cstheme="minorHAnsi"/>
                <w:sz w:val="20"/>
                <w:szCs w:val="20"/>
              </w:rPr>
              <w:t xml:space="preserve">-нал»</w:t>
            </w:r>
          </w:p>
        </w:tc>
        <w:tc>
          <w:tcPr>
            <w:tcW w:w="3260" w:type="dxa"/>
            <w:vMerge w:val="continue"/>
            <w:shd w:val="clear" w:color="auto" w:fill="auto"/>
            <w:noWrap/>
          </w:tcPr>
          <w:p>
            <w:pPr>
              <w:ind w:left="170"/>
              <w:rPr>
                <w:rFonts w:asciiTheme="minorHAnsi" w:hAnsiTheme="minorHAnsi" w:cstheme="minorHAnsi"/>
                <w:sz w:val="20"/>
                <w:szCs w:val="20"/>
              </w:rPr>
            </w:pPr>
          </w:p>
        </w:tc>
        <w:tc>
          <w:tcPr>
            <w:tcW w:w="1134" w:type="dxa"/>
            <w:tcBorders>
              <w:top w:val="none"/>
              <w:left w:val="single" w:color="000000" w:sz="4" w:space="0"/>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1 743</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5 880</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5 880</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3 266</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3 267</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w:t>
            </w:r>
          </w:p>
        </w:tc>
        <w:tc>
          <w:tcPr>
            <w:tcW w:w="111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20 036</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shd w:val="clear" w:color="auto" w:fill="auto"/>
            <w:noWrap/>
          </w:tcPr>
          <w:p>
            <w:pPr>
              <w:ind w:right="-105"/>
              <w:rPr>
                <w:rFonts w:asciiTheme="minorHAnsi" w:hAnsiTheme="minorHAnsi" w:cstheme="minorHAnsi"/>
                <w:sz w:val="20"/>
                <w:szCs w:val="20"/>
              </w:rPr>
            </w:pPr>
            <w:r>
              <w:rPr>
                <w:rFonts w:asciiTheme="minorHAnsi" w:hAnsiTheme="minorHAnsi" w:cstheme="minorHAnsi"/>
                <w:sz w:val="20"/>
                <w:szCs w:val="20"/>
              </w:rPr>
              <w:t xml:space="preserve">РСО не определена</w:t>
            </w:r>
          </w:p>
        </w:tc>
        <w:tc>
          <w:tcPr>
            <w:tcW w:w="3260" w:type="dxa"/>
            <w:vMerge w:val="continue"/>
            <w:shd w:val="clear" w:color="auto" w:fill="auto"/>
            <w:noWrap/>
          </w:tcPr>
          <w:p>
            <w:pPr>
              <w:ind w:left="170"/>
              <w:rPr>
                <w:rFonts w:asciiTheme="minorHAnsi" w:hAnsiTheme="minorHAnsi" w:cstheme="minorHAnsi"/>
                <w:sz w:val="20"/>
                <w:szCs w:val="20"/>
              </w:rPr>
            </w:pPr>
          </w:p>
        </w:tc>
        <w:tc>
          <w:tcPr>
            <w:tcW w:w="1134" w:type="dxa"/>
            <w:tcBorders>
              <w:top w:val="none"/>
              <w:left w:val="single" w:color="000000" w:sz="4" w:space="0"/>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328 855</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343 653</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359 118</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2 053 037</w:t>
            </w:r>
          </w:p>
        </w:tc>
        <w:tc>
          <w:tcPr>
            <w:tcW w:w="111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3 084 663</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2.2.2</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по обеспечению требуемого качества питьевой воды, необходимой производительности и нормативного функционирования основных объектов ЦВС (водозаборы, водопроводные очистные сооружения)</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40 431</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64 759</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58 178</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378 717</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333 111</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285 596</w:t>
            </w:r>
          </w:p>
        </w:tc>
        <w:tc>
          <w:tcPr>
            <w:tcW w:w="113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872 230</w:t>
            </w:r>
          </w:p>
        </w:tc>
        <w:tc>
          <w:tcPr>
            <w:tcW w:w="1114" w:type="dxa"/>
            <w:tcBorders>
              <w:top w:val="single" w:color="000000" w:sz="4" w:space="0"/>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2 033 022</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2.2.3</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170"/>
              <w:rPr>
                <w:rFonts w:asciiTheme="minorHAnsi" w:hAnsiTheme="minorHAnsi" w:cstheme="minorHAnsi"/>
                <w:sz w:val="20"/>
                <w:szCs w:val="20"/>
              </w:rPr>
            </w:pPr>
            <w:r>
              <w:rPr>
                <w:rFonts w:asciiTheme="minorHAnsi" w:hAnsiTheme="minorHAnsi" w:cstheme="minorHAnsi"/>
                <w:sz w:val="20"/>
                <w:szCs w:val="20"/>
              </w:rPr>
              <w:t xml:space="preserve">Мероприятия по восстановлению эксплуатационного ресурса и повышению энергоэффективности объектов и сетей ЦВС, строительство новых объектов транспортировки и хранения воды</w:t>
            </w:r>
          </w:p>
        </w:tc>
        <w:tc>
          <w:tcPr>
            <w:tcW w:w="1134" w:type="dxa"/>
            <w:tcBorders>
              <w:top w:val="none"/>
              <w:left w:val="single" w:color="000000" w:sz="4" w:space="0"/>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424 397</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600 558</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484 035</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153 718</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24 531</w:t>
            </w:r>
          </w:p>
        </w:tc>
        <w:tc>
          <w:tcPr>
            <w:tcW w:w="113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251 459</w:t>
            </w:r>
          </w:p>
        </w:tc>
        <w:tc>
          <w:tcPr>
            <w:tcW w:w="1114" w:type="dxa"/>
            <w:tcBorders>
              <w:top w:val="none"/>
              <w:left w:val="none"/>
              <w:bottom w:val="single" w:color="000000" w:sz="4" w:space="0"/>
              <w:right w:val="single" w:color="000000" w:sz="4" w:space="0"/>
            </w:tcBorders>
            <w:shd w:val="clear" w:color="auto" w:fill="auto"/>
          </w:tcPr>
          <w:p>
            <w:pPr>
              <w:ind w:left="-100" w:right="-144"/>
              <w:jc w:val="center"/>
              <w:rPr>
                <w:rFonts w:asciiTheme="minorHAnsi" w:hAnsiTheme="minorHAnsi" w:cstheme="minorHAnsi"/>
                <w:sz w:val="20"/>
                <w:szCs w:val="20"/>
              </w:rPr>
            </w:pPr>
            <w:r>
              <w:rPr>
                <w:sz w:val="20"/>
                <w:szCs w:val="20"/>
              </w:rPr>
              <w:t xml:space="preserve">1 938 698</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2.2.4</w:t>
            </w:r>
          </w:p>
        </w:tc>
        <w:tc>
          <w:tcPr>
            <w:tcW w:w="1701" w:type="dxa"/>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ООО «НОВОГОР-Прикамье»</w:t>
            </w:r>
          </w:p>
        </w:tc>
        <w:tc>
          <w:tcPr>
            <w:tcW w:w="3260" w:type="dxa"/>
            <w:shd w:val="clear" w:color="auto" w:fill="auto"/>
          </w:tcPr>
          <w:p>
            <w:pPr>
              <w:ind w:left="170"/>
              <w:rPr>
                <w:rFonts w:asciiTheme="minorHAnsi" w:hAnsiTheme="minorHAnsi" w:cstheme="minorHAnsi"/>
                <w:sz w:val="20"/>
                <w:szCs w:val="20"/>
              </w:rPr>
            </w:pPr>
            <w:r>
              <w:rPr>
                <w:rFonts w:asciiTheme="minorHAnsi" w:hAnsiTheme="minorHAnsi" w:cstheme="minorHAnsi"/>
                <w:sz w:val="20"/>
                <w:szCs w:val="20"/>
              </w:rPr>
              <w:t xml:space="preserve">Прочие мероприятия</w:t>
            </w:r>
          </w:p>
        </w:tc>
        <w:tc>
          <w:tcPr>
            <w:tcW w:w="1134" w:type="dxa"/>
            <w:tcBorders>
              <w:top w:val="none"/>
              <w:left w:val="single" w:color="000000" w:sz="4" w:space="0"/>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63 157</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16 825</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17 582</w:t>
            </w:r>
          </w:p>
        </w:tc>
        <w:tc>
          <w:tcPr>
            <w:tcW w:w="113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18 373</w:t>
            </w:r>
          </w:p>
        </w:tc>
        <w:tc>
          <w:tcPr>
            <w:tcW w:w="1114" w:type="dxa"/>
            <w:tcBorders>
              <w:top w:val="none"/>
              <w:left w:val="none"/>
              <w:bottom w:val="single" w:color="000000" w:sz="4" w:space="0"/>
              <w:right w:val="single" w:color="000000" w:sz="4" w:space="0"/>
            </w:tcBorders>
            <w:shd w:val="clear" w:color="auto" w:fill="auto"/>
          </w:tcPr>
          <w:p>
            <w:pPr>
              <w:jc w:val="center"/>
              <w:rPr>
                <w:rFonts w:asciiTheme="minorHAnsi" w:hAnsiTheme="minorHAnsi" w:cstheme="minorHAnsi"/>
                <w:sz w:val="20"/>
                <w:szCs w:val="20"/>
              </w:rPr>
            </w:pPr>
            <w:r>
              <w:rPr>
                <w:sz w:val="20"/>
                <w:szCs w:val="20"/>
              </w:rPr>
              <w:t xml:space="preserve">115 938</w:t>
            </w:r>
          </w:p>
        </w:tc>
      </w:tr>
      <w:tr>
        <w:trPr>
          <w:trHeight w:val="20"/>
        </w:trPr>
        <w:tc>
          <w:tcPr>
            <w:tcW w:w="846" w:type="dxa"/>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4961" w:type="dxa"/>
            <w:gridSpan w:val="2"/>
            <w:shd w:val="clear" w:color="auto" w:fill="auto"/>
          </w:tcPr>
          <w:p>
            <w:pPr>
              <w:ind w:left="170"/>
              <w:rPr>
                <w:rFonts w:asciiTheme="minorHAnsi" w:hAnsiTheme="minorHAnsi" w:cstheme="minorHAnsi"/>
                <w:sz w:val="20"/>
                <w:szCs w:val="20"/>
              </w:rPr>
            </w:pPr>
            <w:r>
              <w:rPr>
                <w:rFonts w:asciiTheme="minorHAnsi" w:hAnsiTheme="minorHAnsi" w:cstheme="minorHAnsi"/>
                <w:color w:val="000000" w:themeColor="text1"/>
                <w:sz w:val="20"/>
                <w:szCs w:val="20"/>
              </w:rPr>
              <w:t xml:space="preserve">В т.ч. по источникам:</w:t>
            </w:r>
          </w:p>
        </w:tc>
        <w:tc>
          <w:tcPr>
            <w:tcW w:w="1134" w:type="dxa"/>
            <w:shd w:val="clear" w:color="auto" w:fill="auto"/>
          </w:tcPr>
          <w:p>
            <w:pPr>
              <w:jc w:val="center"/>
              <w:rPr>
                <w:rFonts w:asciiTheme="minorHAnsi" w:hAnsiTheme="minorHAnsi" w:cstheme="minorHAnsi"/>
                <w:sz w:val="20"/>
                <w:szCs w:val="20"/>
              </w:rPr>
            </w:pPr>
          </w:p>
        </w:tc>
        <w:tc>
          <w:tcPr>
            <w:tcW w:w="1134" w:type="dxa"/>
            <w:shd w:val="clear" w:color="auto" w:fill="auto"/>
          </w:tcPr>
          <w:p>
            <w:pPr>
              <w:jc w:val="center"/>
              <w:rPr>
                <w:rFonts w:asciiTheme="minorHAnsi" w:hAnsiTheme="minorHAnsi" w:cstheme="minorHAnsi"/>
                <w:sz w:val="20"/>
                <w:szCs w:val="20"/>
              </w:rPr>
            </w:pPr>
          </w:p>
        </w:tc>
        <w:tc>
          <w:tcPr>
            <w:tcW w:w="1134" w:type="dxa"/>
            <w:shd w:val="clear" w:color="auto" w:fill="auto"/>
          </w:tcPr>
          <w:p>
            <w:pPr>
              <w:jc w:val="center"/>
              <w:rPr>
                <w:rFonts w:asciiTheme="minorHAnsi" w:hAnsiTheme="minorHAnsi" w:cstheme="minorHAnsi"/>
                <w:sz w:val="20"/>
                <w:szCs w:val="20"/>
              </w:rPr>
            </w:pPr>
          </w:p>
        </w:tc>
        <w:tc>
          <w:tcPr>
            <w:tcW w:w="1134" w:type="dxa"/>
            <w:shd w:val="clear" w:color="auto" w:fill="auto"/>
          </w:tcPr>
          <w:p>
            <w:pPr>
              <w:jc w:val="center"/>
              <w:rPr>
                <w:rFonts w:asciiTheme="minorHAnsi" w:hAnsiTheme="minorHAnsi" w:cstheme="minorHAnsi"/>
                <w:sz w:val="20"/>
                <w:szCs w:val="20"/>
              </w:rPr>
            </w:pPr>
          </w:p>
        </w:tc>
        <w:tc>
          <w:tcPr>
            <w:tcW w:w="1134" w:type="dxa"/>
            <w:shd w:val="clear" w:color="auto" w:fill="auto"/>
          </w:tcPr>
          <w:p>
            <w:pPr>
              <w:jc w:val="center"/>
              <w:rPr>
                <w:rFonts w:asciiTheme="minorHAnsi" w:hAnsiTheme="minorHAnsi" w:cstheme="minorHAnsi"/>
                <w:sz w:val="20"/>
                <w:szCs w:val="20"/>
              </w:rPr>
            </w:pPr>
          </w:p>
        </w:tc>
        <w:tc>
          <w:tcPr>
            <w:tcW w:w="1134" w:type="dxa"/>
            <w:shd w:val="clear" w:color="auto" w:fill="auto"/>
          </w:tcPr>
          <w:p>
            <w:pPr>
              <w:jc w:val="center"/>
              <w:rPr>
                <w:rFonts w:asciiTheme="minorHAnsi" w:hAnsiTheme="minorHAnsi" w:cstheme="minorHAnsi"/>
                <w:sz w:val="20"/>
                <w:szCs w:val="20"/>
              </w:rPr>
            </w:pPr>
          </w:p>
        </w:tc>
        <w:tc>
          <w:tcPr>
            <w:tcW w:w="1134" w:type="dxa"/>
            <w:shd w:val="clear" w:color="auto" w:fill="auto"/>
          </w:tcPr>
          <w:p>
            <w:pPr>
              <w:jc w:val="center"/>
              <w:rPr>
                <w:rFonts w:asciiTheme="minorHAnsi" w:hAnsiTheme="minorHAnsi" w:cstheme="minorHAnsi"/>
                <w:sz w:val="20"/>
                <w:szCs w:val="20"/>
              </w:rPr>
            </w:pPr>
          </w:p>
        </w:tc>
        <w:tc>
          <w:tcPr>
            <w:tcW w:w="1114" w:type="dxa"/>
          </w:tcPr>
          <w:p>
            <w:pPr>
              <w:jc w:val="center"/>
              <w:rPr>
                <w:rFonts w:asciiTheme="minorHAnsi" w:hAnsiTheme="minorHAnsi" w:cstheme="minorHAnsi"/>
                <w:sz w:val="20"/>
                <w:szCs w:val="20"/>
              </w:rPr>
            </w:pPr>
          </w:p>
        </w:tc>
      </w:tr>
      <w:tr>
        <w:trPr>
          <w:trHeight w:val="20"/>
        </w:trPr>
        <w:tc>
          <w:tcPr>
            <w:tcW w:w="846" w:type="dxa"/>
            <w:vMerge w:val="restart"/>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3.1</w:t>
            </w:r>
          </w:p>
        </w:tc>
        <w:tc>
          <w:tcPr>
            <w:tcW w:w="1701" w:type="dxa"/>
            <w:vMerge w:val="restart"/>
            <w:shd w:val="clear" w:color="auto" w:fill="auto"/>
          </w:tcPr>
          <w:p>
            <w:pPr>
              <w:rPr>
                <w:rFonts w:asciiTheme="minorHAnsi" w:hAnsiTheme="minorHAnsi" w:cstheme="minorHAnsi"/>
                <w:sz w:val="20"/>
                <w:szCs w:val="20"/>
              </w:rPr>
            </w:pPr>
            <w:r>
              <w:rPr>
                <w:rFonts w:asciiTheme="minorHAnsi" w:hAnsiTheme="minorHAnsi" w:cstheme="minorHAnsi"/>
                <w:color w:val="000000" w:themeColor="text1"/>
                <w:sz w:val="20"/>
                <w:szCs w:val="20"/>
              </w:rPr>
              <w:t xml:space="preserve">ООО «НОВОГОР-Прикамье»</w:t>
            </w:r>
          </w:p>
        </w:tc>
        <w:tc>
          <w:tcPr>
            <w:tcW w:w="3260" w:type="dxa"/>
            <w:shd w:val="clear" w:color="auto" w:fill="auto"/>
            <w:vAlign w:val="center"/>
          </w:tcPr>
          <w:p>
            <w:pPr>
              <w:ind w:left="170"/>
              <w:rPr>
                <w:rFonts w:asciiTheme="minorHAnsi" w:hAnsiTheme="minorHAnsi" w:cstheme="minorHAnsi"/>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2 219 009</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2 960 865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2 294 445</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1 964 509</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2 039 088</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1 329 656</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6 562 937</w:t>
            </w:r>
          </w:p>
        </w:tc>
        <w:tc>
          <w:tcPr>
            <w:tcW w:w="111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jc w:val="center"/>
              <w:rPr>
                <w:rFonts w:asciiTheme="minorHAnsi" w:hAnsiTheme="minorHAnsi" w:cstheme="minorHAnsi"/>
                <w:sz w:val="20"/>
                <w:szCs w:val="20"/>
              </w:rPr>
            </w:pPr>
            <w:r>
              <w:rPr>
                <w:color w:val="000000"/>
                <w:sz w:val="20"/>
                <w:szCs w:val="20"/>
              </w:rPr>
              <w:t xml:space="preserve">19 370 509</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208 495</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270 872</w:t>
            </w:r>
          </w:p>
        </w:tc>
        <w:tc>
          <w:tcPr>
            <w:tcW w:w="1134"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185 019</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328 855</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343 653</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359 118</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2 053 037</w:t>
            </w:r>
          </w:p>
        </w:tc>
        <w:tc>
          <w:tcPr>
            <w:tcW w:w="1114"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3 749 049</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плата за подключение</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1 423 030</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1 836 991</w:t>
            </w:r>
          </w:p>
        </w:tc>
        <w:tc>
          <w:tcPr>
            <w:tcW w:w="1134"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650 845</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266 431</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300 996</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16 774</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200 354</w:t>
            </w:r>
          </w:p>
        </w:tc>
        <w:tc>
          <w:tcPr>
            <w:tcW w:w="1114"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4 695 420</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88 789</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321 999</w:t>
            </w:r>
          </w:p>
        </w:tc>
        <w:tc>
          <w:tcPr>
            <w:tcW w:w="1134"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1 054 544</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701 987</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479 256</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2 646 574</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прочие источники</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источник не определен</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498 695</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531 003</w:t>
            </w:r>
          </w:p>
        </w:tc>
        <w:tc>
          <w:tcPr>
            <w:tcW w:w="1134"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404 038</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667 236</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915 183</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953 765</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4 309 546</w:t>
            </w:r>
          </w:p>
        </w:tc>
        <w:tc>
          <w:tcPr>
            <w:tcW w:w="1114" w:type="dxa"/>
            <w:tcBorders>
              <w:top w:val="none"/>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color w:val="000000"/>
                <w:sz w:val="20"/>
                <w:szCs w:val="20"/>
              </w:rPr>
              <w:t xml:space="preserve">8 279 465</w:t>
            </w:r>
          </w:p>
        </w:tc>
      </w:tr>
      <w:tr>
        <w:trPr>
          <w:trHeight w:val="20"/>
        </w:trPr>
        <w:tc>
          <w:tcPr>
            <w:tcW w:w="846" w:type="dxa"/>
            <w:vMerge w:val="restart"/>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3.2</w:t>
            </w:r>
          </w:p>
        </w:tc>
        <w:tc>
          <w:tcPr>
            <w:tcW w:w="1701"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МП «</w:t>
            </w:r>
            <w:r>
              <w:rPr>
                <w:rFonts w:asciiTheme="minorHAnsi" w:hAnsiTheme="minorHAnsi" w:cstheme="minorHAnsi"/>
                <w:color w:val="000000" w:themeColor="text1"/>
                <w:sz w:val="20"/>
                <w:szCs w:val="20"/>
              </w:rPr>
              <w:t xml:space="preserve">Пермводока</w:t>
            </w:r>
            <w:r>
              <w:rPr>
                <w:rFonts w:asciiTheme="minorHAnsi" w:hAnsiTheme="minorHAnsi" w:cstheme="minorHAnsi"/>
                <w:color w:val="000000" w:themeColor="text1"/>
                <w:sz w:val="20"/>
                <w:szCs w:val="20"/>
              </w:rPr>
              <w:t xml:space="preserve">-нал»</w:t>
            </w:r>
          </w:p>
        </w:tc>
        <w:tc>
          <w:tcPr>
            <w:tcW w:w="3260" w:type="dxa"/>
            <w:shd w:val="clear" w:color="auto" w:fill="auto"/>
            <w:vAlign w:val="center"/>
          </w:tcPr>
          <w:p>
            <w:pPr>
              <w:ind w:left="170"/>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1 743</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5 880</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5 880</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3 266</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3 267</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20 036</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1 743</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5 880</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5 880</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3 266</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3 267</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20 036</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плата за подключение</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прочие источники</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источник не определен</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846" w:type="dxa"/>
            <w:vMerge w:val="restart"/>
            <w:shd w:val="clear" w:color="auto" w:fill="auto"/>
          </w:tcPr>
          <w:p>
            <w:pPr>
              <w:ind w:left="-254" w:right="-150"/>
              <w:jc w:val="center"/>
              <w:rPr>
                <w:rFonts w:asciiTheme="minorHAnsi" w:hAnsiTheme="minorHAnsi" w:cstheme="minorHAnsi"/>
                <w:sz w:val="20"/>
                <w:szCs w:val="20"/>
              </w:rPr>
            </w:pPr>
            <w:r>
              <w:rPr>
                <w:rFonts w:asciiTheme="minorHAnsi" w:hAnsiTheme="minorHAnsi" w:cstheme="minorHAnsi"/>
                <w:sz w:val="20"/>
                <w:szCs w:val="20"/>
              </w:rPr>
              <w:t xml:space="preserve">3.3</w:t>
            </w:r>
          </w:p>
        </w:tc>
        <w:tc>
          <w:tcPr>
            <w:tcW w:w="1701"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РСО не определена</w:t>
            </w:r>
          </w:p>
        </w:tc>
        <w:tc>
          <w:tcPr>
            <w:tcW w:w="3260" w:type="dxa"/>
            <w:shd w:val="clear" w:color="auto" w:fill="auto"/>
            <w:vAlign w:val="center"/>
          </w:tcPr>
          <w:p>
            <w:pPr>
              <w:ind w:left="170"/>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328 855</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343 653</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359 118</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2 053 037</w:t>
            </w:r>
          </w:p>
        </w:tc>
        <w:tc>
          <w:tcPr>
            <w:tcW w:w="111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3 084 663</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плата за подключение</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прочие источники</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1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r>
      <w:tr>
        <w:trPr>
          <w:trHeight w:val="20"/>
        </w:trPr>
        <w:tc>
          <w:tcPr>
            <w:tcW w:w="846" w:type="dxa"/>
            <w:vMerge w:val="continue"/>
            <w:shd w:val="clear" w:color="auto" w:fill="auto"/>
          </w:tcPr>
          <w:p>
            <w:pPr>
              <w:ind w:left="-254" w:right="-150"/>
              <w:jc w:val="center"/>
              <w:rPr>
                <w:rFonts w:asciiTheme="minorHAnsi" w:hAnsiTheme="minorHAnsi" w:cstheme="minorHAnsi"/>
                <w:sz w:val="20"/>
                <w:szCs w:val="20"/>
              </w:rPr>
            </w:pPr>
          </w:p>
        </w:tc>
        <w:tc>
          <w:tcPr>
            <w:tcW w:w="1701" w:type="dxa"/>
            <w:vMerge w:val="continue"/>
            <w:shd w:val="clear" w:color="auto" w:fill="auto"/>
            <w:vAlign w:val="center"/>
          </w:tcPr>
          <w:p>
            <w:pPr>
              <w:rPr>
                <w:rFonts w:asciiTheme="minorHAnsi" w:hAnsiTheme="minorHAnsi" w:cstheme="minorHAnsi"/>
                <w:color w:val="000000" w:themeColor="text1"/>
                <w:sz w:val="20"/>
                <w:szCs w:val="20"/>
              </w:rPr>
            </w:pPr>
          </w:p>
        </w:tc>
        <w:tc>
          <w:tcPr>
            <w:tcW w:w="3260" w:type="dxa"/>
            <w:shd w:val="clear" w:color="auto" w:fill="auto"/>
            <w:vAlign w:val="center"/>
          </w:tcPr>
          <w:p>
            <w:pPr>
              <w:ind w:left="170"/>
              <w:rPr>
                <w:rFonts w:asciiTheme="minorHAnsi" w:hAnsiTheme="minorHAnsi" w:cstheme="minorHAnsi"/>
                <w:color w:val="000000" w:themeColor="text1"/>
                <w:sz w:val="20"/>
                <w:szCs w:val="20"/>
              </w:rPr>
            </w:pPr>
            <w:r>
              <w:rPr>
                <w:color w:val="000000"/>
                <w:sz w:val="20"/>
                <w:szCs w:val="20"/>
              </w:rPr>
              <w:t xml:space="preserve">источник не определен</w:t>
            </w:r>
          </w:p>
        </w:tc>
        <w:tc>
          <w:tcPr>
            <w:tcW w:w="1134"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328 855</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343 653</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359 118</w:t>
            </w:r>
          </w:p>
        </w:tc>
        <w:tc>
          <w:tcPr>
            <w:tcW w:w="113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2 053 037</w:t>
            </w:r>
          </w:p>
        </w:tc>
        <w:tc>
          <w:tcPr>
            <w:tcW w:w="1114"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3 084 663</w:t>
            </w:r>
          </w:p>
        </w:tc>
      </w:tr>
    </w:tbl>
    <w:p>
      <w:pPr>
        <w:pStyle w:val="1f4"/>
        <w:rPr>
          <w:rFonts w:asciiTheme="minorHAnsi" w:hAnsiTheme="minorHAnsi" w:cstheme="minorHAnsi"/>
          <w:sz w:val="28"/>
          <w:szCs w:val="28"/>
        </w:rPr>
      </w:pPr>
      <w:bookmarkStart w:id="478" w:name="_Hlk168482549"/>
    </w:p>
    <w:p>
      <w:pPr>
        <w:pStyle w:val="1f4"/>
        <w:rPr>
          <w:rFonts w:asciiTheme="minorHAnsi" w:hAnsiTheme="minorHAnsi" w:cstheme="minorHAnsi"/>
          <w:sz w:val="28"/>
          <w:szCs w:val="28"/>
        </w:rPr>
      </w:pPr>
    </w:p>
    <w:p>
      <w:pPr>
        <w:pStyle w:val="1f4"/>
        <w:rPr>
          <w:rFonts w:asciiTheme="minorHAnsi" w:hAnsiTheme="minorHAnsi" w:cstheme="minorHAnsi"/>
          <w:sz w:val="28"/>
          <w:szCs w:val="28"/>
        </w:rPr>
        <w:sectPr>
          <w:pgSz w:w="16838" w:h="11906" w:orient="landscape"/>
          <w:pgMar w:top="1134" w:right="567" w:bottom="1134" w:left="1418" w:header="567" w:footer="567" w:gutter="0"/>
          <w:cols w:space="708"/>
          <w:docGrid w:linePitch="360"/>
        </w:sectPr>
      </w:pPr>
    </w:p>
    <w:p>
      <w:pPr>
        <w:keepNext/>
        <w:keepLines/>
        <w:tabs>
          <w:tab w:val="left" w:pos="3098"/>
        </w:tabs>
        <w:jc w:val="center"/>
        <w:rPr>
          <w:rFonts w:asciiTheme="minorHAnsi" w:hAnsiTheme="minorHAnsi" w:cstheme="minorHAnsi"/>
          <w:b/>
          <w:bCs/>
          <w:sz w:val="28"/>
          <w:szCs w:val="28"/>
        </w:rPr>
      </w:pPr>
      <w:bookmarkStart w:id="479" w:name="_Toc119947528"/>
      <w:bookmarkStart w:id="480" w:name="_Toc175216057"/>
      <w:bookmarkEnd w:id="478"/>
      <w:r>
        <w:rPr>
          <w:rFonts w:asciiTheme="minorHAnsi" w:hAnsiTheme="minorHAnsi" w:cstheme="minorHAnsi"/>
          <w:b/>
          <w:bCs/>
          <w:sz w:val="28"/>
          <w:szCs w:val="28"/>
        </w:rPr>
        <w:t xml:space="preserve">5.3. Программа инвестиционных проектов в системе водоотведения</w:t>
      </w:r>
      <w:bookmarkEnd w:id="479"/>
      <w:bookmarkEnd w:id="480"/>
    </w:p>
    <w:p>
      <w:pPr>
        <w:pStyle w:val="1f4"/>
        <w:rPr>
          <w:rFonts w:asciiTheme="minorHAnsi" w:hAnsiTheme="minorHAnsi" w:cstheme="minorHAnsi"/>
        </w:rPr>
      </w:pPr>
    </w:p>
    <w:p>
      <w:pPr>
        <w:pStyle w:val="1f4"/>
        <w:rPr>
          <w:rFonts w:asciiTheme="minorHAnsi" w:hAnsiTheme="minorHAnsi" w:cstheme="minorHAnsi"/>
          <w:sz w:val="28"/>
          <w:szCs w:val="28"/>
        </w:rPr>
      </w:pPr>
      <w:bookmarkStart w:id="481" w:name="_Hlk193364208"/>
      <w:r>
        <w:rPr>
          <w:rFonts w:asciiTheme="minorHAnsi" w:hAnsiTheme="minorHAnsi" w:cstheme="minorHAnsi"/>
          <w:sz w:val="28"/>
          <w:szCs w:val="28"/>
        </w:rPr>
        <w:t xml:space="preserve">В ходе анализа существующего положения в сфере водоотведения, имеющихся проблем и направлений их решения, в составе Программы предполагается реализация ряда мероприятий, направленных на улучшение функционирования систем водоотведения города, а также обеспечение услугами водоотведения перспективных абонентов. Данные мероприятия обеспечивают достижение целевых показателей развития систем водоотведения.</w:t>
      </w:r>
    </w:p>
    <w:p>
      <w:pPr>
        <w:pStyle w:val="1f4"/>
        <w:rPr>
          <w:rFonts w:asciiTheme="minorHAnsi" w:hAnsiTheme="minorHAnsi" w:cstheme="minorHAnsi"/>
          <w:sz w:val="28"/>
          <w:szCs w:val="28"/>
        </w:rPr>
      </w:pPr>
      <w:r>
        <w:rPr>
          <w:rFonts w:asciiTheme="minorHAnsi" w:hAnsiTheme="minorHAnsi" w:cstheme="minorHAnsi"/>
          <w:sz w:val="28"/>
          <w:szCs w:val="28"/>
        </w:rPr>
        <w:t xml:space="preserve">Часть предлагаемых к реализации инвестиционных проектов содержится в следующих нормативных документах</w:t>
      </w:r>
      <w:bookmarkEnd w:id="481"/>
      <w:r>
        <w:rPr>
          <w:rFonts w:asciiTheme="minorHAnsi" w:hAnsiTheme="minorHAnsi" w:cstheme="minorHAnsi"/>
          <w:sz w:val="28"/>
          <w:szCs w:val="28"/>
        </w:rPr>
        <w:t xml:space="preserve">:</w:t>
      </w:r>
    </w:p>
    <w:p>
      <w:pPr>
        <w:pStyle w:val="102"/>
        <w:ind w:firstLine="709"/>
        <w:jc w:val="both"/>
        <w:rPr>
          <w:rFonts w:asciiTheme="minorHAnsi" w:hAnsiTheme="minorHAnsi" w:cstheme="minorHAnsi"/>
          <w:sz w:val="28"/>
          <w:szCs w:val="28"/>
        </w:rPr>
      </w:pPr>
      <w:bookmarkStart w:id="482" w:name="_Hlk206600303"/>
      <w:r>
        <w:rPr>
          <w:rFonts w:asciiTheme="minorHAnsi" w:hAnsiTheme="minorHAnsi" w:cstheme="minorHAnsi"/>
          <w:sz w:val="28"/>
          <w:szCs w:val="28"/>
        </w:rPr>
        <w:t xml:space="preserve">Схема водоотведения города Перми на период до 2028 года (далее – </w:t>
      </w:r>
      <w:bookmarkStart w:id="483" w:name="_Hlk206600824"/>
      <w:r>
        <w:rPr>
          <w:rFonts w:asciiTheme="minorHAnsi" w:hAnsiTheme="minorHAnsi" w:cstheme="minorHAnsi"/>
          <w:sz w:val="28"/>
          <w:szCs w:val="28"/>
        </w:rPr>
        <w:t xml:space="preserve">Схема </w:t>
      </w:r>
      <w:r>
        <w:rPr>
          <w:rFonts w:asciiTheme="minorHAnsi" w:hAnsiTheme="minorHAnsi" w:cstheme="minorHAnsi"/>
          <w:sz w:val="28"/>
          <w:szCs w:val="28"/>
        </w:rPr>
        <w:t xml:space="preserve">водоотведения</w:t>
      </w:r>
      <w:r>
        <w:rPr>
          <w:rFonts w:asciiTheme="minorHAnsi" w:hAnsiTheme="minorHAnsi" w:cstheme="minorHAnsi"/>
          <w:sz w:val="28"/>
          <w:szCs w:val="28"/>
        </w:rPr>
        <w:t xml:space="preserve"> г. Перми</w:t>
      </w:r>
      <w:bookmarkEnd w:id="483"/>
      <w:r>
        <w:rPr>
          <w:rFonts w:asciiTheme="minorHAnsi" w:hAnsiTheme="minorHAnsi" w:cstheme="minorHAnsi"/>
          <w:sz w:val="28"/>
          <w:szCs w:val="28"/>
        </w:rPr>
        <w:t xml:space="preserve">), утвержденная постановлением администрации города Перми от 28.12.2018 № 1085;</w:t>
      </w:r>
    </w:p>
    <w:bookmarkEnd w:id="482"/>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ИП ООО «НОВОГОР-Прикамье»;</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Проект инвестиционной программы МП «Пермводоканал», согласно письму МП «Пермводоканал» от 12.02.2025 № 059-04-ПВК-01-вн-44 «О предоставлении информации для формирования ПКР»;</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муниципальная программа «Развитие системы жилищно-коммунального хозяйства в городе Перми», утвержденная постановлением администрации города Перми от 18.10.2024 № 964.</w:t>
      </w:r>
    </w:p>
    <w:p>
      <w:pPr>
        <w:pStyle w:val="102"/>
        <w:ind w:firstLine="709"/>
        <w:jc w:val="both"/>
        <w:rPr>
          <w:rFonts w:asciiTheme="minorHAnsi" w:hAnsiTheme="minorHAnsi" w:cstheme="minorHAnsi"/>
          <w:sz w:val="28"/>
          <w:szCs w:val="28"/>
        </w:rPr>
      </w:pPr>
      <w:bookmarkStart w:id="484" w:name="_Hlk193364247"/>
      <w:r>
        <w:rPr>
          <w:rFonts w:asciiTheme="minorHAnsi" w:hAnsiTheme="minorHAnsi" w:cstheme="minorHAnsi"/>
          <w:sz w:val="28"/>
          <w:szCs w:val="28"/>
        </w:rPr>
        <w:t xml:space="preserve">Часть инвестиционных проектов – это предложения ООО «НОВОГОР-Прикамье» и разработчика Программы на основе скорректированного в рамках Программы прогноза развития застройки муниципального образования относительно утвержденной Схемы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w:t>
      </w:r>
      <w:bookmarkStart w:id="485" w:name="_Hlk193364307"/>
      <w:r>
        <w:rPr>
          <w:rFonts w:asciiTheme="minorHAnsi" w:hAnsiTheme="minorHAnsi" w:cstheme="minorHAnsi"/>
          <w:sz w:val="28"/>
          <w:szCs w:val="28"/>
        </w:rPr>
        <w:t xml:space="preserve">Данные предложения были сформированы в группу инвестиционных проектов «Предложения по внесению в Схему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w:t>
      </w:r>
      <w:bookmarkEnd w:id="485"/>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В связи с тем, что период реализации Схемы </w:t>
      </w:r>
      <w:r>
        <w:rPr>
          <w:rFonts w:asciiTheme="minorHAnsi" w:hAnsiTheme="minorHAnsi" w:cstheme="minorHAnsi"/>
          <w:sz w:val="28"/>
          <w:szCs w:val="28"/>
        </w:rPr>
        <w:t xml:space="preserve">водоотведения г. Перми </w:t>
      </w:r>
      <w:r>
        <w:rPr>
          <w:rFonts w:asciiTheme="minorHAnsi" w:hAnsiTheme="minorHAnsi" w:cstheme="minorHAnsi"/>
          <w:sz w:val="28"/>
          <w:szCs w:val="28"/>
        </w:rPr>
        <w:t xml:space="preserve">с 2018 по 2028 годы и часть мероприятий Схемы </w:t>
      </w:r>
      <w:r>
        <w:rPr>
          <w:rFonts w:asciiTheme="minorHAnsi" w:hAnsiTheme="minorHAnsi" w:cstheme="minorHAnsi"/>
          <w:sz w:val="28"/>
          <w:szCs w:val="28"/>
        </w:rPr>
        <w:t xml:space="preserve">водоотведения г. Перми </w:t>
      </w:r>
      <w:r>
        <w:rPr>
          <w:rFonts w:asciiTheme="minorHAnsi" w:hAnsiTheme="minorHAnsi" w:cstheme="minorHAnsi"/>
          <w:sz w:val="28"/>
          <w:szCs w:val="28"/>
        </w:rPr>
        <w:t xml:space="preserve">в настоящее время не актуальны, перечень мероприятий, сроки их реализации и объемы инвестиций, включенные в Программу согласно Схеме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были скорректированы. </w:t>
      </w:r>
    </w:p>
    <w:p>
      <w:pPr>
        <w:pStyle w:val="1f4"/>
        <w:rPr>
          <w:rFonts w:asciiTheme="minorHAnsi" w:hAnsiTheme="minorHAnsi" w:cstheme="minorHAnsi"/>
          <w:sz w:val="28"/>
          <w:szCs w:val="28"/>
        </w:rPr>
      </w:pPr>
      <w:r>
        <w:rPr>
          <w:rFonts w:asciiTheme="minorHAnsi" w:hAnsiTheme="minorHAnsi" w:cstheme="minorHAnsi"/>
          <w:sz w:val="28"/>
          <w:szCs w:val="28"/>
        </w:rPr>
        <w:t xml:space="preserve">Корректировка стоимости мероприятий, предусмотренных Схемой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а также расчет стоимости мероприятий, вошедших в группу «Предложения по внесению в Схему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был выполнен на основании укрупненных сметных расчетов и проектов-аналогов.</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Настоящей Программой для достижения показателей Стратегии развития СО и ЖКХ в части увеличения темпов замены сетевой инфраструктуры систем водоотведения принято, что после завершения действия ИП ООО «НОВОГОР-Прикамье» в 2027 году темпы замены сетей водоотведения с 2028 по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годы будут увеличены концессионером до 1 % в год, дополнительно для уменьшения общего процента износа сетей Программой предусматривается необходимость выделения средств из бюджетов различных уровней, а также внебюджетных источников на замену сетей в объеме не менее 0,4 % сетей в год. Общий показатель замены сетей в год по Программе в период с 2028 по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годы составит 1,4 % в год, что соответствует рисковому сценарию Стратегии развития СО и ЖКХ.</w:t>
      </w:r>
    </w:p>
    <w:p>
      <w:pPr>
        <w:pStyle w:val="1f4"/>
        <w:rPr>
          <w:rFonts w:asciiTheme="minorHAnsi" w:hAnsiTheme="minorHAnsi" w:cstheme="minorHAnsi"/>
          <w:sz w:val="28"/>
          <w:szCs w:val="28"/>
        </w:rPr>
      </w:pPr>
      <w:bookmarkStart w:id="486" w:name="_Hlk192687283"/>
      <w:r>
        <w:rPr>
          <w:rFonts w:asciiTheme="minorHAnsi" w:hAnsiTheme="minorHAnsi" w:cstheme="minorHAnsi"/>
          <w:sz w:val="28"/>
          <w:szCs w:val="28"/>
        </w:rPr>
        <w:t xml:space="preserve">Программой рекомендовано для группы мероприятий «Предложения по внесению в Схему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проведение дополнительного анализа, в том числе оценки состояния сетей и сооружений, режимов их работы и гидравлического расчета электронной модели систем водоотведения при последующей разработке (актуализации) Схемы </w:t>
      </w:r>
      <w:r>
        <w:rPr>
          <w:rFonts w:asciiTheme="minorHAnsi" w:hAnsiTheme="minorHAnsi" w:cstheme="minorHAnsi"/>
          <w:sz w:val="28"/>
          <w:szCs w:val="28"/>
        </w:rPr>
        <w:t xml:space="preserve">водоотведения г. Перми</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Ввиду высокой стоимости мероприятий по строительству систем водоотведения к отдельным отдаленным территориям с земельными участками, выделенными гражданам, имеющих трех и более детей, военнослужащим и членам их семей, возможно устройство на данных территориях </w:t>
      </w:r>
      <w:bookmarkStart w:id="487" w:name="_Hlk193445095"/>
      <w:r>
        <w:rPr>
          <w:rFonts w:asciiTheme="minorHAnsi" w:hAnsiTheme="minorHAnsi" w:cstheme="minorHAnsi"/>
          <w:sz w:val="28"/>
          <w:szCs w:val="28"/>
        </w:rPr>
        <w:t xml:space="preserve">автономных систем канализации. </w:t>
      </w:r>
      <w:bookmarkEnd w:id="484"/>
      <w:bookmarkEnd w:id="486"/>
      <w:bookmarkEnd w:id="487"/>
    </w:p>
    <w:p>
      <w:pPr>
        <w:pStyle w:val="1f4"/>
        <w:rPr>
          <w:rFonts w:asciiTheme="minorHAnsi" w:hAnsiTheme="minorHAnsi" w:cstheme="minorHAnsi"/>
        </w:rPr>
      </w:pPr>
    </w:p>
    <w:p>
      <w:pPr>
        <w:pStyle w:val="102"/>
        <w:rPr>
          <w:rFonts w:asciiTheme="minorHAnsi" w:hAnsiTheme="minorHAnsi" w:cstheme="minorHAnsi"/>
          <w:b/>
          <w:bCs/>
          <w:sz w:val="28"/>
          <w:szCs w:val="28"/>
        </w:rPr>
        <w:sectPr>
          <w:pgSz w:w="11906" w:h="16838"/>
          <w:pgMar w:top="1134" w:right="567" w:bottom="1134" w:left="1418" w:header="567" w:footer="567" w:gutter="0"/>
          <w:cols w:space="708"/>
          <w:docGrid w:linePitch="360"/>
        </w:sectPr>
      </w:pPr>
    </w:p>
    <w:p>
      <w:pPr>
        <w:pStyle w:val="affff5"/>
        <w:spacing w:before="0" w:after="0"/>
        <w:jc w:val="right"/>
        <w:rPr>
          <w:rFonts w:asciiTheme="minorHAnsi" w:hAnsiTheme="minorHAnsi" w:cstheme="minorHAnsi"/>
          <w:bCs/>
          <w:sz w:val="28"/>
          <w:szCs w:val="28"/>
        </w:rPr>
      </w:pPr>
      <w:bookmarkStart w:id="488" w:name="_Toc175216141"/>
      <w:r>
        <w:rPr>
          <w:rFonts w:asciiTheme="minorHAnsi" w:hAnsiTheme="minorHAnsi" w:cstheme="minorHAnsi"/>
          <w:bCs/>
          <w:sz w:val="28"/>
          <w:szCs w:val="28"/>
        </w:rPr>
        <w:t xml:space="preserve">Таблица 5.3</w:t>
      </w:r>
    </w:p>
    <w:p>
      <w:pPr>
        <w:pStyle w:val="affff5"/>
        <w:jc w:val="center"/>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водоотведения</w:t>
      </w:r>
      <w:bookmarkEnd w:id="488"/>
    </w:p>
    <w:p>
      <w:pPr>
        <w:spacing w:line="48" w:lineRule="auto"/>
        <w:rPr>
          <w:rFonts w:asciiTheme="minorHAnsi" w:hAnsiTheme="minorHAnsi" w:cstheme="minorHAnsi"/>
          <w:sz w:val="10"/>
          <w:szCs w:val="1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5"/>
        <w:gridCol w:w="1700"/>
        <w:gridCol w:w="4527"/>
        <w:gridCol w:w="852"/>
        <w:gridCol w:w="992"/>
        <w:gridCol w:w="992"/>
        <w:gridCol w:w="992"/>
        <w:gridCol w:w="956"/>
        <w:gridCol w:w="1033"/>
        <w:gridCol w:w="989"/>
        <w:gridCol w:w="965"/>
      </w:tblGrid>
      <w:tr>
        <w:trPr>
          <w:trHeight w:val="20"/>
          <w:tblHeader/>
        </w:trPr>
        <w:tc>
          <w:tcPr>
            <w:tcW w:w="285" w:type="pct"/>
            <w:vMerge w:val="restart"/>
            <w:shd w:val="clear" w:color="auto" w:fill="auto"/>
          </w:tcPr>
          <w:p>
            <w:pPr>
              <w:ind w:left="-117" w:right="-106"/>
              <w:jc w:val="center"/>
              <w:rPr>
                <w:rFonts w:asciiTheme="minorHAnsi" w:hAnsiTheme="minorHAnsi" w:cstheme="minorHAnsi"/>
                <w:color w:val="000000"/>
                <w:sz w:val="20"/>
                <w:szCs w:val="20"/>
              </w:rPr>
            </w:pPr>
            <w:bookmarkStart w:id="489" w:name="_Hlk168482489"/>
            <w:r>
              <w:rPr>
                <w:rFonts w:asciiTheme="minorHAnsi" w:hAnsiTheme="minorHAnsi" w:cstheme="minorHAnsi"/>
                <w:color w:val="000000"/>
                <w:sz w:val="20"/>
                <w:szCs w:val="20"/>
              </w:rPr>
              <w:t xml:space="preserve">№</w:t>
            </w:r>
          </w:p>
        </w:tc>
        <w:tc>
          <w:tcPr>
            <w:tcW w:w="573" w:type="pct"/>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p>
        </w:tc>
        <w:tc>
          <w:tcPr>
            <w:tcW w:w="1525" w:type="pct"/>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p>
        </w:tc>
        <w:tc>
          <w:tcPr>
            <w:tcW w:w="2618" w:type="pct"/>
            <w:gridSpan w:val="8"/>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p>
        </w:tc>
      </w:tr>
      <w:tr>
        <w:trPr>
          <w:trHeight w:val="20"/>
          <w:tblHeader/>
        </w:trPr>
        <w:tc>
          <w:tcPr>
            <w:tcW w:w="285" w:type="pct"/>
            <w:vMerge w:val="continue"/>
          </w:tcPr>
          <w:p>
            <w:pPr>
              <w:jc w:val="center"/>
              <w:rPr>
                <w:rFonts w:asciiTheme="minorHAnsi" w:hAnsiTheme="minorHAnsi" w:cstheme="minorHAnsi"/>
                <w:color w:val="000000"/>
                <w:sz w:val="20"/>
                <w:szCs w:val="20"/>
              </w:rPr>
            </w:pPr>
          </w:p>
        </w:tc>
        <w:tc>
          <w:tcPr>
            <w:tcW w:w="573" w:type="pct"/>
            <w:vMerge w:val="continue"/>
          </w:tcPr>
          <w:p>
            <w:pPr>
              <w:jc w:val="center"/>
              <w:rPr>
                <w:rFonts w:asciiTheme="minorHAnsi" w:hAnsiTheme="minorHAnsi" w:cstheme="minorHAnsi"/>
                <w:color w:val="000000"/>
                <w:sz w:val="20"/>
                <w:szCs w:val="20"/>
              </w:rPr>
            </w:pPr>
          </w:p>
        </w:tc>
        <w:tc>
          <w:tcPr>
            <w:tcW w:w="1525" w:type="pct"/>
            <w:vMerge w:val="continue"/>
          </w:tcPr>
          <w:p>
            <w:pPr>
              <w:jc w:val="center"/>
              <w:rPr>
                <w:rFonts w:asciiTheme="minorHAnsi" w:hAnsiTheme="minorHAnsi" w:cstheme="minorHAnsi"/>
                <w:color w:val="000000"/>
                <w:sz w:val="20"/>
                <w:szCs w:val="20"/>
              </w:rPr>
            </w:pPr>
          </w:p>
        </w:tc>
        <w:tc>
          <w:tcPr>
            <w:tcW w:w="287"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334"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334"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334"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322"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348" w:type="pct"/>
            <w:shd w:val="clear" w:color="auto" w:fill="auto"/>
          </w:tcPr>
          <w:p>
            <w:pPr>
              <w:ind w:left="-100" w:right="-10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333" w:type="pct"/>
            <w:shd w:val="clear" w:color="auto" w:fill="auto"/>
          </w:tcPr>
          <w:p>
            <w:pPr>
              <w:ind w:left="-72" w:right="-10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32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r>
    </w:tbl>
    <w:p>
      <w:pPr>
        <w:spacing w:line="48" w:lineRule="auto"/>
        <w:rPr>
          <w:rFonts w:asciiTheme="minorHAnsi" w:hAnsiTheme="minorHAnsi" w:cstheme="minorHAns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5"/>
        <w:gridCol w:w="1700"/>
        <w:gridCol w:w="4527"/>
        <w:gridCol w:w="852"/>
        <w:gridCol w:w="992"/>
        <w:gridCol w:w="992"/>
        <w:gridCol w:w="992"/>
        <w:gridCol w:w="956"/>
        <w:gridCol w:w="1033"/>
        <w:gridCol w:w="989"/>
        <w:gridCol w:w="965"/>
      </w:tblGrid>
      <w:tr>
        <w:trPr>
          <w:trHeight w:val="20"/>
          <w:tblHeader/>
        </w:trPr>
        <w:tc>
          <w:tcPr>
            <w:tcW w:w="285" w:type="pct"/>
            <w:shd w:val="clear" w:color="auto" w:fill="auto"/>
          </w:tcPr>
          <w:bookmarkEnd w:id="489"/>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573" w:type="pct"/>
            <w:shd w:val="clear" w:color="auto" w:fill="auto"/>
          </w:tcPr>
          <w:p>
            <w:pPr>
              <w:ind w:left="-153" w:right="-11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52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334"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334"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334"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322"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348"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333"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c>
          <w:tcPr>
            <w:tcW w:w="325" w:type="pct"/>
            <w:tcBorders>
              <w:top w:val="single" w:color="000000" w:sz="4" w:space="0"/>
              <w:left w:val="none" w:color="000000" w:sz="4" w:space="0"/>
              <w:bottom w:val="single" w:color="000000" w:sz="4" w:space="0"/>
              <w:right w:val="single" w:color="000000" w:sz="4" w:space="0"/>
            </w:tcBorders>
          </w:tcPr>
          <w:p>
            <w:pPr>
              <w:ind w:left="-104" w:right="-11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2098" w:type="pct"/>
            <w:gridSpan w:val="2"/>
            <w:shd w:val="clear" w:color="auto" w:fill="auto"/>
            <w:vAlign w:val="center"/>
          </w:tcPr>
          <w:p>
            <w:pPr>
              <w:rPr>
                <w:rFonts w:asciiTheme="minorHAnsi" w:hAnsiTheme="minorHAnsi" w:cstheme="minorHAnsi"/>
                <w:sz w:val="20"/>
                <w:szCs w:val="20"/>
              </w:rPr>
            </w:pPr>
            <w:r>
              <w:rPr>
                <w:rFonts w:asciiTheme="minorHAnsi" w:hAnsiTheme="minorHAnsi" w:cstheme="minorHAnsi"/>
                <w:color w:val="000000" w:themeColor="text1"/>
                <w:sz w:val="20"/>
                <w:szCs w:val="20"/>
              </w:rPr>
              <w:t xml:space="preserve">Потребность в капитальных вложениях по системе водоотведения</w:t>
            </w:r>
          </w:p>
        </w:tc>
        <w:tc>
          <w:tcPr>
            <w:tcW w:w="287" w:type="pct"/>
            <w:tcBorders>
              <w:top w:val="single" w:color="auto" w:sz="4" w:space="0"/>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2 929 028</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3 831 354</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4 375 522</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4 682 046</w:t>
            </w:r>
          </w:p>
        </w:tc>
        <w:tc>
          <w:tcPr>
            <w:tcW w:w="322"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6 378 153</w:t>
            </w:r>
          </w:p>
        </w:tc>
        <w:tc>
          <w:tcPr>
            <w:tcW w:w="348"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5 284 074</w:t>
            </w:r>
          </w:p>
        </w:tc>
        <w:tc>
          <w:tcPr>
            <w:tcW w:w="333"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22 930 583</w:t>
            </w:r>
          </w:p>
        </w:tc>
        <w:tc>
          <w:tcPr>
            <w:tcW w:w="325" w:type="pct"/>
            <w:tcBorders>
              <w:top w:val="single" w:color="auto" w:sz="4" w:space="0"/>
              <w:left w:val="none"/>
              <w:bottom w:val="single" w:color="auto" w:sz="4" w:space="0"/>
              <w:right w:val="single" w:color="auto" w:sz="4" w:space="0"/>
            </w:tcBorders>
            <w:shd w:val="clear" w:color="auto" w:fill="auto"/>
          </w:tcPr>
          <w:p>
            <w:pPr>
              <w:ind w:left="-104" w:right="-116"/>
              <w:jc w:val="center"/>
              <w:rPr>
                <w:rFonts w:asciiTheme="minorHAnsi" w:hAnsiTheme="minorHAnsi" w:cstheme="minorHAnsi"/>
                <w:color w:val="000000"/>
                <w:sz w:val="20"/>
                <w:szCs w:val="20"/>
              </w:rPr>
            </w:pPr>
            <w:r>
              <w:rPr>
                <w:sz w:val="20"/>
                <w:szCs w:val="20"/>
              </w:rPr>
              <w:t xml:space="preserve">50 410 761</w:t>
            </w: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color w:val="000000"/>
                <w:sz w:val="20"/>
                <w:szCs w:val="20"/>
              </w:rPr>
              <w:t xml:space="preserve">2</w:t>
            </w:r>
          </w:p>
        </w:tc>
        <w:tc>
          <w:tcPr>
            <w:tcW w:w="2098" w:type="pct"/>
            <w:gridSpan w:val="2"/>
            <w:shd w:val="clear" w:color="auto" w:fill="auto"/>
            <w:vAlign w:val="center"/>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 т.ч. по группам мероприятий: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p>
        </w:tc>
        <w:tc>
          <w:tcPr>
            <w:tcW w:w="334"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p>
        </w:tc>
        <w:tc>
          <w:tcPr>
            <w:tcW w:w="334"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p>
        </w:tc>
        <w:tc>
          <w:tcPr>
            <w:tcW w:w="334"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p>
        </w:tc>
        <w:tc>
          <w:tcPr>
            <w:tcW w:w="322"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p>
        </w:tc>
        <w:tc>
          <w:tcPr>
            <w:tcW w:w="348"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p>
        </w:tc>
        <w:tc>
          <w:tcPr>
            <w:tcW w:w="333" w:type="pct"/>
            <w:tcBorders>
              <w:top w:val="single" w:color="000000" w:sz="4" w:space="0"/>
              <w:left w:val="non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p>
        </w:tc>
        <w:tc>
          <w:tcPr>
            <w:tcW w:w="325" w:type="pct"/>
            <w:tcBorders>
              <w:top w:val="single" w:color="000000" w:sz="4" w:space="0"/>
              <w:left w:val="none" w:color="000000" w:sz="4" w:space="0"/>
              <w:bottom w:val="single" w:color="000000" w:sz="4" w:space="0"/>
              <w:right w:val="single" w:color="000000" w:sz="4" w:space="0"/>
            </w:tcBorders>
          </w:tcPr>
          <w:p>
            <w:pPr>
              <w:ind w:left="-104" w:right="-116"/>
              <w:jc w:val="center"/>
              <w:rPr>
                <w:rFonts w:asciiTheme="minorHAnsi" w:hAnsiTheme="minorHAnsi" w:cstheme="minorHAnsi"/>
                <w:color w:val="000000"/>
                <w:sz w:val="20"/>
                <w:szCs w:val="20"/>
              </w:rPr>
            </w:pP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2.1</w:t>
            </w:r>
          </w:p>
        </w:tc>
        <w:tc>
          <w:tcPr>
            <w:tcW w:w="2098" w:type="pct"/>
            <w:gridSpan w:val="2"/>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Строительство, модернизация и (или) реконструкция объектов централизованной системы водоотведения (далее – ЦВО) в целях подключения объектов капитального строительства абонентов</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sz w:val="20"/>
                <w:szCs w:val="20"/>
              </w:rPr>
            </w:pPr>
            <w:r>
              <w:rPr>
                <w:sz w:val="20"/>
                <w:szCs w:val="20"/>
              </w:rPr>
              <w:t xml:space="preserve">1 674 460</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sz w:val="20"/>
                <w:szCs w:val="20"/>
              </w:rPr>
            </w:pPr>
            <w:r>
              <w:rPr>
                <w:sz w:val="20"/>
                <w:szCs w:val="20"/>
              </w:rPr>
              <w:t xml:space="preserve">1 787 058</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sz w:val="20"/>
                <w:szCs w:val="20"/>
              </w:rPr>
            </w:pPr>
            <w:r>
              <w:rPr>
                <w:sz w:val="20"/>
                <w:szCs w:val="20"/>
              </w:rPr>
              <w:t xml:space="preserve">1 580 381</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sz w:val="20"/>
                <w:szCs w:val="20"/>
              </w:rPr>
            </w:pPr>
            <w:r>
              <w:rPr>
                <w:sz w:val="20"/>
                <w:szCs w:val="20"/>
              </w:rPr>
              <w:t xml:space="preserve">1 296 664</w:t>
            </w:r>
          </w:p>
        </w:tc>
        <w:tc>
          <w:tcPr>
            <w:tcW w:w="322"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sz w:val="20"/>
                <w:szCs w:val="20"/>
              </w:rPr>
            </w:pPr>
            <w:r>
              <w:rPr>
                <w:sz w:val="20"/>
                <w:szCs w:val="20"/>
              </w:rPr>
              <w:t xml:space="preserve">1 443 479</w:t>
            </w:r>
          </w:p>
        </w:tc>
        <w:tc>
          <w:tcPr>
            <w:tcW w:w="348"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sz w:val="20"/>
                <w:szCs w:val="20"/>
              </w:rPr>
            </w:pPr>
            <w:r>
              <w:rPr>
                <w:sz w:val="20"/>
                <w:szCs w:val="20"/>
              </w:rPr>
              <w:t xml:space="preserve">299 840</w:t>
            </w:r>
          </w:p>
        </w:tc>
        <w:tc>
          <w:tcPr>
            <w:tcW w:w="333"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sz w:val="20"/>
                <w:szCs w:val="20"/>
              </w:rPr>
            </w:pPr>
            <w:r>
              <w:rPr>
                <w:sz w:val="20"/>
                <w:szCs w:val="20"/>
              </w:rPr>
              <w:t xml:space="preserve">1 985 987</w:t>
            </w:r>
          </w:p>
        </w:tc>
        <w:tc>
          <w:tcPr>
            <w:tcW w:w="325" w:type="pct"/>
            <w:tcBorders>
              <w:top w:val="single" w:color="000000" w:sz="4" w:space="0"/>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10 067 868</w:t>
            </w:r>
          </w:p>
        </w:tc>
      </w:tr>
      <w:tr>
        <w:trPr>
          <w:trHeight w:val="206"/>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2.1.1</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согласно Генеральному плану города Перми</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63 208</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10 201</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34 826</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2"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208 382</w:t>
            </w:r>
          </w:p>
        </w:tc>
        <w:tc>
          <w:tcPr>
            <w:tcW w:w="348"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3"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6 278</w:t>
            </w:r>
          </w:p>
        </w:tc>
        <w:tc>
          <w:tcPr>
            <w:tcW w:w="325" w:type="pct"/>
            <w:tcBorders>
              <w:top w:val="single" w:color="000000" w:sz="4" w:space="0"/>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322 894</w:t>
            </w: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2.1.2</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к ЦВО земельных участков, выделенных гражданам имеющих трех и более детей, военнослужащим и членам их семей</w:t>
            </w: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202 517</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744 377</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1 091 090</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965 207</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3"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5" w:type="pct"/>
            <w:tcBorders>
              <w:top w:val="none"/>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3 003 191</w:t>
            </w: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2.1.3</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в рамках комплексного развития территорий города Перми</w:t>
            </w: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96 592</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214 521</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109 762</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12 709</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37 271</w:t>
            </w:r>
          </w:p>
        </w:tc>
        <w:tc>
          <w:tcPr>
            <w:tcW w:w="333"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535 197</w:t>
            </w:r>
          </w:p>
        </w:tc>
        <w:tc>
          <w:tcPr>
            <w:tcW w:w="325" w:type="pct"/>
            <w:tcBorders>
              <w:top w:val="none"/>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1 006 052</w:t>
            </w: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2.1.4</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для подключения зон перспективной застройки в рамках проектов планировки территорий города Перми</w:t>
            </w: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588 879</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753 038</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365 064</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149 537</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12 983</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9 009</w:t>
            </w:r>
          </w:p>
        </w:tc>
        <w:tc>
          <w:tcPr>
            <w:tcW w:w="333"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310 922</w:t>
            </w:r>
          </w:p>
        </w:tc>
        <w:tc>
          <w:tcPr>
            <w:tcW w:w="325" w:type="pct"/>
            <w:tcBorders>
              <w:top w:val="none"/>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2 189 432</w:t>
            </w: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2.1.5</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предусматривающие подключение к ЦВО объектов точечной застройки</w:t>
            </w: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628 118</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429 403</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48 000</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43 329</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14 266</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3"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5" w:type="pct"/>
            <w:tcBorders>
              <w:top w:val="none"/>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1 163 116</w:t>
            </w: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2.1.6</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174"/>
              <w:rPr>
                <w:rFonts w:asciiTheme="minorHAnsi" w:hAnsiTheme="minorHAnsi" w:cstheme="minorHAnsi"/>
                <w:sz w:val="20"/>
                <w:szCs w:val="20"/>
              </w:rPr>
            </w:pPr>
            <w:r>
              <w:rPr>
                <w:rFonts w:asciiTheme="minorHAnsi" w:hAnsiTheme="minorHAnsi" w:cstheme="minorHAnsi"/>
                <w:sz w:val="20"/>
                <w:szCs w:val="20"/>
              </w:rPr>
              <w:t xml:space="preserve">Прочие мероприятия по подключению объектов капитального строительства к ЦВО, предусмотренные инвестиционной программой ООО «НОВОГОР-Прикамье»</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297 664</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177 378</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278 351</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2"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242 641</w:t>
            </w:r>
          </w:p>
        </w:tc>
        <w:tc>
          <w:tcPr>
            <w:tcW w:w="348"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253 559</w:t>
            </w:r>
          </w:p>
        </w:tc>
        <w:tc>
          <w:tcPr>
            <w:tcW w:w="333"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1 133 590</w:t>
            </w:r>
          </w:p>
        </w:tc>
        <w:tc>
          <w:tcPr>
            <w:tcW w:w="325" w:type="pct"/>
            <w:tcBorders>
              <w:top w:val="single" w:color="000000" w:sz="4" w:space="0"/>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2 383 183</w:t>
            </w:r>
          </w:p>
        </w:tc>
      </w:tr>
      <w:tr>
        <w:trPr>
          <w:trHeight w:val="20"/>
        </w:trPr>
        <w:tc>
          <w:tcPr>
            <w:tcW w:w="285" w:type="pct"/>
            <w:shd w:val="clear" w:color="auto" w:fill="auto"/>
          </w:tcPr>
          <w:p>
            <w:pPr>
              <w:ind w:left="-112" w:right="-113"/>
              <w:jc w:val="center"/>
              <w:rPr>
                <w:rFonts w:asciiTheme="minorHAnsi" w:hAnsiTheme="minorHAnsi" w:cstheme="minorHAnsi"/>
                <w:sz w:val="20"/>
                <w:szCs w:val="20"/>
              </w:rPr>
            </w:pPr>
            <w:r>
              <w:rPr>
                <w:rFonts w:asciiTheme="minorHAnsi" w:hAnsiTheme="minorHAnsi" w:cstheme="minorHAnsi"/>
                <w:sz w:val="20"/>
                <w:szCs w:val="20"/>
              </w:rPr>
              <w:t xml:space="preserve">2.1.6.1</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316"/>
              <w:rPr>
                <w:rFonts w:asciiTheme="minorHAnsi" w:hAnsiTheme="minorHAnsi" w:cstheme="minorHAnsi"/>
                <w:sz w:val="20"/>
                <w:szCs w:val="20"/>
              </w:rPr>
            </w:pPr>
            <w:r>
              <w:rPr>
                <w:rFonts w:asciiTheme="minorHAnsi" w:hAnsiTheme="minorHAnsi" w:cstheme="minorHAnsi"/>
                <w:sz w:val="20"/>
                <w:szCs w:val="20"/>
              </w:rPr>
              <w:t xml:space="preserve">Мероприятия, предусматривающие присоединение к ЦВО объектов, подключение которых наиболее вероятно, обеспечено в большинстве случаев подписанными договорами и по которым четко обозначены намерения по состоянию на дату </w:t>
            </w:r>
            <w:r>
              <w:rPr>
                <w:rFonts w:asciiTheme="minorHAnsi" w:hAnsiTheme="minorHAnsi" w:cstheme="minorHAnsi"/>
                <w:sz w:val="20"/>
                <w:szCs w:val="20"/>
              </w:rPr>
              <w:t xml:space="preserve">корректировки инвестиционной программы (Группа № 1)</w:t>
            </w: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159 973</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50 416</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30 475</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242 641</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253 559</w:t>
            </w:r>
          </w:p>
        </w:tc>
        <w:tc>
          <w:tcPr>
            <w:tcW w:w="333"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1 133 590</w:t>
            </w:r>
          </w:p>
        </w:tc>
        <w:tc>
          <w:tcPr>
            <w:tcW w:w="325" w:type="pct"/>
            <w:tcBorders>
              <w:top w:val="none"/>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1 870 654</w:t>
            </w:r>
          </w:p>
        </w:tc>
      </w:tr>
      <w:tr>
        <w:trPr>
          <w:trHeight w:val="20"/>
        </w:trPr>
        <w:tc>
          <w:tcPr>
            <w:tcW w:w="285" w:type="pct"/>
            <w:shd w:val="clear" w:color="auto" w:fill="auto"/>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2.1.6.1.1</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458"/>
              <w:rPr>
                <w:rFonts w:asciiTheme="minorHAnsi" w:hAnsiTheme="minorHAnsi" w:cstheme="minorHAnsi"/>
                <w:sz w:val="20"/>
                <w:szCs w:val="20"/>
              </w:rPr>
            </w:pPr>
            <w:r>
              <w:rPr>
                <w:rFonts w:asciiTheme="minorHAnsi" w:hAnsiTheme="minorHAnsi" w:cstheme="minorHAnsi"/>
                <w:sz w:val="20"/>
                <w:szCs w:val="20"/>
              </w:rPr>
              <w:t xml:space="preserve">Мероприятия по ликвидации технологических разрывов (протяженность) на системе водоотведения (Группа № 1)</w:t>
            </w: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9 264</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22 416</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23 475</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242 641</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253 559</w:t>
            </w:r>
          </w:p>
        </w:tc>
        <w:tc>
          <w:tcPr>
            <w:tcW w:w="333"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1 133 590</w:t>
            </w:r>
          </w:p>
        </w:tc>
        <w:tc>
          <w:tcPr>
            <w:tcW w:w="325" w:type="pct"/>
            <w:tcBorders>
              <w:top w:val="none"/>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1 684 945</w:t>
            </w:r>
          </w:p>
        </w:tc>
      </w:tr>
      <w:tr>
        <w:trPr>
          <w:trHeight w:val="20"/>
        </w:trPr>
        <w:tc>
          <w:tcPr>
            <w:tcW w:w="285" w:type="pct"/>
            <w:shd w:val="clear" w:color="auto" w:fill="auto"/>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2.1.6.1.2</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458"/>
              <w:rPr>
                <w:rFonts w:asciiTheme="minorHAnsi" w:hAnsiTheme="minorHAnsi" w:cstheme="minorHAnsi"/>
                <w:sz w:val="20"/>
                <w:szCs w:val="20"/>
              </w:rPr>
            </w:pPr>
            <w:r>
              <w:rPr>
                <w:rFonts w:asciiTheme="minorHAnsi" w:hAnsiTheme="minorHAnsi" w:cstheme="minorHAnsi"/>
                <w:sz w:val="20"/>
                <w:szCs w:val="20"/>
              </w:rPr>
              <w:t xml:space="preserve">Мероприятия по увеличению мощности (пропускной способности) на системе водоотведения (Группа № 1)</w:t>
            </w: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150 709</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28 000</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7 000</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3"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5" w:type="pct"/>
            <w:tcBorders>
              <w:top w:val="none"/>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185 709</w:t>
            </w:r>
          </w:p>
        </w:tc>
      </w:tr>
      <w:tr>
        <w:trPr>
          <w:trHeight w:val="20"/>
        </w:trPr>
        <w:tc>
          <w:tcPr>
            <w:tcW w:w="285" w:type="pct"/>
            <w:shd w:val="clear" w:color="auto" w:fill="auto"/>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2.1.6.2</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316"/>
              <w:rPr>
                <w:rFonts w:asciiTheme="minorHAnsi" w:hAnsiTheme="minorHAnsi" w:cstheme="minorHAnsi"/>
                <w:sz w:val="20"/>
                <w:szCs w:val="20"/>
              </w:rPr>
            </w:pPr>
            <w:r>
              <w:rPr>
                <w:rFonts w:asciiTheme="minorHAnsi" w:hAnsiTheme="minorHAnsi" w:cstheme="minorHAnsi"/>
                <w:sz w:val="20"/>
                <w:szCs w:val="20"/>
              </w:rPr>
              <w:t xml:space="preserve">Мероприятия, предусматривающие присоединение к ЦВО объектов, подключение которых под сомнением в указанные сроки с заявленными параметрами подключения. Даже заключенные договоры могут быть изменены по инициативе заказчиков путем переноса сроков подключения, оплаты, изменения очередности ввода нагрузок (Группа № 2)</w:t>
            </w: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137 691</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126 962</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247 876</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3"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5" w:type="pct"/>
            <w:tcBorders>
              <w:top w:val="none"/>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512 529</w:t>
            </w:r>
          </w:p>
        </w:tc>
      </w:tr>
      <w:tr>
        <w:trPr>
          <w:trHeight w:val="20"/>
        </w:trPr>
        <w:tc>
          <w:tcPr>
            <w:tcW w:w="285" w:type="pct"/>
            <w:shd w:val="clear" w:color="auto" w:fill="auto"/>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2.1.6.2.1</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458"/>
              <w:rPr>
                <w:rFonts w:asciiTheme="minorHAnsi" w:hAnsiTheme="minorHAnsi" w:cstheme="minorHAnsi"/>
                <w:sz w:val="20"/>
                <w:szCs w:val="20"/>
              </w:rPr>
            </w:pPr>
            <w:r>
              <w:rPr>
                <w:rFonts w:asciiTheme="minorHAnsi" w:hAnsiTheme="minorHAnsi" w:cstheme="minorHAnsi"/>
                <w:sz w:val="20"/>
                <w:szCs w:val="20"/>
              </w:rPr>
              <w:t xml:space="preserve">Мероприятия по ликвидации технологических разрывов (протяженность) на системе водоотведения (Группа № 2)</w:t>
            </w: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94 350</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105 437</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222 449</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3"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5" w:type="pct"/>
            <w:tcBorders>
              <w:top w:val="none"/>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422 236</w:t>
            </w:r>
          </w:p>
        </w:tc>
      </w:tr>
      <w:tr>
        <w:trPr>
          <w:trHeight w:val="20"/>
        </w:trPr>
        <w:tc>
          <w:tcPr>
            <w:tcW w:w="285" w:type="pct"/>
            <w:shd w:val="clear" w:color="auto" w:fill="auto"/>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2.1.6.2.2</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458"/>
              <w:rPr>
                <w:rFonts w:asciiTheme="minorHAnsi" w:hAnsiTheme="minorHAnsi" w:cstheme="minorHAnsi"/>
                <w:sz w:val="20"/>
                <w:szCs w:val="20"/>
              </w:rPr>
            </w:pPr>
            <w:r>
              <w:rPr>
                <w:rFonts w:asciiTheme="minorHAnsi" w:hAnsiTheme="minorHAnsi" w:cstheme="minorHAnsi"/>
                <w:sz w:val="20"/>
                <w:szCs w:val="20"/>
              </w:rPr>
              <w:t xml:space="preserve">Мероприятия по увеличению мощности (пропускной способности) на системе водоотведения (Группа № 2)</w:t>
            </w: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43 342</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21 525</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25 427</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3"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5" w:type="pct"/>
            <w:tcBorders>
              <w:top w:val="none"/>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sz w:val="20"/>
                <w:szCs w:val="20"/>
              </w:rPr>
            </w:pPr>
            <w:r>
              <w:rPr>
                <w:sz w:val="20"/>
                <w:szCs w:val="20"/>
              </w:rPr>
              <w:t xml:space="preserve">90 293</w:t>
            </w: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2.2</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525" w:type="pct"/>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Строительство, модернизация и (или) реконструкция объектов ЦВО, не связанных с подключением (технологическим присоединением) новых объектов капитального строительства абонентов</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1 254 568</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2 044 296</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2 795 142</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3 385 382</w:t>
            </w:r>
          </w:p>
        </w:tc>
        <w:tc>
          <w:tcPr>
            <w:tcW w:w="322"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4 934 675</w:t>
            </w:r>
          </w:p>
        </w:tc>
        <w:tc>
          <w:tcPr>
            <w:tcW w:w="348"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4 984 234</w:t>
            </w:r>
          </w:p>
        </w:tc>
        <w:tc>
          <w:tcPr>
            <w:tcW w:w="333"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20 944 597</w:t>
            </w:r>
          </w:p>
        </w:tc>
        <w:tc>
          <w:tcPr>
            <w:tcW w:w="325" w:type="pct"/>
            <w:tcBorders>
              <w:top w:val="single" w:color="000000" w:sz="4" w:space="0"/>
              <w:left w:val="none"/>
              <w:bottom w:val="single" w:color="000000" w:sz="4" w:space="0"/>
              <w:right w:val="single" w:color="000000" w:sz="4" w:space="0"/>
            </w:tcBorders>
            <w:shd w:val="clear" w:color="auto" w:fill="auto"/>
          </w:tcPr>
          <w:p>
            <w:pPr>
              <w:ind w:left="-104" w:right="-116"/>
              <w:jc w:val="center"/>
              <w:rPr>
                <w:rFonts w:asciiTheme="minorHAnsi" w:hAnsiTheme="minorHAnsi" w:cstheme="minorHAnsi"/>
                <w:color w:val="000000"/>
                <w:sz w:val="20"/>
                <w:szCs w:val="20"/>
              </w:rPr>
            </w:pPr>
            <w:r>
              <w:rPr>
                <w:sz w:val="20"/>
                <w:szCs w:val="20"/>
              </w:rPr>
              <w:t xml:space="preserve">40 342 893</w:t>
            </w:r>
          </w:p>
        </w:tc>
      </w:tr>
      <w:tr>
        <w:trPr>
          <w:trHeight w:val="20"/>
        </w:trPr>
        <w:tc>
          <w:tcPr>
            <w:tcW w:w="285" w:type="pct"/>
            <w:vMerge w:val="restar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2.2.1</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vMerge w:val="restart"/>
            <w:shd w:val="clear" w:color="auto" w:fill="auto"/>
          </w:tcPr>
          <w:p>
            <w:pPr>
              <w:ind w:left="174" w:right="-112"/>
              <w:rPr>
                <w:rFonts w:asciiTheme="minorHAnsi" w:hAnsiTheme="minorHAnsi" w:cstheme="minorHAnsi"/>
                <w:sz w:val="20"/>
                <w:szCs w:val="20"/>
              </w:rPr>
            </w:pPr>
            <w:r>
              <w:rPr>
                <w:rFonts w:asciiTheme="minorHAnsi" w:hAnsiTheme="minorHAnsi" w:cstheme="minorHAnsi"/>
                <w:sz w:val="20"/>
                <w:szCs w:val="20"/>
              </w:rPr>
              <w:t xml:space="preserve">Мероприятия по обеспечению ЦВО объектов капитального строительства на территориях существующей застройки, а также строительство/реконструкция существующих сетей водоотведения</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298 453</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637 332</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1 097 296</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1 595 775</w:t>
            </w:r>
          </w:p>
        </w:tc>
        <w:tc>
          <w:tcPr>
            <w:tcW w:w="322"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3 308 089</w:t>
            </w:r>
          </w:p>
        </w:tc>
        <w:tc>
          <w:tcPr>
            <w:tcW w:w="348"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3 585 472</w:t>
            </w:r>
          </w:p>
        </w:tc>
        <w:tc>
          <w:tcPr>
            <w:tcW w:w="333" w:type="pct"/>
            <w:tcBorders>
              <w:top w:val="single" w:color="000000" w:sz="4" w:space="0"/>
              <w:left w:val="none"/>
              <w:bottom w:val="single" w:color="000000" w:sz="4" w:space="0"/>
              <w:right w:val="single" w:color="000000" w:sz="4" w:space="0"/>
            </w:tcBorders>
            <w:shd w:val="clear" w:color="auto" w:fill="auto"/>
            <w:noWrap/>
          </w:tcPr>
          <w:p>
            <w:pPr>
              <w:ind w:left="-112" w:right="-150"/>
              <w:jc w:val="center"/>
              <w:rPr>
                <w:rFonts w:asciiTheme="minorHAnsi" w:hAnsiTheme="minorHAnsi" w:cstheme="minorHAnsi"/>
                <w:color w:val="000000"/>
                <w:sz w:val="20"/>
                <w:szCs w:val="20"/>
              </w:rPr>
            </w:pPr>
            <w:r>
              <w:rPr>
                <w:sz w:val="20"/>
                <w:szCs w:val="20"/>
              </w:rPr>
              <w:t xml:space="preserve">15 946 776</w:t>
            </w:r>
          </w:p>
        </w:tc>
        <w:tc>
          <w:tcPr>
            <w:tcW w:w="325" w:type="pct"/>
            <w:tcBorders>
              <w:top w:val="single" w:color="000000" w:sz="4" w:space="0"/>
              <w:left w:val="none"/>
              <w:bottom w:val="single" w:color="000000" w:sz="4" w:space="0"/>
              <w:right w:val="single" w:color="000000" w:sz="4" w:space="0"/>
            </w:tcBorders>
            <w:shd w:val="clear" w:color="auto" w:fill="auto"/>
          </w:tcPr>
          <w:p>
            <w:pPr>
              <w:ind w:left="-112" w:right="-150"/>
              <w:jc w:val="center"/>
              <w:rPr>
                <w:rFonts w:asciiTheme="minorHAnsi" w:hAnsiTheme="minorHAnsi" w:cstheme="minorHAnsi"/>
                <w:sz w:val="20"/>
                <w:szCs w:val="20"/>
              </w:rPr>
            </w:pPr>
            <w:r>
              <w:rPr>
                <w:sz w:val="20"/>
                <w:szCs w:val="20"/>
              </w:rPr>
              <w:t xml:space="preserve">26 469 193</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shd w:val="clear" w:color="auto" w:fill="auto"/>
          </w:tcPr>
          <w:p>
            <w:pPr>
              <w:ind w:right="-104"/>
              <w:rPr>
                <w:rFonts w:asciiTheme="minorHAnsi" w:hAnsiTheme="minorHAnsi" w:cstheme="minorHAnsi"/>
                <w:color w:val="000000"/>
                <w:sz w:val="20"/>
                <w:szCs w:val="20"/>
              </w:rPr>
            </w:pPr>
            <w:r>
              <w:rPr>
                <w:rFonts w:asciiTheme="minorHAnsi" w:hAnsiTheme="minorHAnsi" w:cstheme="minorHAnsi"/>
                <w:color w:val="000000"/>
                <w:sz w:val="20"/>
                <w:szCs w:val="20"/>
              </w:rPr>
              <w:t xml:space="preserve">МП «Пермводоканал»</w:t>
            </w:r>
          </w:p>
        </w:tc>
        <w:tc>
          <w:tcPr>
            <w:tcW w:w="1525" w:type="pct"/>
            <w:vMerge w:val="continue"/>
            <w:shd w:val="clear" w:color="auto" w:fill="auto"/>
          </w:tcPr>
          <w:p>
            <w:pPr>
              <w:ind w:left="174" w:right="-112"/>
              <w:rPr>
                <w:rFonts w:asciiTheme="minorHAnsi" w:hAnsiTheme="minorHAnsi" w:cstheme="minorHAnsi"/>
                <w:sz w:val="20"/>
                <w:szCs w:val="20"/>
              </w:rPr>
            </w:pP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519</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6 840</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6 840</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3" w:type="pct"/>
            <w:tcBorders>
              <w:top w:val="none"/>
              <w:left w:val="none"/>
              <w:bottom w:val="single" w:color="000000" w:sz="4" w:space="0"/>
              <w:right w:val="single" w:color="000000" w:sz="4" w:space="0"/>
            </w:tcBorders>
            <w:shd w:val="clear" w:color="auto" w:fill="auto"/>
            <w:noWrap/>
          </w:tcPr>
          <w:p>
            <w:pPr>
              <w:ind w:left="-112" w:right="-150"/>
              <w:jc w:val="center"/>
              <w:rPr>
                <w:rFonts w:asciiTheme="minorHAnsi" w:hAnsiTheme="minorHAnsi" w:cstheme="minorHAnsi"/>
                <w:color w:val="000000"/>
                <w:sz w:val="20"/>
                <w:szCs w:val="20"/>
              </w:rPr>
            </w:pPr>
            <w:r>
              <w:rPr>
                <w:sz w:val="20"/>
                <w:szCs w:val="20"/>
              </w:rPr>
              <w:t xml:space="preserve">-</w:t>
            </w:r>
          </w:p>
        </w:tc>
        <w:tc>
          <w:tcPr>
            <w:tcW w:w="325" w:type="pct"/>
            <w:tcBorders>
              <w:top w:val="none"/>
              <w:left w:val="none"/>
              <w:bottom w:val="single" w:color="000000" w:sz="4" w:space="0"/>
              <w:right w:val="single" w:color="000000" w:sz="4" w:space="0"/>
            </w:tcBorders>
            <w:shd w:val="clear" w:color="auto" w:fill="auto"/>
          </w:tcPr>
          <w:p>
            <w:pPr>
              <w:ind w:left="-112" w:right="-150"/>
              <w:jc w:val="center"/>
              <w:rPr>
                <w:rFonts w:asciiTheme="minorHAnsi" w:hAnsiTheme="minorHAnsi" w:cstheme="minorHAnsi"/>
                <w:sz w:val="20"/>
                <w:szCs w:val="20"/>
              </w:rPr>
            </w:pPr>
            <w:r>
              <w:rPr>
                <w:sz w:val="20"/>
                <w:szCs w:val="20"/>
              </w:rPr>
              <w:t xml:space="preserve">14 199</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p>
        </w:tc>
        <w:tc>
          <w:tcPr>
            <w:tcW w:w="1525" w:type="pct"/>
            <w:vMerge w:val="continue"/>
            <w:shd w:val="clear" w:color="auto" w:fill="auto"/>
          </w:tcPr>
          <w:p>
            <w:pPr>
              <w:ind w:left="174" w:right="-112"/>
              <w:rPr>
                <w:rFonts w:asciiTheme="minorHAnsi" w:hAnsiTheme="minorHAnsi" w:cstheme="minorHAnsi"/>
                <w:sz w:val="20"/>
                <w:szCs w:val="20"/>
              </w:rPr>
            </w:pP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131 695</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137 621</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143 814</w:t>
            </w:r>
          </w:p>
        </w:tc>
        <w:tc>
          <w:tcPr>
            <w:tcW w:w="333" w:type="pct"/>
            <w:tcBorders>
              <w:top w:val="none"/>
              <w:left w:val="none"/>
              <w:bottom w:val="single" w:color="000000" w:sz="4" w:space="0"/>
              <w:right w:val="single" w:color="000000" w:sz="4" w:space="0"/>
            </w:tcBorders>
            <w:shd w:val="clear" w:color="auto" w:fill="auto"/>
            <w:noWrap/>
          </w:tcPr>
          <w:p>
            <w:pPr>
              <w:ind w:left="-112" w:right="-150"/>
              <w:jc w:val="center"/>
              <w:rPr>
                <w:rFonts w:asciiTheme="minorHAnsi" w:hAnsiTheme="minorHAnsi" w:cstheme="minorHAnsi"/>
                <w:color w:val="000000"/>
                <w:sz w:val="20"/>
                <w:szCs w:val="20"/>
              </w:rPr>
            </w:pPr>
            <w:r>
              <w:rPr>
                <w:sz w:val="20"/>
                <w:szCs w:val="20"/>
              </w:rPr>
              <w:t xml:space="preserve">822 170</w:t>
            </w:r>
          </w:p>
        </w:tc>
        <w:tc>
          <w:tcPr>
            <w:tcW w:w="325" w:type="pct"/>
            <w:tcBorders>
              <w:top w:val="none"/>
              <w:left w:val="none"/>
              <w:bottom w:val="single" w:color="000000" w:sz="4" w:space="0"/>
              <w:right w:val="single" w:color="000000" w:sz="4" w:space="0"/>
            </w:tcBorders>
            <w:shd w:val="clear" w:color="auto" w:fill="auto"/>
          </w:tcPr>
          <w:p>
            <w:pPr>
              <w:ind w:left="-112" w:right="-150"/>
              <w:jc w:val="center"/>
              <w:rPr>
                <w:rFonts w:asciiTheme="minorHAnsi" w:hAnsiTheme="minorHAnsi" w:cstheme="minorHAnsi"/>
                <w:sz w:val="20"/>
                <w:szCs w:val="20"/>
              </w:rPr>
            </w:pPr>
            <w:r>
              <w:rPr>
                <w:sz w:val="20"/>
                <w:szCs w:val="20"/>
              </w:rPr>
              <w:t xml:space="preserve">1 235 301</w:t>
            </w: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2.2.2</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по обеспечению требуемого качества очистки сточных вод, необходимой производительности и нормативного функционирования основных объектов ЦВО (ОСК)</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862 459</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719 426</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274 677</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290 371</w:t>
            </w:r>
          </w:p>
        </w:tc>
        <w:tc>
          <w:tcPr>
            <w:tcW w:w="322"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388 063</w:t>
            </w:r>
          </w:p>
        </w:tc>
        <w:tc>
          <w:tcPr>
            <w:tcW w:w="348"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496 106</w:t>
            </w:r>
          </w:p>
        </w:tc>
        <w:tc>
          <w:tcPr>
            <w:tcW w:w="333" w:type="pct"/>
            <w:tcBorders>
              <w:top w:val="single" w:color="000000" w:sz="4" w:space="0"/>
              <w:left w:val="none"/>
              <w:bottom w:val="single" w:color="000000" w:sz="4" w:space="0"/>
              <w:right w:val="single" w:color="000000" w:sz="4" w:space="0"/>
            </w:tcBorders>
            <w:shd w:val="clear" w:color="auto" w:fill="auto"/>
            <w:noWrap/>
          </w:tcPr>
          <w:p>
            <w:pPr>
              <w:ind w:left="-112" w:right="-150"/>
              <w:jc w:val="center"/>
              <w:rPr>
                <w:rFonts w:asciiTheme="minorHAnsi" w:hAnsiTheme="minorHAnsi" w:cstheme="minorHAnsi"/>
                <w:color w:val="000000"/>
                <w:sz w:val="20"/>
                <w:szCs w:val="20"/>
              </w:rPr>
            </w:pPr>
            <w:r>
              <w:rPr>
                <w:sz w:val="20"/>
                <w:szCs w:val="20"/>
              </w:rPr>
              <w:t xml:space="preserve">2 778 417</w:t>
            </w:r>
          </w:p>
        </w:tc>
        <w:tc>
          <w:tcPr>
            <w:tcW w:w="325" w:type="pct"/>
            <w:tcBorders>
              <w:top w:val="single" w:color="000000" w:sz="4" w:space="0"/>
              <w:left w:val="none"/>
              <w:bottom w:val="single" w:color="000000" w:sz="4" w:space="0"/>
              <w:right w:val="single" w:color="000000" w:sz="4" w:space="0"/>
            </w:tcBorders>
            <w:shd w:val="clear" w:color="auto" w:fill="auto"/>
          </w:tcPr>
          <w:p>
            <w:pPr>
              <w:ind w:left="-112" w:right="-150"/>
              <w:jc w:val="center"/>
              <w:rPr>
                <w:rFonts w:asciiTheme="minorHAnsi" w:hAnsiTheme="minorHAnsi" w:cstheme="minorHAnsi"/>
                <w:sz w:val="20"/>
                <w:szCs w:val="20"/>
              </w:rPr>
            </w:pPr>
            <w:r>
              <w:rPr>
                <w:sz w:val="20"/>
                <w:szCs w:val="20"/>
              </w:rPr>
              <w:t xml:space="preserve">5 809 520</w:t>
            </w:r>
          </w:p>
        </w:tc>
      </w:tr>
      <w:tr>
        <w:trPr>
          <w:trHeight w:val="20"/>
        </w:trPr>
        <w:tc>
          <w:tcPr>
            <w:tcW w:w="285" w:type="pct"/>
            <w:vMerge w:val="restar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2.2.3</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vMerge w:val="restart"/>
            <w:shd w:val="clear" w:color="auto" w:fill="auto"/>
          </w:tcPr>
          <w:p>
            <w:pPr>
              <w:ind w:left="174"/>
              <w:rPr>
                <w:rFonts w:asciiTheme="minorHAnsi" w:hAnsiTheme="minorHAnsi" w:cstheme="minorHAnsi"/>
                <w:sz w:val="20"/>
                <w:szCs w:val="20"/>
              </w:rPr>
            </w:pPr>
            <w:r>
              <w:rPr>
                <w:rFonts w:asciiTheme="minorHAnsi" w:hAnsiTheme="minorHAnsi" w:cstheme="minorHAnsi"/>
                <w:sz w:val="20"/>
                <w:szCs w:val="20"/>
              </w:rPr>
              <w:t xml:space="preserve">Мероприятия по восстановлению эксплуатационного ресурса объектов и сетей ЦВО</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93 655</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675 807</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1 401 492</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1 319 743</w:t>
            </w:r>
          </w:p>
        </w:tc>
        <w:tc>
          <w:tcPr>
            <w:tcW w:w="322"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1 064 474</w:t>
            </w:r>
          </w:p>
        </w:tc>
        <w:tc>
          <w:tcPr>
            <w:tcW w:w="348"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720 776</w:t>
            </w:r>
          </w:p>
        </w:tc>
        <w:tc>
          <w:tcPr>
            <w:tcW w:w="333" w:type="pct"/>
            <w:tcBorders>
              <w:top w:val="single" w:color="000000" w:sz="4" w:space="0"/>
              <w:left w:val="none"/>
              <w:bottom w:val="single" w:color="000000" w:sz="4" w:space="0"/>
              <w:right w:val="single" w:color="000000" w:sz="4" w:space="0"/>
            </w:tcBorders>
            <w:shd w:val="clear" w:color="auto" w:fill="auto"/>
            <w:noWrap/>
          </w:tcPr>
          <w:p>
            <w:pPr>
              <w:ind w:left="-112" w:right="-150"/>
              <w:jc w:val="center"/>
              <w:rPr>
                <w:rFonts w:asciiTheme="minorHAnsi" w:hAnsiTheme="minorHAnsi" w:cstheme="minorHAnsi"/>
                <w:color w:val="000000"/>
                <w:sz w:val="20"/>
                <w:szCs w:val="20"/>
              </w:rPr>
            </w:pPr>
            <w:r>
              <w:rPr>
                <w:sz w:val="20"/>
                <w:szCs w:val="20"/>
              </w:rPr>
              <w:t xml:space="preserve">1 227 050</w:t>
            </w:r>
          </w:p>
        </w:tc>
        <w:tc>
          <w:tcPr>
            <w:tcW w:w="325" w:type="pct"/>
            <w:tcBorders>
              <w:top w:val="single" w:color="000000" w:sz="4" w:space="0"/>
              <w:left w:val="none"/>
              <w:bottom w:val="single" w:color="000000" w:sz="4" w:space="0"/>
              <w:right w:val="single" w:color="000000" w:sz="4" w:space="0"/>
            </w:tcBorders>
            <w:shd w:val="clear" w:color="auto" w:fill="auto"/>
          </w:tcPr>
          <w:p>
            <w:pPr>
              <w:ind w:left="-112" w:right="-150"/>
              <w:jc w:val="center"/>
              <w:rPr>
                <w:rFonts w:asciiTheme="minorHAnsi" w:hAnsiTheme="minorHAnsi" w:cstheme="minorHAnsi"/>
                <w:color w:val="000000"/>
                <w:sz w:val="20"/>
                <w:szCs w:val="20"/>
              </w:rPr>
            </w:pPr>
            <w:r>
              <w:rPr>
                <w:sz w:val="20"/>
                <w:szCs w:val="20"/>
              </w:rPr>
              <w:t xml:space="preserve">6 502 997</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shd w:val="clear" w:color="auto" w:fill="auto"/>
          </w:tcPr>
          <w:p>
            <w:pPr>
              <w:ind w:right="-106"/>
              <w:rPr>
                <w:rFonts w:asciiTheme="minorHAnsi" w:hAnsiTheme="minorHAnsi" w:cstheme="minorHAnsi"/>
                <w:color w:val="000000"/>
                <w:sz w:val="20"/>
                <w:szCs w:val="20"/>
              </w:rPr>
            </w:pPr>
            <w:r>
              <w:rPr>
                <w:rFonts w:asciiTheme="minorHAnsi" w:hAnsiTheme="minorHAnsi" w:cstheme="minorHAnsi"/>
                <w:color w:val="000000"/>
                <w:sz w:val="20"/>
                <w:szCs w:val="20"/>
              </w:rPr>
              <w:t xml:space="preserve">МП «Пермводоканал»</w:t>
            </w:r>
          </w:p>
        </w:tc>
        <w:tc>
          <w:tcPr>
            <w:tcW w:w="1525" w:type="pct"/>
            <w:vMerge w:val="continue"/>
            <w:shd w:val="clear" w:color="auto" w:fill="auto"/>
          </w:tcPr>
          <w:p>
            <w:pPr>
              <w:ind w:left="174"/>
              <w:rPr>
                <w:rFonts w:asciiTheme="minorHAnsi" w:hAnsiTheme="minorHAnsi" w:cstheme="minorHAnsi"/>
                <w:sz w:val="20"/>
                <w:szCs w:val="20"/>
              </w:rPr>
            </w:pPr>
          </w:p>
        </w:tc>
        <w:tc>
          <w:tcPr>
            <w:tcW w:w="287" w:type="pct"/>
            <w:tcBorders>
              <w:top w:val="none"/>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2 211</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4"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22"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48" w:type="pct"/>
            <w:tcBorders>
              <w:top w:val="none"/>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3" w:type="pct"/>
            <w:tcBorders>
              <w:top w:val="none"/>
              <w:left w:val="none"/>
              <w:bottom w:val="single" w:color="000000" w:sz="4" w:space="0"/>
              <w:right w:val="single" w:color="000000" w:sz="4" w:space="0"/>
            </w:tcBorders>
            <w:shd w:val="clear" w:color="auto" w:fill="auto"/>
            <w:noWrap/>
          </w:tcPr>
          <w:p>
            <w:pPr>
              <w:ind w:left="-112" w:right="-150"/>
              <w:jc w:val="center"/>
              <w:rPr>
                <w:rFonts w:asciiTheme="minorHAnsi" w:hAnsiTheme="minorHAnsi" w:cstheme="minorHAnsi"/>
                <w:color w:val="000000"/>
                <w:sz w:val="20"/>
                <w:szCs w:val="20"/>
              </w:rPr>
            </w:pPr>
            <w:r>
              <w:rPr>
                <w:sz w:val="20"/>
                <w:szCs w:val="20"/>
              </w:rPr>
              <w:t xml:space="preserve">-</w:t>
            </w:r>
          </w:p>
        </w:tc>
        <w:tc>
          <w:tcPr>
            <w:tcW w:w="325" w:type="pct"/>
            <w:tcBorders>
              <w:top w:val="none"/>
              <w:left w:val="none"/>
              <w:bottom w:val="single" w:color="000000" w:sz="4" w:space="0"/>
              <w:right w:val="single" w:color="000000" w:sz="4" w:space="0"/>
            </w:tcBorders>
            <w:shd w:val="clear" w:color="auto" w:fill="auto"/>
          </w:tcPr>
          <w:p>
            <w:pPr>
              <w:ind w:left="-112" w:right="-150"/>
              <w:jc w:val="center"/>
              <w:rPr>
                <w:rFonts w:asciiTheme="minorHAnsi" w:hAnsiTheme="minorHAnsi" w:cstheme="minorHAnsi"/>
                <w:sz w:val="20"/>
                <w:szCs w:val="20"/>
              </w:rPr>
            </w:pPr>
            <w:r>
              <w:rPr>
                <w:sz w:val="20"/>
                <w:szCs w:val="20"/>
              </w:rPr>
              <w:t xml:space="preserve">2 211</w:t>
            </w: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2.2.4</w:t>
            </w:r>
          </w:p>
        </w:tc>
        <w:tc>
          <w:tcPr>
            <w:tcW w:w="573"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ООО «НОВОГОР-Прикамье»</w:t>
            </w:r>
          </w:p>
        </w:tc>
        <w:tc>
          <w:tcPr>
            <w:tcW w:w="1525" w:type="pct"/>
            <w:shd w:val="clear" w:color="auto" w:fill="auto"/>
          </w:tcPr>
          <w:p>
            <w:pPr>
              <w:ind w:left="174"/>
              <w:rPr>
                <w:rFonts w:asciiTheme="minorHAnsi" w:hAnsiTheme="minorHAnsi" w:cstheme="minorHAnsi"/>
                <w:sz w:val="20"/>
                <w:szCs w:val="20"/>
              </w:rPr>
            </w:pPr>
            <w:r>
              <w:rPr>
                <w:rFonts w:asciiTheme="minorHAnsi" w:hAnsiTheme="minorHAnsi" w:cstheme="minorHAnsi"/>
                <w:sz w:val="20"/>
                <w:szCs w:val="20"/>
              </w:rPr>
              <w:t xml:space="preserve">Прочие мероприятия</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9 000</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14 838</w:t>
            </w:r>
          </w:p>
        </w:tc>
        <w:tc>
          <w:tcPr>
            <w:tcW w:w="334"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40 959</w:t>
            </w:r>
          </w:p>
        </w:tc>
        <w:tc>
          <w:tcPr>
            <w:tcW w:w="322"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36 427</w:t>
            </w:r>
          </w:p>
        </w:tc>
        <w:tc>
          <w:tcPr>
            <w:tcW w:w="348" w:type="pct"/>
            <w:tcBorders>
              <w:top w:val="single" w:color="000000" w:sz="4" w:space="0"/>
              <w:left w:val="none"/>
              <w:bottom w:val="single" w:color="000000" w:sz="4" w:space="0"/>
              <w:right w:val="single" w:color="000000" w:sz="4" w:space="0"/>
            </w:tcBorders>
            <w:shd w:val="clear" w:color="auto" w:fill="auto"/>
            <w:noWrap/>
          </w:tcPr>
          <w:p>
            <w:pPr>
              <w:ind w:left="-104" w:right="-116"/>
              <w:jc w:val="center"/>
              <w:rPr>
                <w:rFonts w:asciiTheme="minorHAnsi" w:hAnsiTheme="minorHAnsi" w:cstheme="minorHAnsi"/>
                <w:color w:val="000000"/>
                <w:sz w:val="20"/>
                <w:szCs w:val="20"/>
              </w:rPr>
            </w:pPr>
            <w:r>
              <w:rPr>
                <w:sz w:val="20"/>
                <w:szCs w:val="20"/>
              </w:rPr>
              <w:t xml:space="preserve">38 066</w:t>
            </w:r>
          </w:p>
        </w:tc>
        <w:tc>
          <w:tcPr>
            <w:tcW w:w="333" w:type="pct"/>
            <w:tcBorders>
              <w:top w:val="single" w:color="000000" w:sz="4" w:space="0"/>
              <w:left w:val="none"/>
              <w:bottom w:val="single" w:color="000000" w:sz="4" w:space="0"/>
              <w:right w:val="single" w:color="000000" w:sz="4" w:space="0"/>
            </w:tcBorders>
            <w:shd w:val="clear" w:color="auto" w:fill="auto"/>
            <w:noWrap/>
          </w:tcPr>
          <w:p>
            <w:pPr>
              <w:ind w:left="-112" w:right="-150"/>
              <w:jc w:val="center"/>
              <w:rPr>
                <w:rFonts w:asciiTheme="minorHAnsi" w:hAnsiTheme="minorHAnsi" w:cstheme="minorHAnsi"/>
                <w:color w:val="000000"/>
                <w:sz w:val="20"/>
                <w:szCs w:val="20"/>
              </w:rPr>
            </w:pPr>
            <w:r>
              <w:rPr>
                <w:sz w:val="20"/>
                <w:szCs w:val="20"/>
              </w:rPr>
              <w:t xml:space="preserve">170 183</w:t>
            </w:r>
          </w:p>
        </w:tc>
        <w:tc>
          <w:tcPr>
            <w:tcW w:w="325" w:type="pct"/>
            <w:tcBorders>
              <w:top w:val="single" w:color="000000" w:sz="4" w:space="0"/>
              <w:left w:val="none"/>
              <w:bottom w:val="single" w:color="000000" w:sz="4" w:space="0"/>
              <w:right w:val="single" w:color="000000" w:sz="4" w:space="0"/>
            </w:tcBorders>
            <w:shd w:val="clear" w:color="auto" w:fill="auto"/>
          </w:tcPr>
          <w:p>
            <w:pPr>
              <w:ind w:left="-112" w:right="-150"/>
              <w:jc w:val="center"/>
              <w:rPr>
                <w:rFonts w:asciiTheme="minorHAnsi" w:hAnsiTheme="minorHAnsi" w:cstheme="minorHAnsi"/>
                <w:sz w:val="20"/>
                <w:szCs w:val="20"/>
              </w:rPr>
            </w:pPr>
            <w:r>
              <w:rPr>
                <w:sz w:val="20"/>
                <w:szCs w:val="20"/>
              </w:rPr>
              <w:t xml:space="preserve">309 473</w:t>
            </w:r>
          </w:p>
        </w:tc>
      </w:tr>
      <w:tr>
        <w:trPr>
          <w:trHeight w:val="20"/>
        </w:trPr>
        <w:tc>
          <w:tcPr>
            <w:tcW w:w="285" w:type="pc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2098" w:type="pct"/>
            <w:gridSpan w:val="2"/>
            <w:shd w:val="clear" w:color="auto" w:fill="auto"/>
            <w:vAlign w:val="center"/>
          </w:tcPr>
          <w:p>
            <w:pPr>
              <w:rPr>
                <w:rFonts w:asciiTheme="minorHAnsi" w:hAnsiTheme="minorHAnsi" w:cstheme="minorHAnsi"/>
                <w:sz w:val="20"/>
                <w:szCs w:val="20"/>
              </w:rPr>
            </w:pPr>
            <w:r>
              <w:rPr>
                <w:rFonts w:asciiTheme="minorHAnsi" w:hAnsiTheme="minorHAnsi" w:cstheme="minorHAnsi"/>
                <w:color w:val="000000" w:themeColor="text1"/>
                <w:sz w:val="20"/>
                <w:szCs w:val="20"/>
              </w:rPr>
              <w:t xml:space="preserve">В т.ч. по источникам:</w:t>
            </w:r>
          </w:p>
        </w:tc>
        <w:tc>
          <w:tcPr>
            <w:tcW w:w="287" w:type="pct"/>
            <w:shd w:val="clear" w:color="auto" w:fill="auto"/>
            <w:noWrap/>
          </w:tcPr>
          <w:p>
            <w:pPr>
              <w:ind w:left="-104" w:right="-116"/>
              <w:jc w:val="center"/>
              <w:rPr>
                <w:rFonts w:asciiTheme="minorHAnsi" w:hAnsiTheme="minorHAnsi" w:cstheme="minorHAnsi"/>
                <w:color w:val="000000"/>
                <w:sz w:val="20"/>
                <w:szCs w:val="20"/>
              </w:rPr>
            </w:pPr>
          </w:p>
        </w:tc>
        <w:tc>
          <w:tcPr>
            <w:tcW w:w="334" w:type="pct"/>
            <w:shd w:val="clear" w:color="auto" w:fill="auto"/>
            <w:noWrap/>
          </w:tcPr>
          <w:p>
            <w:pPr>
              <w:ind w:left="-104" w:right="-116"/>
              <w:jc w:val="center"/>
              <w:rPr>
                <w:rFonts w:asciiTheme="minorHAnsi" w:hAnsiTheme="minorHAnsi" w:cstheme="minorHAnsi"/>
                <w:color w:val="000000"/>
                <w:sz w:val="20"/>
                <w:szCs w:val="20"/>
              </w:rPr>
            </w:pPr>
          </w:p>
        </w:tc>
        <w:tc>
          <w:tcPr>
            <w:tcW w:w="334" w:type="pct"/>
            <w:shd w:val="clear" w:color="auto" w:fill="auto"/>
            <w:noWrap/>
          </w:tcPr>
          <w:p>
            <w:pPr>
              <w:ind w:left="-104" w:right="-116"/>
              <w:jc w:val="center"/>
              <w:rPr>
                <w:rFonts w:asciiTheme="minorHAnsi" w:hAnsiTheme="minorHAnsi" w:cstheme="minorHAnsi"/>
                <w:color w:val="000000"/>
                <w:sz w:val="20"/>
                <w:szCs w:val="20"/>
              </w:rPr>
            </w:pPr>
          </w:p>
        </w:tc>
        <w:tc>
          <w:tcPr>
            <w:tcW w:w="334" w:type="pct"/>
            <w:shd w:val="clear" w:color="auto" w:fill="auto"/>
            <w:noWrap/>
          </w:tcPr>
          <w:p>
            <w:pPr>
              <w:ind w:left="-104" w:right="-116"/>
              <w:jc w:val="center"/>
              <w:rPr>
                <w:rFonts w:asciiTheme="minorHAnsi" w:hAnsiTheme="minorHAnsi" w:cstheme="minorHAnsi"/>
                <w:color w:val="000000"/>
                <w:sz w:val="20"/>
                <w:szCs w:val="20"/>
              </w:rPr>
            </w:pPr>
          </w:p>
        </w:tc>
        <w:tc>
          <w:tcPr>
            <w:tcW w:w="322" w:type="pct"/>
            <w:shd w:val="clear" w:color="auto" w:fill="auto"/>
            <w:noWrap/>
          </w:tcPr>
          <w:p>
            <w:pPr>
              <w:ind w:left="-104" w:right="-116"/>
              <w:jc w:val="center"/>
              <w:rPr>
                <w:rFonts w:asciiTheme="minorHAnsi" w:hAnsiTheme="minorHAnsi" w:cstheme="minorHAnsi"/>
                <w:color w:val="000000"/>
                <w:sz w:val="20"/>
                <w:szCs w:val="20"/>
              </w:rPr>
            </w:pPr>
          </w:p>
        </w:tc>
        <w:tc>
          <w:tcPr>
            <w:tcW w:w="348" w:type="pct"/>
            <w:shd w:val="clear" w:color="auto" w:fill="auto"/>
            <w:noWrap/>
          </w:tcPr>
          <w:p>
            <w:pPr>
              <w:ind w:left="-104" w:right="-116"/>
              <w:jc w:val="center"/>
              <w:rPr>
                <w:rFonts w:asciiTheme="minorHAnsi" w:hAnsiTheme="minorHAnsi" w:cstheme="minorHAnsi"/>
                <w:color w:val="000000"/>
                <w:sz w:val="20"/>
                <w:szCs w:val="20"/>
              </w:rPr>
            </w:pPr>
          </w:p>
        </w:tc>
        <w:tc>
          <w:tcPr>
            <w:tcW w:w="333" w:type="pct"/>
            <w:shd w:val="clear" w:color="auto" w:fill="auto"/>
            <w:noWrap/>
          </w:tcPr>
          <w:p>
            <w:pPr>
              <w:ind w:left="-112" w:right="-150"/>
              <w:jc w:val="center"/>
              <w:rPr>
                <w:rFonts w:asciiTheme="minorHAnsi" w:hAnsiTheme="minorHAnsi" w:cstheme="minorHAnsi"/>
                <w:color w:val="000000"/>
                <w:sz w:val="20"/>
                <w:szCs w:val="20"/>
              </w:rPr>
            </w:pPr>
          </w:p>
        </w:tc>
        <w:tc>
          <w:tcPr>
            <w:tcW w:w="325" w:type="pct"/>
          </w:tcPr>
          <w:p>
            <w:pPr>
              <w:ind w:left="-112" w:right="-150"/>
              <w:jc w:val="center"/>
              <w:rPr>
                <w:rFonts w:asciiTheme="minorHAnsi" w:hAnsiTheme="minorHAnsi" w:cstheme="minorHAnsi"/>
                <w:sz w:val="20"/>
                <w:szCs w:val="20"/>
              </w:rPr>
            </w:pPr>
          </w:p>
        </w:tc>
      </w:tr>
      <w:tr>
        <w:trPr>
          <w:trHeight w:val="20"/>
        </w:trPr>
        <w:tc>
          <w:tcPr>
            <w:tcW w:w="285" w:type="pct"/>
            <w:vMerge w:val="restar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3.1</w:t>
            </w:r>
          </w:p>
        </w:tc>
        <w:tc>
          <w:tcPr>
            <w:tcW w:w="573" w:type="pct"/>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ООО «НОВОГОР-Прикамье»</w:t>
            </w:r>
          </w:p>
        </w:tc>
        <w:tc>
          <w:tcPr>
            <w:tcW w:w="1525" w:type="pct"/>
            <w:shd w:val="clear" w:color="auto" w:fill="auto"/>
            <w:vAlign w:val="center"/>
          </w:tcPr>
          <w:p>
            <w:pPr>
              <w:ind w:left="174"/>
              <w:rPr>
                <w:rFonts w:asciiTheme="minorHAnsi" w:hAnsiTheme="minorHAnsi" w:cstheme="minorHAnsi"/>
                <w:sz w:val="20"/>
                <w:szCs w:val="20"/>
              </w:rPr>
            </w:pPr>
            <w:r>
              <w:rPr>
                <w:rFonts w:asciiTheme="minorHAnsi" w:hAnsiTheme="minorHAnsi" w:cstheme="minorHAnsi"/>
                <w:color w:val="000000"/>
                <w:sz w:val="20"/>
                <w:szCs w:val="20"/>
              </w:rPr>
              <w:t xml:space="preserve">Всего, в т. ч.:</w:t>
            </w:r>
          </w:p>
        </w:tc>
        <w:tc>
          <w:tcPr>
            <w:tcW w:w="287" w:type="pct"/>
            <w:tcBorders>
              <w:top w:val="single" w:color="auto" w:sz="4" w:space="0"/>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2 929 028</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3 828 624</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4 368 682</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4 543 511</w:t>
            </w:r>
          </w:p>
        </w:tc>
        <w:tc>
          <w:tcPr>
            <w:tcW w:w="322"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6 240 532</w:t>
            </w:r>
          </w:p>
        </w:tc>
        <w:tc>
          <w:tcPr>
            <w:tcW w:w="348"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5 140 260</w:t>
            </w:r>
          </w:p>
        </w:tc>
        <w:tc>
          <w:tcPr>
            <w:tcW w:w="333" w:type="pct"/>
            <w:tcBorders>
              <w:top w:val="single" w:color="auto" w:sz="4" w:space="0"/>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22 108 413</w:t>
            </w:r>
          </w:p>
        </w:tc>
        <w:tc>
          <w:tcPr>
            <w:tcW w:w="325" w:type="pct"/>
            <w:tcBorders>
              <w:top w:val="single" w:color="auto" w:sz="4" w:space="0"/>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49 159 051</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собственные/кредитные средства</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444 247</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221 154</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341 356</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329 237</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344 053</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359 536</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2 055 426</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4 095 009</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плата за подключение</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1 674 460</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1 584 541</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836 004</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205 574</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235 631</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46 280</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852 396</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5 434 887</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бюджеты различных уровней</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19 500</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627 007</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744 377</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1 091 090</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965 207</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3 447 182</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прочие источники</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596 243</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653 918</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673 626</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62 052</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63 549</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65 453</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2 114 841</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источник не определен</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194 578</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742 004</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1 773 320</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2 917 610</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4 633 589</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4 670 895</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19 135 138</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34 067 133</w:t>
            </w:r>
          </w:p>
        </w:tc>
      </w:tr>
      <w:tr>
        <w:trPr>
          <w:trHeight w:val="20"/>
        </w:trPr>
        <w:tc>
          <w:tcPr>
            <w:tcW w:w="285" w:type="pct"/>
            <w:vMerge w:val="restar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3.2</w:t>
            </w:r>
          </w:p>
        </w:tc>
        <w:tc>
          <w:tcPr>
            <w:tcW w:w="573" w:type="pct"/>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МП «</w:t>
            </w:r>
            <w:r>
              <w:rPr>
                <w:rFonts w:asciiTheme="minorHAnsi" w:hAnsiTheme="minorHAnsi" w:cstheme="minorHAnsi"/>
                <w:color w:val="000000" w:themeColor="text1"/>
                <w:sz w:val="20"/>
                <w:szCs w:val="20"/>
              </w:rPr>
              <w:t xml:space="preserve">Пермводока</w:t>
            </w:r>
            <w:r>
              <w:rPr>
                <w:rFonts w:asciiTheme="minorHAnsi" w:hAnsiTheme="minorHAnsi" w:cstheme="minorHAnsi"/>
                <w:color w:val="000000" w:themeColor="text1"/>
                <w:sz w:val="20"/>
                <w:szCs w:val="20"/>
              </w:rPr>
              <w:t xml:space="preserve">-нал»</w:t>
            </w:r>
          </w:p>
        </w:tc>
        <w:tc>
          <w:tcPr>
            <w:tcW w:w="1525" w:type="pct"/>
            <w:shd w:val="clear" w:color="auto" w:fill="auto"/>
            <w:vAlign w:val="center"/>
          </w:tcPr>
          <w:p>
            <w:pPr>
              <w:ind w:left="174"/>
              <w:rPr>
                <w:rFonts w:asciiTheme="minorHAnsi" w:hAnsiTheme="minorHAnsi" w:cstheme="minorHAnsi"/>
                <w:sz w:val="20"/>
                <w:szCs w:val="20"/>
              </w:rPr>
            </w:pPr>
            <w:r>
              <w:rPr>
                <w:rFonts w:asciiTheme="minorHAnsi" w:hAnsiTheme="minorHAnsi" w:cstheme="minorHAnsi"/>
                <w:color w:val="000000"/>
                <w:sz w:val="20"/>
                <w:szCs w:val="20"/>
              </w:rPr>
              <w:t xml:space="preserve">Всего, в т. ч.:</w:t>
            </w:r>
          </w:p>
        </w:tc>
        <w:tc>
          <w:tcPr>
            <w:tcW w:w="287" w:type="pct"/>
            <w:tcBorders>
              <w:top w:val="single" w:color="auto" w:sz="4" w:space="0"/>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2 730</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6 840</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6 840</w:t>
            </w:r>
          </w:p>
        </w:tc>
        <w:tc>
          <w:tcPr>
            <w:tcW w:w="322"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48"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3" w:type="pct"/>
            <w:tcBorders>
              <w:top w:val="single" w:color="auto" w:sz="4" w:space="0"/>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w:t>
            </w:r>
          </w:p>
        </w:tc>
        <w:tc>
          <w:tcPr>
            <w:tcW w:w="325" w:type="pct"/>
            <w:tcBorders>
              <w:top w:val="single" w:color="auto" w:sz="4" w:space="0"/>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16 410</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собственные/кредитные средства</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2 730</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6 840</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6 840</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16 410</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плата за подключение</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бюджеты различных уровней</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прочие источники</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источник не определен</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w:t>
            </w:r>
          </w:p>
        </w:tc>
      </w:tr>
      <w:tr>
        <w:trPr>
          <w:trHeight w:val="20"/>
        </w:trPr>
        <w:tc>
          <w:tcPr>
            <w:tcW w:w="285" w:type="pct"/>
            <w:vMerge w:val="restart"/>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3.3</w:t>
            </w:r>
          </w:p>
        </w:tc>
        <w:tc>
          <w:tcPr>
            <w:tcW w:w="573" w:type="pct"/>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РСО не определена</w:t>
            </w:r>
          </w:p>
        </w:tc>
        <w:tc>
          <w:tcPr>
            <w:tcW w:w="1525" w:type="pct"/>
            <w:shd w:val="clear" w:color="auto" w:fill="auto"/>
            <w:vAlign w:val="center"/>
          </w:tcPr>
          <w:p>
            <w:pPr>
              <w:ind w:left="174"/>
              <w:rPr>
                <w:rFonts w:asciiTheme="minorHAnsi" w:hAnsiTheme="minorHAnsi" w:cstheme="minorHAnsi"/>
                <w:sz w:val="20"/>
                <w:szCs w:val="20"/>
              </w:rPr>
            </w:pPr>
            <w:r>
              <w:rPr>
                <w:rFonts w:asciiTheme="minorHAnsi" w:hAnsiTheme="minorHAnsi" w:cstheme="minorHAnsi"/>
                <w:color w:val="000000"/>
                <w:sz w:val="20"/>
                <w:szCs w:val="20"/>
              </w:rPr>
              <w:t xml:space="preserve">Всего, в т. ч.:</w:t>
            </w:r>
          </w:p>
        </w:tc>
        <w:tc>
          <w:tcPr>
            <w:tcW w:w="287" w:type="pct"/>
            <w:tcBorders>
              <w:top w:val="single" w:color="auto" w:sz="4" w:space="0"/>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131 695</w:t>
            </w:r>
          </w:p>
        </w:tc>
        <w:tc>
          <w:tcPr>
            <w:tcW w:w="322"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137 621</w:t>
            </w:r>
          </w:p>
        </w:tc>
        <w:tc>
          <w:tcPr>
            <w:tcW w:w="348" w:type="pct"/>
            <w:tcBorders>
              <w:top w:val="single" w:color="auto" w:sz="4" w:space="0"/>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143 814</w:t>
            </w:r>
          </w:p>
        </w:tc>
        <w:tc>
          <w:tcPr>
            <w:tcW w:w="333" w:type="pct"/>
            <w:tcBorders>
              <w:top w:val="single" w:color="auto" w:sz="4" w:space="0"/>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822 170</w:t>
            </w:r>
          </w:p>
        </w:tc>
        <w:tc>
          <w:tcPr>
            <w:tcW w:w="325" w:type="pct"/>
            <w:tcBorders>
              <w:top w:val="single" w:color="auto" w:sz="4" w:space="0"/>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1 235 301</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собственные/кредитные средства</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плата за подключение</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бюджеты различных уровней</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прочие источники</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w:t>
            </w:r>
          </w:p>
        </w:tc>
      </w:tr>
      <w:tr>
        <w:trPr>
          <w:trHeight w:val="20"/>
        </w:trPr>
        <w:tc>
          <w:tcPr>
            <w:tcW w:w="285" w:type="pct"/>
            <w:vMerge w:val="continue"/>
            <w:shd w:val="clear" w:color="auto" w:fill="auto"/>
          </w:tcPr>
          <w:p>
            <w:pPr>
              <w:jc w:val="center"/>
              <w:rPr>
                <w:rFonts w:asciiTheme="minorHAnsi" w:hAnsiTheme="minorHAnsi" w:cstheme="minorHAnsi"/>
                <w:sz w:val="20"/>
                <w:szCs w:val="20"/>
              </w:rPr>
            </w:pPr>
          </w:p>
        </w:tc>
        <w:tc>
          <w:tcPr>
            <w:tcW w:w="573" w:type="pct"/>
            <w:vMerge w:val="continue"/>
            <w:shd w:val="clear" w:color="auto" w:fill="auto"/>
            <w:vAlign w:val="center"/>
          </w:tcPr>
          <w:p>
            <w:pPr>
              <w:rPr>
                <w:rFonts w:asciiTheme="minorHAnsi" w:hAnsiTheme="minorHAnsi" w:cstheme="minorHAnsi"/>
                <w:color w:val="000000" w:themeColor="text1"/>
                <w:sz w:val="20"/>
                <w:szCs w:val="20"/>
              </w:rPr>
            </w:pPr>
          </w:p>
        </w:tc>
        <w:tc>
          <w:tcPr>
            <w:tcW w:w="1525" w:type="pct"/>
            <w:shd w:val="clear" w:color="auto" w:fill="auto"/>
            <w:vAlign w:val="center"/>
          </w:tcPr>
          <w:p>
            <w:pPr>
              <w:ind w:left="174"/>
              <w:rPr>
                <w:rFonts w:asciiTheme="minorHAnsi" w:hAnsiTheme="minorHAnsi" w:cstheme="minorHAnsi"/>
                <w:sz w:val="20"/>
                <w:szCs w:val="20"/>
              </w:rPr>
            </w:pPr>
            <w:r>
              <w:rPr>
                <w:color w:val="000000"/>
                <w:sz w:val="20"/>
                <w:szCs w:val="20"/>
              </w:rPr>
              <w:t xml:space="preserve">источник не определен</w:t>
            </w:r>
          </w:p>
        </w:tc>
        <w:tc>
          <w:tcPr>
            <w:tcW w:w="287" w:type="pct"/>
            <w:tcBorders>
              <w:top w:val="none"/>
              <w:left w:val="single" w:color="auto" w:sz="4" w:space="0"/>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131 695</w:t>
            </w:r>
          </w:p>
        </w:tc>
        <w:tc>
          <w:tcPr>
            <w:tcW w:w="322"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137 621</w:t>
            </w:r>
          </w:p>
        </w:tc>
        <w:tc>
          <w:tcPr>
            <w:tcW w:w="348" w:type="pct"/>
            <w:tcBorders>
              <w:top w:val="none"/>
              <w:left w:val="none"/>
              <w:bottom w:val="single" w:color="auto" w:sz="4" w:space="0"/>
              <w:right w:val="single" w:color="auto" w:sz="4" w:space="0"/>
            </w:tcBorders>
            <w:shd w:val="clear" w:color="auto" w:fill="auto"/>
            <w:noWrap/>
          </w:tcPr>
          <w:p>
            <w:pPr>
              <w:ind w:left="-104" w:right="-116"/>
              <w:jc w:val="center"/>
              <w:rPr>
                <w:rFonts w:asciiTheme="minorHAnsi" w:hAnsiTheme="minorHAnsi" w:cstheme="minorHAnsi"/>
                <w:color w:val="000000"/>
                <w:sz w:val="20"/>
                <w:szCs w:val="20"/>
              </w:rPr>
            </w:pPr>
            <w:r>
              <w:rPr>
                <w:color w:val="000000"/>
                <w:sz w:val="20"/>
                <w:szCs w:val="20"/>
              </w:rPr>
              <w:t xml:space="preserve">143 814</w:t>
            </w:r>
          </w:p>
        </w:tc>
        <w:tc>
          <w:tcPr>
            <w:tcW w:w="333" w:type="pct"/>
            <w:tcBorders>
              <w:top w:val="none"/>
              <w:left w:val="none"/>
              <w:bottom w:val="single" w:color="auto" w:sz="4" w:space="0"/>
              <w:right w:val="single" w:color="auto" w:sz="4" w:space="0"/>
            </w:tcBorders>
            <w:shd w:val="clear" w:color="auto" w:fill="auto"/>
            <w:noWrap/>
          </w:tcPr>
          <w:p>
            <w:pPr>
              <w:ind w:left="-112" w:right="-150"/>
              <w:jc w:val="center"/>
              <w:rPr>
                <w:rFonts w:asciiTheme="minorHAnsi" w:hAnsiTheme="minorHAnsi" w:cstheme="minorHAnsi"/>
                <w:color w:val="000000"/>
                <w:sz w:val="20"/>
                <w:szCs w:val="20"/>
              </w:rPr>
            </w:pPr>
            <w:r>
              <w:rPr>
                <w:color w:val="000000"/>
                <w:sz w:val="20"/>
                <w:szCs w:val="20"/>
              </w:rPr>
              <w:t xml:space="preserve">822 170</w:t>
            </w:r>
          </w:p>
        </w:tc>
        <w:tc>
          <w:tcPr>
            <w:tcW w:w="325" w:type="pct"/>
            <w:tcBorders>
              <w:top w:val="none"/>
              <w:left w:val="none"/>
              <w:bottom w:val="single" w:color="auto" w:sz="4" w:space="0"/>
              <w:right w:val="single" w:color="auto" w:sz="4" w:space="0"/>
            </w:tcBorders>
            <w:shd w:val="clear" w:color="auto" w:fill="auto"/>
          </w:tcPr>
          <w:p>
            <w:pPr>
              <w:ind w:left="-112" w:right="-150"/>
              <w:jc w:val="center"/>
              <w:rPr>
                <w:rFonts w:asciiTheme="minorHAnsi" w:hAnsiTheme="minorHAnsi" w:cstheme="minorHAnsi"/>
                <w:sz w:val="20"/>
                <w:szCs w:val="20"/>
              </w:rPr>
            </w:pPr>
            <w:r>
              <w:rPr>
                <w:color w:val="000000"/>
                <w:sz w:val="20"/>
                <w:szCs w:val="20"/>
              </w:rPr>
              <w:t xml:space="preserve">1 235 301</w:t>
            </w:r>
          </w:p>
        </w:tc>
      </w:tr>
    </w:tbl>
    <w:p>
      <w:pPr>
        <w:pStyle w:val="1f4"/>
        <w:rPr>
          <w:rFonts w:asciiTheme="minorHAnsi" w:hAnsiTheme="minorHAnsi" w:cstheme="minorHAnsi"/>
        </w:rPr>
      </w:pPr>
    </w:p>
    <w:p>
      <w:pPr>
        <w:pStyle w:val="1f4"/>
        <w:rPr>
          <w:rFonts w:asciiTheme="minorHAnsi" w:hAnsiTheme="minorHAnsi" w:cstheme="minorHAnsi"/>
        </w:rPr>
      </w:pPr>
    </w:p>
    <w:p>
      <w:pPr>
        <w:pStyle w:val="1f4"/>
        <w:rPr>
          <w:rFonts w:asciiTheme="minorHAnsi" w:hAnsiTheme="minorHAnsi" w:cstheme="minorHAnsi"/>
        </w:rPr>
      </w:pPr>
    </w:p>
    <w:p>
      <w:pPr>
        <w:pStyle w:val="1f4"/>
        <w:rPr>
          <w:rFonts w:asciiTheme="minorHAnsi" w:hAnsiTheme="minorHAnsi" w:cstheme="minorHAnsi"/>
        </w:rPr>
      </w:pPr>
    </w:p>
    <w:p>
      <w:pPr>
        <w:pStyle w:val="1f4"/>
        <w:rPr>
          <w:rFonts w:asciiTheme="minorHAnsi" w:hAnsiTheme="minorHAnsi" w:cstheme="minorHAnsi"/>
        </w:rPr>
        <w:sectPr>
          <w:pgSz w:w="16838" w:h="11906" w:orient="landscape"/>
          <w:pgMar w:top="1134" w:right="567" w:bottom="1134" w:left="1418" w:header="567" w:footer="567" w:gutter="0"/>
          <w:cols w:space="708"/>
          <w:docGrid w:linePitch="360"/>
        </w:sectPr>
      </w:pPr>
    </w:p>
    <w:p>
      <w:pPr>
        <w:pStyle w:val="102"/>
        <w:rPr>
          <w:rFonts w:asciiTheme="minorHAnsi" w:hAnsiTheme="minorHAnsi" w:cstheme="minorHAnsi"/>
          <w:b/>
          <w:bCs/>
          <w:sz w:val="28"/>
          <w:szCs w:val="28"/>
        </w:rPr>
      </w:pPr>
      <w:bookmarkStart w:id="490" w:name="_Toc119947529"/>
      <w:bookmarkStart w:id="491" w:name="_Toc175216058"/>
      <w:r>
        <w:rPr>
          <w:rFonts w:asciiTheme="minorHAnsi" w:hAnsiTheme="minorHAnsi" w:cstheme="minorHAnsi"/>
          <w:b/>
          <w:bCs/>
          <w:sz w:val="28"/>
          <w:szCs w:val="28"/>
        </w:rPr>
        <w:t xml:space="preserve">5.4. Программа инвестиционных проектов в системе электроснабжения</w:t>
      </w:r>
      <w:bookmarkEnd w:id="490"/>
      <w:bookmarkEnd w:id="491"/>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Предлагаемая программа инвестиционных проектов в системе электроснабжения позволит: </w:t>
      </w:r>
    </w:p>
    <w:p>
      <w:pPr>
        <w:pStyle w:val="a0"/>
        <w:numPr>
          <w:numId w:val="0"/>
          <w:ilvl w:val="0"/>
        </w:numPr>
        <w:ind w:firstLine="709"/>
        <w:rPr>
          <w:rFonts w:asciiTheme="minorHAnsi" w:hAnsiTheme="minorHAnsi" w:cstheme="minorHAnsi"/>
          <w:iCs/>
          <w:sz w:val="28"/>
          <w:szCs w:val="28"/>
        </w:rPr>
      </w:pPr>
      <w:r>
        <w:rPr>
          <w:rFonts w:asciiTheme="minorHAnsi" w:hAnsiTheme="minorHAnsi" w:cstheme="minorHAnsi"/>
          <w:sz w:val="28"/>
          <w:szCs w:val="28"/>
        </w:rPr>
        <w:t xml:space="preserve">уточнить стратегию перспективного развития системы электроснабжения города; </w:t>
      </w:r>
    </w:p>
    <w:p>
      <w:pPr>
        <w:pStyle w:val="a0"/>
        <w:numPr>
          <w:numId w:val="0"/>
          <w:ilvl w:val="0"/>
        </w:numPr>
        <w:ind w:firstLine="709"/>
        <w:rPr>
          <w:rFonts w:asciiTheme="minorHAnsi" w:hAnsiTheme="minorHAnsi" w:cstheme="minorHAnsi"/>
          <w:iCs/>
          <w:sz w:val="28"/>
          <w:szCs w:val="28"/>
        </w:rPr>
      </w:pPr>
      <w:r>
        <w:rPr>
          <w:rFonts w:asciiTheme="minorHAnsi" w:hAnsiTheme="minorHAnsi" w:cstheme="minorHAnsi"/>
          <w:sz w:val="28"/>
          <w:szCs w:val="28"/>
        </w:rPr>
        <w:t xml:space="preserve">обеспечить надежное и качественное электроснабжение потребителей;</w:t>
      </w:r>
    </w:p>
    <w:p>
      <w:pPr>
        <w:pStyle w:val="a0"/>
        <w:numPr>
          <w:numId w:val="0"/>
          <w:ilvl w:val="0"/>
        </w:numPr>
        <w:ind w:firstLine="709"/>
        <w:rPr>
          <w:rFonts w:asciiTheme="minorHAnsi" w:hAnsiTheme="minorHAnsi" w:cstheme="minorHAnsi"/>
          <w:iCs/>
          <w:sz w:val="28"/>
          <w:szCs w:val="28"/>
        </w:rPr>
      </w:pPr>
      <w:r>
        <w:rPr>
          <w:rFonts w:asciiTheme="minorHAnsi" w:hAnsiTheme="minorHAnsi" w:cstheme="minorHAnsi"/>
          <w:sz w:val="28"/>
          <w:szCs w:val="28"/>
        </w:rPr>
        <w:t xml:space="preserve">уменьшить вредное воздействие на окружающую среду.</w:t>
      </w:r>
    </w:p>
    <w:p>
      <w:pPr>
        <w:pStyle w:val="1f4"/>
        <w:rPr>
          <w:rFonts w:asciiTheme="minorHAnsi" w:hAnsiTheme="minorHAnsi" w:cstheme="minorHAnsi"/>
          <w:sz w:val="28"/>
          <w:szCs w:val="28"/>
        </w:rPr>
      </w:pPr>
      <w:r>
        <w:rPr>
          <w:rFonts w:asciiTheme="minorHAnsi" w:hAnsiTheme="minorHAnsi" w:cstheme="minorHAnsi"/>
          <w:sz w:val="28"/>
          <w:szCs w:val="28"/>
        </w:rPr>
        <w:t xml:space="preserve">Инвестиционные проекты реализуются в рамках следующих нормативных документов:</w:t>
      </w:r>
    </w:p>
    <w:p>
      <w:pPr>
        <w:pStyle w:val="a0"/>
        <w:numPr>
          <w:numId w:val="0"/>
          <w:ilvl w:val="0"/>
        </w:numPr>
        <w:ind w:left="709"/>
        <w:rPr>
          <w:rFonts w:asciiTheme="minorHAnsi" w:hAnsiTheme="minorHAnsi" w:cstheme="minorHAnsi"/>
          <w:bCs/>
          <w:iCs/>
          <w:sz w:val="28"/>
          <w:szCs w:val="28"/>
        </w:rPr>
      </w:pPr>
      <w:r>
        <w:rPr>
          <w:rFonts w:asciiTheme="minorHAnsi" w:hAnsiTheme="minorHAnsi" w:cstheme="minorHAnsi"/>
          <w:sz w:val="28"/>
          <w:szCs w:val="28"/>
        </w:rPr>
        <w:t xml:space="preserve">Генеральный план города Перми;</w:t>
      </w:r>
    </w:p>
    <w:p>
      <w:pPr>
        <w:pStyle w:val="a0"/>
        <w:numPr>
          <w:numId w:val="0"/>
          <w:ilvl w:val="0"/>
        </w:numPr>
        <w:ind w:firstLine="709"/>
        <w:rPr>
          <w:rFonts w:asciiTheme="minorHAnsi" w:hAnsiTheme="minorHAnsi" w:cstheme="minorHAnsi"/>
          <w:iCs/>
          <w:sz w:val="28"/>
          <w:szCs w:val="28"/>
        </w:rPr>
      </w:pPr>
      <w:r>
        <w:rPr>
          <w:rFonts w:asciiTheme="minorHAnsi" w:hAnsiTheme="minorHAnsi" w:cstheme="minorHAnsi"/>
          <w:iCs/>
          <w:sz w:val="28"/>
          <w:szCs w:val="28"/>
        </w:rPr>
        <w:t xml:space="preserve">Схема и программа развития электроэнергетических систем России                            на 2025-2030 годы. Энергосистема Пермского края, утвержденная приказом Министерства энергетики Российской Федерации от 29.11.2024 № 2328 (далее – </w:t>
      </w:r>
      <w:r>
        <w:rPr>
          <w:rFonts w:asciiTheme="minorHAnsi" w:hAnsiTheme="minorHAnsi" w:cstheme="minorHAnsi"/>
          <w:iCs/>
          <w:sz w:val="28"/>
          <w:szCs w:val="28"/>
        </w:rPr>
        <w:t xml:space="preserve">СиПР</w:t>
      </w:r>
      <w:r>
        <w:rPr>
          <w:rFonts w:asciiTheme="minorHAnsi" w:hAnsiTheme="minorHAnsi" w:cstheme="minorHAnsi"/>
          <w:iCs/>
          <w:sz w:val="28"/>
          <w:szCs w:val="28"/>
        </w:rPr>
        <w:t xml:space="preserve"> Пермского края)</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bookmarkStart w:id="492" w:name="_Hlk193186322"/>
      <w:r>
        <w:rPr>
          <w:rFonts w:asciiTheme="minorHAnsi" w:hAnsiTheme="minorHAnsi" w:cstheme="minorHAnsi"/>
          <w:sz w:val="28"/>
          <w:szCs w:val="28"/>
        </w:rPr>
        <w:t xml:space="preserve">Инвестиционная программа ПАО «Россети Урал» на 2024-2028 годы, утвержденная приказом </w:t>
      </w:r>
      <w:r>
        <w:rPr>
          <w:rFonts w:asciiTheme="minorHAnsi" w:hAnsiTheme="minorHAnsi" w:cstheme="minorHAnsi"/>
          <w:iCs/>
          <w:sz w:val="28"/>
          <w:szCs w:val="28"/>
        </w:rPr>
        <w:t xml:space="preserve">Министерства энергетики Российской Федерации</w:t>
      </w:r>
      <w:r>
        <w:rPr>
          <w:rFonts w:asciiTheme="minorHAnsi" w:hAnsiTheme="minorHAnsi" w:cstheme="minorHAnsi"/>
          <w:sz w:val="28"/>
          <w:szCs w:val="28"/>
        </w:rPr>
        <w:t xml:space="preserve"> от 05.12.2024 № 28@</w:t>
      </w:r>
      <w:bookmarkEnd w:id="492"/>
      <w:r>
        <w:rPr>
          <w:rFonts w:asciiTheme="minorHAnsi" w:hAnsiTheme="minorHAnsi" w:cstheme="minorHAnsi"/>
          <w:sz w:val="28"/>
          <w:szCs w:val="28"/>
        </w:rPr>
        <w:t xml:space="preserve"> (далее – ИП ПАО «Россети Урал»); </w:t>
      </w:r>
    </w:p>
    <w:p>
      <w:pPr>
        <w:pStyle w:val="a0"/>
        <w:numPr>
          <w:numId w:val="0"/>
          <w:ilvl w:val="0"/>
        </w:numPr>
        <w:ind w:firstLine="709"/>
        <w:rPr>
          <w:rFonts w:asciiTheme="minorHAnsi" w:hAnsiTheme="minorHAnsi" w:cstheme="minorHAnsi"/>
          <w:bCs/>
          <w:iCs/>
          <w:sz w:val="28"/>
          <w:szCs w:val="28"/>
        </w:rPr>
      </w:pPr>
      <w:bookmarkStart w:id="493" w:name="_Hlk193375386"/>
      <w:r>
        <w:rPr>
          <w:rFonts w:asciiTheme="minorHAnsi" w:hAnsiTheme="minorHAnsi" w:cstheme="minorHAnsi"/>
          <w:bCs/>
          <w:iCs/>
          <w:sz w:val="28"/>
          <w:szCs w:val="28"/>
        </w:rPr>
        <w:t xml:space="preserve">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w:t>
      </w:r>
    </w:p>
    <w:p>
      <w:pPr>
        <w:pStyle w:val="a0"/>
        <w:numPr>
          <w:numId w:val="0"/>
          <w:ilvl w:val="0"/>
        </w:numPr>
        <w:ind w:firstLine="709"/>
        <w:rPr>
          <w:rFonts w:asciiTheme="minorHAnsi" w:hAnsiTheme="minorHAnsi" w:cstheme="minorHAnsi"/>
          <w:bCs/>
          <w:iCs/>
          <w:sz w:val="28"/>
          <w:szCs w:val="28"/>
        </w:rPr>
      </w:pPr>
      <w:r>
        <w:rPr>
          <w:rFonts w:asciiTheme="minorHAnsi" w:hAnsiTheme="minorHAnsi" w:cstheme="minorHAnsi"/>
          <w:bCs/>
          <w:iCs/>
          <w:sz w:val="28"/>
          <w:szCs w:val="28"/>
        </w:rPr>
        <w:t xml:space="preserve">Программа комплексной модернизации филиала ПАО «РусГидро»-«Камская ГЭС</w:t>
      </w:r>
      <w:bookmarkEnd w:id="493"/>
      <w:r>
        <w:rPr>
          <w:rFonts w:asciiTheme="minorHAnsi" w:hAnsiTheme="minorHAnsi" w:cstheme="minorHAnsi"/>
          <w:bCs/>
          <w:iCs/>
          <w:sz w:val="28"/>
          <w:szCs w:val="28"/>
        </w:rPr>
        <w:t xml:space="preserve">».</w:t>
      </w:r>
    </w:p>
    <w:p>
      <w:pPr>
        <w:pStyle w:val="1f4"/>
        <w:rPr>
          <w:rFonts w:asciiTheme="minorHAnsi" w:hAnsiTheme="minorHAnsi" w:cstheme="minorHAnsi"/>
          <w:sz w:val="28"/>
          <w:szCs w:val="28"/>
        </w:rPr>
      </w:pPr>
      <w:bookmarkStart w:id="494" w:name="_Hlk193201840"/>
      <w:r>
        <w:rPr>
          <w:rFonts w:asciiTheme="minorHAnsi" w:hAnsiTheme="minorHAnsi" w:cstheme="minorHAnsi"/>
          <w:sz w:val="28"/>
          <w:szCs w:val="28"/>
        </w:rPr>
        <w:t xml:space="preserve">Также в перечень инвестиционных проектов включены мероприятия по предложениям разработчика Программы, которые сформированы в группу «Предложени</w:t>
      </w:r>
      <w:r>
        <w:rPr>
          <w:rFonts w:asciiTheme="minorHAnsi" w:hAnsiTheme="minorHAnsi" w:cstheme="minorHAnsi"/>
          <w:sz w:val="28"/>
          <w:szCs w:val="28"/>
        </w:rPr>
        <w:t xml:space="preserve">я</w:t>
      </w:r>
      <w:r>
        <w:rPr>
          <w:rFonts w:asciiTheme="minorHAnsi" w:hAnsiTheme="minorHAnsi" w:cstheme="minorHAnsi"/>
          <w:sz w:val="28"/>
          <w:szCs w:val="28"/>
        </w:rPr>
        <w:t xml:space="preserve"> по внесению в </w:t>
      </w:r>
      <w:r>
        <w:rPr>
          <w:rFonts w:asciiTheme="minorHAnsi" w:hAnsiTheme="minorHAnsi" w:cstheme="minorHAnsi"/>
          <w:sz w:val="28"/>
          <w:szCs w:val="28"/>
        </w:rPr>
        <w:t xml:space="preserve">СиПР</w:t>
      </w:r>
      <w:r>
        <w:rPr>
          <w:rFonts w:asciiTheme="minorHAnsi" w:hAnsiTheme="minorHAnsi" w:cstheme="minorHAnsi"/>
          <w:sz w:val="28"/>
          <w:szCs w:val="28"/>
        </w:rPr>
        <w:t xml:space="preserve"> Пермского края». Данные предложения включены на основе скорректированного прогноза градостроительного развития по следующим основаниям: </w:t>
      </w:r>
      <w:bookmarkEnd w:id="494"/>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увеличение (по сравнению с Генеральным планом города Перми и </w:t>
      </w:r>
      <w:r>
        <w:rPr>
          <w:rFonts w:asciiTheme="minorHAnsi" w:hAnsiTheme="minorHAnsi" w:cstheme="minorHAnsi"/>
          <w:sz w:val="28"/>
          <w:szCs w:val="28"/>
        </w:rPr>
        <w:t xml:space="preserve">СиПР</w:t>
      </w:r>
      <w:r>
        <w:rPr>
          <w:rFonts w:asciiTheme="minorHAnsi" w:hAnsiTheme="minorHAnsi" w:cstheme="minorHAnsi"/>
          <w:sz w:val="28"/>
          <w:szCs w:val="28"/>
        </w:rPr>
        <w:t xml:space="preserve"> Пермского края) в численном выражении прогноза перспективной жилой и общественно-деловой застройки за счет появления дополнительных точечных и распределенных очагов застройки;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необходимость обеспечения дополнительных источников электроснабжения и строительства новых электросетей в перспективных зонах.</w:t>
      </w:r>
    </w:p>
    <w:p>
      <w:pPr>
        <w:pStyle w:val="102"/>
        <w:ind w:firstLine="709"/>
        <w:jc w:val="both"/>
        <w:rPr>
          <w:rFonts w:asciiTheme="minorHAnsi" w:hAnsiTheme="minorHAnsi" w:cstheme="minorHAnsi"/>
          <w:sz w:val="28"/>
          <w:szCs w:val="28"/>
        </w:rPr>
      </w:pPr>
      <w:r>
        <w:rPr>
          <w:rFonts w:asciiTheme="minorHAnsi" w:hAnsiTheme="minorHAnsi" w:cstheme="minorHAnsi"/>
          <w:sz w:val="28"/>
          <w:szCs w:val="28"/>
        </w:rPr>
        <w:t xml:space="preserve">Объемы применения мероприятий и распределение стоимости мероприятий по источникам финансирования были взяты из </w:t>
      </w:r>
      <w:r>
        <w:rPr>
          <w:rFonts w:asciiTheme="minorHAnsi" w:hAnsiTheme="minorHAnsi" w:cstheme="minorHAnsi"/>
          <w:sz w:val="28"/>
          <w:szCs w:val="28"/>
        </w:rPr>
        <w:t xml:space="preserve">СиПР</w:t>
      </w:r>
      <w:r>
        <w:rPr>
          <w:rFonts w:asciiTheme="minorHAnsi" w:hAnsiTheme="minorHAnsi" w:cstheme="minorHAnsi"/>
          <w:sz w:val="28"/>
          <w:szCs w:val="28"/>
        </w:rPr>
        <w:t xml:space="preserve"> Пермского края и из инвестиционных программ энергоснабжающих организаций. </w:t>
      </w:r>
    </w:p>
    <w:p>
      <w:pPr>
        <w:pStyle w:val="102"/>
        <w:ind w:firstLine="709"/>
        <w:jc w:val="both"/>
        <w:rPr>
          <w:rFonts w:asciiTheme="minorHAnsi" w:hAnsiTheme="minorHAnsi" w:cstheme="minorHAnsi"/>
          <w:b/>
          <w:bCs/>
          <w:sz w:val="28"/>
          <w:szCs w:val="28"/>
        </w:rPr>
      </w:pPr>
      <w:r>
        <w:rPr>
          <w:rFonts w:asciiTheme="minorHAnsi" w:hAnsiTheme="minorHAnsi" w:cstheme="minorHAnsi"/>
          <w:sz w:val="28"/>
          <w:szCs w:val="28"/>
        </w:rPr>
        <w:t xml:space="preserve">Мероприятия по увеличению мощности существующих источников электроэнергии для подключения перспективных потребителей, а также перекладка и строительство электросетей для подключения новых потребителей планируется в счет платы за подключение новых потребителей. Необходимость проведения всех остальных мероприятий, предполагаемых Программой, определяются, прежде всего, необходимостью замены устаревшего и выработавшего ресурс оборудования и сетей.</w:t>
      </w:r>
    </w:p>
    <w:p>
      <w:pPr>
        <w:pStyle w:val="102"/>
        <w:rPr>
          <w:rFonts w:asciiTheme="minorHAnsi" w:hAnsiTheme="minorHAnsi" w:cstheme="minorHAnsi"/>
          <w:b/>
          <w:bCs/>
          <w:sz w:val="28"/>
          <w:szCs w:val="28"/>
        </w:rPr>
        <w:sectPr>
          <w:pgSz w:w="11906" w:h="16838"/>
          <w:pgMar w:top="1134" w:right="567" w:bottom="1134" w:left="1418" w:header="567" w:footer="567" w:gutter="0"/>
          <w:cols w:space="708"/>
          <w:docGrid w:linePitch="360"/>
        </w:sectPr>
      </w:pPr>
    </w:p>
    <w:p>
      <w:pPr>
        <w:pStyle w:val="102"/>
        <w:jc w:val="right"/>
        <w:rPr>
          <w:rFonts w:asciiTheme="minorHAnsi" w:hAnsiTheme="minorHAnsi" w:cstheme="minorHAnsi"/>
          <w:bCs/>
          <w:sz w:val="28"/>
          <w:szCs w:val="28"/>
        </w:rPr>
      </w:pPr>
      <w:bookmarkStart w:id="495" w:name="_Toc175216142"/>
      <w:r>
        <w:rPr>
          <w:rFonts w:asciiTheme="minorHAnsi" w:hAnsiTheme="minorHAnsi" w:cstheme="minorHAnsi"/>
          <w:bCs/>
          <w:sz w:val="28"/>
          <w:szCs w:val="28"/>
        </w:rPr>
        <w:t xml:space="preserve">Таблица 5.4</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электроснабжения</w:t>
      </w:r>
      <w:bookmarkEnd w:id="495"/>
    </w:p>
    <w:p>
      <w:pPr>
        <w:pStyle w:val="102"/>
        <w:rPr>
          <w:rFonts w:asciiTheme="minorHAnsi" w:hAnsiTheme="minorHAnsi" w:cstheme="minorHAnsi"/>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3969"/>
        <w:gridCol w:w="992"/>
        <w:gridCol w:w="993"/>
        <w:gridCol w:w="992"/>
        <w:gridCol w:w="992"/>
        <w:gridCol w:w="992"/>
        <w:gridCol w:w="993"/>
        <w:gridCol w:w="992"/>
        <w:gridCol w:w="1027"/>
      </w:tblGrid>
      <w:tr>
        <w:trPr>
          <w:trHeight w:val="20"/>
          <w:tblHeader/>
        </w:trPr>
        <w:tc>
          <w:tcPr>
            <w:tcW w:w="562" w:type="dxa"/>
            <w:vMerge w:val="restart"/>
            <w:shd w:val="clear" w:color="auto" w:fill="auto"/>
          </w:tcPr>
          <w:p>
            <w:pPr>
              <w:ind w:left="-112" w:right="-52"/>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843"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p>
        </w:tc>
        <w:tc>
          <w:tcPr>
            <w:tcW w:w="3969"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p>
        </w:tc>
        <w:tc>
          <w:tcPr>
            <w:tcW w:w="7973" w:type="dxa"/>
            <w:gridSpan w:val="8"/>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p>
        </w:tc>
      </w:tr>
      <w:tr>
        <w:trPr>
          <w:trHeight w:val="20"/>
          <w:tblHeader/>
        </w:trPr>
        <w:tc>
          <w:tcPr>
            <w:tcW w:w="562" w:type="dxa"/>
            <w:vMerge w:val="continue"/>
            <w:shd w:val="clear" w:color="auto" w:fill="auto"/>
          </w:tcPr>
          <w:p>
            <w:pPr>
              <w:jc w:val="center"/>
              <w:rPr>
                <w:rFonts w:asciiTheme="minorHAnsi" w:hAnsiTheme="minorHAnsi" w:cstheme="minorHAnsi"/>
                <w:sz w:val="20"/>
                <w:szCs w:val="20"/>
              </w:rPr>
            </w:pPr>
          </w:p>
        </w:tc>
        <w:tc>
          <w:tcPr>
            <w:tcW w:w="1843" w:type="dxa"/>
            <w:vMerge w:val="continue"/>
            <w:shd w:val="clear" w:color="auto" w:fill="auto"/>
          </w:tcPr>
          <w:p>
            <w:pPr>
              <w:jc w:val="center"/>
              <w:rPr>
                <w:rFonts w:asciiTheme="minorHAnsi" w:hAnsiTheme="minorHAnsi" w:cstheme="minorHAnsi"/>
                <w:color w:val="000000"/>
                <w:sz w:val="20"/>
                <w:szCs w:val="20"/>
              </w:rPr>
            </w:pPr>
          </w:p>
        </w:tc>
        <w:tc>
          <w:tcPr>
            <w:tcW w:w="3969" w:type="dxa"/>
            <w:vMerge w:val="continue"/>
            <w:shd w:val="clear" w:color="auto" w:fill="auto"/>
          </w:tcPr>
          <w:p>
            <w:pPr>
              <w:jc w:val="center"/>
              <w:rPr>
                <w:rFonts w:asciiTheme="minorHAnsi" w:hAnsiTheme="minorHAnsi" w:cstheme="minorHAnsi"/>
                <w:color w:val="000000"/>
                <w:sz w:val="20"/>
                <w:szCs w:val="20"/>
              </w:rPr>
            </w:pPr>
          </w:p>
        </w:tc>
        <w:tc>
          <w:tcPr>
            <w:tcW w:w="99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993"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99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99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99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993" w:type="dxa"/>
            <w:shd w:val="clear" w:color="auto" w:fill="auto"/>
            <w:noWrap/>
          </w:tcPr>
          <w:p>
            <w:pPr>
              <w:ind w:left="-102" w:right="-10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992" w:type="dxa"/>
            <w:shd w:val="clear" w:color="auto" w:fill="auto"/>
          </w:tcPr>
          <w:p>
            <w:pPr>
              <w:ind w:left="-103" w:right="-10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1027"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r>
    </w:tbl>
    <w:p>
      <w:pPr>
        <w:spacing w:line="48" w:lineRule="auto"/>
        <w:rPr>
          <w:rFonts w:asciiTheme="minorHAnsi" w:hAnsiTheme="minorHAnsi" w:cstheme="minorHAnsi"/>
        </w:rPr>
      </w:pPr>
    </w:p>
    <w:tbl>
      <w:tblPr>
        <w:tblpPr w:horzAnchor="text" w:tblpXSpec="left" w:vertAnchor="text" w:tblpY="1" w:leftFromText="180" w:rightFromText="18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3969"/>
        <w:gridCol w:w="992"/>
        <w:gridCol w:w="993"/>
        <w:gridCol w:w="992"/>
        <w:gridCol w:w="992"/>
        <w:gridCol w:w="992"/>
        <w:gridCol w:w="993"/>
        <w:gridCol w:w="992"/>
        <w:gridCol w:w="1027"/>
      </w:tblGrid>
      <w:tr>
        <w:trPr>
          <w:trHeight w:val="20"/>
          <w:tblHeader/>
        </w:trPr>
        <w:tc>
          <w:tcPr>
            <w:tcW w:w="562" w:type="dxa"/>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1843"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3969"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99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993"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99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99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99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993" w:type="dxa"/>
            <w:shd w:val="clear" w:color="auto" w:fill="auto"/>
            <w:noWrap/>
          </w:tcPr>
          <w:p>
            <w:pPr>
              <w:ind w:left="-102" w:right="-10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c>
          <w:tcPr>
            <w:tcW w:w="1027"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r>
              <w:rPr>
                <w:rFonts w:asciiTheme="minorHAnsi" w:hAnsiTheme="minorHAnsi" w:cstheme="minorHAnsi"/>
                <w:color w:val="000000"/>
                <w:sz w:val="20"/>
                <w:szCs w:val="20"/>
              </w:rPr>
              <w:t xml:space="preserve">1</w:t>
            </w:r>
          </w:p>
        </w:tc>
      </w:tr>
      <w:tr>
        <w:trPr>
          <w:trHeight w:val="20"/>
        </w:trPr>
        <w:tc>
          <w:tcPr>
            <w:tcW w:w="562" w:type="dxa"/>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5812" w:type="dxa"/>
            <w:gridSpan w:val="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Потребность в капитальных вложениях по системе электроснабжения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337 612</w:t>
            </w:r>
          </w:p>
        </w:tc>
        <w:tc>
          <w:tcPr>
            <w:tcW w:w="993"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116 759</w:t>
            </w:r>
          </w:p>
        </w:tc>
        <w:tc>
          <w:tcPr>
            <w:tcW w:w="992"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183 205</w:t>
            </w:r>
          </w:p>
        </w:tc>
        <w:tc>
          <w:tcPr>
            <w:tcW w:w="992"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40 981</w:t>
            </w:r>
          </w:p>
        </w:tc>
        <w:tc>
          <w:tcPr>
            <w:tcW w:w="992"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850 719</w:t>
            </w:r>
          </w:p>
        </w:tc>
        <w:tc>
          <w:tcPr>
            <w:tcW w:w="993" w:type="dxa"/>
            <w:tcBorders>
              <w:top w:val="single" w:color="auto" w:sz="4" w:space="0"/>
              <w:left w:val="none"/>
              <w:bottom w:val="single" w:color="auto" w:sz="4" w:space="0"/>
              <w:right w:val="single" w:color="auto" w:sz="4" w:space="0"/>
            </w:tcBorders>
            <w:shd w:val="clear" w:color="auto" w:fill="auto"/>
            <w:noWrap/>
          </w:tcPr>
          <w:p>
            <w:pPr>
              <w:ind w:left="-102" w:right="-104"/>
              <w:jc w:val="center"/>
              <w:rPr>
                <w:rFonts w:asciiTheme="minorHAnsi" w:hAnsiTheme="minorHAnsi" w:cstheme="minorHAnsi"/>
                <w:color w:val="000000"/>
                <w:sz w:val="20"/>
                <w:szCs w:val="20"/>
              </w:rPr>
            </w:pPr>
            <w:r>
              <w:rPr>
                <w:color w:val="000000"/>
                <w:sz w:val="20"/>
                <w:szCs w:val="20"/>
              </w:rPr>
              <w:t xml:space="preserve">256 020</w:t>
            </w:r>
          </w:p>
        </w:tc>
        <w:tc>
          <w:tcPr>
            <w:tcW w:w="992" w:type="dxa"/>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2 674 100</w:t>
            </w:r>
          </w:p>
        </w:tc>
        <w:tc>
          <w:tcPr>
            <w:tcW w:w="1027"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4 459 396</w:t>
            </w:r>
          </w:p>
        </w:tc>
      </w:tr>
      <w:tr>
        <w:trPr>
          <w:trHeight w:val="20"/>
        </w:trPr>
        <w:tc>
          <w:tcPr>
            <w:tcW w:w="562" w:type="dxa"/>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5812" w:type="dxa"/>
            <w:gridSpan w:val="2"/>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В т.ч. по группам мероприятий:</w:t>
            </w:r>
          </w:p>
        </w:tc>
        <w:tc>
          <w:tcPr>
            <w:tcW w:w="992" w:type="dxa"/>
            <w:shd w:val="clear" w:color="auto" w:fill="auto"/>
            <w:noWrap/>
          </w:tcPr>
          <w:p>
            <w:pPr>
              <w:jc w:val="center"/>
              <w:rPr>
                <w:rFonts w:asciiTheme="minorHAnsi" w:hAnsiTheme="minorHAnsi" w:cstheme="minorHAnsi"/>
                <w:color w:val="000000"/>
                <w:sz w:val="20"/>
                <w:szCs w:val="20"/>
              </w:rPr>
            </w:pPr>
          </w:p>
        </w:tc>
        <w:tc>
          <w:tcPr>
            <w:tcW w:w="993" w:type="dxa"/>
            <w:shd w:val="clear" w:color="auto" w:fill="auto"/>
            <w:noWrap/>
          </w:tcPr>
          <w:p>
            <w:pPr>
              <w:jc w:val="center"/>
              <w:rPr>
                <w:rFonts w:asciiTheme="minorHAnsi" w:hAnsiTheme="minorHAnsi" w:cstheme="minorHAnsi"/>
                <w:color w:val="000000"/>
                <w:sz w:val="20"/>
                <w:szCs w:val="20"/>
              </w:rPr>
            </w:pPr>
          </w:p>
        </w:tc>
        <w:tc>
          <w:tcPr>
            <w:tcW w:w="992" w:type="dxa"/>
            <w:shd w:val="clear" w:color="auto" w:fill="auto"/>
            <w:noWrap/>
          </w:tcPr>
          <w:p>
            <w:pPr>
              <w:jc w:val="center"/>
              <w:rPr>
                <w:rFonts w:asciiTheme="minorHAnsi" w:hAnsiTheme="minorHAnsi" w:cstheme="minorHAnsi"/>
                <w:color w:val="000000"/>
                <w:sz w:val="20"/>
                <w:szCs w:val="20"/>
              </w:rPr>
            </w:pPr>
          </w:p>
        </w:tc>
        <w:tc>
          <w:tcPr>
            <w:tcW w:w="992" w:type="dxa"/>
            <w:shd w:val="clear" w:color="auto" w:fill="auto"/>
            <w:noWrap/>
          </w:tcPr>
          <w:p>
            <w:pPr>
              <w:jc w:val="center"/>
              <w:rPr>
                <w:rFonts w:asciiTheme="minorHAnsi" w:hAnsiTheme="minorHAnsi" w:cstheme="minorHAnsi"/>
                <w:color w:val="000000"/>
                <w:sz w:val="20"/>
                <w:szCs w:val="20"/>
              </w:rPr>
            </w:pPr>
          </w:p>
        </w:tc>
        <w:tc>
          <w:tcPr>
            <w:tcW w:w="992" w:type="dxa"/>
            <w:shd w:val="clear" w:color="auto" w:fill="auto"/>
            <w:noWrap/>
          </w:tcPr>
          <w:p>
            <w:pPr>
              <w:jc w:val="center"/>
              <w:rPr>
                <w:rFonts w:asciiTheme="minorHAnsi" w:hAnsiTheme="minorHAnsi" w:cstheme="minorHAnsi"/>
                <w:color w:val="000000"/>
                <w:sz w:val="20"/>
                <w:szCs w:val="20"/>
              </w:rPr>
            </w:pPr>
          </w:p>
        </w:tc>
        <w:tc>
          <w:tcPr>
            <w:tcW w:w="993" w:type="dxa"/>
            <w:shd w:val="clear" w:color="auto" w:fill="auto"/>
            <w:noWrap/>
          </w:tcPr>
          <w:p>
            <w:pPr>
              <w:ind w:left="-102" w:right="-104"/>
              <w:jc w:val="center"/>
              <w:rPr>
                <w:rFonts w:asciiTheme="minorHAnsi" w:hAnsiTheme="minorHAnsi" w:cstheme="minorHAnsi"/>
                <w:color w:val="000000"/>
                <w:sz w:val="20"/>
                <w:szCs w:val="20"/>
              </w:rPr>
            </w:pPr>
          </w:p>
        </w:tc>
        <w:tc>
          <w:tcPr>
            <w:tcW w:w="992" w:type="dxa"/>
            <w:shd w:val="clear" w:color="auto" w:fill="auto"/>
          </w:tcPr>
          <w:p>
            <w:pPr>
              <w:jc w:val="center"/>
              <w:rPr>
                <w:rFonts w:asciiTheme="minorHAnsi" w:hAnsiTheme="minorHAnsi" w:cstheme="minorHAnsi"/>
                <w:color w:val="000000"/>
                <w:sz w:val="20"/>
                <w:szCs w:val="20"/>
              </w:rPr>
            </w:pPr>
          </w:p>
        </w:tc>
        <w:tc>
          <w:tcPr>
            <w:tcW w:w="1027" w:type="dxa"/>
          </w:tcPr>
          <w:p>
            <w:pPr>
              <w:jc w:val="center"/>
              <w:rPr>
                <w:rFonts w:asciiTheme="minorHAnsi" w:hAnsiTheme="minorHAnsi" w:cstheme="minorHAnsi"/>
                <w:color w:val="000000"/>
                <w:sz w:val="20"/>
                <w:szCs w:val="20"/>
              </w:rPr>
            </w:pPr>
          </w:p>
        </w:tc>
      </w:tr>
      <w:tr>
        <w:trPr>
          <w:trHeight w:val="20"/>
        </w:trPr>
        <w:tc>
          <w:tcPr>
            <w:tcW w:w="56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5812" w:type="dxa"/>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модернизация и (или) реконструкция объектов электроснабжения в целях осуществления технологического присоединения объектов капитального строительства абонентов</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42 373</w:t>
            </w:r>
          </w:p>
        </w:tc>
        <w:tc>
          <w:tcPr>
            <w:tcW w:w="993"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767 925</w:t>
            </w:r>
          </w:p>
        </w:tc>
        <w:tc>
          <w:tcPr>
            <w:tcW w:w="993" w:type="dxa"/>
            <w:tcBorders>
              <w:top w:val="single" w:color="auto" w:sz="4" w:space="0"/>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256 020</w:t>
            </w:r>
          </w:p>
        </w:tc>
        <w:tc>
          <w:tcPr>
            <w:tcW w:w="992" w:type="dxa"/>
            <w:tcBorders>
              <w:top w:val="single" w:color="auto" w:sz="4" w:space="0"/>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1 790 100</w:t>
            </w:r>
          </w:p>
        </w:tc>
        <w:tc>
          <w:tcPr>
            <w:tcW w:w="1027" w:type="dxa"/>
            <w:tcBorders>
              <w:top w:val="single" w:color="auto" w:sz="4" w:space="0"/>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2 856 418</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2.1.1</w:t>
            </w:r>
          </w:p>
        </w:tc>
        <w:tc>
          <w:tcPr>
            <w:tcW w:w="1843" w:type="dxa"/>
            <w:shd w:val="clear" w:color="auto" w:fill="auto"/>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p>
        </w:tc>
        <w:tc>
          <w:tcPr>
            <w:tcW w:w="3969"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в рамках реализации ИП ПАО «Россети Урал»</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29 860</w:t>
            </w:r>
          </w:p>
        </w:tc>
        <w:tc>
          <w:tcPr>
            <w:tcW w:w="993" w:type="dxa"/>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9 000</w:t>
            </w:r>
          </w:p>
        </w:tc>
        <w:tc>
          <w:tcPr>
            <w:tcW w:w="993" w:type="dxa"/>
            <w:tcBorders>
              <w:top w:val="single" w:color="auto" w:sz="4" w:space="0"/>
              <w:left w:val="none"/>
              <w:bottom w:val="single" w:color="auto" w:sz="4" w:space="0"/>
              <w:right w:val="single" w:color="auto" w:sz="4" w:space="0"/>
            </w:tcBorders>
            <w:shd w:val="clear" w:color="000000" w:fill="ffffff"/>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000000" w:fill="ffffff"/>
            <w:noWrap/>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single" w:color="auto" w:sz="4" w:space="0"/>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38 860</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2.1.2</w:t>
            </w:r>
          </w:p>
        </w:tc>
        <w:tc>
          <w:tcPr>
            <w:tcW w:w="1843"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p>
        </w:tc>
        <w:tc>
          <w:tcPr>
            <w:tcW w:w="3969"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в рамках реализации ИП ПАО «Россети Урал», Генерального плана города Перми</w:t>
            </w:r>
          </w:p>
        </w:tc>
        <w:tc>
          <w:tcPr>
            <w:tcW w:w="992" w:type="dxa"/>
            <w:tcBorders>
              <w:top w:val="none"/>
              <w:left w:val="single" w:color="auto" w:sz="4" w:space="0"/>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14 525</w:t>
            </w:r>
          </w:p>
        </w:tc>
        <w:tc>
          <w:tcPr>
            <w:tcW w:w="993" w:type="dxa"/>
            <w:tcBorders>
              <w:top w:val="none"/>
              <w:left w:val="none"/>
              <w:bottom w:val="single" w:color="auto" w:sz="4" w:space="0"/>
              <w:right w:val="single" w:color="auto" w:sz="4" w:space="0"/>
            </w:tcBorders>
            <w:shd w:val="clear" w:color="000000" w:fill="ffffff"/>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noWrap/>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14 525</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2.1.3</w:t>
            </w:r>
          </w:p>
        </w:tc>
        <w:tc>
          <w:tcPr>
            <w:tcW w:w="1843"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p>
        </w:tc>
        <w:tc>
          <w:tcPr>
            <w:tcW w:w="3969"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в рамках реализации ИП ПАО «Россети Урал», </w:t>
            </w:r>
            <w:r>
              <w:rPr>
                <w:rFonts w:asciiTheme="minorHAnsi" w:hAnsiTheme="minorHAnsi" w:cstheme="minorHAnsi"/>
                <w:color w:val="000000"/>
                <w:sz w:val="20"/>
                <w:szCs w:val="20"/>
              </w:rPr>
              <w:t xml:space="preserve">СиПР</w:t>
            </w:r>
          </w:p>
        </w:tc>
        <w:tc>
          <w:tcPr>
            <w:tcW w:w="992" w:type="dxa"/>
            <w:tcBorders>
              <w:top w:val="none"/>
              <w:left w:val="single" w:color="auto" w:sz="4" w:space="0"/>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000000" w:fill="ffffff"/>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noWrap/>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2.1.4</w:t>
            </w:r>
          </w:p>
        </w:tc>
        <w:tc>
          <w:tcPr>
            <w:tcW w:w="1843"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p>
        </w:tc>
        <w:tc>
          <w:tcPr>
            <w:tcW w:w="3969"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в рамках реализации Генерального плана города Перми</w:t>
            </w:r>
          </w:p>
        </w:tc>
        <w:tc>
          <w:tcPr>
            <w:tcW w:w="992" w:type="dxa"/>
            <w:tcBorders>
              <w:top w:val="none"/>
              <w:left w:val="single" w:color="auto" w:sz="4" w:space="0"/>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3 801</w:t>
            </w:r>
          </w:p>
        </w:tc>
        <w:tc>
          <w:tcPr>
            <w:tcW w:w="993"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744 400</w:t>
            </w:r>
          </w:p>
        </w:tc>
        <w:tc>
          <w:tcPr>
            <w:tcW w:w="993" w:type="dxa"/>
            <w:tcBorders>
              <w:top w:val="none"/>
              <w:left w:val="none"/>
              <w:bottom w:val="single" w:color="auto" w:sz="4" w:space="0"/>
              <w:right w:val="single" w:color="auto" w:sz="4" w:space="0"/>
            </w:tcBorders>
            <w:shd w:val="clear" w:color="000000" w:fill="ffffff"/>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noWrap/>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748 201</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2.1.5</w:t>
            </w:r>
          </w:p>
        </w:tc>
        <w:tc>
          <w:tcPr>
            <w:tcW w:w="1843"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 </w:t>
            </w:r>
          </w:p>
        </w:tc>
        <w:tc>
          <w:tcPr>
            <w:tcW w:w="3969"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в рамках реализации Схемы территориального планирования Российской Федерации в области энергетики</w:t>
            </w:r>
          </w:p>
        </w:tc>
        <w:tc>
          <w:tcPr>
            <w:tcW w:w="992" w:type="dxa"/>
            <w:tcBorders>
              <w:top w:val="none"/>
              <w:left w:val="single" w:color="auto" w:sz="4" w:space="0"/>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8 712</w:t>
            </w:r>
          </w:p>
        </w:tc>
        <w:tc>
          <w:tcPr>
            <w:tcW w:w="993"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000000" w:fill="ffffff"/>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noWrap/>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8 712</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2.1.6</w:t>
            </w:r>
          </w:p>
        </w:tc>
        <w:tc>
          <w:tcPr>
            <w:tcW w:w="1843"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p>
        </w:tc>
        <w:tc>
          <w:tcPr>
            <w:tcW w:w="3969"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для подключения зон перспективной застройки группы «Предложения по внесению в </w:t>
            </w:r>
            <w:r>
              <w:rPr>
                <w:rFonts w:asciiTheme="minorHAnsi" w:hAnsiTheme="minorHAnsi" w:cstheme="minorHAnsi"/>
                <w:color w:val="000000"/>
                <w:sz w:val="20"/>
                <w:szCs w:val="20"/>
              </w:rPr>
              <w:t xml:space="preserve">СиПР</w:t>
            </w:r>
            <w:r>
              <w:rPr>
                <w:rFonts w:asciiTheme="minorHAnsi" w:hAnsiTheme="minorHAnsi" w:cstheme="minorHAnsi"/>
                <w:color w:val="000000"/>
                <w:sz w:val="20"/>
                <w:szCs w:val="20"/>
              </w:rPr>
              <w:t xml:space="preserve"> Пермского края»</w:t>
            </w:r>
          </w:p>
        </w:tc>
        <w:tc>
          <w:tcPr>
            <w:tcW w:w="992" w:type="dxa"/>
            <w:tcBorders>
              <w:top w:val="none"/>
              <w:left w:val="single" w:color="auto" w:sz="4" w:space="0"/>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000000" w:fill="ffffff"/>
          </w:tcPr>
          <w:p>
            <w:pPr>
              <w:ind w:left="-102" w:right="-104"/>
              <w:jc w:val="center"/>
              <w:rPr>
                <w:rFonts w:asciiTheme="minorHAnsi" w:hAnsiTheme="minorHAnsi" w:cstheme="minorHAnsi"/>
                <w:color w:val="000000"/>
                <w:sz w:val="20"/>
                <w:szCs w:val="20"/>
              </w:rPr>
            </w:pPr>
            <w:r>
              <w:rPr>
                <w:color w:val="000000"/>
                <w:sz w:val="20"/>
                <w:szCs w:val="20"/>
              </w:rPr>
              <w:t xml:space="preserve">256 020</w:t>
            </w:r>
          </w:p>
        </w:tc>
        <w:tc>
          <w:tcPr>
            <w:tcW w:w="992" w:type="dxa"/>
            <w:tcBorders>
              <w:top w:val="none"/>
              <w:left w:val="none"/>
              <w:bottom w:val="single" w:color="auto" w:sz="4" w:space="0"/>
              <w:right w:val="single" w:color="auto" w:sz="4" w:space="0"/>
            </w:tcBorders>
            <w:shd w:val="clear" w:color="000000" w:fill="ffffff"/>
          </w:tcPr>
          <w:p>
            <w:pPr>
              <w:ind w:left="-102" w:right="-104"/>
              <w:jc w:val="center"/>
              <w:rPr>
                <w:rFonts w:asciiTheme="minorHAnsi" w:hAnsiTheme="minorHAnsi" w:cstheme="minorHAnsi"/>
                <w:color w:val="000000"/>
                <w:sz w:val="20"/>
                <w:szCs w:val="20"/>
              </w:rPr>
            </w:pPr>
            <w:r>
              <w:rPr>
                <w:color w:val="000000"/>
                <w:sz w:val="20"/>
                <w:szCs w:val="20"/>
              </w:rPr>
              <w:t xml:space="preserve">1 790 100</w:t>
            </w:r>
          </w:p>
        </w:tc>
        <w:tc>
          <w:tcPr>
            <w:tcW w:w="1027" w:type="dxa"/>
            <w:tcBorders>
              <w:top w:val="none"/>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2 046 120</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5812" w:type="dxa"/>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Реконструкция, модернизация, техническое перевооружение объектов электроснабжения, не связанных с осуществлением технологического присоединения объектов капитального строительства абонентов</w:t>
            </w:r>
          </w:p>
        </w:tc>
        <w:tc>
          <w:tcPr>
            <w:tcW w:w="992"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295 239</w:t>
            </w:r>
          </w:p>
        </w:tc>
        <w:tc>
          <w:tcPr>
            <w:tcW w:w="993" w:type="dxa"/>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116 759</w:t>
            </w:r>
          </w:p>
        </w:tc>
        <w:tc>
          <w:tcPr>
            <w:tcW w:w="992" w:type="dxa"/>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183 205</w:t>
            </w:r>
          </w:p>
        </w:tc>
        <w:tc>
          <w:tcPr>
            <w:tcW w:w="992" w:type="dxa"/>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40 981</w:t>
            </w:r>
          </w:p>
        </w:tc>
        <w:tc>
          <w:tcPr>
            <w:tcW w:w="992" w:type="dxa"/>
            <w:tcBorders>
              <w:top w:val="single" w:color="auto" w:sz="4" w:space="0"/>
              <w:left w:val="none"/>
              <w:bottom w:val="single" w:color="auto" w:sz="4" w:space="0"/>
              <w:right w:val="single" w:color="auto" w:sz="4" w:space="0"/>
            </w:tcBorders>
            <w:shd w:val="clear" w:color="000000" w:fill="ffffff"/>
          </w:tcPr>
          <w:p>
            <w:pPr>
              <w:jc w:val="center"/>
              <w:rPr>
                <w:rFonts w:asciiTheme="minorHAnsi" w:hAnsiTheme="minorHAnsi" w:cstheme="minorHAnsi"/>
                <w:color w:val="000000"/>
                <w:sz w:val="20"/>
                <w:szCs w:val="20"/>
              </w:rPr>
            </w:pPr>
            <w:r>
              <w:rPr>
                <w:color w:val="000000"/>
                <w:sz w:val="20"/>
                <w:szCs w:val="20"/>
              </w:rPr>
              <w:t xml:space="preserve">82 795</w:t>
            </w:r>
          </w:p>
        </w:tc>
        <w:tc>
          <w:tcPr>
            <w:tcW w:w="993" w:type="dxa"/>
            <w:tcBorders>
              <w:top w:val="single" w:color="auto" w:sz="4" w:space="0"/>
              <w:left w:val="none"/>
              <w:bottom w:val="single" w:color="auto" w:sz="4" w:space="0"/>
              <w:right w:val="single" w:color="auto" w:sz="4" w:space="0"/>
            </w:tcBorders>
            <w:shd w:val="clear" w:color="000000" w:fill="ffffff"/>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000000" w:fill="ffffff"/>
          </w:tcPr>
          <w:p>
            <w:pPr>
              <w:ind w:left="-102" w:right="-104"/>
              <w:jc w:val="center"/>
              <w:rPr>
                <w:rFonts w:asciiTheme="minorHAnsi" w:hAnsiTheme="minorHAnsi" w:cstheme="minorHAnsi"/>
                <w:color w:val="000000"/>
                <w:sz w:val="20"/>
                <w:szCs w:val="20"/>
              </w:rPr>
            </w:pPr>
            <w:r>
              <w:rPr>
                <w:color w:val="000000"/>
                <w:sz w:val="20"/>
                <w:szCs w:val="20"/>
              </w:rPr>
              <w:t xml:space="preserve">884 000</w:t>
            </w:r>
          </w:p>
        </w:tc>
        <w:tc>
          <w:tcPr>
            <w:tcW w:w="1027" w:type="dxa"/>
            <w:tcBorders>
              <w:top w:val="single" w:color="auto" w:sz="4" w:space="0"/>
              <w:left w:val="none"/>
              <w:bottom w:val="single" w:color="auto" w:sz="4" w:space="0"/>
              <w:right w:val="single" w:color="auto" w:sz="4" w:space="0"/>
            </w:tcBorders>
            <w:shd w:val="clear" w:color="000000" w:fill="ffffff"/>
          </w:tcPr>
          <w:p>
            <w:pPr>
              <w:ind w:left="-102" w:right="-104"/>
              <w:jc w:val="center"/>
              <w:rPr>
                <w:rFonts w:asciiTheme="minorHAnsi" w:hAnsiTheme="minorHAnsi" w:cstheme="minorHAnsi"/>
                <w:color w:val="000000"/>
                <w:sz w:val="20"/>
                <w:szCs w:val="20"/>
              </w:rPr>
            </w:pPr>
            <w:r>
              <w:rPr>
                <w:color w:val="000000"/>
                <w:sz w:val="20"/>
                <w:szCs w:val="20"/>
              </w:rPr>
              <w:t xml:space="preserve">1 602 978</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2.2.1</w:t>
            </w:r>
          </w:p>
        </w:tc>
        <w:tc>
          <w:tcPr>
            <w:tcW w:w="1843"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p>
        </w:tc>
        <w:tc>
          <w:tcPr>
            <w:tcW w:w="3969"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по реконструкции и модернизации в рамках реализации ИП ПАО «Россети Урал»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288 314</w:t>
            </w:r>
          </w:p>
        </w:tc>
        <w:tc>
          <w:tcPr>
            <w:tcW w:w="993"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116 759</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183 205</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40 981</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62 795</w:t>
            </w:r>
          </w:p>
        </w:tc>
        <w:tc>
          <w:tcPr>
            <w:tcW w:w="993" w:type="dxa"/>
            <w:tcBorders>
              <w:top w:val="single" w:color="auto" w:sz="4" w:space="0"/>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noWrap/>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single" w:color="auto" w:sz="4" w:space="0"/>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692 053 </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2.2.2</w:t>
            </w:r>
          </w:p>
        </w:tc>
        <w:tc>
          <w:tcPr>
            <w:tcW w:w="1843"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p>
        </w:tc>
        <w:tc>
          <w:tcPr>
            <w:tcW w:w="3969"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по реконструкции и модернизации в рамках реализации ИП ПАО «Россети Урал», </w:t>
            </w:r>
            <w:r>
              <w:rPr>
                <w:rFonts w:asciiTheme="minorHAnsi" w:hAnsiTheme="minorHAnsi" w:cstheme="minorHAnsi"/>
                <w:color w:val="000000"/>
                <w:sz w:val="20"/>
                <w:szCs w:val="20"/>
              </w:rPr>
              <w:t xml:space="preserve">СиПР</w:t>
            </w:r>
            <w:r>
              <w:rPr>
                <w:rFonts w:asciiTheme="minorHAnsi" w:hAnsiTheme="minorHAnsi" w:cstheme="minorHAnsi"/>
                <w:color w:val="000000"/>
                <w:sz w:val="20"/>
                <w:szCs w:val="20"/>
              </w:rPr>
              <w:t xml:space="preserve">, Генерального плана города Перми</w:t>
            </w:r>
          </w:p>
        </w:tc>
        <w:tc>
          <w:tcPr>
            <w:tcW w:w="992" w:type="dxa"/>
            <w:tcBorders>
              <w:top w:val="none"/>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0 </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2.2.3</w:t>
            </w:r>
          </w:p>
        </w:tc>
        <w:tc>
          <w:tcPr>
            <w:tcW w:w="1843"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p>
        </w:tc>
        <w:tc>
          <w:tcPr>
            <w:tcW w:w="3969"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по реконструкции и модернизации в рамках реализации ИП ПАО «Россети Урал», Генерального плана города Перми</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6 925</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20 000</w:t>
            </w:r>
          </w:p>
        </w:tc>
        <w:tc>
          <w:tcPr>
            <w:tcW w:w="993" w:type="dxa"/>
            <w:tcBorders>
              <w:top w:val="none"/>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2" w:right="-104"/>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2" w:right="-104"/>
              <w:jc w:val="center"/>
              <w:rPr>
                <w:rFonts w:asciiTheme="minorHAnsi" w:hAnsiTheme="minorHAnsi" w:cstheme="minorHAnsi"/>
                <w:color w:val="000000"/>
                <w:sz w:val="20"/>
                <w:szCs w:val="20"/>
              </w:rPr>
            </w:pPr>
            <w:r>
              <w:rPr>
                <w:color w:val="000000"/>
                <w:sz w:val="20"/>
                <w:szCs w:val="20"/>
              </w:rPr>
              <w:t xml:space="preserve">26 925 </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2.2.4</w:t>
            </w:r>
          </w:p>
        </w:tc>
        <w:tc>
          <w:tcPr>
            <w:tcW w:w="1843"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p>
        </w:tc>
        <w:tc>
          <w:tcPr>
            <w:tcW w:w="3969"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по реконструкции и модернизации в рамках реализации Генерального плана города Перми</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884 000</w:t>
            </w:r>
          </w:p>
        </w:tc>
        <w:tc>
          <w:tcPr>
            <w:tcW w:w="1027"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884 000 </w:t>
            </w:r>
          </w:p>
        </w:tc>
      </w:tr>
      <w:tr>
        <w:trPr>
          <w:trHeight w:val="20"/>
        </w:trPr>
        <w:tc>
          <w:tcPr>
            <w:tcW w:w="562" w:type="dxa"/>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5812" w:type="dxa"/>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В т.ч. по источникам:</w:t>
            </w:r>
          </w:p>
        </w:tc>
        <w:tc>
          <w:tcPr>
            <w:tcW w:w="992" w:type="dxa"/>
            <w:shd w:val="clear" w:color="auto" w:fill="auto"/>
          </w:tcPr>
          <w:p>
            <w:pPr>
              <w:ind w:left="-101" w:right="-117"/>
              <w:jc w:val="center"/>
              <w:rPr>
                <w:rFonts w:asciiTheme="minorHAnsi" w:hAnsiTheme="minorHAnsi" w:cstheme="minorHAnsi"/>
                <w:color w:val="000000"/>
                <w:sz w:val="20"/>
                <w:szCs w:val="20"/>
              </w:rPr>
            </w:pPr>
          </w:p>
        </w:tc>
        <w:tc>
          <w:tcPr>
            <w:tcW w:w="993" w:type="dxa"/>
            <w:shd w:val="clear" w:color="auto" w:fill="auto"/>
          </w:tcPr>
          <w:p>
            <w:pPr>
              <w:ind w:left="-101" w:right="-117"/>
              <w:jc w:val="center"/>
              <w:rPr>
                <w:rFonts w:asciiTheme="minorHAnsi" w:hAnsiTheme="minorHAnsi" w:cstheme="minorHAnsi"/>
                <w:color w:val="000000"/>
                <w:sz w:val="20"/>
                <w:szCs w:val="20"/>
              </w:rPr>
            </w:pPr>
          </w:p>
        </w:tc>
        <w:tc>
          <w:tcPr>
            <w:tcW w:w="992" w:type="dxa"/>
            <w:shd w:val="clear" w:color="auto" w:fill="auto"/>
          </w:tcPr>
          <w:p>
            <w:pPr>
              <w:ind w:left="-101" w:right="-117"/>
              <w:jc w:val="center"/>
              <w:rPr>
                <w:rFonts w:asciiTheme="minorHAnsi" w:hAnsiTheme="minorHAnsi" w:cstheme="minorHAnsi"/>
                <w:color w:val="000000"/>
                <w:sz w:val="20"/>
                <w:szCs w:val="20"/>
              </w:rPr>
            </w:pPr>
          </w:p>
        </w:tc>
        <w:tc>
          <w:tcPr>
            <w:tcW w:w="992" w:type="dxa"/>
            <w:shd w:val="clear" w:color="auto" w:fill="auto"/>
          </w:tcPr>
          <w:p>
            <w:pPr>
              <w:ind w:left="-101" w:right="-117"/>
              <w:jc w:val="center"/>
              <w:rPr>
                <w:rFonts w:asciiTheme="minorHAnsi" w:hAnsiTheme="minorHAnsi" w:cstheme="minorHAnsi"/>
                <w:color w:val="000000"/>
                <w:sz w:val="20"/>
                <w:szCs w:val="20"/>
              </w:rPr>
            </w:pPr>
          </w:p>
        </w:tc>
        <w:tc>
          <w:tcPr>
            <w:tcW w:w="992" w:type="dxa"/>
            <w:shd w:val="clear" w:color="auto" w:fill="auto"/>
          </w:tcPr>
          <w:p>
            <w:pPr>
              <w:ind w:left="-101" w:right="-117"/>
              <w:jc w:val="center"/>
              <w:rPr>
                <w:rFonts w:asciiTheme="minorHAnsi" w:hAnsiTheme="minorHAnsi" w:cstheme="minorHAnsi"/>
                <w:color w:val="000000"/>
                <w:sz w:val="20"/>
                <w:szCs w:val="20"/>
              </w:rPr>
            </w:pPr>
          </w:p>
        </w:tc>
        <w:tc>
          <w:tcPr>
            <w:tcW w:w="993" w:type="dxa"/>
            <w:shd w:val="clear" w:color="auto" w:fill="auto"/>
          </w:tcPr>
          <w:p>
            <w:pPr>
              <w:ind w:left="-101" w:right="-117"/>
              <w:jc w:val="center"/>
              <w:rPr>
                <w:rFonts w:asciiTheme="minorHAnsi" w:hAnsiTheme="minorHAnsi" w:cstheme="minorHAnsi"/>
                <w:color w:val="000000"/>
                <w:sz w:val="20"/>
                <w:szCs w:val="20"/>
              </w:rPr>
            </w:pPr>
          </w:p>
        </w:tc>
        <w:tc>
          <w:tcPr>
            <w:tcW w:w="992" w:type="dxa"/>
            <w:shd w:val="clear" w:color="auto" w:fill="auto"/>
            <w:noWrap/>
          </w:tcPr>
          <w:p>
            <w:pPr>
              <w:ind w:left="-101" w:right="-117"/>
              <w:jc w:val="center"/>
              <w:rPr>
                <w:rFonts w:asciiTheme="minorHAnsi" w:hAnsiTheme="minorHAnsi" w:cstheme="minorHAnsi"/>
                <w:color w:val="000000"/>
                <w:sz w:val="20"/>
                <w:szCs w:val="20"/>
              </w:rPr>
            </w:pPr>
          </w:p>
        </w:tc>
        <w:tc>
          <w:tcPr>
            <w:tcW w:w="1027" w:type="dxa"/>
          </w:tcPr>
          <w:p>
            <w:pPr>
              <w:ind w:left="-101" w:right="-117"/>
              <w:jc w:val="center"/>
              <w:rPr>
                <w:rFonts w:asciiTheme="minorHAnsi" w:hAnsiTheme="minorHAnsi" w:cstheme="minorHAnsi"/>
                <w:color w:val="000000"/>
                <w:sz w:val="20"/>
                <w:szCs w:val="20"/>
              </w:rPr>
            </w:pPr>
          </w:p>
        </w:tc>
      </w:tr>
      <w:tr>
        <w:trPr>
          <w:trHeight w:val="20"/>
        </w:trPr>
        <w:tc>
          <w:tcPr>
            <w:tcW w:w="562" w:type="dxa"/>
            <w:vMerge w:val="restart"/>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1843" w:type="dxa"/>
            <w:vMerge w:val="restart"/>
            <w:shd w:val="clear" w:color="auto" w:fill="auto"/>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t xml:space="preserve">Филиал ПАО «Россети Урал» – «Пермэнерго»</w:t>
            </w:r>
          </w:p>
        </w:tc>
        <w:tc>
          <w:tcPr>
            <w:tcW w:w="3969"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328 900</w:t>
            </w:r>
          </w:p>
        </w:tc>
        <w:tc>
          <w:tcPr>
            <w:tcW w:w="993"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116 759</w:t>
            </w:r>
          </w:p>
        </w:tc>
        <w:tc>
          <w:tcPr>
            <w:tcW w:w="992"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183 205</w:t>
            </w:r>
          </w:p>
        </w:tc>
        <w:tc>
          <w:tcPr>
            <w:tcW w:w="992"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40 981</w:t>
            </w:r>
          </w:p>
        </w:tc>
        <w:tc>
          <w:tcPr>
            <w:tcW w:w="992"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850 719</w:t>
            </w:r>
          </w:p>
        </w:tc>
        <w:tc>
          <w:tcPr>
            <w:tcW w:w="993"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256 020</w:t>
            </w:r>
          </w:p>
        </w:tc>
        <w:tc>
          <w:tcPr>
            <w:tcW w:w="992" w:type="dxa"/>
            <w:tcBorders>
              <w:top w:val="single" w:color="auto" w:sz="4" w:space="0"/>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2 674 100</w:t>
            </w:r>
          </w:p>
        </w:tc>
        <w:tc>
          <w:tcPr>
            <w:tcW w:w="1027"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4 450 684</w:t>
            </w:r>
          </w:p>
        </w:tc>
      </w:tr>
      <w:tr>
        <w:trPr>
          <w:trHeight w:val="20"/>
        </w:trPr>
        <w:tc>
          <w:tcPr>
            <w:tcW w:w="562" w:type="dxa"/>
            <w:vMerge w:val="continue"/>
            <w:shd w:val="clear" w:color="auto" w:fill="auto"/>
          </w:tcPr>
          <w:p>
            <w:pPr>
              <w:ind w:left="-112" w:right="-100"/>
              <w:jc w:val="center"/>
              <w:rPr>
                <w:rFonts w:asciiTheme="minorHAnsi" w:hAnsiTheme="minorHAnsi" w:cstheme="minorHAnsi"/>
                <w:color w:val="000000"/>
                <w:sz w:val="20"/>
                <w:szCs w:val="20"/>
              </w:rPr>
            </w:pPr>
          </w:p>
        </w:tc>
        <w:tc>
          <w:tcPr>
            <w:tcW w:w="1843" w:type="dxa"/>
            <w:vMerge w:val="continue"/>
            <w:shd w:val="clear" w:color="auto" w:fill="auto"/>
          </w:tcPr>
          <w:p>
            <w:pPr>
              <w:ind w:right="-103"/>
              <w:rPr>
                <w:rFonts w:asciiTheme="minorHAnsi" w:hAnsiTheme="minorHAnsi" w:cstheme="minorHAnsi"/>
                <w:color w:val="000000"/>
                <w:sz w:val="20"/>
                <w:szCs w:val="20"/>
              </w:rPr>
            </w:pPr>
          </w:p>
        </w:tc>
        <w:tc>
          <w:tcPr>
            <w:tcW w:w="3969"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295 239</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116 759</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183 205</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40 981</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82 795</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884 000</w:t>
            </w:r>
          </w:p>
        </w:tc>
        <w:tc>
          <w:tcPr>
            <w:tcW w:w="1027"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1 602 978</w:t>
            </w:r>
          </w:p>
        </w:tc>
      </w:tr>
      <w:tr>
        <w:trPr>
          <w:trHeight w:val="20"/>
        </w:trPr>
        <w:tc>
          <w:tcPr>
            <w:tcW w:w="562" w:type="dxa"/>
            <w:vMerge w:val="continue"/>
            <w:shd w:val="clear" w:color="auto" w:fill="auto"/>
          </w:tcPr>
          <w:p>
            <w:pPr>
              <w:ind w:left="-112" w:right="-100"/>
              <w:jc w:val="center"/>
              <w:rPr>
                <w:rFonts w:asciiTheme="minorHAnsi" w:hAnsiTheme="minorHAnsi" w:cstheme="minorHAnsi"/>
                <w:color w:val="000000"/>
                <w:sz w:val="20"/>
                <w:szCs w:val="20"/>
              </w:rPr>
            </w:pPr>
          </w:p>
        </w:tc>
        <w:tc>
          <w:tcPr>
            <w:tcW w:w="1843" w:type="dxa"/>
            <w:vMerge w:val="continue"/>
            <w:shd w:val="clear" w:color="auto" w:fill="auto"/>
          </w:tcPr>
          <w:p>
            <w:pPr>
              <w:ind w:right="-103"/>
              <w:rPr>
                <w:rFonts w:asciiTheme="minorHAnsi" w:hAnsiTheme="minorHAnsi" w:cstheme="minorHAnsi"/>
                <w:color w:val="000000"/>
                <w:sz w:val="20"/>
                <w:szCs w:val="20"/>
              </w:rPr>
            </w:pPr>
          </w:p>
        </w:tc>
        <w:tc>
          <w:tcPr>
            <w:tcW w:w="3969"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плата за подключение</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33 661</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767 925</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256 020</w:t>
            </w:r>
          </w:p>
        </w:tc>
        <w:tc>
          <w:tcPr>
            <w:tcW w:w="992" w:type="dxa"/>
            <w:tcBorders>
              <w:top w:val="none"/>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1 790 100</w:t>
            </w:r>
          </w:p>
        </w:tc>
        <w:tc>
          <w:tcPr>
            <w:tcW w:w="1027"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2 847 706</w:t>
            </w:r>
          </w:p>
        </w:tc>
      </w:tr>
      <w:tr>
        <w:trPr>
          <w:trHeight w:val="20"/>
        </w:trPr>
        <w:tc>
          <w:tcPr>
            <w:tcW w:w="562" w:type="dxa"/>
            <w:vMerge w:val="continue"/>
            <w:shd w:val="clear" w:color="auto" w:fill="auto"/>
          </w:tcPr>
          <w:p>
            <w:pPr>
              <w:ind w:left="-112" w:right="-100"/>
              <w:jc w:val="center"/>
              <w:rPr>
                <w:rFonts w:asciiTheme="minorHAnsi" w:hAnsiTheme="minorHAnsi" w:cstheme="minorHAnsi"/>
                <w:color w:val="000000"/>
                <w:sz w:val="20"/>
                <w:szCs w:val="20"/>
              </w:rPr>
            </w:pPr>
          </w:p>
        </w:tc>
        <w:tc>
          <w:tcPr>
            <w:tcW w:w="1843" w:type="dxa"/>
            <w:vMerge w:val="continue"/>
            <w:shd w:val="clear" w:color="auto" w:fill="auto"/>
          </w:tcPr>
          <w:p>
            <w:pPr>
              <w:ind w:right="-103"/>
              <w:rPr>
                <w:rFonts w:asciiTheme="minorHAnsi" w:hAnsiTheme="minorHAnsi" w:cstheme="minorHAnsi"/>
                <w:color w:val="000000"/>
                <w:sz w:val="20"/>
                <w:szCs w:val="20"/>
              </w:rPr>
            </w:pPr>
          </w:p>
        </w:tc>
        <w:tc>
          <w:tcPr>
            <w:tcW w:w="3969"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бюджеты различных уровней</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562" w:type="dxa"/>
            <w:vMerge w:val="continue"/>
            <w:shd w:val="clear" w:color="auto" w:fill="auto"/>
          </w:tcPr>
          <w:p>
            <w:pPr>
              <w:ind w:left="-112" w:right="-100"/>
              <w:jc w:val="center"/>
              <w:rPr>
                <w:rFonts w:asciiTheme="minorHAnsi" w:hAnsiTheme="minorHAnsi" w:cstheme="minorHAnsi"/>
                <w:color w:val="000000"/>
                <w:sz w:val="20"/>
                <w:szCs w:val="20"/>
              </w:rPr>
            </w:pPr>
          </w:p>
        </w:tc>
        <w:tc>
          <w:tcPr>
            <w:tcW w:w="1843" w:type="dxa"/>
            <w:vMerge w:val="continue"/>
            <w:shd w:val="clear" w:color="auto" w:fill="auto"/>
          </w:tcPr>
          <w:p>
            <w:pPr>
              <w:ind w:right="-103"/>
              <w:rPr>
                <w:rFonts w:asciiTheme="minorHAnsi" w:hAnsiTheme="minorHAnsi" w:cstheme="minorHAnsi"/>
                <w:color w:val="000000"/>
                <w:sz w:val="20"/>
                <w:szCs w:val="20"/>
              </w:rPr>
            </w:pPr>
          </w:p>
        </w:tc>
        <w:tc>
          <w:tcPr>
            <w:tcW w:w="3969"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прочие источники</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562" w:type="dxa"/>
            <w:vMerge w:val="continue"/>
            <w:shd w:val="clear" w:color="auto" w:fill="auto"/>
          </w:tcPr>
          <w:p>
            <w:pPr>
              <w:ind w:left="-112" w:right="-100"/>
              <w:jc w:val="center"/>
              <w:rPr>
                <w:rFonts w:asciiTheme="minorHAnsi" w:hAnsiTheme="minorHAnsi" w:cstheme="minorHAnsi"/>
                <w:color w:val="000000"/>
                <w:sz w:val="20"/>
                <w:szCs w:val="20"/>
              </w:rPr>
            </w:pPr>
          </w:p>
        </w:tc>
        <w:tc>
          <w:tcPr>
            <w:tcW w:w="1843" w:type="dxa"/>
            <w:vMerge w:val="continue"/>
            <w:shd w:val="clear" w:color="auto" w:fill="auto"/>
          </w:tcPr>
          <w:p>
            <w:pPr>
              <w:ind w:right="-103"/>
              <w:rPr>
                <w:rFonts w:asciiTheme="minorHAnsi" w:hAnsiTheme="minorHAnsi" w:cstheme="minorHAnsi"/>
                <w:color w:val="000000"/>
                <w:sz w:val="20"/>
                <w:szCs w:val="20"/>
              </w:rPr>
            </w:pPr>
          </w:p>
        </w:tc>
        <w:tc>
          <w:tcPr>
            <w:tcW w:w="3969"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источник не определен</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562" w:type="dxa"/>
            <w:vMerge w:val="restart"/>
            <w:shd w:val="clear" w:color="auto" w:fill="auto"/>
          </w:tcPr>
          <w:p>
            <w:pPr>
              <w:ind w:left="-112" w:right="-10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p>
        </w:tc>
        <w:tc>
          <w:tcPr>
            <w:tcW w:w="1843" w:type="dxa"/>
            <w:vMerge w:val="restart"/>
            <w:shd w:val="clear" w:color="auto" w:fill="auto"/>
          </w:tcPr>
          <w:p>
            <w:pPr>
              <w:ind w:right="-103"/>
              <w:rPr>
                <w:rFonts w:asciiTheme="minorHAnsi" w:hAnsiTheme="minorHAnsi" w:cstheme="minorHAnsi"/>
                <w:color w:val="000000"/>
                <w:sz w:val="20"/>
                <w:szCs w:val="20"/>
              </w:rPr>
            </w:pPr>
            <w:r>
              <w:rPr>
                <w:rFonts w:asciiTheme="minorHAnsi" w:hAnsiTheme="minorHAnsi" w:cstheme="minorHAnsi"/>
                <w:color w:val="000000"/>
                <w:sz w:val="20"/>
                <w:szCs w:val="20"/>
              </w:rPr>
              <w:t xml:space="preserve">ПАО «Т Плюс»</w:t>
            </w:r>
          </w:p>
        </w:tc>
        <w:tc>
          <w:tcPr>
            <w:tcW w:w="3969"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8 712</w:t>
            </w:r>
          </w:p>
        </w:tc>
        <w:tc>
          <w:tcPr>
            <w:tcW w:w="993"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single" w:color="auto" w:sz="4" w:space="0"/>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8 712</w:t>
            </w:r>
          </w:p>
        </w:tc>
      </w:tr>
      <w:tr>
        <w:trPr>
          <w:trHeight w:val="20"/>
        </w:trPr>
        <w:tc>
          <w:tcPr>
            <w:tcW w:w="562" w:type="dxa"/>
            <w:vMerge w:val="continue"/>
            <w:shd w:val="clear" w:color="auto" w:fill="auto"/>
          </w:tcPr>
          <w:p>
            <w:pPr>
              <w:ind w:left="-112" w:right="-100"/>
              <w:jc w:val="center"/>
              <w:rPr>
                <w:rFonts w:asciiTheme="minorHAnsi" w:hAnsiTheme="minorHAnsi" w:cstheme="minorHAnsi"/>
                <w:color w:val="000000"/>
                <w:sz w:val="20"/>
                <w:szCs w:val="20"/>
              </w:rPr>
            </w:pPr>
          </w:p>
        </w:tc>
        <w:tc>
          <w:tcPr>
            <w:tcW w:w="1843" w:type="dxa"/>
            <w:vMerge w:val="continue"/>
            <w:shd w:val="clear" w:color="auto" w:fill="auto"/>
          </w:tcPr>
          <w:p>
            <w:pPr>
              <w:ind w:right="-103"/>
              <w:rPr>
                <w:rFonts w:asciiTheme="minorHAnsi" w:hAnsiTheme="minorHAnsi" w:cstheme="minorHAnsi"/>
                <w:color w:val="000000"/>
                <w:sz w:val="20"/>
                <w:szCs w:val="20"/>
              </w:rPr>
            </w:pPr>
          </w:p>
        </w:tc>
        <w:tc>
          <w:tcPr>
            <w:tcW w:w="3969"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562" w:type="dxa"/>
            <w:vMerge w:val="continue"/>
            <w:shd w:val="clear" w:color="auto" w:fill="auto"/>
          </w:tcPr>
          <w:p>
            <w:pPr>
              <w:ind w:left="-112" w:right="-100"/>
              <w:jc w:val="center"/>
              <w:rPr>
                <w:rFonts w:asciiTheme="minorHAnsi" w:hAnsiTheme="minorHAnsi" w:cstheme="minorHAnsi"/>
                <w:color w:val="000000"/>
                <w:sz w:val="20"/>
                <w:szCs w:val="20"/>
              </w:rPr>
            </w:pPr>
          </w:p>
        </w:tc>
        <w:tc>
          <w:tcPr>
            <w:tcW w:w="1843" w:type="dxa"/>
            <w:vMerge w:val="continue"/>
            <w:shd w:val="clear" w:color="auto" w:fill="auto"/>
          </w:tcPr>
          <w:p>
            <w:pPr>
              <w:ind w:right="-103"/>
              <w:rPr>
                <w:rFonts w:asciiTheme="minorHAnsi" w:hAnsiTheme="minorHAnsi" w:cstheme="minorHAnsi"/>
                <w:color w:val="000000"/>
                <w:sz w:val="20"/>
                <w:szCs w:val="20"/>
              </w:rPr>
            </w:pPr>
          </w:p>
        </w:tc>
        <w:tc>
          <w:tcPr>
            <w:tcW w:w="3969"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плата за подключение</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8 712</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8 712</w:t>
            </w:r>
          </w:p>
        </w:tc>
      </w:tr>
      <w:tr>
        <w:trPr>
          <w:trHeight w:val="20"/>
        </w:trPr>
        <w:tc>
          <w:tcPr>
            <w:tcW w:w="562" w:type="dxa"/>
            <w:vMerge w:val="continue"/>
            <w:shd w:val="clear" w:color="auto" w:fill="auto"/>
          </w:tcPr>
          <w:p>
            <w:pPr>
              <w:ind w:left="-112" w:right="-100"/>
              <w:jc w:val="center"/>
              <w:rPr>
                <w:rFonts w:asciiTheme="minorHAnsi" w:hAnsiTheme="minorHAnsi" w:cstheme="minorHAnsi"/>
                <w:color w:val="000000"/>
                <w:sz w:val="20"/>
                <w:szCs w:val="20"/>
              </w:rPr>
            </w:pPr>
          </w:p>
        </w:tc>
        <w:tc>
          <w:tcPr>
            <w:tcW w:w="1843" w:type="dxa"/>
            <w:vMerge w:val="continue"/>
            <w:shd w:val="clear" w:color="auto" w:fill="auto"/>
          </w:tcPr>
          <w:p>
            <w:pPr>
              <w:ind w:right="-103"/>
              <w:rPr>
                <w:rFonts w:asciiTheme="minorHAnsi" w:hAnsiTheme="minorHAnsi" w:cstheme="minorHAnsi"/>
                <w:color w:val="000000"/>
                <w:sz w:val="20"/>
                <w:szCs w:val="20"/>
              </w:rPr>
            </w:pPr>
          </w:p>
        </w:tc>
        <w:tc>
          <w:tcPr>
            <w:tcW w:w="3969"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бюджеты различных уровней</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562" w:type="dxa"/>
            <w:vMerge w:val="continue"/>
            <w:shd w:val="clear" w:color="auto" w:fill="auto"/>
          </w:tcPr>
          <w:p>
            <w:pPr>
              <w:ind w:left="-112" w:right="-100"/>
              <w:jc w:val="center"/>
              <w:rPr>
                <w:rFonts w:asciiTheme="minorHAnsi" w:hAnsiTheme="minorHAnsi" w:cstheme="minorHAnsi"/>
                <w:color w:val="000000"/>
                <w:sz w:val="20"/>
                <w:szCs w:val="20"/>
              </w:rPr>
            </w:pPr>
          </w:p>
        </w:tc>
        <w:tc>
          <w:tcPr>
            <w:tcW w:w="1843" w:type="dxa"/>
            <w:vMerge w:val="continue"/>
            <w:shd w:val="clear" w:color="auto" w:fill="auto"/>
          </w:tcPr>
          <w:p>
            <w:pPr>
              <w:ind w:right="-103"/>
              <w:rPr>
                <w:rFonts w:asciiTheme="minorHAnsi" w:hAnsiTheme="minorHAnsi" w:cstheme="minorHAnsi"/>
                <w:color w:val="000000"/>
                <w:sz w:val="20"/>
                <w:szCs w:val="20"/>
              </w:rPr>
            </w:pPr>
          </w:p>
        </w:tc>
        <w:tc>
          <w:tcPr>
            <w:tcW w:w="3969" w:type="dxa"/>
            <w:shd w:val="clear" w:color="auto" w:fill="auto"/>
            <w:vAlign w:val="center"/>
          </w:tcPr>
          <w:p>
            <w:pPr>
              <w:rPr>
                <w:rFonts w:asciiTheme="minorHAnsi" w:hAnsiTheme="minorHAnsi" w:cstheme="minorHAnsi"/>
                <w:color w:val="000000"/>
                <w:sz w:val="20"/>
                <w:szCs w:val="20"/>
              </w:rPr>
            </w:pPr>
            <w:r>
              <w:rPr>
                <w:color w:val="000000"/>
                <w:sz w:val="20"/>
                <w:szCs w:val="20"/>
              </w:rPr>
              <w:t xml:space="preserve">прочие источники</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562" w:type="dxa"/>
            <w:vMerge w:val="continue"/>
            <w:shd w:val="clear" w:color="auto" w:fill="auto"/>
          </w:tcPr>
          <w:p>
            <w:pPr>
              <w:ind w:left="-112" w:right="-100"/>
              <w:jc w:val="center"/>
              <w:rPr>
                <w:rFonts w:asciiTheme="minorHAnsi" w:hAnsiTheme="minorHAnsi" w:cstheme="minorHAnsi"/>
                <w:color w:val="000000"/>
                <w:sz w:val="20"/>
                <w:szCs w:val="20"/>
              </w:rPr>
            </w:pPr>
          </w:p>
        </w:tc>
        <w:tc>
          <w:tcPr>
            <w:tcW w:w="1843" w:type="dxa"/>
            <w:vMerge w:val="continue"/>
            <w:shd w:val="clear" w:color="auto" w:fill="auto"/>
          </w:tcPr>
          <w:p>
            <w:pPr>
              <w:ind w:right="-103"/>
              <w:rPr>
                <w:rFonts w:asciiTheme="minorHAnsi" w:hAnsiTheme="minorHAnsi" w:cstheme="minorHAnsi"/>
                <w:color w:val="000000"/>
                <w:sz w:val="20"/>
                <w:szCs w:val="20"/>
              </w:rPr>
            </w:pPr>
          </w:p>
        </w:tc>
        <w:tc>
          <w:tcPr>
            <w:tcW w:w="3969" w:type="dxa"/>
            <w:shd w:val="clear" w:color="auto" w:fill="auto"/>
            <w:vAlign w:val="center"/>
          </w:tcPr>
          <w:p>
            <w:pPr>
              <w:rPr>
                <w:color w:val="000000"/>
                <w:sz w:val="20"/>
                <w:szCs w:val="20"/>
              </w:rPr>
            </w:pPr>
            <w:r>
              <w:rPr>
                <w:color w:val="000000"/>
                <w:sz w:val="20"/>
                <w:szCs w:val="20"/>
              </w:rPr>
              <w:t xml:space="preserve">источник не определен</w:t>
            </w:r>
          </w:p>
        </w:tc>
        <w:tc>
          <w:tcPr>
            <w:tcW w:w="992" w:type="dxa"/>
            <w:tcBorders>
              <w:top w:val="none"/>
              <w:left w:val="single" w:color="auto" w:sz="4" w:space="0"/>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none"/>
              <w:left w:val="none"/>
              <w:bottom w:val="single" w:color="auto" w:sz="4" w:space="0"/>
              <w:right w:val="single" w:color="auto" w:sz="4" w:space="0"/>
            </w:tcBorders>
            <w:shd w:val="clear" w:color="auto" w:fill="auto"/>
            <w:noWrap/>
          </w:tcPr>
          <w:p>
            <w:pPr>
              <w:ind w:left="-101" w:right="-117"/>
              <w:jc w:val="center"/>
              <w:rPr>
                <w:rFonts w:asciiTheme="minorHAnsi" w:hAnsiTheme="minorHAnsi" w:cstheme="minorHAnsi"/>
                <w:color w:val="000000"/>
                <w:sz w:val="20"/>
                <w:szCs w:val="20"/>
              </w:rPr>
            </w:pPr>
            <w:r>
              <w:rPr>
                <w:color w:val="000000"/>
                <w:sz w:val="20"/>
                <w:szCs w:val="20"/>
              </w:rPr>
              <w:t xml:space="preserve">-</w:t>
            </w:r>
          </w:p>
        </w:tc>
        <w:tc>
          <w:tcPr>
            <w:tcW w:w="1027" w:type="dxa"/>
            <w:tcBorders>
              <w:top w:val="none"/>
              <w:left w:val="none"/>
              <w:bottom w:val="single" w:color="auto" w:sz="4" w:space="0"/>
              <w:right w:val="single" w:color="auto" w:sz="4" w:space="0"/>
            </w:tcBorders>
            <w:shd w:val="clear" w:color="auto" w:fill="auto"/>
          </w:tcPr>
          <w:p>
            <w:pPr>
              <w:ind w:left="-101" w:right="-117"/>
              <w:jc w:val="center"/>
              <w:rPr>
                <w:rFonts w:asciiTheme="minorHAnsi" w:hAnsiTheme="minorHAnsi" w:cstheme="minorHAnsi"/>
                <w:color w:val="000000"/>
                <w:sz w:val="20"/>
                <w:szCs w:val="20"/>
              </w:rPr>
            </w:pPr>
            <w:r>
              <w:rPr>
                <w:color w:val="000000"/>
                <w:sz w:val="20"/>
                <w:szCs w:val="20"/>
              </w:rPr>
              <w:t xml:space="preserve">-</w:t>
            </w:r>
          </w:p>
        </w:tc>
      </w:tr>
    </w:tbl>
    <w:p>
      <w:pPr>
        <w:pStyle w:val="1f4"/>
        <w:rPr>
          <w:rFonts w:asciiTheme="minorHAnsi" w:hAnsiTheme="minorHAnsi" w:cstheme="minorHAnsi"/>
        </w:rPr>
      </w:pPr>
    </w:p>
    <w:p>
      <w:pPr>
        <w:pStyle w:val="1f4"/>
        <w:rPr>
          <w:rFonts w:asciiTheme="minorHAnsi" w:hAnsiTheme="minorHAnsi" w:cstheme="minorHAnsi"/>
        </w:rPr>
        <w:sectPr>
          <w:pgSz w:w="16838" w:h="11906" w:orient="landscape"/>
          <w:pgMar w:top="1134" w:right="567" w:bottom="1134" w:left="1418" w:header="567" w:footer="567" w:gutter="0"/>
          <w:cols w:space="708"/>
          <w:docGrid w:linePitch="360"/>
        </w:sectPr>
      </w:pPr>
    </w:p>
    <w:p>
      <w:pPr>
        <w:pStyle w:val="102"/>
        <w:rPr>
          <w:rFonts w:asciiTheme="minorHAnsi" w:hAnsiTheme="minorHAnsi" w:cstheme="minorHAnsi"/>
          <w:b/>
          <w:bCs/>
          <w:sz w:val="28"/>
          <w:szCs w:val="28"/>
        </w:rPr>
      </w:pPr>
      <w:bookmarkStart w:id="496" w:name="_Toc119947530"/>
      <w:bookmarkStart w:id="497" w:name="_Toc175216059"/>
      <w:r>
        <w:rPr>
          <w:rFonts w:asciiTheme="minorHAnsi" w:hAnsiTheme="minorHAnsi" w:cstheme="minorHAnsi"/>
          <w:b/>
          <w:bCs/>
          <w:sz w:val="28"/>
          <w:szCs w:val="28"/>
        </w:rPr>
        <w:t xml:space="preserve">5.5. Программа инвестиционных проектов в системе газоснабжения</w:t>
      </w:r>
      <w:bookmarkEnd w:id="496"/>
      <w:bookmarkEnd w:id="497"/>
    </w:p>
    <w:p>
      <w:pPr>
        <w:pStyle w:val="102"/>
        <w:rPr>
          <w:rFonts w:asciiTheme="minorHAnsi" w:hAnsiTheme="minorHAnsi" w:cstheme="minorHAnsi"/>
          <w:b/>
          <w:bCs/>
          <w:sz w:val="28"/>
          <w:szCs w:val="28"/>
        </w:rPr>
      </w:pPr>
    </w:p>
    <w:p>
      <w:pPr>
        <w:pStyle w:val="1f4"/>
        <w:rPr>
          <w:rFonts w:asciiTheme="minorHAnsi" w:hAnsiTheme="minorHAnsi" w:cstheme="minorHAnsi"/>
          <w:bCs/>
          <w:sz w:val="28"/>
          <w:szCs w:val="28"/>
        </w:rPr>
      </w:pPr>
      <w:r>
        <w:rPr>
          <w:rFonts w:asciiTheme="minorHAnsi" w:hAnsiTheme="minorHAnsi" w:cstheme="minorHAnsi"/>
          <w:sz w:val="28"/>
          <w:szCs w:val="28"/>
        </w:rPr>
        <w:t xml:space="preserve">Предлагаемая программа инвестиционных проектов в системе централизованного газоснабжения позволит: </w:t>
      </w:r>
    </w:p>
    <w:p>
      <w:pPr>
        <w:pStyle w:val="a0"/>
        <w:numPr>
          <w:numId w:val="0"/>
          <w:ilvl w:val="0"/>
        </w:numPr>
        <w:ind w:left="709"/>
        <w:rPr>
          <w:rFonts w:asciiTheme="minorHAnsi" w:hAnsiTheme="minorHAnsi" w:cstheme="minorHAnsi"/>
          <w:bCs/>
          <w:iCs/>
          <w:sz w:val="28"/>
          <w:szCs w:val="28"/>
        </w:rPr>
      </w:pPr>
      <w:r>
        <w:rPr>
          <w:rFonts w:asciiTheme="minorHAnsi" w:hAnsiTheme="minorHAnsi" w:cstheme="minorHAnsi"/>
          <w:sz w:val="28"/>
          <w:szCs w:val="28"/>
        </w:rPr>
        <w:t xml:space="preserve">обеспечить природным газом новых потребителей;</w:t>
      </w:r>
    </w:p>
    <w:p>
      <w:pPr>
        <w:pStyle w:val="a0"/>
        <w:numPr>
          <w:numId w:val="0"/>
          <w:ilvl w:val="0"/>
        </w:numPr>
        <w:ind w:left="709"/>
        <w:rPr>
          <w:rFonts w:asciiTheme="minorHAnsi" w:hAnsiTheme="minorHAnsi" w:cstheme="minorHAnsi"/>
          <w:bCs/>
          <w:iCs/>
          <w:sz w:val="28"/>
          <w:szCs w:val="28"/>
        </w:rPr>
      </w:pPr>
      <w:r>
        <w:rPr>
          <w:rFonts w:asciiTheme="minorHAnsi" w:hAnsiTheme="minorHAnsi" w:cstheme="minorHAnsi"/>
          <w:sz w:val="28"/>
          <w:szCs w:val="28"/>
        </w:rPr>
        <w:t xml:space="preserve">увеличить при прочих равных срок службы газопроводов;</w:t>
      </w:r>
    </w:p>
    <w:p>
      <w:pPr>
        <w:pStyle w:val="a0"/>
        <w:numPr>
          <w:numId w:val="0"/>
          <w:ilvl w:val="0"/>
        </w:numPr>
        <w:ind w:left="709"/>
        <w:rPr>
          <w:rFonts w:asciiTheme="minorHAnsi" w:hAnsiTheme="minorHAnsi" w:cstheme="minorHAnsi"/>
          <w:bCs/>
          <w:iCs/>
          <w:sz w:val="28"/>
          <w:szCs w:val="28"/>
        </w:rPr>
      </w:pPr>
      <w:r>
        <w:rPr>
          <w:rFonts w:asciiTheme="minorHAnsi" w:hAnsiTheme="minorHAnsi" w:cstheme="minorHAnsi"/>
          <w:sz w:val="28"/>
          <w:szCs w:val="28"/>
        </w:rPr>
        <w:t xml:space="preserve">повысить надежность системы в целом;</w:t>
      </w:r>
    </w:p>
    <w:p>
      <w:pPr>
        <w:pStyle w:val="a0"/>
        <w:numPr>
          <w:numId w:val="0"/>
          <w:ilvl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обеспечить безопасность и надежность поставки природного газа потребителям; </w:t>
      </w:r>
    </w:p>
    <w:p>
      <w:pPr>
        <w:pStyle w:val="a0"/>
        <w:numPr>
          <w:numId w:val="0"/>
          <w:ilvl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выполнить требования законодательства в части расширения доступа граждан к системе централизованного газоснабжения.</w:t>
      </w:r>
    </w:p>
    <w:p>
      <w:pPr>
        <w:pStyle w:val="1f4"/>
        <w:rPr>
          <w:rFonts w:asciiTheme="minorHAnsi" w:hAnsiTheme="minorHAnsi" w:cstheme="minorHAnsi"/>
          <w:sz w:val="28"/>
          <w:szCs w:val="28"/>
        </w:rPr>
      </w:pPr>
      <w:r>
        <w:rPr>
          <w:rFonts w:asciiTheme="minorHAnsi" w:hAnsiTheme="minorHAnsi" w:cstheme="minorHAnsi"/>
          <w:sz w:val="28"/>
          <w:szCs w:val="28"/>
        </w:rPr>
        <w:t xml:space="preserve">Инвестиционные проекты реализуются в рамках следующих нормативных документов:</w:t>
      </w:r>
    </w:p>
    <w:p>
      <w:pPr>
        <w:pStyle w:val="a0"/>
        <w:numPr>
          <w:numId w:val="0"/>
          <w:ilvl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Генеральный план города Перми;</w:t>
      </w:r>
    </w:p>
    <w:p>
      <w:pPr>
        <w:pStyle w:val="a0"/>
        <w:numPr>
          <w:numId w:val="0"/>
          <w:ilvl w:val="0"/>
        </w:numPr>
        <w:tabs>
          <w:tab w:val="left" w:pos="709"/>
        </w:tabs>
        <w:ind w:firstLine="709"/>
        <w:rPr>
          <w:rFonts w:asciiTheme="minorHAnsi" w:hAnsiTheme="minorHAnsi" w:cstheme="minorHAnsi"/>
          <w:sz w:val="28"/>
          <w:szCs w:val="28"/>
        </w:rPr>
      </w:pPr>
      <w:r>
        <w:rPr>
          <w:rFonts w:asciiTheme="minorHAnsi" w:hAnsiTheme="minorHAnsi" w:cstheme="minorHAnsi"/>
          <w:sz w:val="28"/>
          <w:szCs w:val="28"/>
        </w:rPr>
        <w:t xml:space="preserve">Региональная программа газификации жилищно-коммунального хозяйства и иных организаций Пермского края на 2021-2030 годы, утвержденная постановлением Правительства Пермского края от 29.12.2021 № 1122-п;</w:t>
      </w:r>
    </w:p>
    <w:p>
      <w:pPr>
        <w:pStyle w:val="a0"/>
        <w:numPr>
          <w:numId w:val="0"/>
          <w:ilvl w:val="0"/>
        </w:numPr>
        <w:tabs>
          <w:tab w:val="left" w:pos="709"/>
        </w:tabs>
        <w:ind w:firstLine="709"/>
        <w:rPr>
          <w:rFonts w:asciiTheme="minorHAnsi" w:hAnsiTheme="minorHAnsi" w:cstheme="minorHAnsi"/>
          <w:bCs/>
          <w:iCs/>
          <w:sz w:val="28"/>
          <w:szCs w:val="28"/>
        </w:rPr>
      </w:pPr>
      <w:r>
        <w:rPr>
          <w:rFonts w:asciiTheme="minorHAnsi" w:hAnsiTheme="minorHAnsi" w:cstheme="minorHAnsi"/>
          <w:sz w:val="28"/>
          <w:szCs w:val="28"/>
        </w:rPr>
        <w:t xml:space="preserve">Инвестиционная программа АО «Газпром газораспределение Пермь» на 2025</w:t>
      </w:r>
      <w:r>
        <w:rPr>
          <w:rFonts w:asciiTheme="minorHAnsi" w:hAnsiTheme="minorHAnsi" w:cstheme="minorHAnsi"/>
          <w:sz w:val="28"/>
          <w:szCs w:val="28"/>
        </w:rPr>
        <w:t xml:space="preserve"> и 2026</w:t>
      </w:r>
      <w:r>
        <w:rPr>
          <w:rFonts w:asciiTheme="minorHAnsi" w:hAnsiTheme="minorHAnsi" w:cstheme="minorHAnsi"/>
          <w:sz w:val="28"/>
          <w:szCs w:val="28"/>
        </w:rPr>
        <w:t xml:space="preserve"> год</w:t>
      </w:r>
      <w:r>
        <w:rPr>
          <w:rFonts w:asciiTheme="minorHAnsi" w:hAnsiTheme="minorHAnsi" w:cstheme="minorHAnsi"/>
          <w:sz w:val="28"/>
          <w:szCs w:val="28"/>
        </w:rPr>
        <w:t xml:space="preserve">ы</w:t>
      </w:r>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Кроме того, </w:t>
      </w:r>
      <w:r>
        <w:rPr>
          <w:rFonts w:asciiTheme="minorHAnsi" w:hAnsiTheme="minorHAnsi" w:cstheme="minorHAnsi"/>
          <w:sz w:val="28"/>
          <w:szCs w:val="28"/>
        </w:rPr>
        <w:t xml:space="preserve">в Программу включены предложения </w:t>
      </w:r>
      <w:r>
        <w:rPr>
          <w:rFonts w:asciiTheme="minorHAnsi" w:hAnsiTheme="minorHAnsi" w:cstheme="minorHAnsi"/>
          <w:sz w:val="28"/>
          <w:szCs w:val="28"/>
        </w:rPr>
        <w:t xml:space="preserve">разработчик</w:t>
      </w:r>
      <w:r>
        <w:rPr>
          <w:rFonts w:asciiTheme="minorHAnsi" w:hAnsiTheme="minorHAnsi" w:cstheme="minorHAnsi"/>
          <w:sz w:val="28"/>
          <w:szCs w:val="28"/>
        </w:rPr>
        <w:t xml:space="preserve">а</w:t>
      </w:r>
      <w:r>
        <w:rPr>
          <w:rFonts w:asciiTheme="minorHAnsi" w:hAnsiTheme="minorHAnsi" w:cstheme="minorHAnsi"/>
          <w:sz w:val="28"/>
          <w:szCs w:val="28"/>
        </w:rPr>
        <w:t xml:space="preserve"> Программы </w:t>
      </w:r>
      <w:r>
        <w:rPr>
          <w:rFonts w:asciiTheme="minorHAnsi" w:hAnsiTheme="minorHAnsi" w:cstheme="minorHAnsi"/>
          <w:sz w:val="28"/>
          <w:szCs w:val="28"/>
        </w:rPr>
        <w:t xml:space="preserve">для</w:t>
      </w:r>
      <w:r>
        <w:rPr>
          <w:rFonts w:asciiTheme="minorHAnsi" w:hAnsiTheme="minorHAnsi" w:cstheme="minorHAnsi"/>
          <w:sz w:val="28"/>
          <w:szCs w:val="28"/>
        </w:rPr>
        <w:t xml:space="preserve"> обеспечения надежности работы системы и ее поддержания в рабочем состоянии: замена газопроводов, техническое перевооружение пунктов редуцирования природного газа и станций катодной защиты. </w:t>
      </w:r>
      <w:bookmarkStart w:id="498" w:name="_Hlk193202070"/>
      <w:r>
        <w:rPr>
          <w:rFonts w:asciiTheme="minorHAnsi" w:hAnsiTheme="minorHAnsi" w:cstheme="minorHAnsi"/>
          <w:sz w:val="28"/>
          <w:szCs w:val="28"/>
        </w:rPr>
        <w:t xml:space="preserve">Данные мероприятия сформированы в группу «Предложения по внесению в Схему газоснабжения и газификации Пермского края».</w:t>
      </w:r>
      <w:bookmarkEnd w:id="498"/>
    </w:p>
    <w:p>
      <w:pPr>
        <w:pStyle w:val="1f4"/>
        <w:rPr>
          <w:rFonts w:asciiTheme="minorHAnsi" w:hAnsiTheme="minorHAnsi" w:cstheme="minorHAnsi"/>
          <w:sz w:val="28"/>
          <w:szCs w:val="28"/>
        </w:rPr>
      </w:pPr>
      <w:r>
        <w:rPr>
          <w:rFonts w:asciiTheme="minorHAnsi" w:hAnsiTheme="minorHAnsi" w:cstheme="minorHAnsi"/>
          <w:sz w:val="28"/>
          <w:szCs w:val="28"/>
        </w:rPr>
        <w:t xml:space="preserve">Реализация предлагаемых инвестиционных проектов обеспечит высок</w:t>
      </w:r>
      <w:r>
        <w:rPr>
          <w:rFonts w:asciiTheme="minorHAnsi" w:hAnsiTheme="minorHAnsi" w:cstheme="minorHAnsi"/>
          <w:sz w:val="28"/>
          <w:szCs w:val="28"/>
        </w:rPr>
        <w:t xml:space="preserve">ое </w:t>
      </w:r>
      <w:r>
        <w:rPr>
          <w:rFonts w:asciiTheme="minorHAnsi" w:hAnsiTheme="minorHAnsi" w:cstheme="minorHAnsi"/>
          <w:sz w:val="28"/>
          <w:szCs w:val="28"/>
        </w:rPr>
        <w:t xml:space="preserve">качество и надежность предоставления услуги, расширит ее доступность для населения</w:t>
      </w:r>
      <w:r>
        <w:rPr>
          <w:rFonts w:asciiTheme="minorHAnsi" w:hAnsiTheme="minorHAnsi" w:cstheme="minorHAnsi"/>
          <w:sz w:val="28"/>
          <w:szCs w:val="28"/>
        </w:rPr>
        <w:t xml:space="preserve">,</w:t>
      </w:r>
      <w:r>
        <w:rPr>
          <w:rFonts w:asciiTheme="minorHAnsi" w:hAnsiTheme="minorHAnsi" w:cstheme="minorHAnsi"/>
          <w:sz w:val="28"/>
          <w:szCs w:val="28"/>
        </w:rPr>
        <w:t xml:space="preserve"> удовлетворит растущий спрос на природный газ</w:t>
      </w:r>
      <w:r>
        <w:rPr>
          <w:rFonts w:asciiTheme="minorHAnsi" w:hAnsiTheme="minorHAnsi" w:cstheme="minorHAnsi"/>
          <w:sz w:val="28"/>
          <w:szCs w:val="28"/>
        </w:rPr>
        <w:t xml:space="preserve">,</w:t>
      </w:r>
      <w:r>
        <w:rPr>
          <w:rFonts w:asciiTheme="minorHAnsi" w:hAnsiTheme="minorHAnsi" w:cstheme="minorHAnsi"/>
          <w:sz w:val="28"/>
          <w:szCs w:val="28"/>
        </w:rPr>
        <w:t xml:space="preserve"> создаст новую инфраструктуру.  </w:t>
      </w:r>
    </w:p>
    <w:p>
      <w:pPr>
        <w:pStyle w:val="1f4"/>
        <w:rPr>
          <w:rFonts w:asciiTheme="minorHAnsi" w:hAnsiTheme="minorHAnsi" w:cstheme="minorHAnsi"/>
          <w:sz w:val="28"/>
          <w:szCs w:val="28"/>
        </w:rPr>
      </w:pPr>
      <w:r>
        <w:rPr>
          <w:rFonts w:asciiTheme="minorHAnsi" w:hAnsiTheme="minorHAnsi" w:cstheme="minorHAnsi"/>
          <w:sz w:val="28"/>
          <w:szCs w:val="28"/>
        </w:rPr>
        <w:t xml:space="preserve"> </w:t>
      </w:r>
    </w:p>
    <w:p>
      <w:pPr>
        <w:pStyle w:val="102"/>
        <w:rPr>
          <w:rFonts w:asciiTheme="minorHAnsi" w:hAnsiTheme="minorHAnsi" w:cstheme="minorHAnsi"/>
          <w:b/>
          <w:bCs/>
          <w:sz w:val="28"/>
          <w:szCs w:val="28"/>
        </w:rPr>
      </w:pPr>
    </w:p>
    <w:p>
      <w:pPr>
        <w:pStyle w:val="102"/>
        <w:rPr>
          <w:rFonts w:asciiTheme="minorHAnsi" w:hAnsiTheme="minorHAnsi" w:cstheme="minorHAnsi"/>
          <w:b/>
          <w:bCs/>
          <w:sz w:val="28"/>
          <w:szCs w:val="28"/>
        </w:rPr>
        <w:sectPr>
          <w:pgSz w:w="11906" w:h="16838"/>
          <w:pgMar w:top="1134" w:right="567" w:bottom="1134" w:left="1418" w:header="567" w:footer="567" w:gutter="0"/>
          <w:cols w:space="708"/>
          <w:docGrid w:linePitch="360"/>
        </w:sectPr>
      </w:pPr>
    </w:p>
    <w:p>
      <w:pPr>
        <w:pStyle w:val="102"/>
        <w:jc w:val="right"/>
        <w:rPr>
          <w:rFonts w:asciiTheme="minorHAnsi" w:hAnsiTheme="minorHAnsi" w:cstheme="minorHAnsi"/>
          <w:bCs/>
          <w:sz w:val="28"/>
          <w:szCs w:val="28"/>
        </w:rPr>
      </w:pPr>
      <w:bookmarkStart w:id="499" w:name="_Toc175216143"/>
      <w:r>
        <w:rPr>
          <w:rFonts w:asciiTheme="minorHAnsi" w:hAnsiTheme="minorHAnsi" w:cstheme="minorHAnsi"/>
          <w:bCs/>
          <w:sz w:val="28"/>
          <w:szCs w:val="28"/>
        </w:rPr>
        <w:t xml:space="preserve">Таблица 5.5</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газоснабжения</w:t>
      </w:r>
      <w:bookmarkEnd w:id="499"/>
    </w:p>
    <w:p>
      <w:pPr>
        <w:rPr>
          <w:rFonts w:asciiTheme="minorHAnsi" w:hAnsiTheme="minorHAnsi" w:cstheme="minorHAnsi"/>
        </w:rPr>
      </w:pPr>
    </w:p>
    <w:tbl>
      <w:tblPr>
        <w:tblW w:w="5000" w:type="pct"/>
        <w:tblLook w:val="04A0" w:firstRow="1" w:lastRow="0" w:firstColumn="1" w:lastColumn="0" w:noHBand="0" w:noVBand="1"/>
      </w:tblPr>
      <w:tblGrid>
        <w:gridCol w:w="465"/>
        <w:gridCol w:w="3073"/>
        <w:gridCol w:w="4254"/>
        <w:gridCol w:w="849"/>
        <w:gridCol w:w="852"/>
        <w:gridCol w:w="849"/>
        <w:gridCol w:w="852"/>
        <w:gridCol w:w="852"/>
        <w:gridCol w:w="852"/>
        <w:gridCol w:w="992"/>
        <w:gridCol w:w="953"/>
      </w:tblGrid>
      <w:tr>
        <w:trPr>
          <w:trHeight w:val="20"/>
          <w:tblHeader/>
        </w:trPr>
        <w:tc>
          <w:tcPr>
            <w:tcW w:w="157" w:type="pct"/>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035" w:type="pct"/>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p>
        </w:tc>
        <w:tc>
          <w:tcPr>
            <w:tcW w:w="1433" w:type="pct"/>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p>
        </w:tc>
        <w:tc>
          <w:tcPr>
            <w:tcW w:w="2375" w:type="pct"/>
            <w:gridSpan w:val="8"/>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p>
        </w:tc>
      </w:tr>
      <w:tr>
        <w:trPr>
          <w:trHeight w:val="20"/>
          <w:tblHeader/>
        </w:trPr>
        <w:tc>
          <w:tcPr>
            <w:tcW w:w="157" w:type="pct"/>
            <w:vMerge w:val="continue"/>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p>
        </w:tc>
        <w:tc>
          <w:tcPr>
            <w:tcW w:w="1035" w:type="pct"/>
            <w:vMerge w:val="continue"/>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p>
        </w:tc>
        <w:tc>
          <w:tcPr>
            <w:tcW w:w="1433" w:type="pct"/>
            <w:vMerge w:val="continue"/>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color w:val="000000"/>
                <w:sz w:val="20"/>
                <w:szCs w:val="20"/>
              </w:rPr>
            </w:pPr>
          </w:p>
        </w:tc>
        <w:tc>
          <w:tcPr>
            <w:tcW w:w="28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287"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286"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287"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287" w:type="pct"/>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287" w:type="pct"/>
            <w:tcBorders>
              <w:top w:val="none" w:color="000000" w:sz="4" w:space="0"/>
              <w:left w:val="none" w:color="000000" w:sz="4" w:space="0"/>
              <w:bottom w:val="single" w:color="auto" w:sz="4" w:space="0"/>
              <w:right w:val="single" w:color="auto" w:sz="4" w:space="0"/>
            </w:tcBorders>
            <w:shd w:val="clear" w:color="auto" w:fill="auto"/>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334" w:type="pct"/>
            <w:tcBorders>
              <w:top w:val="none" w:color="000000" w:sz="4" w:space="0"/>
              <w:left w:val="none" w:color="000000" w:sz="4" w:space="0"/>
              <w:bottom w:val="single" w:color="auto" w:sz="4" w:space="0"/>
              <w:right w:val="single" w:color="auto" w:sz="4" w:space="0"/>
            </w:tcBorders>
            <w:shd w:val="clear" w:color="auto" w:fill="auto"/>
          </w:tcPr>
          <w:p>
            <w:pPr>
              <w:ind w:left="-109" w:right="-104"/>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321" w:type="pct"/>
            <w:tcBorders>
              <w:top w:val="none" w:color="000000" w:sz="4" w:space="0"/>
              <w:left w:val="none" w:color="000000" w:sz="4" w:space="0"/>
              <w:bottom w:val="single" w:color="auto" w:sz="4" w:space="0"/>
              <w:right w:val="single" w:color="auto" w:sz="4" w:space="0"/>
            </w:tcBorders>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r>
    </w:tbl>
    <w:p>
      <w:pPr>
        <w:spacing w:line="48" w:lineRule="auto"/>
        <w:rPr>
          <w:rFonts w:asciiTheme="minorHAnsi" w:hAnsiTheme="minorHAnsi" w:cstheme="minorHAns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8"/>
        <w:gridCol w:w="2915"/>
        <w:gridCol w:w="4260"/>
        <w:gridCol w:w="849"/>
        <w:gridCol w:w="852"/>
        <w:gridCol w:w="849"/>
        <w:gridCol w:w="852"/>
        <w:gridCol w:w="899"/>
        <w:gridCol w:w="837"/>
        <w:gridCol w:w="977"/>
        <w:gridCol w:w="935"/>
      </w:tblGrid>
      <w:tr>
        <w:trPr>
          <w:trHeight w:val="20"/>
          <w:tblHeader/>
        </w:trPr>
        <w:tc>
          <w:tcPr>
            <w:tcW w:w="208" w:type="pct"/>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982"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43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286"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287"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286"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287"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303"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282" w:type="pct"/>
            <w:shd w:val="clear" w:color="auto" w:fill="auto"/>
          </w:tcPr>
          <w:p>
            <w:pPr>
              <w:ind w:left="-102"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329"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c>
          <w:tcPr>
            <w:tcW w:w="315"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r>
      <w:tr>
        <w:trPr>
          <w:trHeight w:val="20"/>
        </w:trPr>
        <w:tc>
          <w:tcPr>
            <w:tcW w:w="208" w:type="pct"/>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2417" w:type="pct"/>
            <w:gridSpan w:val="2"/>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по системе газоснабжения</w:t>
            </w:r>
          </w:p>
        </w:tc>
        <w:tc>
          <w:tcPr>
            <w:tcW w:w="286"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746 393</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79 298</w:t>
            </w:r>
          </w:p>
        </w:tc>
        <w:tc>
          <w:tcPr>
            <w:tcW w:w="286"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49 712</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129 601</w:t>
            </w:r>
          </w:p>
        </w:tc>
        <w:tc>
          <w:tcPr>
            <w:tcW w:w="303"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37 340</w:t>
            </w:r>
          </w:p>
        </w:tc>
        <w:tc>
          <w:tcPr>
            <w:tcW w:w="282" w:type="pct"/>
            <w:tcBorders>
              <w:top w:val="single" w:color="auto" w:sz="4" w:space="0"/>
              <w:left w:val="none"/>
              <w:bottom w:val="single" w:color="auto" w:sz="4" w:space="0"/>
              <w:right w:val="single" w:color="auto" w:sz="4" w:space="0"/>
            </w:tcBorders>
            <w:shd w:val="clear" w:color="auto" w:fill="auto"/>
            <w:tcMar>
              <w:left w:w="57" w:type="dxa"/>
              <w:right w:w="57" w:type="dxa"/>
            </w:tcMar>
          </w:tcPr>
          <w:p>
            <w:pPr>
              <w:ind w:left="-102" w:right="-111"/>
              <w:jc w:val="center"/>
              <w:rPr>
                <w:rFonts w:asciiTheme="minorHAnsi" w:hAnsiTheme="minorHAnsi" w:cstheme="minorHAnsi"/>
                <w:color w:val="000000"/>
                <w:sz w:val="20"/>
                <w:szCs w:val="20"/>
              </w:rPr>
            </w:pPr>
            <w:r>
              <w:rPr>
                <w:sz w:val="20"/>
                <w:szCs w:val="20"/>
              </w:rPr>
              <w:t xml:space="preserve">42 851</w:t>
            </w:r>
          </w:p>
        </w:tc>
        <w:tc>
          <w:tcPr>
            <w:tcW w:w="329"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623 679</w:t>
            </w:r>
          </w:p>
        </w:tc>
        <w:tc>
          <w:tcPr>
            <w:tcW w:w="315"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1 708 874</w:t>
            </w:r>
          </w:p>
        </w:tc>
      </w:tr>
      <w:tr>
        <w:trPr>
          <w:trHeight w:val="20"/>
        </w:trPr>
        <w:tc>
          <w:tcPr>
            <w:tcW w:w="208" w:type="pct"/>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2417" w:type="pct"/>
            <w:gridSpan w:val="2"/>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 т.ч. по группам мероприятий:</w:t>
            </w:r>
          </w:p>
        </w:tc>
        <w:tc>
          <w:tcPr>
            <w:tcW w:w="286"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287"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286"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287"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303"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282" w:type="pct"/>
            <w:shd w:val="clear" w:color="auto" w:fill="auto"/>
            <w:tcMar>
              <w:left w:w="57" w:type="dxa"/>
              <w:right w:w="57" w:type="dxa"/>
            </w:tcMar>
          </w:tcPr>
          <w:p>
            <w:pPr>
              <w:ind w:left="-102" w:right="-111"/>
              <w:jc w:val="center"/>
              <w:rPr>
                <w:rFonts w:asciiTheme="minorHAnsi" w:hAnsiTheme="minorHAnsi" w:cstheme="minorHAnsi"/>
                <w:color w:val="000000"/>
                <w:sz w:val="20"/>
                <w:szCs w:val="20"/>
              </w:rPr>
            </w:pPr>
          </w:p>
        </w:tc>
        <w:tc>
          <w:tcPr>
            <w:tcW w:w="329"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315" w:type="pct"/>
            <w:shd w:val="clear" w:color="auto" w:fill="auto"/>
            <w:tcMar>
              <w:left w:w="57" w:type="dxa"/>
              <w:right w:w="57" w:type="dxa"/>
            </w:tcMar>
          </w:tcPr>
          <w:p>
            <w:pPr>
              <w:jc w:val="center"/>
              <w:rPr>
                <w:rFonts w:asciiTheme="minorHAnsi" w:hAnsiTheme="minorHAnsi" w:cstheme="minorHAnsi"/>
                <w:color w:val="000000"/>
                <w:sz w:val="20"/>
                <w:szCs w:val="20"/>
              </w:rPr>
            </w:pPr>
          </w:p>
        </w:tc>
      </w:tr>
      <w:tr>
        <w:trPr>
          <w:trHeight w:val="20"/>
        </w:trPr>
        <w:tc>
          <w:tcPr>
            <w:tcW w:w="20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2417" w:type="pct"/>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модернизация и (или) реконструкция объектов централизованных систем газоснабжения в целях подключения объектов капитального строительства абонентов</w:t>
            </w:r>
          </w:p>
        </w:tc>
        <w:tc>
          <w:tcPr>
            <w:tcW w:w="286"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20 000</w:t>
            </w:r>
          </w:p>
        </w:tc>
        <w:tc>
          <w:tcPr>
            <w:tcW w:w="286"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66 513</w:t>
            </w:r>
          </w:p>
        </w:tc>
        <w:tc>
          <w:tcPr>
            <w:tcW w:w="303"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2"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29"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15"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86 513</w:t>
            </w:r>
          </w:p>
        </w:tc>
      </w:tr>
      <w:tr>
        <w:trPr>
          <w:trHeight w:val="470"/>
        </w:trPr>
        <w:tc>
          <w:tcPr>
            <w:tcW w:w="20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2.1.1</w:t>
            </w:r>
          </w:p>
        </w:tc>
        <w:tc>
          <w:tcPr>
            <w:tcW w:w="982"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p>
        </w:tc>
        <w:tc>
          <w:tcPr>
            <w:tcW w:w="1435"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линейных объектов для подключения зон перспективной застройки</w:t>
            </w:r>
          </w:p>
        </w:tc>
        <w:tc>
          <w:tcPr>
            <w:tcW w:w="286"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6"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35 014</w:t>
            </w:r>
          </w:p>
        </w:tc>
        <w:tc>
          <w:tcPr>
            <w:tcW w:w="303"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2"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29"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15"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35 014</w:t>
            </w:r>
          </w:p>
        </w:tc>
      </w:tr>
      <w:tr>
        <w:trPr>
          <w:trHeight w:val="20"/>
        </w:trPr>
        <w:tc>
          <w:tcPr>
            <w:tcW w:w="20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2.1.2</w:t>
            </w:r>
          </w:p>
        </w:tc>
        <w:tc>
          <w:tcPr>
            <w:tcW w:w="982"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p>
        </w:tc>
        <w:tc>
          <w:tcPr>
            <w:tcW w:w="1435"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площадных объектов для подключения зон перспективной застройки</w:t>
            </w:r>
          </w:p>
        </w:tc>
        <w:tc>
          <w:tcPr>
            <w:tcW w:w="286" w:type="pct"/>
            <w:tcBorders>
              <w:top w:val="none"/>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20 000</w:t>
            </w:r>
          </w:p>
        </w:tc>
        <w:tc>
          <w:tcPr>
            <w:tcW w:w="286"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31 499</w:t>
            </w:r>
          </w:p>
        </w:tc>
        <w:tc>
          <w:tcPr>
            <w:tcW w:w="303"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29"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15"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51 499</w:t>
            </w:r>
          </w:p>
        </w:tc>
      </w:tr>
      <w:tr>
        <w:trPr>
          <w:trHeight w:val="20"/>
        </w:trPr>
        <w:tc>
          <w:tcPr>
            <w:tcW w:w="20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2417" w:type="pct"/>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модернизация и (или) реконструкция объектов централизованных систем газоснабжения, не связанных с подключением объектов капитального строительства абонентов</w:t>
            </w:r>
          </w:p>
        </w:tc>
        <w:tc>
          <w:tcPr>
            <w:tcW w:w="286"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6"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03"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2"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29"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374 101</w:t>
            </w:r>
          </w:p>
        </w:tc>
        <w:tc>
          <w:tcPr>
            <w:tcW w:w="315"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374 101</w:t>
            </w:r>
          </w:p>
        </w:tc>
      </w:tr>
      <w:tr>
        <w:trPr>
          <w:trHeight w:val="470"/>
        </w:trPr>
        <w:tc>
          <w:tcPr>
            <w:tcW w:w="20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2.2.1</w:t>
            </w:r>
          </w:p>
        </w:tc>
        <w:tc>
          <w:tcPr>
            <w:tcW w:w="982"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p>
        </w:tc>
        <w:tc>
          <w:tcPr>
            <w:tcW w:w="1435"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линейных объектов</w:t>
            </w:r>
          </w:p>
        </w:tc>
        <w:tc>
          <w:tcPr>
            <w:tcW w:w="286" w:type="pct"/>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0</w:t>
            </w:r>
          </w:p>
        </w:tc>
        <w:tc>
          <w:tcPr>
            <w:tcW w:w="287" w:type="pct"/>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0</w:t>
            </w:r>
          </w:p>
        </w:tc>
        <w:tc>
          <w:tcPr>
            <w:tcW w:w="286" w:type="pct"/>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0</w:t>
            </w:r>
          </w:p>
        </w:tc>
        <w:tc>
          <w:tcPr>
            <w:tcW w:w="287" w:type="pct"/>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0</w:t>
            </w:r>
          </w:p>
        </w:tc>
        <w:tc>
          <w:tcPr>
            <w:tcW w:w="303" w:type="pct"/>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0</w:t>
            </w:r>
          </w:p>
        </w:tc>
        <w:tc>
          <w:tcPr>
            <w:tcW w:w="282" w:type="pct"/>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0</w:t>
            </w:r>
          </w:p>
        </w:tc>
        <w:tc>
          <w:tcPr>
            <w:tcW w:w="329" w:type="pct"/>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374 101</w:t>
            </w:r>
          </w:p>
        </w:tc>
        <w:tc>
          <w:tcPr>
            <w:tcW w:w="315" w:type="pct"/>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374 101</w:t>
            </w:r>
          </w:p>
        </w:tc>
      </w:tr>
      <w:tr>
        <w:trPr>
          <w:trHeight w:val="20"/>
        </w:trPr>
        <w:tc>
          <w:tcPr>
            <w:tcW w:w="20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p>
        </w:tc>
        <w:tc>
          <w:tcPr>
            <w:tcW w:w="2417" w:type="pct"/>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Реконструкция или модернизация существующих объектов централизованного газоснабжения в целях снижения уровня износа существующих объектов системы</w:t>
            </w:r>
          </w:p>
        </w:tc>
        <w:tc>
          <w:tcPr>
            <w:tcW w:w="286"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44 360</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59 298</w:t>
            </w:r>
          </w:p>
        </w:tc>
        <w:tc>
          <w:tcPr>
            <w:tcW w:w="286"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49 712</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63 088</w:t>
            </w:r>
          </w:p>
        </w:tc>
        <w:tc>
          <w:tcPr>
            <w:tcW w:w="303"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37 340</w:t>
            </w:r>
          </w:p>
        </w:tc>
        <w:tc>
          <w:tcPr>
            <w:tcW w:w="282"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42 851</w:t>
            </w:r>
          </w:p>
        </w:tc>
        <w:tc>
          <w:tcPr>
            <w:tcW w:w="329"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249 578</w:t>
            </w:r>
          </w:p>
        </w:tc>
        <w:tc>
          <w:tcPr>
            <w:tcW w:w="315"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546 227</w:t>
            </w:r>
          </w:p>
        </w:tc>
      </w:tr>
      <w:tr>
        <w:trPr>
          <w:trHeight w:val="20"/>
        </w:trPr>
        <w:tc>
          <w:tcPr>
            <w:tcW w:w="20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2.3.1</w:t>
            </w:r>
          </w:p>
        </w:tc>
        <w:tc>
          <w:tcPr>
            <w:tcW w:w="982"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АО «Газпром газораспределение Пермь», ООО «Газпром газификация»</w:t>
            </w:r>
          </w:p>
        </w:tc>
        <w:tc>
          <w:tcPr>
            <w:tcW w:w="1435"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Техническое перевооружение площадных объектов </w:t>
            </w:r>
          </w:p>
        </w:tc>
        <w:tc>
          <w:tcPr>
            <w:tcW w:w="286"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10 627</w:t>
            </w:r>
          </w:p>
        </w:tc>
        <w:tc>
          <w:tcPr>
            <w:tcW w:w="287"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31 974</w:t>
            </w:r>
          </w:p>
        </w:tc>
        <w:tc>
          <w:tcPr>
            <w:tcW w:w="286"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0</w:t>
            </w:r>
          </w:p>
        </w:tc>
        <w:tc>
          <w:tcPr>
            <w:tcW w:w="287"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16 121</w:t>
            </w:r>
          </w:p>
        </w:tc>
        <w:tc>
          <w:tcPr>
            <w:tcW w:w="303"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9 389</w:t>
            </w:r>
          </w:p>
        </w:tc>
        <w:tc>
          <w:tcPr>
            <w:tcW w:w="282"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10 439</w:t>
            </w:r>
          </w:p>
        </w:tc>
        <w:tc>
          <w:tcPr>
            <w:tcW w:w="329"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59 636</w:t>
            </w:r>
          </w:p>
        </w:tc>
        <w:tc>
          <w:tcPr>
            <w:tcW w:w="315"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138 186</w:t>
            </w:r>
          </w:p>
        </w:tc>
      </w:tr>
      <w:tr>
        <w:trPr>
          <w:trHeight w:val="20"/>
        </w:trPr>
        <w:tc>
          <w:tcPr>
            <w:tcW w:w="20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2.3.2</w:t>
            </w:r>
          </w:p>
        </w:tc>
        <w:tc>
          <w:tcPr>
            <w:tcW w:w="982"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АО «Газпром газораспределение Пермь», ООО «Газпром газификация»</w:t>
            </w:r>
          </w:p>
        </w:tc>
        <w:tc>
          <w:tcPr>
            <w:tcW w:w="1435" w:type="pct"/>
            <w:tcBorders>
              <w:top w:val="single" w:color="auto" w:sz="4" w:space="0"/>
            </w:tcBorders>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Техническое перевооружение линейных объектов </w:t>
            </w:r>
          </w:p>
        </w:tc>
        <w:tc>
          <w:tcPr>
            <w:tcW w:w="286"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33 733</w:t>
            </w:r>
          </w:p>
        </w:tc>
        <w:tc>
          <w:tcPr>
            <w:tcW w:w="287"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27 324</w:t>
            </w:r>
          </w:p>
        </w:tc>
        <w:tc>
          <w:tcPr>
            <w:tcW w:w="286"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49 712</w:t>
            </w:r>
          </w:p>
        </w:tc>
        <w:tc>
          <w:tcPr>
            <w:tcW w:w="287"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46 967</w:t>
            </w:r>
          </w:p>
        </w:tc>
        <w:tc>
          <w:tcPr>
            <w:tcW w:w="303"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27 951</w:t>
            </w:r>
          </w:p>
        </w:tc>
        <w:tc>
          <w:tcPr>
            <w:tcW w:w="282"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32 412</w:t>
            </w:r>
          </w:p>
        </w:tc>
        <w:tc>
          <w:tcPr>
            <w:tcW w:w="329"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189 942</w:t>
            </w:r>
          </w:p>
        </w:tc>
        <w:tc>
          <w:tcPr>
            <w:tcW w:w="315"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sz w:val="20"/>
                <w:szCs w:val="20"/>
              </w:rPr>
            </w:pPr>
            <w:r>
              <w:rPr>
                <w:sz w:val="20"/>
                <w:szCs w:val="20"/>
              </w:rPr>
              <w:t xml:space="preserve">408 041</w:t>
            </w:r>
          </w:p>
        </w:tc>
      </w:tr>
      <w:tr>
        <w:trPr>
          <w:trHeight w:val="20"/>
        </w:trPr>
        <w:tc>
          <w:tcPr>
            <w:tcW w:w="20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w:t>
            </w:r>
          </w:p>
        </w:tc>
        <w:tc>
          <w:tcPr>
            <w:tcW w:w="2417" w:type="pct"/>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газоснабжения, включая мероприятия по обеспечению безопасности и антитеррористической </w:t>
            </w:r>
            <w:r>
              <w:rPr>
                <w:rFonts w:asciiTheme="minorHAnsi" w:hAnsiTheme="minorHAnsi" w:cstheme="minorHAnsi"/>
                <w:color w:val="000000"/>
                <w:sz w:val="20"/>
                <w:szCs w:val="20"/>
              </w:rPr>
              <w:t xml:space="preserve">защищенности объектов топливно-энергетического комплекса, безопасности критической информационной инфраструктуры</w:t>
            </w:r>
          </w:p>
        </w:tc>
        <w:tc>
          <w:tcPr>
            <w:tcW w:w="286"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702 033</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6"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03"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2"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29" w:type="pct"/>
            <w:tcBorders>
              <w:top w:val="single" w:color="auto" w:sz="4" w:space="0"/>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sz w:val="20"/>
                <w:szCs w:val="20"/>
              </w:rPr>
              <w:t xml:space="preserve">-</w:t>
            </w:r>
          </w:p>
        </w:tc>
        <w:tc>
          <w:tcPr>
            <w:tcW w:w="315" w:type="pct"/>
            <w:tcBorders>
              <w:top w:val="single" w:color="auto" w:sz="4" w:space="0"/>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sz w:val="20"/>
                <w:szCs w:val="20"/>
              </w:rPr>
              <w:t xml:space="preserve">702 033</w:t>
            </w:r>
          </w:p>
        </w:tc>
      </w:tr>
      <w:tr>
        <w:trPr>
          <w:trHeight w:val="20"/>
        </w:trPr>
        <w:tc>
          <w:tcPr>
            <w:tcW w:w="20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2.4.1</w:t>
            </w:r>
          </w:p>
        </w:tc>
        <w:tc>
          <w:tcPr>
            <w:tcW w:w="982" w:type="pct"/>
            <w:shd w:val="clear" w:color="auto" w:fill="auto"/>
          </w:tcPr>
          <w:p>
            <w:pPr>
              <w:ind w:right="-102"/>
              <w:rPr>
                <w:rFonts w:asciiTheme="minorHAnsi" w:hAnsiTheme="minorHAnsi" w:cstheme="minorHAnsi"/>
                <w:color w:val="000000"/>
                <w:sz w:val="20"/>
                <w:szCs w:val="20"/>
              </w:rPr>
            </w:pPr>
            <w:r>
              <w:rPr>
                <w:rFonts w:asciiTheme="minorHAnsi" w:hAnsiTheme="minorHAnsi" w:cstheme="minorHAnsi"/>
                <w:color w:val="000000"/>
                <w:sz w:val="20"/>
                <w:szCs w:val="20"/>
              </w:rPr>
              <w:t xml:space="preserve">АО «Газпром газораспределение Пермь», ООО «Газпром газификация»</w:t>
            </w:r>
          </w:p>
        </w:tc>
        <w:tc>
          <w:tcPr>
            <w:tcW w:w="1435" w:type="pc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линейных объектов</w:t>
            </w:r>
          </w:p>
        </w:tc>
        <w:tc>
          <w:tcPr>
            <w:tcW w:w="286"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702 033</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6"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03"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282"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sz w:val="20"/>
                <w:szCs w:val="20"/>
              </w:rPr>
              <w:t xml:space="preserve">-</w:t>
            </w:r>
          </w:p>
        </w:tc>
        <w:tc>
          <w:tcPr>
            <w:tcW w:w="329" w:type="pct"/>
            <w:tcBorders>
              <w:top w:val="single" w:color="auto" w:sz="4" w:space="0"/>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sz w:val="20"/>
                <w:szCs w:val="20"/>
              </w:rPr>
              <w:t xml:space="preserve">-</w:t>
            </w:r>
          </w:p>
        </w:tc>
        <w:tc>
          <w:tcPr>
            <w:tcW w:w="315" w:type="pct"/>
            <w:tcBorders>
              <w:top w:val="single" w:color="auto" w:sz="4" w:space="0"/>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sz w:val="20"/>
                <w:szCs w:val="20"/>
              </w:rPr>
              <w:t xml:space="preserve">702 033</w:t>
            </w:r>
          </w:p>
        </w:tc>
      </w:tr>
      <w:tr>
        <w:trPr>
          <w:trHeight w:val="20"/>
        </w:trPr>
        <w:tc>
          <w:tcPr>
            <w:tcW w:w="20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2417" w:type="pct"/>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В т.ч. по источникам:</w:t>
            </w:r>
          </w:p>
        </w:tc>
        <w:tc>
          <w:tcPr>
            <w:tcW w:w="286"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287"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286"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287"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303"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282" w:type="pct"/>
            <w:shd w:val="clear" w:color="auto" w:fill="auto"/>
            <w:tcMar>
              <w:left w:w="57" w:type="dxa"/>
              <w:right w:w="57" w:type="dxa"/>
            </w:tcMar>
          </w:tcPr>
          <w:p>
            <w:pPr>
              <w:jc w:val="center"/>
              <w:rPr>
                <w:rFonts w:asciiTheme="minorHAnsi" w:hAnsiTheme="minorHAnsi" w:cstheme="minorHAnsi"/>
                <w:color w:val="000000"/>
                <w:sz w:val="20"/>
                <w:szCs w:val="20"/>
              </w:rPr>
            </w:pPr>
          </w:p>
        </w:tc>
        <w:tc>
          <w:tcPr>
            <w:tcW w:w="329" w:type="pct"/>
            <w:shd w:val="clear" w:color="auto" w:fill="auto"/>
            <w:tcMar>
              <w:left w:w="57" w:type="dxa"/>
              <w:right w:w="57" w:type="dxa"/>
            </w:tcMar>
          </w:tcPr>
          <w:p>
            <w:pPr>
              <w:ind w:left="-102" w:right="-141"/>
              <w:jc w:val="center"/>
              <w:rPr>
                <w:rFonts w:asciiTheme="minorHAnsi" w:hAnsiTheme="minorHAnsi" w:cstheme="minorHAnsi"/>
                <w:color w:val="000000"/>
                <w:sz w:val="20"/>
                <w:szCs w:val="20"/>
              </w:rPr>
            </w:pPr>
          </w:p>
        </w:tc>
        <w:tc>
          <w:tcPr>
            <w:tcW w:w="315" w:type="pct"/>
            <w:shd w:val="clear" w:color="auto" w:fill="auto"/>
            <w:tcMar>
              <w:left w:w="57" w:type="dxa"/>
              <w:right w:w="57" w:type="dxa"/>
            </w:tcMar>
          </w:tcPr>
          <w:p>
            <w:pPr>
              <w:ind w:left="-102" w:right="-141"/>
              <w:jc w:val="center"/>
              <w:rPr>
                <w:rFonts w:asciiTheme="minorHAnsi" w:hAnsiTheme="minorHAnsi" w:cstheme="minorHAnsi"/>
                <w:color w:val="000000"/>
                <w:sz w:val="20"/>
                <w:szCs w:val="20"/>
              </w:rPr>
            </w:pPr>
          </w:p>
        </w:tc>
      </w:tr>
      <w:tr>
        <w:trPr>
          <w:trHeight w:val="20"/>
        </w:trPr>
        <w:tc>
          <w:tcPr>
            <w:tcW w:w="208" w:type="pct"/>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982" w:type="pct"/>
            <w:vMerge w:val="restart"/>
            <w:tcBorders>
              <w:top w:val="single" w:color="auto" w:sz="4" w:space="0"/>
              <w:left w:val="none"/>
              <w:right w:val="single" w:color="auto" w:sz="4" w:space="0"/>
            </w:tcBorders>
            <w:shd w:val="clear" w:color="auto" w:fill="auto"/>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АО «Газпром газораспределение Пермь», ООО «Газпром газификация»</w:t>
            </w: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Всего, в т. ч.:</w:t>
            </w:r>
          </w:p>
        </w:tc>
        <w:tc>
          <w:tcPr>
            <w:tcW w:w="286"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746 393</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59 298</w:t>
            </w:r>
          </w:p>
        </w:tc>
        <w:tc>
          <w:tcPr>
            <w:tcW w:w="286"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49 712</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63 088</w:t>
            </w:r>
          </w:p>
        </w:tc>
        <w:tc>
          <w:tcPr>
            <w:tcW w:w="303"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37 340</w:t>
            </w:r>
          </w:p>
        </w:tc>
        <w:tc>
          <w:tcPr>
            <w:tcW w:w="282"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42 851</w:t>
            </w:r>
          </w:p>
        </w:tc>
        <w:tc>
          <w:tcPr>
            <w:tcW w:w="329" w:type="pct"/>
            <w:tcBorders>
              <w:top w:val="single" w:color="auto" w:sz="4" w:space="0"/>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249 578</w:t>
            </w:r>
          </w:p>
        </w:tc>
        <w:tc>
          <w:tcPr>
            <w:tcW w:w="315" w:type="pct"/>
            <w:tcBorders>
              <w:top w:val="single" w:color="auto" w:sz="4" w:space="0"/>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1 248 260</w:t>
            </w:r>
          </w:p>
        </w:tc>
      </w:tr>
      <w:tr>
        <w:trPr>
          <w:trHeight w:val="20"/>
        </w:trPr>
        <w:tc>
          <w:tcPr>
            <w:tcW w:w="208" w:type="pct"/>
            <w:vMerge w:val="continue"/>
            <w:shd w:val="clear" w:color="auto" w:fill="auto"/>
          </w:tcPr>
          <w:p>
            <w:pPr>
              <w:jc w:val="center"/>
              <w:rPr>
                <w:rFonts w:asciiTheme="minorHAnsi" w:hAnsiTheme="minorHAnsi" w:cstheme="minorHAnsi"/>
                <w:color w:val="000000"/>
                <w:sz w:val="20"/>
                <w:szCs w:val="20"/>
              </w:rPr>
            </w:pPr>
          </w:p>
        </w:tc>
        <w:tc>
          <w:tcPr>
            <w:tcW w:w="982" w:type="pct"/>
            <w:vMerge w:val="continue"/>
            <w:tcBorders>
              <w:left w:val="none"/>
              <w:right w:val="single" w:color="auto" w:sz="4" w:space="0"/>
            </w:tcBorders>
            <w:shd w:val="clear" w:color="auto" w:fill="auto"/>
            <w:vAlign w:val="center"/>
          </w:tcPr>
          <w:p>
            <w:pPr>
              <w:ind w:right="-102"/>
              <w:rPr>
                <w:rFonts w:asciiTheme="minorHAnsi" w:hAnsiTheme="minorHAnsi" w:cstheme="minorHAnsi"/>
                <w:color w:val="000000" w:themeColor="text1"/>
                <w:sz w:val="20"/>
                <w:szCs w:val="20"/>
              </w:rPr>
            </w:pP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color w:val="000000"/>
                <w:sz w:val="20"/>
                <w:szCs w:val="20"/>
              </w:rPr>
              <w:t xml:space="preserve">собственные/кредитные средства</w:t>
            </w:r>
          </w:p>
        </w:tc>
        <w:tc>
          <w:tcPr>
            <w:tcW w:w="286" w:type="pct"/>
            <w:tcBorders>
              <w:top w:val="none"/>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44 360</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59 298</w:t>
            </w:r>
          </w:p>
        </w:tc>
        <w:tc>
          <w:tcPr>
            <w:tcW w:w="286"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49 712</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63 088</w:t>
            </w:r>
          </w:p>
        </w:tc>
        <w:tc>
          <w:tcPr>
            <w:tcW w:w="303"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37 340</w:t>
            </w:r>
          </w:p>
        </w:tc>
        <w:tc>
          <w:tcPr>
            <w:tcW w:w="28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42 851</w:t>
            </w:r>
          </w:p>
        </w:tc>
        <w:tc>
          <w:tcPr>
            <w:tcW w:w="329"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249 578</w:t>
            </w:r>
          </w:p>
        </w:tc>
        <w:tc>
          <w:tcPr>
            <w:tcW w:w="315"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546 227</w:t>
            </w:r>
          </w:p>
        </w:tc>
      </w:tr>
      <w:tr>
        <w:trPr>
          <w:trHeight w:val="20"/>
        </w:trPr>
        <w:tc>
          <w:tcPr>
            <w:tcW w:w="208" w:type="pct"/>
            <w:vMerge w:val="continue"/>
            <w:shd w:val="clear" w:color="auto" w:fill="auto"/>
          </w:tcPr>
          <w:p>
            <w:pPr>
              <w:jc w:val="center"/>
              <w:rPr>
                <w:rFonts w:asciiTheme="minorHAnsi" w:hAnsiTheme="minorHAnsi" w:cstheme="minorHAnsi"/>
                <w:color w:val="000000"/>
                <w:sz w:val="20"/>
                <w:szCs w:val="20"/>
              </w:rPr>
            </w:pPr>
          </w:p>
        </w:tc>
        <w:tc>
          <w:tcPr>
            <w:tcW w:w="982" w:type="pct"/>
            <w:vMerge w:val="continue"/>
            <w:tcBorders>
              <w:left w:val="none"/>
              <w:right w:val="single" w:color="auto" w:sz="4" w:space="0"/>
            </w:tcBorders>
            <w:shd w:val="clear" w:color="auto" w:fill="auto"/>
            <w:vAlign w:val="center"/>
          </w:tcPr>
          <w:p>
            <w:pPr>
              <w:ind w:right="-102"/>
              <w:rPr>
                <w:rFonts w:asciiTheme="minorHAnsi" w:hAnsiTheme="minorHAnsi" w:cstheme="minorHAnsi"/>
                <w:color w:val="000000" w:themeColor="text1"/>
                <w:sz w:val="20"/>
                <w:szCs w:val="20"/>
              </w:rPr>
            </w:pP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color w:val="000000"/>
                <w:sz w:val="20"/>
                <w:szCs w:val="20"/>
              </w:rPr>
              <w:t xml:space="preserve">плата за подключение</w:t>
            </w:r>
          </w:p>
        </w:tc>
        <w:tc>
          <w:tcPr>
            <w:tcW w:w="286" w:type="pct"/>
            <w:tcBorders>
              <w:top w:val="none"/>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6"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03"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29"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c>
          <w:tcPr>
            <w:tcW w:w="315"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208" w:type="pct"/>
            <w:vMerge w:val="continue"/>
            <w:shd w:val="clear" w:color="auto" w:fill="auto"/>
          </w:tcPr>
          <w:p>
            <w:pPr>
              <w:jc w:val="center"/>
              <w:rPr>
                <w:rFonts w:asciiTheme="minorHAnsi" w:hAnsiTheme="minorHAnsi" w:cstheme="minorHAnsi"/>
                <w:color w:val="000000"/>
                <w:sz w:val="20"/>
                <w:szCs w:val="20"/>
              </w:rPr>
            </w:pPr>
          </w:p>
        </w:tc>
        <w:tc>
          <w:tcPr>
            <w:tcW w:w="982" w:type="pct"/>
            <w:vMerge w:val="continue"/>
            <w:tcBorders>
              <w:left w:val="none"/>
              <w:right w:val="single" w:color="auto" w:sz="4" w:space="0"/>
            </w:tcBorders>
            <w:shd w:val="clear" w:color="auto" w:fill="auto"/>
            <w:vAlign w:val="center"/>
          </w:tcPr>
          <w:p>
            <w:pPr>
              <w:ind w:right="-102"/>
              <w:rPr>
                <w:rFonts w:asciiTheme="minorHAnsi" w:hAnsiTheme="minorHAnsi" w:cstheme="minorHAnsi"/>
                <w:color w:val="000000" w:themeColor="text1"/>
                <w:sz w:val="20"/>
                <w:szCs w:val="20"/>
              </w:rPr>
            </w:pP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color w:val="000000"/>
                <w:sz w:val="20"/>
                <w:szCs w:val="20"/>
              </w:rPr>
              <w:t xml:space="preserve">бюджеты различных уровней</w:t>
            </w:r>
          </w:p>
        </w:tc>
        <w:tc>
          <w:tcPr>
            <w:tcW w:w="286" w:type="pct"/>
            <w:tcBorders>
              <w:top w:val="none"/>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6"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03"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29"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c>
          <w:tcPr>
            <w:tcW w:w="315"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208" w:type="pct"/>
            <w:vMerge w:val="continue"/>
            <w:shd w:val="clear" w:color="auto" w:fill="auto"/>
          </w:tcPr>
          <w:p>
            <w:pPr>
              <w:jc w:val="center"/>
              <w:rPr>
                <w:rFonts w:asciiTheme="minorHAnsi" w:hAnsiTheme="minorHAnsi" w:cstheme="minorHAnsi"/>
                <w:color w:val="000000"/>
                <w:sz w:val="20"/>
                <w:szCs w:val="20"/>
              </w:rPr>
            </w:pPr>
          </w:p>
        </w:tc>
        <w:tc>
          <w:tcPr>
            <w:tcW w:w="982" w:type="pct"/>
            <w:vMerge w:val="continue"/>
            <w:tcBorders>
              <w:left w:val="none"/>
              <w:right w:val="single" w:color="auto" w:sz="4" w:space="0"/>
            </w:tcBorders>
            <w:shd w:val="clear" w:color="auto" w:fill="auto"/>
            <w:vAlign w:val="center"/>
          </w:tcPr>
          <w:p>
            <w:pPr>
              <w:ind w:right="-102"/>
              <w:rPr>
                <w:rFonts w:asciiTheme="minorHAnsi" w:hAnsiTheme="minorHAnsi" w:cstheme="minorHAnsi"/>
                <w:color w:val="000000" w:themeColor="text1"/>
                <w:sz w:val="20"/>
                <w:szCs w:val="20"/>
              </w:rPr>
            </w:pP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color w:val="000000"/>
                <w:sz w:val="20"/>
                <w:szCs w:val="20"/>
              </w:rPr>
              <w:t xml:space="preserve">прочие источники</w:t>
            </w:r>
          </w:p>
        </w:tc>
        <w:tc>
          <w:tcPr>
            <w:tcW w:w="286" w:type="pct"/>
            <w:tcBorders>
              <w:top w:val="none"/>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702 033</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6"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03"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29"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c>
          <w:tcPr>
            <w:tcW w:w="315"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702 033</w:t>
            </w:r>
          </w:p>
        </w:tc>
      </w:tr>
      <w:tr>
        <w:trPr>
          <w:trHeight w:val="20"/>
        </w:trPr>
        <w:tc>
          <w:tcPr>
            <w:tcW w:w="208" w:type="pct"/>
            <w:vMerge w:val="continue"/>
            <w:shd w:val="clear" w:color="auto" w:fill="auto"/>
          </w:tcPr>
          <w:p>
            <w:pPr>
              <w:jc w:val="center"/>
              <w:rPr>
                <w:rFonts w:asciiTheme="minorHAnsi" w:hAnsiTheme="minorHAnsi" w:cstheme="minorHAnsi"/>
                <w:color w:val="000000"/>
                <w:sz w:val="20"/>
                <w:szCs w:val="20"/>
              </w:rPr>
            </w:pPr>
          </w:p>
        </w:tc>
        <w:tc>
          <w:tcPr>
            <w:tcW w:w="982" w:type="pct"/>
            <w:vMerge w:val="continue"/>
            <w:tcBorders>
              <w:left w:val="none"/>
              <w:bottom w:val="single" w:color="auto" w:sz="4" w:space="0"/>
              <w:right w:val="single" w:color="auto" w:sz="4" w:space="0"/>
            </w:tcBorders>
            <w:shd w:val="clear" w:color="auto" w:fill="auto"/>
            <w:vAlign w:val="center"/>
          </w:tcPr>
          <w:p>
            <w:pPr>
              <w:ind w:right="-102"/>
              <w:rPr>
                <w:rFonts w:asciiTheme="minorHAnsi" w:hAnsiTheme="minorHAnsi" w:cstheme="minorHAnsi"/>
                <w:color w:val="000000" w:themeColor="text1"/>
                <w:sz w:val="20"/>
                <w:szCs w:val="20"/>
              </w:rPr>
            </w:pP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color w:val="000000"/>
                <w:sz w:val="20"/>
                <w:szCs w:val="20"/>
              </w:rPr>
              <w:t xml:space="preserve">источник не определен</w:t>
            </w:r>
          </w:p>
        </w:tc>
        <w:tc>
          <w:tcPr>
            <w:tcW w:w="286" w:type="pct"/>
            <w:tcBorders>
              <w:top w:val="none"/>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6"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03"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29"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c>
          <w:tcPr>
            <w:tcW w:w="315"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208" w:type="pct"/>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p>
        </w:tc>
        <w:tc>
          <w:tcPr>
            <w:tcW w:w="982" w:type="pct"/>
            <w:vMerge w:val="restart"/>
            <w:tcBorders>
              <w:top w:val="single" w:color="auto" w:sz="4" w:space="0"/>
              <w:left w:val="none"/>
              <w:right w:val="single" w:color="auto" w:sz="4" w:space="0"/>
            </w:tcBorders>
            <w:shd w:val="clear" w:color="auto" w:fill="auto"/>
          </w:tcPr>
          <w:p>
            <w:pPr>
              <w:ind w:right="-10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РСО не определена</w:t>
            </w: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Всего, в т. ч.:</w:t>
            </w:r>
          </w:p>
        </w:tc>
        <w:tc>
          <w:tcPr>
            <w:tcW w:w="286" w:type="pc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20 000</w:t>
            </w:r>
          </w:p>
        </w:tc>
        <w:tc>
          <w:tcPr>
            <w:tcW w:w="286"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66 513</w:t>
            </w:r>
          </w:p>
        </w:tc>
        <w:tc>
          <w:tcPr>
            <w:tcW w:w="303"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2" w:type="pct"/>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29" w:type="pct"/>
            <w:tcBorders>
              <w:top w:val="single" w:color="auto" w:sz="4" w:space="0"/>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374 101</w:t>
            </w:r>
          </w:p>
        </w:tc>
        <w:tc>
          <w:tcPr>
            <w:tcW w:w="315" w:type="pct"/>
            <w:tcBorders>
              <w:top w:val="single" w:color="auto" w:sz="4" w:space="0"/>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460 614</w:t>
            </w:r>
          </w:p>
        </w:tc>
      </w:tr>
      <w:tr>
        <w:trPr>
          <w:trHeight w:val="20"/>
        </w:trPr>
        <w:tc>
          <w:tcPr>
            <w:tcW w:w="208" w:type="pct"/>
            <w:vMerge w:val="continue"/>
            <w:shd w:val="clear" w:color="auto" w:fill="auto"/>
          </w:tcPr>
          <w:p>
            <w:pPr>
              <w:jc w:val="center"/>
              <w:rPr>
                <w:rFonts w:asciiTheme="minorHAnsi" w:hAnsiTheme="minorHAnsi" w:cstheme="minorHAnsi"/>
                <w:color w:val="000000"/>
                <w:sz w:val="20"/>
                <w:szCs w:val="20"/>
              </w:rPr>
            </w:pPr>
          </w:p>
        </w:tc>
        <w:tc>
          <w:tcPr>
            <w:tcW w:w="982" w:type="pct"/>
            <w:vMerge w:val="continue"/>
            <w:tcBorders>
              <w:left w:val="none"/>
              <w:right w:val="single" w:color="auto" w:sz="4" w:space="0"/>
            </w:tcBorders>
            <w:shd w:val="clear" w:color="auto" w:fill="auto"/>
            <w:vAlign w:val="center"/>
          </w:tcPr>
          <w:p>
            <w:pPr>
              <w:ind w:right="-102"/>
              <w:rPr>
                <w:rFonts w:asciiTheme="minorHAnsi" w:hAnsiTheme="minorHAnsi" w:cstheme="minorHAnsi"/>
                <w:color w:val="000000" w:themeColor="text1"/>
                <w:sz w:val="20"/>
                <w:szCs w:val="20"/>
              </w:rPr>
            </w:pP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color w:val="000000"/>
                <w:sz w:val="20"/>
                <w:szCs w:val="20"/>
              </w:rPr>
              <w:t xml:space="preserve">собственные/кредитные средства</w:t>
            </w:r>
          </w:p>
        </w:tc>
        <w:tc>
          <w:tcPr>
            <w:tcW w:w="286" w:type="pct"/>
            <w:tcBorders>
              <w:top w:val="none"/>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6"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03"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29"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c>
          <w:tcPr>
            <w:tcW w:w="315"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208" w:type="pct"/>
            <w:vMerge w:val="continue"/>
            <w:shd w:val="clear" w:color="auto" w:fill="auto"/>
          </w:tcPr>
          <w:p>
            <w:pPr>
              <w:jc w:val="center"/>
              <w:rPr>
                <w:rFonts w:asciiTheme="minorHAnsi" w:hAnsiTheme="minorHAnsi" w:cstheme="minorHAnsi"/>
                <w:color w:val="000000"/>
                <w:sz w:val="20"/>
                <w:szCs w:val="20"/>
              </w:rPr>
            </w:pPr>
          </w:p>
        </w:tc>
        <w:tc>
          <w:tcPr>
            <w:tcW w:w="982" w:type="pct"/>
            <w:vMerge w:val="continue"/>
            <w:tcBorders>
              <w:left w:val="none"/>
              <w:right w:val="single" w:color="auto" w:sz="4" w:space="0"/>
            </w:tcBorders>
            <w:shd w:val="clear" w:color="auto" w:fill="auto"/>
            <w:vAlign w:val="center"/>
          </w:tcPr>
          <w:p>
            <w:pPr>
              <w:ind w:right="-102"/>
              <w:rPr>
                <w:rFonts w:asciiTheme="minorHAnsi" w:hAnsiTheme="minorHAnsi" w:cstheme="minorHAnsi"/>
                <w:color w:val="000000" w:themeColor="text1"/>
                <w:sz w:val="20"/>
                <w:szCs w:val="20"/>
              </w:rPr>
            </w:pP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color w:val="000000"/>
                <w:sz w:val="20"/>
                <w:szCs w:val="20"/>
              </w:rPr>
              <w:t xml:space="preserve">плата за подключение</w:t>
            </w:r>
          </w:p>
        </w:tc>
        <w:tc>
          <w:tcPr>
            <w:tcW w:w="286" w:type="pct"/>
            <w:tcBorders>
              <w:top w:val="none"/>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6"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03"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29"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c>
          <w:tcPr>
            <w:tcW w:w="315"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208" w:type="pct"/>
            <w:vMerge w:val="continue"/>
            <w:shd w:val="clear" w:color="auto" w:fill="auto"/>
          </w:tcPr>
          <w:p>
            <w:pPr>
              <w:jc w:val="center"/>
              <w:rPr>
                <w:rFonts w:asciiTheme="minorHAnsi" w:hAnsiTheme="minorHAnsi" w:cstheme="minorHAnsi"/>
                <w:color w:val="000000"/>
                <w:sz w:val="20"/>
                <w:szCs w:val="20"/>
              </w:rPr>
            </w:pPr>
          </w:p>
        </w:tc>
        <w:tc>
          <w:tcPr>
            <w:tcW w:w="982" w:type="pct"/>
            <w:vMerge w:val="continue"/>
            <w:tcBorders>
              <w:left w:val="none"/>
              <w:right w:val="single" w:color="auto" w:sz="4" w:space="0"/>
            </w:tcBorders>
            <w:shd w:val="clear" w:color="auto" w:fill="auto"/>
            <w:vAlign w:val="center"/>
          </w:tcPr>
          <w:p>
            <w:pPr>
              <w:ind w:right="-102"/>
              <w:rPr>
                <w:rFonts w:asciiTheme="minorHAnsi" w:hAnsiTheme="minorHAnsi" w:cstheme="minorHAnsi"/>
                <w:color w:val="000000" w:themeColor="text1"/>
                <w:sz w:val="20"/>
                <w:szCs w:val="20"/>
              </w:rPr>
            </w:pP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color w:val="000000"/>
                <w:sz w:val="20"/>
                <w:szCs w:val="20"/>
              </w:rPr>
              <w:t xml:space="preserve">бюджеты различных уровней</w:t>
            </w:r>
          </w:p>
        </w:tc>
        <w:tc>
          <w:tcPr>
            <w:tcW w:w="286" w:type="pct"/>
            <w:tcBorders>
              <w:top w:val="none"/>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6"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03"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29"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c>
          <w:tcPr>
            <w:tcW w:w="315"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208" w:type="pct"/>
            <w:vMerge w:val="continue"/>
            <w:shd w:val="clear" w:color="auto" w:fill="auto"/>
          </w:tcPr>
          <w:p>
            <w:pPr>
              <w:jc w:val="center"/>
              <w:rPr>
                <w:rFonts w:asciiTheme="minorHAnsi" w:hAnsiTheme="minorHAnsi" w:cstheme="minorHAnsi"/>
                <w:color w:val="000000"/>
                <w:sz w:val="20"/>
                <w:szCs w:val="20"/>
              </w:rPr>
            </w:pPr>
          </w:p>
        </w:tc>
        <w:tc>
          <w:tcPr>
            <w:tcW w:w="982" w:type="pct"/>
            <w:vMerge w:val="continue"/>
            <w:tcBorders>
              <w:left w:val="none"/>
              <w:right w:val="single" w:color="auto" w:sz="4" w:space="0"/>
            </w:tcBorders>
            <w:shd w:val="clear" w:color="auto" w:fill="auto"/>
            <w:vAlign w:val="center"/>
          </w:tcPr>
          <w:p>
            <w:pPr>
              <w:ind w:right="-102"/>
              <w:rPr>
                <w:rFonts w:asciiTheme="minorHAnsi" w:hAnsiTheme="minorHAnsi" w:cstheme="minorHAnsi"/>
                <w:color w:val="000000" w:themeColor="text1"/>
                <w:sz w:val="20"/>
                <w:szCs w:val="20"/>
              </w:rPr>
            </w:pP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color w:val="000000"/>
                <w:sz w:val="20"/>
                <w:szCs w:val="20"/>
              </w:rPr>
              <w:t xml:space="preserve">прочие источники</w:t>
            </w:r>
          </w:p>
        </w:tc>
        <w:tc>
          <w:tcPr>
            <w:tcW w:w="286" w:type="pct"/>
            <w:tcBorders>
              <w:top w:val="none"/>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6"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03"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29"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c>
          <w:tcPr>
            <w:tcW w:w="315"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208" w:type="pct"/>
            <w:vMerge w:val="continue"/>
            <w:shd w:val="clear" w:color="auto" w:fill="auto"/>
          </w:tcPr>
          <w:p>
            <w:pPr>
              <w:jc w:val="center"/>
              <w:rPr>
                <w:rFonts w:asciiTheme="minorHAnsi" w:hAnsiTheme="minorHAnsi" w:cstheme="minorHAnsi"/>
                <w:color w:val="000000"/>
                <w:sz w:val="20"/>
                <w:szCs w:val="20"/>
              </w:rPr>
            </w:pPr>
          </w:p>
        </w:tc>
        <w:tc>
          <w:tcPr>
            <w:tcW w:w="982" w:type="pct"/>
            <w:vMerge w:val="continue"/>
            <w:tcBorders>
              <w:left w:val="none"/>
              <w:bottom w:val="single" w:color="auto" w:sz="4" w:space="0"/>
              <w:right w:val="single" w:color="auto" w:sz="4" w:space="0"/>
            </w:tcBorders>
            <w:shd w:val="clear" w:color="auto" w:fill="auto"/>
            <w:vAlign w:val="center"/>
          </w:tcPr>
          <w:p>
            <w:pPr>
              <w:ind w:right="-102"/>
              <w:rPr>
                <w:rFonts w:asciiTheme="minorHAnsi" w:hAnsiTheme="minorHAnsi" w:cstheme="minorHAnsi"/>
                <w:color w:val="000000" w:themeColor="text1"/>
                <w:sz w:val="20"/>
                <w:szCs w:val="20"/>
              </w:rPr>
            </w:pPr>
          </w:p>
        </w:tc>
        <w:tc>
          <w:tcPr>
            <w:tcW w:w="1435" w:type="pct"/>
            <w:tcBorders>
              <w:top w:val="single" w:color="auto" w:sz="4" w:space="0"/>
              <w:left w:val="none"/>
              <w:bottom w:val="single" w:color="auto" w:sz="4" w:space="0"/>
              <w:right w:val="single" w:color="auto" w:sz="4" w:space="0"/>
            </w:tcBorders>
            <w:shd w:val="clear" w:color="auto" w:fill="auto"/>
            <w:vAlign w:val="center"/>
          </w:tcPr>
          <w:p>
            <w:pPr>
              <w:rPr>
                <w:rFonts w:asciiTheme="minorHAnsi" w:hAnsiTheme="minorHAnsi" w:cstheme="minorHAnsi"/>
                <w:color w:val="000000" w:themeColor="text1"/>
                <w:sz w:val="20"/>
                <w:szCs w:val="20"/>
              </w:rPr>
            </w:pPr>
            <w:r>
              <w:rPr>
                <w:color w:val="000000"/>
                <w:sz w:val="20"/>
                <w:szCs w:val="20"/>
              </w:rPr>
              <w:t xml:space="preserve">источник не определен</w:t>
            </w:r>
          </w:p>
        </w:tc>
        <w:tc>
          <w:tcPr>
            <w:tcW w:w="286" w:type="pct"/>
            <w:tcBorders>
              <w:top w:val="none"/>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20 000</w:t>
            </w:r>
          </w:p>
        </w:tc>
        <w:tc>
          <w:tcPr>
            <w:tcW w:w="286"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7"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66 513</w:t>
            </w:r>
          </w:p>
        </w:tc>
        <w:tc>
          <w:tcPr>
            <w:tcW w:w="303"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282" w:type="pct"/>
            <w:tcBorders>
              <w:top w:val="none"/>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w:t>
            </w:r>
          </w:p>
        </w:tc>
        <w:tc>
          <w:tcPr>
            <w:tcW w:w="329"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374 101</w:t>
            </w:r>
          </w:p>
        </w:tc>
        <w:tc>
          <w:tcPr>
            <w:tcW w:w="315" w:type="pct"/>
            <w:tcBorders>
              <w:top w:val="none"/>
              <w:left w:val="none"/>
              <w:bottom w:val="single" w:color="auto" w:sz="4" w:space="0"/>
              <w:right w:val="single" w:color="auto" w:sz="4" w:space="0"/>
            </w:tcBorders>
            <w:shd w:val="clear" w:color="auto" w:fill="auto"/>
            <w:tcMar>
              <w:left w:w="57" w:type="dxa"/>
              <w:right w:w="57" w:type="dxa"/>
            </w:tcMar>
          </w:tcPr>
          <w:p>
            <w:pPr>
              <w:ind w:left="-102" w:right="-141"/>
              <w:jc w:val="center"/>
              <w:rPr>
                <w:rFonts w:asciiTheme="minorHAnsi" w:hAnsiTheme="minorHAnsi" w:cstheme="minorHAnsi"/>
                <w:color w:val="000000"/>
                <w:sz w:val="20"/>
                <w:szCs w:val="20"/>
              </w:rPr>
            </w:pPr>
            <w:r>
              <w:rPr>
                <w:color w:val="000000"/>
                <w:sz w:val="20"/>
                <w:szCs w:val="20"/>
              </w:rPr>
              <w:t xml:space="preserve">460 614</w:t>
            </w:r>
          </w:p>
        </w:tc>
      </w:tr>
    </w:tbl>
    <w:p>
      <w:pPr>
        <w:rPr>
          <w:rFonts w:asciiTheme="minorHAnsi" w:hAnsiTheme="minorHAnsi" w:cstheme="minorHAnsi"/>
        </w:rPr>
      </w:pPr>
    </w:p>
    <w:p>
      <w:pPr>
        <w:pStyle w:val="102"/>
        <w:rPr>
          <w:rFonts w:asciiTheme="minorHAnsi" w:hAnsiTheme="minorHAnsi" w:cstheme="minorHAnsi"/>
          <w:b/>
          <w:bCs/>
          <w:sz w:val="28"/>
          <w:szCs w:val="28"/>
        </w:rPr>
      </w:pPr>
    </w:p>
    <w:p>
      <w:pPr>
        <w:pStyle w:val="102"/>
        <w:rPr>
          <w:rFonts w:asciiTheme="minorHAnsi" w:hAnsiTheme="minorHAnsi" w:cstheme="minorHAnsi"/>
          <w:b/>
          <w:bCs/>
          <w:sz w:val="28"/>
          <w:szCs w:val="28"/>
        </w:rPr>
        <w:sectPr>
          <w:pgSz w:w="16838" w:h="11906" w:orient="landscape"/>
          <w:pgMar w:top="1134" w:right="567" w:bottom="1134" w:left="1418" w:header="567" w:footer="567" w:gutter="0"/>
          <w:cols w:space="708"/>
          <w:docGrid w:linePitch="360"/>
        </w:sectPr>
      </w:pPr>
    </w:p>
    <w:p>
      <w:pPr>
        <w:jc w:val="center"/>
        <w:rPr>
          <w:rFonts w:asciiTheme="minorHAnsi" w:hAnsiTheme="minorHAnsi" w:cstheme="minorHAnsi"/>
          <w:b/>
          <w:bCs/>
          <w:sz w:val="28"/>
          <w:szCs w:val="28"/>
        </w:rPr>
      </w:pPr>
      <w:bookmarkStart w:id="500" w:name="_Toc119947531"/>
      <w:bookmarkStart w:id="501" w:name="_Toc175216060"/>
      <w:r>
        <w:rPr>
          <w:rFonts w:asciiTheme="minorHAnsi" w:hAnsiTheme="minorHAnsi" w:cstheme="minorHAnsi"/>
          <w:b/>
          <w:bCs/>
          <w:sz w:val="28"/>
          <w:szCs w:val="28"/>
        </w:rPr>
        <w:t xml:space="preserve">5.6. Программа инвестиционных проектов в системе обращения с ТКО</w:t>
      </w:r>
      <w:bookmarkEnd w:id="500"/>
      <w:bookmarkEnd w:id="501"/>
    </w:p>
    <w:p>
      <w:pPr>
        <w:pStyle w:val="1f4"/>
        <w:rPr>
          <w:rFonts w:asciiTheme="minorHAnsi" w:hAnsiTheme="minorHAnsi" w:cstheme="minorHAnsi"/>
        </w:rPr>
      </w:pPr>
      <w:bookmarkStart w:id="502" w:name="_Toc175216144"/>
    </w:p>
    <w:p>
      <w:pPr>
        <w:pStyle w:val="1f4"/>
        <w:rPr>
          <w:rFonts w:asciiTheme="minorHAnsi" w:hAnsiTheme="minorHAnsi" w:cstheme="minorHAnsi"/>
          <w:bCs/>
          <w:sz w:val="28"/>
          <w:szCs w:val="28"/>
        </w:rPr>
      </w:pPr>
      <w:r>
        <w:rPr>
          <w:rFonts w:asciiTheme="minorHAnsi" w:hAnsiTheme="minorHAnsi" w:cstheme="minorHAnsi"/>
          <w:sz w:val="28"/>
          <w:szCs w:val="28"/>
        </w:rPr>
        <w:t xml:space="preserve">Предлагаемая программа инвестиционных проектов в системе обращения твердых коммунальных отходов позволит: </w:t>
      </w:r>
    </w:p>
    <w:p>
      <w:pPr>
        <w:pStyle w:val="a0"/>
        <w:numPr>
          <w:numId w:val="0"/>
          <w:ilvl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обеспечить муниципальное образование в местах образования ТКО (включая перспективные) достаточным количеством площадок и емкостей для его накопления (контейнеры, бункеры и другие), в т.ч. раздельного;</w:t>
      </w:r>
    </w:p>
    <w:p>
      <w:pPr>
        <w:pStyle w:val="a0"/>
        <w:numPr>
          <w:numId w:val="0"/>
          <w:ilvl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обеспечить сбор и вывоз ТКО в полном объеме; </w:t>
      </w:r>
    </w:p>
    <w:p>
      <w:pPr>
        <w:pStyle w:val="a0"/>
        <w:numPr>
          <w:numId w:val="0"/>
          <w:ilvl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свести к минимуму риски невыполнения региональным оператором обязательств по сбору, транспортированию, обработке и захоронению ТКО; </w:t>
      </w:r>
    </w:p>
    <w:p>
      <w:pPr>
        <w:pStyle w:val="a0"/>
        <w:numPr>
          <w:numId w:val="0"/>
          <w:ilvl w:val="0"/>
        </w:numPr>
        <w:ind w:left="709"/>
        <w:rPr>
          <w:rFonts w:asciiTheme="minorHAnsi" w:hAnsiTheme="minorHAnsi" w:cstheme="minorHAnsi"/>
          <w:bCs/>
          <w:iCs/>
          <w:sz w:val="28"/>
          <w:szCs w:val="28"/>
        </w:rPr>
      </w:pPr>
      <w:r>
        <w:rPr>
          <w:rFonts w:asciiTheme="minorHAnsi" w:hAnsiTheme="minorHAnsi" w:cstheme="minorHAnsi"/>
          <w:sz w:val="28"/>
          <w:szCs w:val="28"/>
        </w:rPr>
        <w:t xml:space="preserve">увеличить долю обрабатываемых и утилизируемых ТКО в общей массе;</w:t>
      </w:r>
    </w:p>
    <w:p>
      <w:pPr>
        <w:pStyle w:val="a0"/>
        <w:numPr>
          <w:numId w:val="0"/>
          <w:ilvl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минимизировать вред окружающей среде за счет своевременной ликвидации несанкционированных свалок и рекультивации полигонов, выводимых из эксплуатации. </w:t>
      </w:r>
    </w:p>
    <w:p>
      <w:pPr>
        <w:pStyle w:val="1f4"/>
        <w:rPr>
          <w:rFonts w:asciiTheme="minorHAnsi" w:hAnsiTheme="minorHAnsi" w:cstheme="minorHAnsi"/>
          <w:sz w:val="28"/>
          <w:szCs w:val="28"/>
        </w:rPr>
      </w:pPr>
      <w:r>
        <w:rPr>
          <w:rFonts w:asciiTheme="minorHAnsi" w:hAnsiTheme="minorHAnsi" w:cstheme="minorHAnsi"/>
          <w:sz w:val="28"/>
          <w:szCs w:val="28"/>
        </w:rPr>
        <w:t xml:space="preserve">Инвестиционные проекты реализуются в рамках следующих нормативных документов:</w:t>
      </w:r>
    </w:p>
    <w:p>
      <w:pPr>
        <w:pStyle w:val="a0"/>
        <w:numPr>
          <w:numId w:val="0"/>
          <w:ilvl w:val="0"/>
        </w:numPr>
        <w:ind w:firstLine="709"/>
        <w:rPr>
          <w:rFonts w:asciiTheme="minorHAnsi" w:hAnsiTheme="minorHAnsi" w:cstheme="minorHAnsi"/>
          <w:bCs/>
          <w:iCs/>
          <w:sz w:val="28"/>
          <w:szCs w:val="28"/>
        </w:rPr>
      </w:pPr>
      <w:r>
        <w:rPr>
          <w:rFonts w:asciiTheme="minorHAnsi" w:hAnsiTheme="minorHAnsi" w:cstheme="minorHAnsi"/>
          <w:sz w:val="28"/>
          <w:szCs w:val="28"/>
        </w:rPr>
        <w:t xml:space="preserve">Территориальная схема обращения с отходами в Пермском крае, утвержденная приказом Министерства строительства и жилищно-коммунального хозяйства Пермского края от 09.12.2016 № СЭД-35-01-12-503;</w:t>
      </w:r>
    </w:p>
    <w:p>
      <w:pPr>
        <w:pStyle w:val="a0"/>
        <w:numPr>
          <w:numId w:val="0"/>
          <w:ilvl w:val="0"/>
        </w:numPr>
        <w:ind w:firstLine="709"/>
        <w:rPr>
          <w:rFonts w:asciiTheme="minorHAnsi" w:hAnsiTheme="minorHAnsi" w:cstheme="minorHAnsi"/>
          <w:bCs/>
          <w:iCs/>
          <w:sz w:val="28"/>
          <w:szCs w:val="28"/>
        </w:rPr>
      </w:pPr>
      <w:r>
        <w:rPr>
          <w:rFonts w:asciiTheme="minorHAnsi" w:hAnsiTheme="minorHAnsi" w:cstheme="minorHAnsi"/>
          <w:bCs/>
          <w:iCs/>
          <w:sz w:val="28"/>
          <w:szCs w:val="28"/>
        </w:rPr>
        <w:t xml:space="preserve">М</w:t>
      </w:r>
      <w:r>
        <w:rPr>
          <w:rFonts w:asciiTheme="minorHAnsi" w:hAnsiTheme="minorHAnsi" w:cstheme="minorHAnsi"/>
          <w:bCs/>
          <w:iCs/>
          <w:sz w:val="28"/>
          <w:szCs w:val="28"/>
        </w:rPr>
        <w:t xml:space="preserve">униципальная программа «Развитие системы жилищно-коммунального хозяйства в городе Перми», утвержденная постановлением администрации города Перми от 18.10.2024 № 964;</w:t>
      </w:r>
    </w:p>
    <w:p>
      <w:pPr>
        <w:pStyle w:val="a0"/>
        <w:numPr>
          <w:numId w:val="0"/>
          <w:ilvl w:val="0"/>
        </w:numPr>
        <w:ind w:firstLine="709"/>
        <w:rPr>
          <w:rFonts w:asciiTheme="minorHAnsi" w:hAnsiTheme="minorHAnsi" w:cstheme="minorHAnsi"/>
          <w:iCs/>
          <w:sz w:val="28"/>
          <w:szCs w:val="28"/>
        </w:rPr>
      </w:pPr>
      <w:bookmarkStart w:id="503" w:name="_Hlk193199536"/>
      <w:r>
        <w:rPr>
          <w:sz w:val="28"/>
          <w:szCs w:val="28"/>
        </w:rPr>
        <w:t xml:space="preserve">Для реализации инвестиционного проекта </w:t>
      </w:r>
      <w:r>
        <w:rPr>
          <w:sz w:val="28"/>
          <w:szCs w:val="28"/>
        </w:rPr>
        <w:t xml:space="preserve">по </w:t>
      </w:r>
      <w:r>
        <w:rPr>
          <w:sz w:val="28"/>
          <w:szCs w:val="28"/>
        </w:rPr>
        <w:t xml:space="preserve">строительств</w:t>
      </w:r>
      <w:r>
        <w:rPr>
          <w:sz w:val="28"/>
          <w:szCs w:val="28"/>
        </w:rPr>
        <w:t xml:space="preserve">у</w:t>
      </w:r>
      <w:r>
        <w:rPr>
          <w:sz w:val="28"/>
          <w:szCs w:val="28"/>
        </w:rPr>
        <w:t xml:space="preserve"> </w:t>
      </w:r>
      <w:r>
        <w:rPr>
          <w:sz w:val="28"/>
          <w:szCs w:val="28"/>
        </w:rPr>
        <w:t xml:space="preserve">экотехнопарка</w:t>
      </w:r>
      <w:r>
        <w:rPr>
          <w:sz w:val="28"/>
          <w:szCs w:val="28"/>
        </w:rPr>
        <w:t xml:space="preserve"> в городе Перми</w:t>
      </w:r>
      <w:r>
        <w:rPr>
          <w:sz w:val="28"/>
          <w:szCs w:val="28"/>
        </w:rPr>
        <w:t xml:space="preserve"> планируется</w:t>
      </w:r>
      <w:r>
        <w:rPr>
          <w:sz w:val="28"/>
          <w:szCs w:val="28"/>
        </w:rPr>
        <w:t xml:space="preserve"> заключение концессионного соглашения</w:t>
      </w:r>
      <w:r>
        <w:rPr>
          <w:rFonts w:asciiTheme="minorHAnsi" w:hAnsiTheme="minorHAnsi" w:cstheme="minorHAnsi"/>
          <w:iCs/>
          <w:sz w:val="28"/>
          <w:szCs w:val="28"/>
        </w:rPr>
        <w:t xml:space="preserve">.</w:t>
      </w:r>
      <w:r>
        <w:rPr>
          <w:rFonts w:asciiTheme="minorHAnsi" w:hAnsiTheme="minorHAnsi" w:cstheme="minorHAnsi"/>
          <w:iCs/>
          <w:sz w:val="28"/>
          <w:szCs w:val="28"/>
        </w:rPr>
        <w:t xml:space="preserve"> </w:t>
      </w:r>
    </w:p>
    <w:p>
      <w:pPr>
        <w:pStyle w:val="1f4"/>
        <w:rPr>
          <w:rFonts w:asciiTheme="minorHAnsi" w:hAnsiTheme="minorHAnsi" w:cstheme="minorHAnsi"/>
          <w:sz w:val="28"/>
          <w:szCs w:val="28"/>
        </w:rPr>
      </w:pPr>
      <w:bookmarkStart w:id="504" w:name="_Hlk192953943"/>
      <w:bookmarkEnd w:id="503"/>
      <w:r>
        <w:rPr>
          <w:rFonts w:asciiTheme="minorHAnsi" w:hAnsiTheme="minorHAnsi" w:cstheme="minorHAnsi"/>
          <w:sz w:val="28"/>
          <w:szCs w:val="28"/>
        </w:rPr>
        <w:t xml:space="preserve">Также в перечень инвестиционных проектов включены мероприятия по предложениям разработчика настоящей Программы, внесенные по следующим основаниям: необходимость обеспечения сбора и вывоза твердых коммунальных отходов в местах новой жилой и общественно-деловой застройки. </w:t>
      </w:r>
      <w:bookmarkStart w:id="505" w:name="_Hlk193200035"/>
      <w:r>
        <w:rPr>
          <w:rFonts w:asciiTheme="minorHAnsi" w:hAnsiTheme="minorHAnsi" w:cstheme="minorHAnsi"/>
          <w:sz w:val="28"/>
          <w:szCs w:val="28"/>
        </w:rPr>
        <w:t xml:space="preserve">Данные мероприятия сформированы в группу «Предложения по внесению в Территориальную схему по обращению с отходами, в том числе твердыми коммунальных отходами Пермского края».</w:t>
      </w:r>
      <w:bookmarkEnd w:id="505"/>
    </w:p>
    <w:p>
      <w:pPr>
        <w:pStyle w:val="1f4"/>
        <w:rPr>
          <w:rFonts w:asciiTheme="minorHAnsi" w:hAnsiTheme="minorHAnsi" w:cstheme="minorHAnsi"/>
          <w:sz w:val="28"/>
          <w:szCs w:val="28"/>
        </w:rPr>
      </w:pPr>
      <w:r>
        <w:rPr>
          <w:rFonts w:asciiTheme="minorHAnsi" w:hAnsiTheme="minorHAnsi" w:cstheme="minorHAnsi"/>
          <w:sz w:val="28"/>
          <w:szCs w:val="28"/>
        </w:rPr>
        <w:t xml:space="preserve">Реализация предлагаемых инвестиционных проектов, в свою очередь, повысит качество и надежность предоставления услуги, а также ее доступность для потребителей; в целом улучшит эффективность и экологичность функционирования системы обращения с твердыми коммунальными отходами; снизит износ оборудования и позволит создать инфраструктуру, соответствующую современным требованиям по сбору, вывозу, обработке, утилизации и захоронению отходов. </w:t>
      </w:r>
      <w:bookmarkEnd w:id="504"/>
    </w:p>
    <w:p>
      <w:pPr>
        <w:pStyle w:val="1f4"/>
        <w:rPr>
          <w:rFonts w:asciiTheme="minorHAnsi" w:hAnsiTheme="minorHAnsi" w:cstheme="minorHAnsi"/>
        </w:rPr>
      </w:pPr>
    </w:p>
    <w:p>
      <w:pPr>
        <w:pStyle w:val="102"/>
        <w:rPr>
          <w:rFonts w:asciiTheme="minorHAnsi" w:hAnsiTheme="minorHAnsi" w:cstheme="minorHAnsi"/>
          <w:b/>
          <w:bCs/>
          <w:sz w:val="28"/>
          <w:szCs w:val="28"/>
        </w:rPr>
        <w:sectPr>
          <w:pgSz w:w="11906" w:h="16838"/>
          <w:pgMar w:top="1134" w:right="567" w:bottom="1134" w:left="1418" w:header="567" w:footer="567" w:gutter="0"/>
          <w:cols w:space="708"/>
          <w:docGrid w:linePitch="360"/>
        </w:sectPr>
      </w:pPr>
    </w:p>
    <w:p>
      <w:pPr>
        <w:pStyle w:val="102"/>
        <w:jc w:val="right"/>
        <w:rPr>
          <w:rFonts w:asciiTheme="minorHAnsi" w:hAnsiTheme="minorHAnsi" w:cstheme="minorHAnsi"/>
          <w:bCs/>
          <w:sz w:val="28"/>
          <w:szCs w:val="28"/>
        </w:rPr>
      </w:pPr>
      <w:r>
        <w:rPr>
          <w:rFonts w:asciiTheme="minorHAnsi" w:hAnsiTheme="minorHAnsi" w:cstheme="minorHAnsi"/>
          <w:bCs/>
          <w:sz w:val="28"/>
          <w:szCs w:val="28"/>
        </w:rPr>
        <w:t xml:space="preserve">Таблица 5.6</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системе обращения с ТКО</w:t>
      </w:r>
      <w:bookmarkEnd w:id="502"/>
    </w:p>
    <w:p>
      <w:pPr>
        <w:pStyle w:val="102"/>
        <w:rPr>
          <w:rFonts w:asciiTheme="minorHAnsi" w:hAnsiTheme="minorHAnsi" w:cstheme="minorHAnsi"/>
          <w:b/>
          <w:bCs/>
          <w:sz w:val="28"/>
          <w:szCs w:val="28"/>
        </w:rPr>
      </w:pPr>
    </w:p>
    <w:p>
      <w:pPr>
        <w:spacing w:line="48" w:lineRule="auto"/>
        <w:rPr>
          <w:rFonts w:asciiTheme="minorHAnsi" w:hAnsiTheme="minorHAnsi" w:cstheme="minorHAnsi"/>
          <w:sz w:val="10"/>
          <w:szCs w:val="1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2977"/>
        <w:gridCol w:w="2835"/>
        <w:gridCol w:w="1134"/>
        <w:gridCol w:w="992"/>
        <w:gridCol w:w="993"/>
        <w:gridCol w:w="992"/>
        <w:gridCol w:w="992"/>
        <w:gridCol w:w="1134"/>
        <w:gridCol w:w="1134"/>
        <w:gridCol w:w="1098"/>
      </w:tblGrid>
      <w:tr>
        <w:trPr>
          <w:trHeight w:val="20"/>
        </w:trPr>
        <w:tc>
          <w:tcPr>
            <w:tcW w:w="562" w:type="dxa"/>
            <w:vMerge w:val="restart"/>
            <w:shd w:val="clear" w:color="auto" w:fill="auto"/>
          </w:tcPr>
          <w:p>
            <w:pPr>
              <w:jc w:val="center"/>
              <w:rPr>
                <w:rFonts w:asciiTheme="minorHAnsi" w:hAnsiTheme="minorHAnsi" w:cstheme="minorHAnsi"/>
                <w:sz w:val="20"/>
                <w:szCs w:val="20"/>
              </w:rPr>
            </w:pPr>
            <w:bookmarkStart w:id="506" w:name="_Hlk207034296"/>
            <w:r>
              <w:rPr>
                <w:rFonts w:asciiTheme="minorHAnsi" w:hAnsiTheme="minorHAnsi" w:cstheme="minorHAnsi"/>
                <w:sz w:val="20"/>
                <w:szCs w:val="20"/>
              </w:rPr>
              <w:t xml:space="preserve">№</w:t>
            </w:r>
          </w:p>
        </w:tc>
        <w:tc>
          <w:tcPr>
            <w:tcW w:w="2977"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w:t>
            </w:r>
          </w:p>
        </w:tc>
        <w:tc>
          <w:tcPr>
            <w:tcW w:w="2835"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p>
        </w:tc>
        <w:tc>
          <w:tcPr>
            <w:tcW w:w="8469" w:type="dxa"/>
            <w:gridSpan w:val="8"/>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p>
        </w:tc>
      </w:tr>
      <w:tr>
        <w:trPr>
          <w:trHeight w:val="20"/>
        </w:trPr>
        <w:tc>
          <w:tcPr>
            <w:tcW w:w="562" w:type="dxa"/>
            <w:vMerge w:val="continue"/>
          </w:tcPr>
          <w:p>
            <w:pPr>
              <w:jc w:val="center"/>
              <w:rPr>
                <w:rFonts w:asciiTheme="minorHAnsi" w:hAnsiTheme="minorHAnsi" w:cstheme="minorHAnsi"/>
                <w:sz w:val="20"/>
                <w:szCs w:val="20"/>
              </w:rPr>
            </w:pPr>
          </w:p>
        </w:tc>
        <w:tc>
          <w:tcPr>
            <w:tcW w:w="2977" w:type="dxa"/>
            <w:vMerge w:val="continue"/>
          </w:tcPr>
          <w:p>
            <w:pPr>
              <w:jc w:val="center"/>
              <w:rPr>
                <w:rFonts w:asciiTheme="minorHAnsi" w:hAnsiTheme="minorHAnsi" w:cstheme="minorHAnsi"/>
                <w:color w:val="000000"/>
                <w:sz w:val="20"/>
                <w:szCs w:val="20"/>
              </w:rPr>
            </w:pPr>
          </w:p>
        </w:tc>
        <w:tc>
          <w:tcPr>
            <w:tcW w:w="2835" w:type="dxa"/>
            <w:vMerge w:val="continue"/>
          </w:tcPr>
          <w:p>
            <w:pPr>
              <w:jc w:val="center"/>
              <w:rPr>
                <w:rFonts w:asciiTheme="minorHAnsi" w:hAnsiTheme="minorHAnsi" w:cstheme="minorHAnsi"/>
                <w:color w:val="000000"/>
                <w:sz w:val="20"/>
                <w:szCs w:val="20"/>
              </w:rPr>
            </w:pPr>
          </w:p>
        </w:tc>
        <w:tc>
          <w:tcPr>
            <w:tcW w:w="113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993"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1134" w:type="dxa"/>
            <w:shd w:val="clear" w:color="auto" w:fill="auto"/>
          </w:tcPr>
          <w:p>
            <w:pPr>
              <w:ind w:left="-108" w:right="-10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113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1098"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r>
    </w:tbl>
    <w:p>
      <w:pPr>
        <w:spacing w:line="72" w:lineRule="auto"/>
        <w:rPr>
          <w:rFonts w:asciiTheme="minorHAnsi" w:hAnsiTheme="minorHAnsi"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2977"/>
        <w:gridCol w:w="2835"/>
        <w:gridCol w:w="1134"/>
        <w:gridCol w:w="992"/>
        <w:gridCol w:w="993"/>
        <w:gridCol w:w="992"/>
        <w:gridCol w:w="992"/>
        <w:gridCol w:w="1134"/>
        <w:gridCol w:w="1134"/>
        <w:gridCol w:w="1098"/>
      </w:tblGrid>
      <w:tr>
        <w:trPr>
          <w:trHeight w:val="20"/>
          <w:tblHeader/>
        </w:trPr>
        <w:tc>
          <w:tcPr>
            <w:tcW w:w="562" w:type="dxa"/>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2977"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2835"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113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993"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1134" w:type="dxa"/>
            <w:shd w:val="clear" w:color="auto" w:fill="auto"/>
          </w:tcPr>
          <w:p>
            <w:pPr>
              <w:ind w:left="-108" w:right="-103"/>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113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c>
          <w:tcPr>
            <w:tcW w:w="1098"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r>
      <w:tr>
        <w:trPr>
          <w:trHeight w:val="20"/>
        </w:trPr>
        <w:tc>
          <w:tcPr>
            <w:tcW w:w="562" w:type="dxa"/>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5812" w:type="dxa"/>
            <w:gridSpan w:val="2"/>
            <w:vAlign w:val="center"/>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Потребность в капитальных вложениях по системе обращения с ТКО</w:t>
            </w:r>
          </w:p>
        </w:tc>
        <w:tc>
          <w:tcPr>
            <w:tcW w:w="11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815 185</w:t>
            </w:r>
          </w:p>
        </w:tc>
        <w:tc>
          <w:tcPr>
            <w:tcW w:w="992" w:type="dxa"/>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1 354 945</w:t>
            </w:r>
          </w:p>
        </w:tc>
        <w:tc>
          <w:tcPr>
            <w:tcW w:w="993" w:type="dxa"/>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5 015 273</w:t>
            </w:r>
          </w:p>
        </w:tc>
        <w:tc>
          <w:tcPr>
            <w:tcW w:w="992" w:type="dxa"/>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1 604 581</w:t>
            </w:r>
          </w:p>
        </w:tc>
        <w:tc>
          <w:tcPr>
            <w:tcW w:w="992" w:type="dxa"/>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1 459 020</w:t>
            </w:r>
          </w:p>
        </w:tc>
        <w:tc>
          <w:tcPr>
            <w:tcW w:w="1134" w:type="dxa"/>
            <w:tcBorders>
              <w:top w:val="single" w:color="auto" w:sz="4" w:space="0"/>
              <w:left w:val="none"/>
              <w:bottom w:val="single" w:color="auto" w:sz="4" w:space="0"/>
              <w:right w:val="single" w:color="auto" w:sz="4" w:space="0"/>
            </w:tcBorders>
            <w:shd w:val="clear" w:color="auto" w:fill="auto"/>
            <w:tcMar>
              <w:left w:w="57" w:type="dxa"/>
              <w:right w:w="57" w:type="dxa"/>
            </w:tcMar>
          </w:tcPr>
          <w:p>
            <w:pPr>
              <w:ind w:left="-108" w:right="-103"/>
              <w:jc w:val="center"/>
              <w:rPr>
                <w:rFonts w:asciiTheme="minorHAnsi" w:hAnsiTheme="minorHAnsi" w:cstheme="minorHAnsi"/>
                <w:color w:val="000000"/>
                <w:sz w:val="20"/>
                <w:szCs w:val="20"/>
              </w:rPr>
            </w:pPr>
            <w:r>
              <w:rPr>
                <w:color w:val="000000"/>
                <w:sz w:val="20"/>
                <w:szCs w:val="20"/>
              </w:rPr>
              <w:t xml:space="preserve">636 391</w:t>
            </w:r>
          </w:p>
        </w:tc>
        <w:tc>
          <w:tcPr>
            <w:tcW w:w="1134" w:type="dxa"/>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1 920 759</w:t>
            </w:r>
          </w:p>
        </w:tc>
        <w:tc>
          <w:tcPr>
            <w:tcW w:w="1098" w:type="dxa"/>
            <w:tcBorders>
              <w:top w:val="single" w:color="auto" w:sz="4" w:space="0"/>
              <w:left w:val="none"/>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color w:val="000000"/>
                <w:sz w:val="20"/>
                <w:szCs w:val="20"/>
              </w:rPr>
            </w:pPr>
            <w:r>
              <w:rPr>
                <w:color w:val="000000"/>
                <w:sz w:val="20"/>
                <w:szCs w:val="20"/>
              </w:rPr>
              <w:t xml:space="preserve">12 806 155</w:t>
            </w:r>
          </w:p>
        </w:tc>
      </w:tr>
      <w:tr>
        <w:trPr>
          <w:trHeight w:val="20"/>
        </w:trPr>
        <w:tc>
          <w:tcPr>
            <w:tcW w:w="562" w:type="dxa"/>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5812" w:type="dxa"/>
            <w:gridSpan w:val="2"/>
            <w:vAlign w:val="center"/>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 т.ч. по группам:</w:t>
            </w:r>
          </w:p>
        </w:tc>
        <w:tc>
          <w:tcPr>
            <w:tcW w:w="1134" w:type="dxa"/>
            <w:shd w:val="clear" w:color="auto" w:fill="auto"/>
          </w:tcPr>
          <w:p>
            <w:pPr>
              <w:jc w:val="center"/>
              <w:rPr>
                <w:rFonts w:asciiTheme="minorHAnsi" w:hAnsiTheme="minorHAnsi" w:cstheme="minorHAnsi"/>
                <w:color w:val="000000"/>
                <w:sz w:val="20"/>
                <w:szCs w:val="20"/>
              </w:rPr>
            </w:pPr>
          </w:p>
        </w:tc>
        <w:tc>
          <w:tcPr>
            <w:tcW w:w="992" w:type="dxa"/>
            <w:shd w:val="clear" w:color="auto" w:fill="auto"/>
          </w:tcPr>
          <w:p>
            <w:pPr>
              <w:jc w:val="center"/>
              <w:rPr>
                <w:rFonts w:asciiTheme="minorHAnsi" w:hAnsiTheme="minorHAnsi" w:cstheme="minorHAnsi"/>
                <w:color w:val="000000"/>
                <w:sz w:val="20"/>
                <w:szCs w:val="20"/>
              </w:rPr>
            </w:pPr>
          </w:p>
        </w:tc>
        <w:tc>
          <w:tcPr>
            <w:tcW w:w="993" w:type="dxa"/>
            <w:shd w:val="clear" w:color="auto" w:fill="auto"/>
          </w:tcPr>
          <w:p>
            <w:pPr>
              <w:jc w:val="center"/>
              <w:rPr>
                <w:rFonts w:asciiTheme="minorHAnsi" w:hAnsiTheme="minorHAnsi" w:cstheme="minorHAnsi"/>
                <w:color w:val="000000"/>
                <w:sz w:val="20"/>
                <w:szCs w:val="20"/>
              </w:rPr>
            </w:pPr>
          </w:p>
        </w:tc>
        <w:tc>
          <w:tcPr>
            <w:tcW w:w="992" w:type="dxa"/>
            <w:shd w:val="clear" w:color="auto" w:fill="auto"/>
          </w:tcPr>
          <w:p>
            <w:pPr>
              <w:jc w:val="center"/>
              <w:rPr>
                <w:rFonts w:asciiTheme="minorHAnsi" w:hAnsiTheme="minorHAnsi" w:cstheme="minorHAnsi"/>
                <w:color w:val="000000"/>
                <w:sz w:val="20"/>
                <w:szCs w:val="20"/>
              </w:rPr>
            </w:pPr>
          </w:p>
        </w:tc>
        <w:tc>
          <w:tcPr>
            <w:tcW w:w="992" w:type="dxa"/>
            <w:shd w:val="clear" w:color="auto" w:fill="auto"/>
          </w:tcPr>
          <w:p>
            <w:pPr>
              <w:jc w:val="center"/>
              <w:rPr>
                <w:rFonts w:asciiTheme="minorHAnsi" w:hAnsiTheme="minorHAnsi" w:cstheme="minorHAnsi"/>
                <w:color w:val="000000"/>
                <w:sz w:val="20"/>
                <w:szCs w:val="20"/>
              </w:rPr>
            </w:pPr>
          </w:p>
        </w:tc>
        <w:tc>
          <w:tcPr>
            <w:tcW w:w="1134" w:type="dxa"/>
            <w:shd w:val="clear" w:color="auto" w:fill="auto"/>
          </w:tcPr>
          <w:p>
            <w:pPr>
              <w:ind w:left="-108" w:right="-103"/>
              <w:jc w:val="center"/>
              <w:rPr>
                <w:rFonts w:asciiTheme="minorHAnsi" w:hAnsiTheme="minorHAnsi" w:cstheme="minorHAnsi"/>
                <w:color w:val="000000"/>
                <w:sz w:val="20"/>
                <w:szCs w:val="20"/>
              </w:rPr>
            </w:pPr>
          </w:p>
        </w:tc>
        <w:tc>
          <w:tcPr>
            <w:tcW w:w="1134" w:type="dxa"/>
            <w:shd w:val="clear" w:color="auto" w:fill="auto"/>
          </w:tcPr>
          <w:p>
            <w:pPr>
              <w:jc w:val="center"/>
              <w:rPr>
                <w:rFonts w:asciiTheme="minorHAnsi" w:hAnsiTheme="minorHAnsi" w:cstheme="minorHAnsi"/>
                <w:color w:val="000000"/>
                <w:sz w:val="20"/>
                <w:szCs w:val="20"/>
              </w:rPr>
            </w:pPr>
          </w:p>
        </w:tc>
        <w:tc>
          <w:tcPr>
            <w:tcW w:w="1098" w:type="dxa"/>
          </w:tcPr>
          <w:p>
            <w:pPr>
              <w:jc w:val="center"/>
              <w:rPr>
                <w:rFonts w:asciiTheme="minorHAnsi" w:hAnsiTheme="minorHAnsi" w:cstheme="minorHAnsi"/>
                <w:color w:val="000000"/>
                <w:sz w:val="20"/>
                <w:szCs w:val="20"/>
              </w:rPr>
            </w:pPr>
          </w:p>
        </w:tc>
      </w:tr>
      <w:tr>
        <w:trPr>
          <w:trHeight w:val="20"/>
        </w:trPr>
        <w:tc>
          <w:tcPr>
            <w:tcW w:w="562" w:type="dxa"/>
            <w:vMerge w:val="restar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2977"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МБУ «Полигон»</w:t>
            </w:r>
          </w:p>
        </w:tc>
        <w:tc>
          <w:tcPr>
            <w:tcW w:w="2835"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реализуемые в рамках муниципальной программы «Развитие системы жилищно-коммунального хозяйства в городе Перми»</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103 440</w:t>
            </w:r>
          </w:p>
        </w:tc>
        <w:tc>
          <w:tcPr>
            <w:tcW w:w="992"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10 730</w:t>
            </w:r>
          </w:p>
        </w:tc>
        <w:tc>
          <w:tcPr>
            <w:tcW w:w="993"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10 730</w:t>
            </w:r>
          </w:p>
        </w:tc>
        <w:tc>
          <w:tcPr>
            <w:tcW w:w="992"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10 730</w:t>
            </w:r>
          </w:p>
        </w:tc>
        <w:tc>
          <w:tcPr>
            <w:tcW w:w="992"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10 730</w:t>
            </w:r>
          </w:p>
        </w:tc>
        <w:tc>
          <w:tcPr>
            <w:tcW w:w="1134"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color w:val="000000"/>
                <w:sz w:val="20"/>
                <w:szCs w:val="20"/>
              </w:rPr>
            </w:pPr>
            <w:r>
              <w:rPr>
                <w:color w:val="000000"/>
                <w:sz w:val="20"/>
                <w:szCs w:val="20"/>
              </w:rPr>
              <w:t xml:space="preserve">-</w:t>
            </w:r>
          </w:p>
        </w:tc>
        <w:tc>
          <w:tcPr>
            <w:tcW w:w="1098"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146 359</w:t>
            </w:r>
          </w:p>
        </w:tc>
      </w:tr>
      <w:tr>
        <w:trPr>
          <w:trHeight w:val="20"/>
        </w:trPr>
        <w:tc>
          <w:tcPr>
            <w:tcW w:w="562" w:type="dxa"/>
            <w:vMerge w:val="continue"/>
          </w:tcPr>
          <w:p>
            <w:pPr>
              <w:jc w:val="center"/>
              <w:rPr>
                <w:rFonts w:asciiTheme="minorHAnsi" w:hAnsiTheme="minorHAnsi" w:cstheme="minorHAnsi"/>
                <w:color w:val="000000"/>
                <w:sz w:val="20"/>
                <w:szCs w:val="20"/>
              </w:rPr>
            </w:pPr>
          </w:p>
        </w:tc>
        <w:tc>
          <w:tcPr>
            <w:tcW w:w="2977"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Администрации районов города Перми и поселка Новые Ляды</w:t>
            </w:r>
          </w:p>
        </w:tc>
        <w:tc>
          <w:tcPr>
            <w:tcW w:w="2835" w:type="dxa"/>
            <w:vMerge w:val="continue"/>
          </w:tcPr>
          <w:p>
            <w:pPr>
              <w:rPr>
                <w:rFonts w:asciiTheme="minorHAnsi" w:hAnsiTheme="minorHAnsi" w:cstheme="minorHAnsi"/>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127 771</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73 165</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48 665</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48 665</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48 665</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346 929</w:t>
            </w:r>
          </w:p>
        </w:tc>
      </w:tr>
      <w:tr>
        <w:trPr>
          <w:trHeight w:val="1380"/>
        </w:trPr>
        <w:tc>
          <w:tcPr>
            <w:tcW w:w="562"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2977"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РСО не определена</w:t>
            </w:r>
          </w:p>
        </w:tc>
        <w:tc>
          <w:tcPr>
            <w:tcW w:w="2835"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реализуемые в рамках Территориальной схемы по обращению с отходами, в том числе твердыми коммунальных отходами, Пермского края</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476 300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4 786 050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1 400 000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366 630</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9 428 980</w:t>
            </w:r>
          </w:p>
        </w:tc>
      </w:tr>
      <w:tr>
        <w:trPr>
          <w:trHeight w:val="20"/>
        </w:trPr>
        <w:tc>
          <w:tcPr>
            <w:tcW w:w="562" w:type="dxa"/>
            <w:vMerge w:val="restar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p>
        </w:tc>
        <w:tc>
          <w:tcPr>
            <w:tcW w:w="2977"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Администрации районов города Перми и поселка Новые Ляды</w:t>
            </w:r>
          </w:p>
        </w:tc>
        <w:tc>
          <w:tcPr>
            <w:tcW w:w="2835" w:type="dxa"/>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группы «Предложения по внесению в Территориальную схему по обращению с отходами, в том числе твердыми коммунальных отходами, Пермского края»</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79 505</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28 481</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59 224</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92 354</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846 210</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1 105 774</w:t>
            </w:r>
          </w:p>
        </w:tc>
      </w:tr>
      <w:tr>
        <w:trPr>
          <w:trHeight w:val="20"/>
        </w:trPr>
        <w:tc>
          <w:tcPr>
            <w:tcW w:w="562" w:type="dxa"/>
            <w:vMerge w:val="continue"/>
          </w:tcPr>
          <w:p>
            <w:pPr>
              <w:jc w:val="center"/>
              <w:rPr>
                <w:rFonts w:asciiTheme="minorHAnsi" w:hAnsiTheme="minorHAnsi" w:cstheme="minorHAnsi"/>
                <w:color w:val="000000"/>
                <w:sz w:val="20"/>
                <w:szCs w:val="20"/>
              </w:rPr>
            </w:pPr>
          </w:p>
        </w:tc>
        <w:tc>
          <w:tcPr>
            <w:tcW w:w="2977"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Региональный оператор, собственники площадок</w:t>
            </w:r>
          </w:p>
        </w:tc>
        <w:tc>
          <w:tcPr>
            <w:tcW w:w="2835" w:type="dxa"/>
            <w:vMerge w:val="continue"/>
          </w:tcPr>
          <w:p>
            <w:pPr>
              <w:rPr>
                <w:rFonts w:asciiTheme="minorHAnsi" w:hAnsiTheme="minorHAnsi" w:cstheme="minorHAnsi"/>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21 061</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20 482</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21 300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22 149</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23 138</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24 099</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107 061</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239 290</w:t>
            </w:r>
          </w:p>
        </w:tc>
      </w:tr>
      <w:tr>
        <w:trPr>
          <w:trHeight w:val="20"/>
        </w:trPr>
        <w:tc>
          <w:tcPr>
            <w:tcW w:w="562" w:type="dxa"/>
            <w:vMerge w:val="continue"/>
          </w:tcPr>
          <w:p>
            <w:pPr>
              <w:jc w:val="center"/>
              <w:rPr>
                <w:rFonts w:asciiTheme="minorHAnsi" w:hAnsiTheme="minorHAnsi" w:cstheme="minorHAnsi"/>
                <w:color w:val="000000"/>
                <w:sz w:val="20"/>
                <w:szCs w:val="20"/>
              </w:rPr>
            </w:pPr>
          </w:p>
        </w:tc>
        <w:tc>
          <w:tcPr>
            <w:tcW w:w="2977" w:type="dxa"/>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Собственники контейнерных площадок</w:t>
            </w:r>
          </w:p>
        </w:tc>
        <w:tc>
          <w:tcPr>
            <w:tcW w:w="2835" w:type="dxa"/>
            <w:vMerge w:val="continue"/>
          </w:tcPr>
          <w:p>
            <w:pPr>
              <w:rPr>
                <w:rFonts w:asciiTheme="minorHAnsi" w:hAnsiTheme="minorHAnsi" w:cstheme="minorHAnsi"/>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86 613</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50 569</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69 024</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94 557</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117 264</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153 308</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967 488</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1 538 823</w:t>
            </w:r>
          </w:p>
        </w:tc>
      </w:tr>
      <w:tr>
        <w:trPr>
          <w:trHeight w:val="20"/>
        </w:trPr>
        <w:tc>
          <w:tcPr>
            <w:tcW w:w="562"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5812" w:type="dxa"/>
            <w:gridSpan w:val="2"/>
            <w:shd w:val="clear" w:color="auto" w:fill="auto"/>
          </w:tcPr>
          <w:p>
            <w:pP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В т.ч. по источникам:</w:t>
            </w:r>
          </w:p>
        </w:tc>
        <w:tc>
          <w:tcPr>
            <w:tcW w:w="1134" w:type="dxa"/>
            <w:shd w:val="clear" w:color="auto" w:fill="auto"/>
            <w:noWrap/>
          </w:tcPr>
          <w:p>
            <w:pPr>
              <w:ind w:left="-104" w:right="-107"/>
              <w:jc w:val="center"/>
              <w:rPr>
                <w:rFonts w:asciiTheme="minorHAnsi" w:hAnsiTheme="minorHAnsi" w:cstheme="minorHAnsi"/>
                <w:color w:val="000000"/>
                <w:sz w:val="20"/>
                <w:szCs w:val="20"/>
              </w:rPr>
            </w:pPr>
          </w:p>
        </w:tc>
        <w:tc>
          <w:tcPr>
            <w:tcW w:w="992" w:type="dxa"/>
            <w:shd w:val="clear" w:color="auto" w:fill="auto"/>
            <w:noWrap/>
          </w:tcPr>
          <w:p>
            <w:pPr>
              <w:ind w:left="-104" w:right="-107"/>
              <w:jc w:val="center"/>
              <w:rPr>
                <w:rFonts w:asciiTheme="minorHAnsi" w:hAnsiTheme="minorHAnsi" w:cstheme="minorHAnsi"/>
                <w:color w:val="000000"/>
                <w:sz w:val="20"/>
                <w:szCs w:val="20"/>
              </w:rPr>
            </w:pPr>
          </w:p>
        </w:tc>
        <w:tc>
          <w:tcPr>
            <w:tcW w:w="993" w:type="dxa"/>
            <w:shd w:val="clear" w:color="auto" w:fill="auto"/>
            <w:noWrap/>
          </w:tcPr>
          <w:p>
            <w:pPr>
              <w:ind w:left="-104" w:right="-107"/>
              <w:jc w:val="center"/>
              <w:rPr>
                <w:rFonts w:asciiTheme="minorHAnsi" w:hAnsiTheme="minorHAnsi" w:cstheme="minorHAnsi"/>
                <w:color w:val="000000"/>
                <w:sz w:val="20"/>
                <w:szCs w:val="20"/>
              </w:rPr>
            </w:pPr>
          </w:p>
        </w:tc>
        <w:tc>
          <w:tcPr>
            <w:tcW w:w="992" w:type="dxa"/>
            <w:shd w:val="clear" w:color="auto" w:fill="auto"/>
            <w:noWrap/>
          </w:tcPr>
          <w:p>
            <w:pPr>
              <w:ind w:left="-104" w:right="-107"/>
              <w:jc w:val="center"/>
              <w:rPr>
                <w:rFonts w:asciiTheme="minorHAnsi" w:hAnsiTheme="minorHAnsi" w:cstheme="minorHAnsi"/>
                <w:color w:val="000000"/>
                <w:sz w:val="20"/>
                <w:szCs w:val="20"/>
              </w:rPr>
            </w:pPr>
          </w:p>
        </w:tc>
        <w:tc>
          <w:tcPr>
            <w:tcW w:w="992" w:type="dxa"/>
            <w:shd w:val="clear" w:color="auto" w:fill="auto"/>
            <w:noWrap/>
          </w:tcPr>
          <w:p>
            <w:pPr>
              <w:ind w:left="-104" w:right="-107"/>
              <w:jc w:val="center"/>
              <w:rPr>
                <w:rFonts w:asciiTheme="minorHAnsi" w:hAnsiTheme="minorHAnsi" w:cstheme="minorHAnsi"/>
                <w:color w:val="000000"/>
                <w:sz w:val="20"/>
                <w:szCs w:val="20"/>
              </w:rPr>
            </w:pPr>
          </w:p>
        </w:tc>
        <w:tc>
          <w:tcPr>
            <w:tcW w:w="1134" w:type="dxa"/>
            <w:shd w:val="clear" w:color="auto" w:fill="auto"/>
            <w:noWrap/>
          </w:tcPr>
          <w:p>
            <w:pPr>
              <w:ind w:left="-104" w:right="-107"/>
              <w:jc w:val="center"/>
              <w:rPr>
                <w:rFonts w:asciiTheme="minorHAnsi" w:hAnsiTheme="minorHAnsi" w:cstheme="minorHAnsi"/>
                <w:color w:val="000000"/>
                <w:sz w:val="20"/>
                <w:szCs w:val="20"/>
              </w:rPr>
            </w:pPr>
          </w:p>
        </w:tc>
        <w:tc>
          <w:tcPr>
            <w:tcW w:w="1134" w:type="dxa"/>
            <w:shd w:val="clear" w:color="auto" w:fill="auto"/>
            <w:noWrap/>
          </w:tcPr>
          <w:p>
            <w:pPr>
              <w:ind w:left="-104" w:right="-107"/>
              <w:jc w:val="center"/>
              <w:rPr>
                <w:rFonts w:asciiTheme="minorHAnsi" w:hAnsiTheme="minorHAnsi" w:cstheme="minorHAnsi"/>
                <w:color w:val="000000"/>
                <w:sz w:val="20"/>
                <w:szCs w:val="20"/>
              </w:rPr>
            </w:pPr>
          </w:p>
        </w:tc>
        <w:tc>
          <w:tcPr>
            <w:tcW w:w="1098" w:type="dxa"/>
          </w:tcPr>
          <w:p>
            <w:pPr>
              <w:ind w:left="-104" w:right="-107"/>
              <w:jc w:val="center"/>
              <w:rPr>
                <w:rFonts w:asciiTheme="minorHAnsi" w:hAnsiTheme="minorHAnsi" w:cstheme="minorHAnsi"/>
                <w:color w:val="000000"/>
                <w:sz w:val="20"/>
                <w:szCs w:val="20"/>
              </w:rPr>
            </w:pPr>
          </w:p>
        </w:tc>
      </w:tr>
      <w:tr>
        <w:trPr>
          <w:trHeight w:val="20"/>
        </w:trPr>
        <w:tc>
          <w:tcPr>
            <w:tcW w:w="562" w:type="dxa"/>
            <w:vMerge w:val="restar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3.1</w:t>
            </w:r>
          </w:p>
        </w:tc>
        <w:tc>
          <w:tcPr>
            <w:tcW w:w="2977"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Администрации районов города Пермь и посёлка Новые Ляды</w:t>
            </w:r>
          </w:p>
        </w:tc>
        <w:tc>
          <w:tcPr>
            <w:tcW w:w="2835" w:type="dxa"/>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127 771</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73 165</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128 170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77 146</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107 889</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92 354</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846 210</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1 452 703</w:t>
            </w:r>
          </w:p>
        </w:tc>
      </w:tr>
      <w:tr>
        <w:trPr>
          <w:trHeight w:val="20"/>
        </w:trPr>
        <w:tc>
          <w:tcPr>
            <w:tcW w:w="562" w:type="dxa"/>
            <w:vMerge w:val="continue"/>
          </w:tcPr>
          <w:p>
            <w:pPr>
              <w:jc w:val="center"/>
              <w:rPr>
                <w:rFonts w:asciiTheme="minorHAnsi" w:hAnsiTheme="minorHAnsi" w:cstheme="minorHAnsi"/>
                <w:color w:val="000000"/>
                <w:sz w:val="20"/>
                <w:szCs w:val="20"/>
              </w:rPr>
            </w:pPr>
          </w:p>
        </w:tc>
        <w:tc>
          <w:tcPr>
            <w:tcW w:w="2977" w:type="dxa"/>
            <w:vMerge w:val="continue"/>
            <w:shd w:val="clear" w:color="auto" w:fill="auto"/>
            <w:vAlign w:val="center"/>
          </w:tcPr>
          <w:p>
            <w:pPr>
              <w:rPr>
                <w:rFonts w:asciiTheme="minorHAnsi" w:hAnsiTheme="minorHAnsi" w:cstheme="minorHAnsi"/>
                <w:color w:val="000000" w:themeColor="text1"/>
                <w:sz w:val="20"/>
                <w:szCs w:val="20"/>
              </w:rPr>
            </w:pPr>
          </w:p>
        </w:tc>
        <w:tc>
          <w:tcPr>
            <w:tcW w:w="2835" w:type="dxa"/>
            <w:vAlign w:val="center"/>
          </w:tcPr>
          <w:p>
            <w:pPr>
              <w:rPr>
                <w:rFonts w:asciiTheme="minorHAnsi" w:hAnsiTheme="minorHAnsi" w:cstheme="minorHAnsi"/>
                <w:color w:val="000000"/>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127 771</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73 165</w:t>
            </w:r>
          </w:p>
        </w:tc>
        <w:tc>
          <w:tcPr>
            <w:tcW w:w="993"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48 665</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48 665</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48 665</w:t>
            </w:r>
          </w:p>
        </w:tc>
        <w:tc>
          <w:tcPr>
            <w:tcW w:w="1134"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1098" w:type="dxa"/>
            <w:tcBorders>
              <w:top w:val="none"/>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346 929</w:t>
            </w:r>
          </w:p>
        </w:tc>
      </w:tr>
      <w:tr>
        <w:trPr>
          <w:trHeight w:val="20"/>
        </w:trPr>
        <w:tc>
          <w:tcPr>
            <w:tcW w:w="562" w:type="dxa"/>
            <w:vMerge w:val="continue"/>
          </w:tcPr>
          <w:p>
            <w:pPr>
              <w:jc w:val="center"/>
              <w:rPr>
                <w:rFonts w:asciiTheme="minorHAnsi" w:hAnsiTheme="minorHAnsi" w:cstheme="minorHAnsi"/>
                <w:color w:val="000000"/>
                <w:sz w:val="20"/>
                <w:szCs w:val="20"/>
              </w:rPr>
            </w:pPr>
          </w:p>
        </w:tc>
        <w:tc>
          <w:tcPr>
            <w:tcW w:w="2977" w:type="dxa"/>
            <w:vMerge w:val="continue"/>
            <w:shd w:val="clear" w:color="auto" w:fill="auto"/>
            <w:vAlign w:val="center"/>
          </w:tcPr>
          <w:p>
            <w:pPr>
              <w:rPr>
                <w:rFonts w:asciiTheme="minorHAnsi" w:hAnsiTheme="minorHAnsi" w:cstheme="minorHAnsi"/>
                <w:color w:val="000000" w:themeColor="text1"/>
                <w:sz w:val="20"/>
                <w:szCs w:val="20"/>
              </w:rPr>
            </w:pPr>
          </w:p>
        </w:tc>
        <w:tc>
          <w:tcPr>
            <w:tcW w:w="2835" w:type="dxa"/>
            <w:vAlign w:val="center"/>
          </w:tcPr>
          <w:p>
            <w:pPr>
              <w:rPr>
                <w:rFonts w:asciiTheme="minorHAnsi" w:hAnsiTheme="minorHAnsi" w:cstheme="minorHAnsi"/>
                <w:color w:val="000000"/>
                <w:sz w:val="20"/>
                <w:szCs w:val="20"/>
              </w:rPr>
            </w:pPr>
            <w:r>
              <w:rPr>
                <w:color w:val="000000"/>
                <w:sz w:val="20"/>
                <w:szCs w:val="20"/>
              </w:rPr>
              <w:t xml:space="preserve">источник не определен</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79 505</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28 481</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59 224</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92 354</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846 210</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1 105 774</w:t>
            </w:r>
          </w:p>
        </w:tc>
      </w:tr>
      <w:tr>
        <w:trPr>
          <w:trHeight w:val="20"/>
        </w:trPr>
        <w:tc>
          <w:tcPr>
            <w:tcW w:w="562" w:type="dxa"/>
            <w:vMerge w:val="restar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3.2</w:t>
            </w:r>
          </w:p>
        </w:tc>
        <w:tc>
          <w:tcPr>
            <w:tcW w:w="2977"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Региональный оператор, собственники площадок</w:t>
            </w:r>
          </w:p>
        </w:tc>
        <w:tc>
          <w:tcPr>
            <w:tcW w:w="2835" w:type="dxa"/>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21 061</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20 482</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21 300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22 149</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23 138</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24 099</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107 061</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239 290</w:t>
            </w:r>
          </w:p>
        </w:tc>
      </w:tr>
      <w:tr>
        <w:trPr>
          <w:trHeight w:val="20"/>
        </w:trPr>
        <w:tc>
          <w:tcPr>
            <w:tcW w:w="562" w:type="dxa"/>
            <w:vMerge w:val="continue"/>
          </w:tcPr>
          <w:p>
            <w:pPr>
              <w:jc w:val="center"/>
              <w:rPr>
                <w:rFonts w:asciiTheme="minorHAnsi" w:hAnsiTheme="minorHAnsi" w:cstheme="minorHAnsi"/>
                <w:color w:val="000000"/>
                <w:sz w:val="20"/>
                <w:szCs w:val="20"/>
              </w:rPr>
            </w:pPr>
          </w:p>
        </w:tc>
        <w:tc>
          <w:tcPr>
            <w:tcW w:w="2977" w:type="dxa"/>
            <w:vMerge w:val="continue"/>
            <w:shd w:val="clear" w:color="auto" w:fill="auto"/>
            <w:vAlign w:val="center"/>
          </w:tcPr>
          <w:p>
            <w:pPr>
              <w:rPr>
                <w:rFonts w:asciiTheme="minorHAnsi" w:hAnsiTheme="minorHAnsi" w:cstheme="minorHAnsi"/>
                <w:color w:val="000000" w:themeColor="text1"/>
                <w:sz w:val="20"/>
                <w:szCs w:val="20"/>
              </w:rPr>
            </w:pPr>
          </w:p>
        </w:tc>
        <w:tc>
          <w:tcPr>
            <w:tcW w:w="2835" w:type="dxa"/>
            <w:vAlign w:val="center"/>
          </w:tcPr>
          <w:p>
            <w:pPr>
              <w:rPr>
                <w:rFonts w:asciiTheme="minorHAnsi" w:hAnsiTheme="minorHAnsi" w:cstheme="minorHAnsi"/>
                <w:color w:val="000000"/>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21 061</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20 482</w:t>
            </w:r>
          </w:p>
        </w:tc>
        <w:tc>
          <w:tcPr>
            <w:tcW w:w="993"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21 300</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22 149</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23 138</w:t>
            </w:r>
          </w:p>
        </w:tc>
        <w:tc>
          <w:tcPr>
            <w:tcW w:w="1134"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24 099</w:t>
            </w:r>
          </w:p>
        </w:tc>
        <w:tc>
          <w:tcPr>
            <w:tcW w:w="1134"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107 061</w:t>
            </w:r>
          </w:p>
        </w:tc>
        <w:tc>
          <w:tcPr>
            <w:tcW w:w="1098" w:type="dxa"/>
            <w:tcBorders>
              <w:top w:val="none"/>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239 290</w:t>
            </w:r>
          </w:p>
        </w:tc>
      </w:tr>
      <w:tr>
        <w:trPr>
          <w:trHeight w:val="20"/>
        </w:trPr>
        <w:tc>
          <w:tcPr>
            <w:tcW w:w="562" w:type="dxa"/>
            <w:vMerge w:val="restar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3.3</w:t>
            </w:r>
          </w:p>
        </w:tc>
        <w:tc>
          <w:tcPr>
            <w:tcW w:w="2977"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РСО не определена</w:t>
            </w:r>
          </w:p>
        </w:tc>
        <w:tc>
          <w:tcPr>
            <w:tcW w:w="2835" w:type="dxa"/>
            <w:vAlign w:val="center"/>
          </w:tcPr>
          <w:p>
            <w:pPr>
              <w:rPr>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476 300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4 786 050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1 400 000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366 630</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9 428 980</w:t>
            </w:r>
          </w:p>
        </w:tc>
      </w:tr>
      <w:tr>
        <w:trPr>
          <w:trHeight w:val="20"/>
        </w:trPr>
        <w:tc>
          <w:tcPr>
            <w:tcW w:w="562" w:type="dxa"/>
            <w:vMerge w:val="continue"/>
          </w:tcPr>
          <w:p>
            <w:pPr>
              <w:jc w:val="center"/>
              <w:rPr>
                <w:rFonts w:asciiTheme="minorHAnsi" w:hAnsiTheme="minorHAnsi" w:cstheme="minorHAnsi"/>
                <w:color w:val="000000"/>
                <w:sz w:val="20"/>
                <w:szCs w:val="20"/>
              </w:rPr>
            </w:pPr>
          </w:p>
        </w:tc>
        <w:tc>
          <w:tcPr>
            <w:tcW w:w="2977" w:type="dxa"/>
            <w:vMerge w:val="continue"/>
            <w:shd w:val="clear" w:color="auto" w:fill="auto"/>
            <w:vAlign w:val="center"/>
          </w:tcPr>
          <w:p>
            <w:pPr>
              <w:rPr>
                <w:rFonts w:asciiTheme="minorHAnsi" w:hAnsiTheme="minorHAnsi" w:cstheme="minorHAnsi"/>
                <w:color w:val="000000" w:themeColor="text1"/>
                <w:sz w:val="20"/>
                <w:szCs w:val="20"/>
              </w:rPr>
            </w:pPr>
          </w:p>
        </w:tc>
        <w:tc>
          <w:tcPr>
            <w:tcW w:w="2835" w:type="dxa"/>
            <w:vAlign w:val="center"/>
          </w:tcPr>
          <w:p>
            <w:pPr>
              <w:rPr>
                <w:color w:val="000000"/>
                <w:sz w:val="20"/>
                <w:szCs w:val="20"/>
              </w:rPr>
            </w:pPr>
            <w:r>
              <w:rPr>
                <w:color w:val="000000"/>
                <w:sz w:val="20"/>
                <w:szCs w:val="20"/>
              </w:rPr>
              <w:t xml:space="preserve">источник не определен</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476 300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4 786 050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1 400 000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1 200 000</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366 630</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9 428 980</w:t>
            </w:r>
          </w:p>
        </w:tc>
      </w:tr>
      <w:tr>
        <w:trPr>
          <w:trHeight w:val="20"/>
        </w:trPr>
        <w:tc>
          <w:tcPr>
            <w:tcW w:w="562" w:type="dxa"/>
            <w:vMerge w:val="restar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3.4</w:t>
            </w:r>
          </w:p>
        </w:tc>
        <w:tc>
          <w:tcPr>
            <w:tcW w:w="2977"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МБУ «Полигон»</w:t>
            </w:r>
          </w:p>
        </w:tc>
        <w:tc>
          <w:tcPr>
            <w:tcW w:w="2835" w:type="dxa"/>
            <w:vAlign w:val="center"/>
          </w:tcPr>
          <w:p>
            <w:pPr>
              <w:rPr>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103 440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10 730</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10 730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10 730</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10 730</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146 359</w:t>
            </w:r>
          </w:p>
        </w:tc>
      </w:tr>
      <w:tr>
        <w:trPr>
          <w:trHeight w:val="20"/>
        </w:trPr>
        <w:tc>
          <w:tcPr>
            <w:tcW w:w="562" w:type="dxa"/>
            <w:vMerge w:val="continue"/>
          </w:tcPr>
          <w:p>
            <w:pPr>
              <w:jc w:val="center"/>
              <w:rPr>
                <w:rFonts w:asciiTheme="minorHAnsi" w:hAnsiTheme="minorHAnsi" w:cstheme="minorHAnsi"/>
                <w:color w:val="000000"/>
                <w:sz w:val="20"/>
                <w:szCs w:val="20"/>
              </w:rPr>
            </w:pPr>
          </w:p>
        </w:tc>
        <w:tc>
          <w:tcPr>
            <w:tcW w:w="2977" w:type="dxa"/>
            <w:vMerge w:val="continue"/>
            <w:shd w:val="clear" w:color="auto" w:fill="auto"/>
            <w:vAlign w:val="center"/>
          </w:tcPr>
          <w:p>
            <w:pPr>
              <w:rPr>
                <w:rFonts w:asciiTheme="minorHAnsi" w:hAnsiTheme="minorHAnsi" w:cstheme="minorHAnsi"/>
                <w:color w:val="000000" w:themeColor="text1"/>
                <w:sz w:val="20"/>
                <w:szCs w:val="20"/>
              </w:rPr>
            </w:pPr>
          </w:p>
        </w:tc>
        <w:tc>
          <w:tcPr>
            <w:tcW w:w="2835" w:type="dxa"/>
            <w:vAlign w:val="center"/>
          </w:tcPr>
          <w:p>
            <w:pPr>
              <w:rPr>
                <w:color w:val="000000"/>
                <w:sz w:val="20"/>
                <w:szCs w:val="20"/>
              </w:rPr>
            </w:pPr>
            <w:r>
              <w:rPr>
                <w:color w:val="000000"/>
                <w:sz w:val="20"/>
                <w:szCs w:val="20"/>
              </w:rPr>
              <w:t xml:space="preserve">бюджеты различных уровней</w:t>
            </w:r>
          </w:p>
        </w:tc>
        <w:tc>
          <w:tcPr>
            <w:tcW w:w="1134" w:type="dxa"/>
            <w:tcBorders>
              <w:top w:val="none"/>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103 440</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10 730</w:t>
            </w:r>
          </w:p>
        </w:tc>
        <w:tc>
          <w:tcPr>
            <w:tcW w:w="993"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10 730</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10 730</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10 730</w:t>
            </w:r>
          </w:p>
        </w:tc>
        <w:tc>
          <w:tcPr>
            <w:tcW w:w="1134"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w:t>
            </w:r>
          </w:p>
        </w:tc>
        <w:tc>
          <w:tcPr>
            <w:tcW w:w="1098" w:type="dxa"/>
            <w:tcBorders>
              <w:top w:val="none"/>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146 359</w:t>
            </w:r>
          </w:p>
        </w:tc>
      </w:tr>
      <w:tr>
        <w:trPr>
          <w:trHeight w:val="20"/>
        </w:trPr>
        <w:tc>
          <w:tcPr>
            <w:tcW w:w="562" w:type="dxa"/>
            <w:vMerge w:val="restar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3.5</w:t>
            </w:r>
          </w:p>
        </w:tc>
        <w:tc>
          <w:tcPr>
            <w:tcW w:w="2977" w:type="dxa"/>
            <w:vMerge w:val="restart"/>
            <w:shd w:val="clear" w:color="auto" w:fill="auto"/>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Собственники контейнерных площадок</w:t>
            </w:r>
          </w:p>
        </w:tc>
        <w:tc>
          <w:tcPr>
            <w:tcW w:w="2835" w:type="dxa"/>
            <w:vAlign w:val="center"/>
          </w:tcPr>
          <w:p>
            <w:pPr>
              <w:rPr>
                <w:color w:val="000000"/>
                <w:sz w:val="20"/>
                <w:szCs w:val="20"/>
              </w:rPr>
            </w:pPr>
            <w:r>
              <w:rPr>
                <w:rFonts w:asciiTheme="minorHAnsi" w:hAnsiTheme="minorHAnsi" w:cstheme="minorHAnsi"/>
                <w:color w:val="000000"/>
                <w:sz w:val="20"/>
                <w:szCs w:val="20"/>
              </w:rPr>
              <w:t xml:space="preserve">Всего, в т. ч.:</w:t>
            </w:r>
          </w:p>
        </w:tc>
        <w:tc>
          <w:tcPr>
            <w:tcW w:w="1134" w:type="dxa"/>
            <w:tcBorders>
              <w:top w:val="single" w:color="auto" w:sz="4" w:space="0"/>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86 613</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50 569</w:t>
            </w:r>
          </w:p>
        </w:tc>
        <w:tc>
          <w:tcPr>
            <w:tcW w:w="993"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69 024</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94 557</w:t>
            </w:r>
          </w:p>
        </w:tc>
        <w:tc>
          <w:tcPr>
            <w:tcW w:w="992"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117 264</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153 308</w:t>
            </w:r>
          </w:p>
        </w:tc>
        <w:tc>
          <w:tcPr>
            <w:tcW w:w="1134" w:type="dxa"/>
            <w:tcBorders>
              <w:top w:val="single" w:color="auto" w:sz="4" w:space="0"/>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967 488</w:t>
            </w:r>
          </w:p>
        </w:tc>
        <w:tc>
          <w:tcPr>
            <w:tcW w:w="1098" w:type="dxa"/>
            <w:tcBorders>
              <w:top w:val="single" w:color="auto" w:sz="4" w:space="0"/>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1 538 823</w:t>
            </w:r>
          </w:p>
        </w:tc>
      </w:tr>
      <w:tr>
        <w:trPr>
          <w:trHeight w:val="20"/>
        </w:trPr>
        <w:tc>
          <w:tcPr>
            <w:tcW w:w="562" w:type="dxa"/>
            <w:vMerge w:val="continue"/>
          </w:tcPr>
          <w:p>
            <w:pPr>
              <w:jc w:val="center"/>
              <w:rPr>
                <w:rFonts w:asciiTheme="minorHAnsi" w:hAnsiTheme="minorHAnsi" w:cstheme="minorHAnsi"/>
                <w:color w:val="000000"/>
                <w:sz w:val="20"/>
                <w:szCs w:val="20"/>
              </w:rPr>
            </w:pPr>
          </w:p>
        </w:tc>
        <w:tc>
          <w:tcPr>
            <w:tcW w:w="2977" w:type="dxa"/>
            <w:vMerge w:val="continue"/>
            <w:shd w:val="clear" w:color="auto" w:fill="auto"/>
            <w:vAlign w:val="center"/>
          </w:tcPr>
          <w:p>
            <w:pPr>
              <w:rPr>
                <w:rFonts w:asciiTheme="minorHAnsi" w:hAnsiTheme="minorHAnsi" w:cstheme="minorHAnsi"/>
                <w:color w:val="000000" w:themeColor="text1"/>
                <w:sz w:val="20"/>
                <w:szCs w:val="20"/>
              </w:rPr>
            </w:pPr>
          </w:p>
        </w:tc>
        <w:tc>
          <w:tcPr>
            <w:tcW w:w="2835" w:type="dxa"/>
            <w:vAlign w:val="center"/>
          </w:tcPr>
          <w:p>
            <w:pPr>
              <w:rPr>
                <w:color w:val="000000"/>
                <w:sz w:val="20"/>
                <w:szCs w:val="20"/>
              </w:rPr>
            </w:pPr>
            <w:r>
              <w:rPr>
                <w:color w:val="000000"/>
                <w:sz w:val="20"/>
                <w:szCs w:val="20"/>
              </w:rPr>
              <w:t xml:space="preserve">собственные/кредитные средства</w:t>
            </w:r>
          </w:p>
        </w:tc>
        <w:tc>
          <w:tcPr>
            <w:tcW w:w="1134" w:type="dxa"/>
            <w:tcBorders>
              <w:top w:val="none"/>
              <w:left w:val="single" w:color="auto" w:sz="4" w:space="0"/>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86 613</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50 569</w:t>
            </w:r>
          </w:p>
        </w:tc>
        <w:tc>
          <w:tcPr>
            <w:tcW w:w="993"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69 024</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94 557</w:t>
            </w:r>
          </w:p>
        </w:tc>
        <w:tc>
          <w:tcPr>
            <w:tcW w:w="992"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117 264</w:t>
            </w:r>
          </w:p>
        </w:tc>
        <w:tc>
          <w:tcPr>
            <w:tcW w:w="1134"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153 308</w:t>
            </w:r>
          </w:p>
        </w:tc>
        <w:tc>
          <w:tcPr>
            <w:tcW w:w="1134" w:type="dxa"/>
            <w:tcBorders>
              <w:top w:val="none"/>
              <w:left w:val="none"/>
              <w:bottom w:val="single" w:color="auto" w:sz="4" w:space="0"/>
              <w:right w:val="single" w:color="auto" w:sz="4" w:space="0"/>
            </w:tcBorders>
            <w:shd w:val="clear" w:color="auto" w:fill="auto"/>
            <w:noWrap/>
          </w:tcPr>
          <w:p>
            <w:pPr>
              <w:ind w:left="-104" w:right="-107"/>
              <w:jc w:val="center"/>
              <w:rPr>
                <w:rFonts w:asciiTheme="minorHAnsi" w:hAnsiTheme="minorHAnsi" w:cstheme="minorHAnsi"/>
                <w:color w:val="000000"/>
                <w:sz w:val="20"/>
                <w:szCs w:val="20"/>
              </w:rPr>
            </w:pPr>
            <w:r>
              <w:rPr>
                <w:color w:val="000000"/>
                <w:sz w:val="20"/>
                <w:szCs w:val="20"/>
              </w:rPr>
              <w:t xml:space="preserve">967 488</w:t>
            </w:r>
          </w:p>
        </w:tc>
        <w:tc>
          <w:tcPr>
            <w:tcW w:w="1098" w:type="dxa"/>
            <w:tcBorders>
              <w:top w:val="none"/>
              <w:left w:val="none"/>
              <w:bottom w:val="single" w:color="auto" w:sz="4" w:space="0"/>
              <w:right w:val="single" w:color="auto" w:sz="4" w:space="0"/>
            </w:tcBorders>
            <w:shd w:val="clear" w:color="auto" w:fill="auto"/>
          </w:tcPr>
          <w:p>
            <w:pPr>
              <w:ind w:left="-104" w:right="-107"/>
              <w:jc w:val="center"/>
              <w:rPr>
                <w:rFonts w:asciiTheme="minorHAnsi" w:hAnsiTheme="minorHAnsi" w:cstheme="minorHAnsi"/>
                <w:color w:val="000000"/>
                <w:sz w:val="20"/>
                <w:szCs w:val="20"/>
              </w:rPr>
            </w:pPr>
            <w:r>
              <w:rPr>
                <w:color w:val="000000"/>
                <w:sz w:val="20"/>
                <w:szCs w:val="20"/>
              </w:rPr>
              <w:t xml:space="preserve">1 538 823</w:t>
            </w:r>
          </w:p>
        </w:tc>
      </w:tr>
    </w:tbl>
    <w:p>
      <w:pPr>
        <w:pStyle w:val="102"/>
        <w:rPr>
          <w:rFonts w:asciiTheme="minorHAnsi" w:hAnsiTheme="minorHAnsi" w:cstheme="minorHAnsi"/>
          <w:b/>
          <w:bCs/>
          <w:sz w:val="28"/>
          <w:szCs w:val="28"/>
        </w:rPr>
      </w:pPr>
      <w:bookmarkStart w:id="507" w:name="_Toc175216061"/>
      <w:bookmarkEnd w:id="506"/>
    </w:p>
    <w:p>
      <w:pPr>
        <w:pStyle w:val="102"/>
        <w:rPr>
          <w:rFonts w:asciiTheme="minorHAnsi" w:hAnsiTheme="minorHAnsi" w:cstheme="minorHAnsi"/>
          <w:b/>
          <w:bCs/>
          <w:sz w:val="28"/>
          <w:szCs w:val="28"/>
        </w:rPr>
        <w:sectPr>
          <w:pgSz w:w="16838" w:h="11906" w:orient="landscape"/>
          <w:pgMar w:top="1134" w:right="567" w:bottom="1134" w:left="1418" w:header="567" w:footer="567" w:gutter="0"/>
          <w:cols w:space="708"/>
          <w:docGrid w:linePitch="360"/>
        </w:sectPr>
      </w:pP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5.7. </w:t>
      </w:r>
      <w:bookmarkStart w:id="508" w:name="_Hlk178235411"/>
      <w:r>
        <w:rPr>
          <w:rFonts w:asciiTheme="minorHAnsi" w:hAnsiTheme="minorHAnsi" w:cstheme="minorHAnsi"/>
          <w:b/>
          <w:bCs/>
          <w:sz w:val="28"/>
          <w:szCs w:val="28"/>
        </w:rPr>
        <w:t xml:space="preserve">Прочие программы инвестиционных проектов</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5.7.1. </w:t>
      </w:r>
      <w:r>
        <w:rPr>
          <w:rFonts w:asciiTheme="minorHAnsi" w:hAnsiTheme="minorHAnsi" w:cstheme="minorHAnsi"/>
          <w:b/>
          <w:bCs/>
          <w:sz w:val="28"/>
          <w:szCs w:val="28"/>
        </w:rPr>
        <w:t xml:space="preserve">Программа инвестиционных проектов в системе ливневой канализации</w:t>
      </w:r>
      <w:bookmarkEnd w:id="507"/>
    </w:p>
    <w:p>
      <w:pPr>
        <w:pStyle w:val="1f4"/>
        <w:rPr>
          <w:rFonts w:asciiTheme="minorHAnsi" w:hAnsiTheme="minorHAnsi" w:cstheme="minorHAnsi"/>
        </w:rPr>
      </w:pPr>
    </w:p>
    <w:p>
      <w:pPr>
        <w:pStyle w:val="1f4"/>
        <w:rPr>
          <w:rFonts w:asciiTheme="minorHAnsi" w:hAnsiTheme="minorHAnsi" w:cstheme="minorHAnsi"/>
          <w:sz w:val="28"/>
          <w:szCs w:val="28"/>
        </w:rPr>
      </w:pPr>
      <w:bookmarkStart w:id="509" w:name="_Hlk193366755"/>
      <w:r>
        <w:rPr>
          <w:rFonts w:asciiTheme="minorHAnsi" w:hAnsiTheme="minorHAnsi" w:cstheme="minorHAnsi"/>
          <w:sz w:val="28"/>
          <w:szCs w:val="28"/>
        </w:rPr>
        <w:t xml:space="preserve">В ходе анализа существующего положения в сфере водоотведения поверхностных сточных вод, имеющихся проблем и направлений их решения, в составе Программы предполагается реализация ряда мероприятий, направленных на улучшение функционирования систем ливневой канализации города. Данные мероприятия обеспечивают достижение целевых показателей развития систем водоснабжения.</w:t>
      </w:r>
    </w:p>
    <w:p>
      <w:pPr>
        <w:pStyle w:val="1f4"/>
        <w:rPr>
          <w:rFonts w:asciiTheme="minorHAnsi" w:hAnsiTheme="minorHAnsi" w:cstheme="minorHAnsi"/>
          <w:sz w:val="28"/>
          <w:szCs w:val="28"/>
        </w:rPr>
      </w:pPr>
      <w:r>
        <w:rPr>
          <w:rFonts w:asciiTheme="minorHAnsi" w:hAnsiTheme="minorHAnsi" w:cstheme="minorHAnsi"/>
          <w:sz w:val="28"/>
          <w:szCs w:val="28"/>
        </w:rPr>
        <w:t xml:space="preserve">Предлагаемые к реализации инвестиционные проекты содержатся в следующих нормативных документах:</w:t>
      </w:r>
      <w:bookmarkEnd w:id="509"/>
    </w:p>
    <w:p>
      <w:pPr>
        <w:pStyle w:val="1f4"/>
        <w:rPr>
          <w:rFonts w:asciiTheme="minorHAnsi" w:hAnsiTheme="minorHAnsi" w:cstheme="minorHAnsi"/>
          <w:sz w:val="28"/>
          <w:szCs w:val="28"/>
        </w:rPr>
      </w:pPr>
      <w:r>
        <w:rPr>
          <w:rFonts w:asciiTheme="minorHAnsi" w:hAnsiTheme="minorHAnsi" w:cstheme="minorHAnsi"/>
          <w:sz w:val="28"/>
          <w:szCs w:val="28"/>
        </w:rPr>
        <w:t xml:space="preserve">Генеральный план города Перми;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Схема водоотведения поверхностных сточных вод муниципального образования города Перми на период до 2028 года с перспективой до 2034 года</w:t>
      </w:r>
      <w:r>
        <w:rPr>
          <w:rFonts w:asciiTheme="minorHAnsi" w:hAnsiTheme="minorHAnsi" w:cstheme="minorHAnsi"/>
          <w:sz w:val="28"/>
          <w:szCs w:val="28"/>
        </w:rPr>
        <w:t xml:space="preserve">, утвержденная постановлением администрации города Перми от 28.12.2018 № 1085</w:t>
      </w:r>
      <w:r>
        <w:rPr>
          <w:rFonts w:asciiTheme="minorHAnsi" w:hAnsiTheme="minorHAnsi" w:cstheme="minorHAnsi"/>
          <w:sz w:val="28"/>
          <w:szCs w:val="28"/>
        </w:rPr>
        <w:t xml:space="preserve">;</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М</w:t>
      </w:r>
      <w:r>
        <w:rPr>
          <w:rFonts w:asciiTheme="minorHAnsi" w:hAnsiTheme="minorHAnsi" w:cstheme="minorHAnsi"/>
          <w:sz w:val="28"/>
          <w:szCs w:val="28"/>
        </w:rPr>
        <w:t xml:space="preserve">униципальная программа «Дорожная деятельность и благоустройство города Перми», утвержденная постановлением администрации города Перми от 18.10.2024 № 966;</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М</w:t>
      </w:r>
      <w:r>
        <w:rPr>
          <w:rFonts w:asciiTheme="minorHAnsi" w:hAnsiTheme="minorHAnsi" w:cstheme="minorHAnsi"/>
          <w:sz w:val="28"/>
          <w:szCs w:val="28"/>
        </w:rPr>
        <w:t xml:space="preserve">униципальная программа «Развитие системы жилищно-коммунального хозяйства в городе Перми», утвержденн</w:t>
      </w:r>
      <w:r>
        <w:rPr>
          <w:rFonts w:asciiTheme="minorHAnsi" w:hAnsiTheme="minorHAnsi" w:cstheme="minorHAnsi"/>
          <w:sz w:val="28"/>
          <w:szCs w:val="28"/>
        </w:rPr>
        <w:t xml:space="preserve">ая</w:t>
      </w:r>
      <w:r>
        <w:rPr>
          <w:rFonts w:asciiTheme="minorHAnsi" w:hAnsiTheme="minorHAnsi" w:cstheme="minorHAnsi"/>
          <w:sz w:val="28"/>
          <w:szCs w:val="28"/>
        </w:rPr>
        <w:t xml:space="preserve"> постановлением Администрации г</w:t>
      </w:r>
      <w:r>
        <w:rPr>
          <w:rFonts w:asciiTheme="minorHAnsi" w:hAnsiTheme="minorHAnsi" w:cstheme="minorHAnsi"/>
          <w:sz w:val="28"/>
          <w:szCs w:val="28"/>
        </w:rPr>
        <w:t xml:space="preserve">орода </w:t>
      </w:r>
      <w:r>
        <w:rPr>
          <w:rFonts w:asciiTheme="minorHAnsi" w:hAnsiTheme="minorHAnsi" w:cstheme="minorHAnsi"/>
          <w:sz w:val="28"/>
          <w:szCs w:val="28"/>
        </w:rPr>
        <w:t xml:space="preserve">Перми от 18.10.2024 № 964.</w:t>
      </w:r>
    </w:p>
    <w:p>
      <w:pPr>
        <w:pStyle w:val="1f4"/>
        <w:rPr>
          <w:rFonts w:asciiTheme="minorHAnsi" w:hAnsiTheme="minorHAnsi" w:cstheme="minorHAnsi"/>
          <w:sz w:val="28"/>
          <w:szCs w:val="28"/>
        </w:rPr>
      </w:pPr>
      <w:r>
        <w:rPr>
          <w:rFonts w:asciiTheme="minorHAnsi" w:hAnsiTheme="minorHAnsi" w:cstheme="minorHAnsi"/>
          <w:sz w:val="28"/>
          <w:szCs w:val="28"/>
        </w:rPr>
        <w:t xml:space="preserve">Основные направления развития системы ливневой канализации в муниципальном образовании город Пермь:</w:t>
      </w:r>
    </w:p>
    <w:p>
      <w:pPr>
        <w:pStyle w:val="a0"/>
        <w:numPr>
          <w:numId w:val="0"/>
          <w:ilvl w:val="0"/>
        </w:numPr>
        <w:ind w:left="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Обеспечение </w:t>
      </w:r>
      <w:r>
        <w:rPr>
          <w:rFonts w:eastAsia="TimesNewRomanPSMT" w:asciiTheme="minorHAnsi" w:hAnsiTheme="minorHAnsi" w:cstheme="minorHAnsi"/>
          <w:sz w:val="28"/>
          <w:szCs w:val="28"/>
        </w:rPr>
        <w:t xml:space="preserve">очистки </w:t>
      </w:r>
      <w:r>
        <w:rPr>
          <w:rFonts w:eastAsia="TimesNewRomanPSMT" w:asciiTheme="minorHAnsi" w:hAnsiTheme="minorHAnsi" w:cstheme="minorHAnsi"/>
          <w:sz w:val="28"/>
          <w:szCs w:val="28"/>
        </w:rPr>
        <w:t xml:space="preserve">поверхностных сточных вод</w:t>
      </w:r>
      <w:r>
        <w:rPr>
          <w:rFonts w:eastAsia="TimesNewRomanPSMT" w:asciiTheme="minorHAnsi" w:hAnsiTheme="minorHAnsi" w:cstheme="minorHAnsi"/>
          <w:sz w:val="28"/>
          <w:szCs w:val="28"/>
        </w:rPr>
        <w:t xml:space="preserve"> и </w:t>
      </w:r>
      <w:r>
        <w:rPr>
          <w:rFonts w:eastAsia="TimesNewRomanPSMT" w:asciiTheme="minorHAnsi" w:hAnsiTheme="minorHAnsi" w:cstheme="minorHAnsi"/>
          <w:sz w:val="28"/>
          <w:szCs w:val="28"/>
        </w:rPr>
        <w:t xml:space="preserve">доведение очистки поверхностных сточных вод до требуемых нормативов;</w:t>
      </w:r>
    </w:p>
    <w:p>
      <w:pPr>
        <w:pStyle w:val="a0"/>
        <w:numPr>
          <w:numId w:val="0"/>
          <w:ilvl w:val="0"/>
        </w:numPr>
        <w:ind w:left="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расширение зоны действия системы ливневой канализации;</w:t>
      </w:r>
    </w:p>
    <w:p>
      <w:pPr>
        <w:pStyle w:val="a0"/>
        <w:numPr>
          <w:numId w:val="0"/>
          <w:ilvl w:val="0"/>
        </w:numPr>
        <w:ind w:firstLine="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развитие </w:t>
      </w:r>
      <w:r>
        <w:rPr>
          <w:rFonts w:eastAsia="TimesNewRomanPSMT" w:asciiTheme="minorHAnsi" w:hAnsiTheme="minorHAnsi" w:cstheme="minorHAnsi"/>
          <w:sz w:val="28"/>
          <w:szCs w:val="28"/>
        </w:rPr>
        <w:t xml:space="preserve">общеквартальной</w:t>
      </w:r>
      <w:r>
        <w:rPr>
          <w:rFonts w:eastAsia="TimesNewRomanPSMT" w:asciiTheme="minorHAnsi" w:hAnsiTheme="minorHAnsi" w:cstheme="minorHAnsi"/>
          <w:sz w:val="28"/>
          <w:szCs w:val="28"/>
        </w:rPr>
        <w:t xml:space="preserve"> и внутриквартальной сети на уже канализованных участках города;</w:t>
      </w:r>
    </w:p>
    <w:p>
      <w:pPr>
        <w:pStyle w:val="a0"/>
        <w:numPr>
          <w:numId w:val="0"/>
          <w:ilvl w:val="0"/>
        </w:numPr>
        <w:ind w:firstLine="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объединение разрозненных участков ливневой канализации в более единые технологически связанные системы;</w:t>
      </w:r>
    </w:p>
    <w:p>
      <w:pPr>
        <w:pStyle w:val="a0"/>
        <w:numPr>
          <w:numId w:val="0"/>
          <w:ilvl w:val="0"/>
        </w:numPr>
        <w:ind w:firstLine="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расширение службы по обслуживанию и контролю работы очистных сооружений и линейных объектов ливневой канализации пропорционально объемам принимаемых в эксплуатацию (вновь построенных и реконструируемых объектов);</w:t>
      </w:r>
    </w:p>
    <w:p>
      <w:pPr>
        <w:pStyle w:val="a0"/>
        <w:numPr>
          <w:numId w:val="0"/>
          <w:ilvl w:val="0"/>
        </w:numPr>
        <w:ind w:left="709"/>
        <w:rPr>
          <w:rFonts w:eastAsia="TimesNewRomanPSMT" w:asciiTheme="minorHAnsi" w:hAnsiTheme="minorHAnsi" w:cstheme="minorHAnsi"/>
          <w:sz w:val="28"/>
          <w:szCs w:val="28"/>
        </w:rPr>
      </w:pPr>
      <w:r>
        <w:rPr>
          <w:rFonts w:eastAsia="TimesNewRomanPSMT" w:asciiTheme="minorHAnsi" w:hAnsiTheme="minorHAnsi" w:cstheme="minorHAnsi"/>
          <w:sz w:val="28"/>
          <w:szCs w:val="28"/>
        </w:rPr>
        <w:t xml:space="preserve">внедрение автоматизации и мониторинга.</w:t>
      </w:r>
    </w:p>
    <w:p>
      <w:pPr>
        <w:pStyle w:val="1f4"/>
        <w:rPr>
          <w:rFonts w:asciiTheme="minorHAnsi" w:hAnsiTheme="minorHAnsi" w:cstheme="minorHAnsi"/>
        </w:rPr>
      </w:pPr>
    </w:p>
    <w:p>
      <w:pPr>
        <w:pStyle w:val="102"/>
        <w:keepNext/>
        <w:keepLines/>
        <w:jc w:val="right"/>
        <w:rPr>
          <w:rFonts w:asciiTheme="minorHAnsi" w:hAnsiTheme="minorHAnsi" w:cstheme="minorHAnsi"/>
          <w:bCs/>
          <w:sz w:val="28"/>
          <w:szCs w:val="28"/>
        </w:rPr>
      </w:pPr>
      <w:bookmarkStart w:id="510" w:name="_Toc175216145"/>
      <w:r>
        <w:rPr>
          <w:rFonts w:asciiTheme="minorHAnsi" w:hAnsiTheme="minorHAnsi" w:cstheme="minorHAnsi"/>
          <w:bCs/>
          <w:sz w:val="28"/>
          <w:szCs w:val="28"/>
        </w:rPr>
        <w:t xml:space="preserve">Таблица 5.7</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 Программа инвестиционных проектов в системе ливневой канализации</w:t>
      </w:r>
      <w:bookmarkEnd w:id="510"/>
    </w:p>
    <w:p>
      <w:pPr>
        <w:pStyle w:val="102"/>
        <w:keepNext/>
        <w:keepLines/>
        <w:rPr>
          <w:rFonts w:asciiTheme="minorHAnsi" w:hAnsiTheme="minorHAnsi" w:cstheme="minorHAnsi"/>
          <w:b/>
          <w:bCs/>
          <w:sz w:val="28"/>
          <w:szCs w:val="28"/>
        </w:rPr>
      </w:pPr>
    </w:p>
    <w:tbl>
      <w:tblPr>
        <w:tblW w:w="9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6"/>
        <w:gridCol w:w="1522"/>
        <w:gridCol w:w="992"/>
        <w:gridCol w:w="993"/>
        <w:gridCol w:w="992"/>
        <w:gridCol w:w="992"/>
        <w:gridCol w:w="992"/>
        <w:gridCol w:w="993"/>
        <w:gridCol w:w="992"/>
        <w:gridCol w:w="1127"/>
      </w:tblGrid>
      <w:tr>
        <w:trPr>
          <w:trHeight w:val="20"/>
          <w:tblHeader/>
        </w:trPr>
        <w:tc>
          <w:tcPr>
            <w:tcW w:w="316" w:type="dxa"/>
            <w:vMerge w:val="restart"/>
            <w:shd w:val="clear" w:color="auto" w:fill="auto"/>
          </w:tcPr>
          <w:p>
            <w:pPr>
              <w:ind w:left="-120" w:right="-66"/>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522"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группы мероприятий</w:t>
            </w:r>
          </w:p>
        </w:tc>
        <w:tc>
          <w:tcPr>
            <w:tcW w:w="8073" w:type="dxa"/>
            <w:gridSpan w:val="8"/>
            <w:shd w:val="clear" w:color="auto" w:fill="auto"/>
            <w:vAlign w:val="center"/>
          </w:tcPr>
          <w:p>
            <w:pPr>
              <w:ind w:left="-127" w:right="-11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w:t>
            </w:r>
            <w:r>
              <w:rPr>
                <w:rFonts w:asciiTheme="minorHAnsi" w:hAnsiTheme="minorHAnsi" w:cstheme="minorHAnsi"/>
                <w:color w:val="000000"/>
                <w:sz w:val="20"/>
                <w:szCs w:val="20"/>
              </w:rPr>
              <w:t xml:space="preserve">тыс</w:t>
            </w:r>
            <w:r>
              <w:rPr>
                <w:rFonts w:asciiTheme="minorHAnsi" w:hAnsiTheme="minorHAnsi" w:cstheme="minorHAnsi"/>
                <w:color w:val="000000"/>
                <w:sz w:val="20"/>
                <w:szCs w:val="20"/>
              </w:rPr>
              <w:t xml:space="preserve">. руб.</w:t>
            </w:r>
          </w:p>
        </w:tc>
      </w:tr>
      <w:tr>
        <w:trPr>
          <w:trHeight w:val="20"/>
          <w:tblHeader/>
        </w:trPr>
        <w:tc>
          <w:tcPr>
            <w:tcW w:w="316" w:type="dxa"/>
            <w:vMerge w:val="continue"/>
            <w:shd w:val="clear" w:color="auto" w:fill="auto"/>
            <w:vAlign w:val="center"/>
          </w:tcPr>
          <w:p>
            <w:pPr>
              <w:jc w:val="center"/>
              <w:rPr>
                <w:rFonts w:asciiTheme="minorHAnsi" w:hAnsiTheme="minorHAnsi" w:cstheme="minorHAnsi"/>
                <w:color w:val="000000"/>
                <w:sz w:val="20"/>
                <w:szCs w:val="20"/>
              </w:rPr>
            </w:pPr>
          </w:p>
        </w:tc>
        <w:tc>
          <w:tcPr>
            <w:tcW w:w="1522" w:type="dxa"/>
            <w:vMerge w:val="continue"/>
            <w:shd w:val="clear" w:color="auto" w:fill="auto"/>
            <w:vAlign w:val="center"/>
          </w:tcPr>
          <w:p>
            <w:pPr>
              <w:jc w:val="center"/>
              <w:rPr>
                <w:rFonts w:asciiTheme="minorHAnsi" w:hAnsiTheme="minorHAnsi" w:cstheme="minorHAnsi"/>
                <w:color w:val="000000"/>
                <w:sz w:val="20"/>
                <w:szCs w:val="20"/>
              </w:rPr>
            </w:pPr>
          </w:p>
        </w:tc>
        <w:tc>
          <w:tcPr>
            <w:tcW w:w="992" w:type="dxa"/>
            <w:shd w:val="clear" w:color="auto" w:fill="auto"/>
            <w:vAlign w:val="center"/>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993" w:type="dxa"/>
            <w:shd w:val="clear" w:color="auto" w:fill="auto"/>
            <w:vAlign w:val="center"/>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992" w:type="dxa"/>
            <w:shd w:val="clear" w:color="auto" w:fill="auto"/>
            <w:vAlign w:val="center"/>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992" w:type="dxa"/>
            <w:shd w:val="clear" w:color="auto" w:fill="auto"/>
            <w:vAlign w:val="center"/>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992" w:type="dxa"/>
            <w:shd w:val="clear" w:color="auto" w:fill="auto"/>
            <w:vAlign w:val="center"/>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993" w:type="dxa"/>
            <w:shd w:val="clear" w:color="auto" w:fill="auto"/>
            <w:vAlign w:val="center"/>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992" w:type="dxa"/>
            <w:shd w:val="clear" w:color="auto" w:fill="auto"/>
            <w:vAlign w:val="center"/>
          </w:tcPr>
          <w:p>
            <w:pPr>
              <w:ind w:left="-113" w:right="-11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1127"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r>
    </w:tbl>
    <w:p>
      <w:pPr>
        <w:spacing w:line="72" w:lineRule="auto"/>
      </w:pPr>
    </w:p>
    <w:tbl>
      <w:tblPr>
        <w:tblW w:w="9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6"/>
        <w:gridCol w:w="1522"/>
        <w:gridCol w:w="992"/>
        <w:gridCol w:w="993"/>
        <w:gridCol w:w="992"/>
        <w:gridCol w:w="992"/>
        <w:gridCol w:w="992"/>
        <w:gridCol w:w="993"/>
        <w:gridCol w:w="992"/>
        <w:gridCol w:w="1127"/>
      </w:tblGrid>
      <w:tr>
        <w:trPr>
          <w:trHeight w:val="20"/>
          <w:tblHeader/>
        </w:trPr>
        <w:tc>
          <w:tcPr>
            <w:tcW w:w="316"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52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992" w:type="dxa"/>
            <w:shd w:val="clear" w:color="auto" w:fill="auto"/>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993" w:type="dxa"/>
            <w:shd w:val="clear" w:color="auto" w:fill="auto"/>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992" w:type="dxa"/>
            <w:shd w:val="clear" w:color="auto" w:fill="auto"/>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992" w:type="dxa"/>
            <w:shd w:val="clear" w:color="auto" w:fill="auto"/>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992" w:type="dxa"/>
            <w:shd w:val="clear" w:color="auto" w:fill="auto"/>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993" w:type="dxa"/>
            <w:shd w:val="clear" w:color="auto" w:fill="auto"/>
          </w:tcPr>
          <w:p>
            <w:pPr>
              <w:ind w:left="-176" w:right="-172"/>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1127"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r>
      <w:tr>
        <w:trPr>
          <w:trHeight w:val="20"/>
        </w:trPr>
        <w:tc>
          <w:tcPr>
            <w:tcW w:w="316" w:type="dxa"/>
            <w:shd w:val="clear" w:color="auto" w:fill="auto"/>
            <w:vAlign w:val="center"/>
          </w:tcPr>
          <w:p>
            <w:pPr>
              <w:ind w:left="-109" w:right="-6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522" w:type="dxa"/>
            <w:shd w:val="clear" w:color="auto" w:fill="auto"/>
            <w:vAlign w:val="center"/>
          </w:tcPr>
          <w:p>
            <w:pPr>
              <w:ind w:left="-8" w:right="-108"/>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Потребность в капитальных вложениях </w:t>
            </w:r>
            <w:r>
              <w:rPr>
                <w:rFonts w:asciiTheme="minorHAnsi" w:hAnsiTheme="minorHAnsi" w:cstheme="minorHAnsi"/>
                <w:color w:val="000000" w:themeColor="text1"/>
                <w:sz w:val="20"/>
                <w:szCs w:val="20"/>
              </w:rPr>
              <w:t xml:space="preserve">по системе ливневой канализации</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ind w:left="-176" w:right="-172"/>
              <w:jc w:val="center"/>
              <w:rPr>
                <w:rFonts w:asciiTheme="minorHAnsi" w:hAnsiTheme="minorHAnsi" w:cstheme="minorHAnsi"/>
                <w:color w:val="000000"/>
                <w:sz w:val="20"/>
                <w:szCs w:val="20"/>
              </w:rPr>
            </w:pPr>
            <w:r>
              <w:rPr>
                <w:sz w:val="20"/>
                <w:szCs w:val="20"/>
              </w:rPr>
              <w:t xml:space="preserve">11 028 320</w:t>
            </w:r>
          </w:p>
        </w:tc>
        <w:tc>
          <w:tcPr>
            <w:tcW w:w="993" w:type="dxa"/>
            <w:tcBorders>
              <w:top w:val="single" w:color="000000" w:sz="4" w:space="0"/>
              <w:left w:val="none"/>
              <w:bottom w:val="single" w:color="000000" w:sz="4" w:space="0"/>
              <w:right w:val="single" w:color="000000" w:sz="4" w:space="0"/>
            </w:tcBorders>
            <w:shd w:val="clear" w:color="auto" w:fill="auto"/>
          </w:tcPr>
          <w:p>
            <w:pPr>
              <w:ind w:left="-176" w:right="-172"/>
              <w:jc w:val="center"/>
              <w:rPr>
                <w:rFonts w:asciiTheme="minorHAnsi" w:hAnsiTheme="minorHAnsi" w:cstheme="minorHAnsi"/>
                <w:color w:val="000000"/>
                <w:sz w:val="20"/>
                <w:szCs w:val="20"/>
              </w:rPr>
            </w:pPr>
            <w:r>
              <w:rPr>
                <w:sz w:val="20"/>
                <w:szCs w:val="20"/>
              </w:rPr>
              <w:t xml:space="preserve">11 311 326</w:t>
            </w:r>
          </w:p>
        </w:tc>
        <w:tc>
          <w:tcPr>
            <w:tcW w:w="992" w:type="dxa"/>
            <w:tcBorders>
              <w:top w:val="single" w:color="000000" w:sz="4" w:space="0"/>
              <w:left w:val="none"/>
              <w:bottom w:val="single" w:color="000000" w:sz="4" w:space="0"/>
              <w:right w:val="single" w:color="000000" w:sz="4" w:space="0"/>
            </w:tcBorders>
            <w:shd w:val="clear" w:color="auto" w:fill="auto"/>
          </w:tcPr>
          <w:p>
            <w:pPr>
              <w:ind w:left="-176" w:right="-172"/>
              <w:jc w:val="center"/>
              <w:rPr>
                <w:rFonts w:asciiTheme="minorHAnsi" w:hAnsiTheme="minorHAnsi" w:cstheme="minorHAnsi"/>
                <w:color w:val="000000"/>
                <w:sz w:val="20"/>
                <w:szCs w:val="20"/>
              </w:rPr>
            </w:pPr>
            <w:r>
              <w:rPr>
                <w:sz w:val="20"/>
                <w:szCs w:val="20"/>
              </w:rPr>
              <w:t xml:space="preserve">11 758 224</w:t>
            </w:r>
          </w:p>
        </w:tc>
        <w:tc>
          <w:tcPr>
            <w:tcW w:w="992" w:type="dxa"/>
            <w:tcBorders>
              <w:top w:val="single" w:color="000000" w:sz="4" w:space="0"/>
              <w:left w:val="none"/>
              <w:bottom w:val="single" w:color="000000" w:sz="4" w:space="0"/>
              <w:right w:val="single" w:color="000000" w:sz="4" w:space="0"/>
            </w:tcBorders>
            <w:shd w:val="clear" w:color="auto" w:fill="auto"/>
          </w:tcPr>
          <w:p>
            <w:pPr>
              <w:ind w:left="-176" w:right="-172"/>
              <w:jc w:val="center"/>
              <w:rPr>
                <w:rFonts w:asciiTheme="minorHAnsi" w:hAnsiTheme="minorHAnsi" w:cstheme="minorHAnsi"/>
                <w:color w:val="000000"/>
                <w:sz w:val="20"/>
                <w:szCs w:val="20"/>
              </w:rPr>
            </w:pPr>
            <w:r>
              <w:rPr>
                <w:sz w:val="20"/>
                <w:szCs w:val="20"/>
              </w:rPr>
              <w:t xml:space="preserve">24 771 363</w:t>
            </w:r>
          </w:p>
        </w:tc>
        <w:tc>
          <w:tcPr>
            <w:tcW w:w="992" w:type="dxa"/>
            <w:tcBorders>
              <w:top w:val="single" w:color="000000" w:sz="4" w:space="0"/>
              <w:left w:val="none"/>
              <w:bottom w:val="single" w:color="000000" w:sz="4" w:space="0"/>
              <w:right w:val="single" w:color="000000" w:sz="4" w:space="0"/>
            </w:tcBorders>
            <w:shd w:val="clear" w:color="auto" w:fill="auto"/>
          </w:tcPr>
          <w:p>
            <w:pPr>
              <w:ind w:left="-176" w:right="-172"/>
              <w:jc w:val="center"/>
              <w:rPr>
                <w:rFonts w:asciiTheme="minorHAnsi" w:hAnsiTheme="minorHAnsi" w:cstheme="minorHAnsi"/>
                <w:color w:val="000000"/>
                <w:sz w:val="20"/>
                <w:szCs w:val="20"/>
              </w:rPr>
            </w:pPr>
            <w:r>
              <w:rPr>
                <w:sz w:val="20"/>
                <w:szCs w:val="20"/>
              </w:rPr>
              <w:t xml:space="preserve">25 886 074</w:t>
            </w:r>
          </w:p>
        </w:tc>
        <w:tc>
          <w:tcPr>
            <w:tcW w:w="993" w:type="dxa"/>
            <w:tcBorders>
              <w:top w:val="single" w:color="000000" w:sz="4" w:space="0"/>
              <w:left w:val="none"/>
              <w:bottom w:val="single" w:color="000000" w:sz="4" w:space="0"/>
              <w:right w:val="single" w:color="000000" w:sz="4" w:space="0"/>
            </w:tcBorders>
            <w:shd w:val="clear" w:color="auto" w:fill="auto"/>
          </w:tcPr>
          <w:p>
            <w:pPr>
              <w:ind w:left="-176" w:right="-172"/>
              <w:jc w:val="center"/>
              <w:rPr>
                <w:rFonts w:asciiTheme="minorHAnsi" w:hAnsiTheme="minorHAnsi" w:cstheme="minorHAnsi"/>
                <w:color w:val="000000"/>
                <w:sz w:val="20"/>
                <w:szCs w:val="20"/>
              </w:rPr>
            </w:pPr>
            <w:r>
              <w:rPr>
                <w:sz w:val="20"/>
                <w:szCs w:val="20"/>
              </w:rPr>
              <w:t xml:space="preserve">9 414 400</w:t>
            </w:r>
          </w:p>
        </w:tc>
        <w:tc>
          <w:tcPr>
            <w:tcW w:w="992" w:type="dxa"/>
            <w:shd w:val="clear" w:color="auto" w:fill="auto"/>
          </w:tcPr>
          <w:p>
            <w:pPr>
              <w:ind w:left="-105" w:right="-115"/>
              <w:jc w:val="center"/>
              <w:rPr>
                <w:rFonts w:asciiTheme="minorHAnsi" w:hAnsiTheme="minorHAnsi" w:cstheme="minorHAnsi"/>
                <w:color w:val="000000"/>
                <w:sz w:val="20"/>
                <w:szCs w:val="20"/>
              </w:rPr>
            </w:pPr>
            <w:r>
              <w:rPr>
                <w:color w:val="000000"/>
                <w:sz w:val="20"/>
                <w:szCs w:val="20"/>
              </w:rPr>
              <w:t xml:space="preserve">53 821 103</w:t>
            </w:r>
          </w:p>
        </w:tc>
        <w:tc>
          <w:tcPr>
            <w:tcW w:w="1127" w:type="dxa"/>
            <w:shd w:val="clear" w:color="auto" w:fill="auto"/>
          </w:tcPr>
          <w:p>
            <w:pPr>
              <w:ind w:left="-107" w:right="-121"/>
              <w:jc w:val="center"/>
              <w:rPr>
                <w:rFonts w:asciiTheme="minorHAnsi" w:hAnsiTheme="minorHAnsi" w:cstheme="minorHAnsi"/>
                <w:color w:val="000000"/>
                <w:sz w:val="20"/>
                <w:szCs w:val="20"/>
              </w:rPr>
            </w:pPr>
            <w:r>
              <w:rPr>
                <w:color w:val="000000"/>
                <w:sz w:val="20"/>
                <w:szCs w:val="20"/>
              </w:rPr>
              <w:t xml:space="preserve">147 990 810</w:t>
            </w:r>
          </w:p>
        </w:tc>
      </w:tr>
      <w:tr>
        <w:trPr>
          <w:trHeight w:val="20"/>
        </w:trPr>
        <w:tc>
          <w:tcPr>
            <w:tcW w:w="316" w:type="dxa"/>
            <w:shd w:val="clear" w:color="auto" w:fill="auto"/>
            <w:vAlign w:val="center"/>
          </w:tcPr>
          <w:p>
            <w:pPr>
              <w:ind w:left="-109" w:right="-6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c>
          <w:tcPr>
            <w:tcW w:w="1522" w:type="dxa"/>
            <w:shd w:val="clear" w:color="auto" w:fill="auto"/>
            <w:vAlign w:val="center"/>
          </w:tcPr>
          <w:p>
            <w:pPr>
              <w:ind w:right="-114"/>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реконструкция линейных объектов</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3 798 881</w:t>
            </w:r>
          </w:p>
        </w:tc>
        <w:tc>
          <w:tcPr>
            <w:tcW w:w="993"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4 011 556</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4 180 232</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8 471 055</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8 852 253</w:t>
            </w:r>
          </w:p>
        </w:tc>
        <w:tc>
          <w:tcPr>
            <w:tcW w:w="993"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5 235 708</w:t>
            </w:r>
          </w:p>
        </w:tc>
        <w:tc>
          <w:tcPr>
            <w:tcW w:w="992" w:type="dxa"/>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29 931 974</w:t>
            </w:r>
          </w:p>
        </w:tc>
        <w:tc>
          <w:tcPr>
            <w:tcW w:w="1127" w:type="dxa"/>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64 481 659</w:t>
            </w:r>
          </w:p>
        </w:tc>
      </w:tr>
      <w:tr>
        <w:trPr>
          <w:trHeight w:val="20"/>
        </w:trPr>
        <w:tc>
          <w:tcPr>
            <w:tcW w:w="316" w:type="dxa"/>
            <w:shd w:val="clear" w:color="auto" w:fill="auto"/>
            <w:vAlign w:val="center"/>
          </w:tcPr>
          <w:p>
            <w:pPr>
              <w:ind w:left="-109" w:right="-6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p>
        </w:tc>
        <w:tc>
          <w:tcPr>
            <w:tcW w:w="1522" w:type="dxa"/>
            <w:shd w:val="clear" w:color="auto" w:fill="auto"/>
            <w:vAlign w:val="center"/>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Строительство/ реконструкция площадных объектов</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7 229 439</w:t>
            </w:r>
          </w:p>
        </w:tc>
        <w:tc>
          <w:tcPr>
            <w:tcW w:w="993"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7 299 770</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7 577 992</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16 300 307</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17 033 821</w:t>
            </w:r>
          </w:p>
        </w:tc>
        <w:tc>
          <w:tcPr>
            <w:tcW w:w="993"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4 178 692</w:t>
            </w:r>
          </w:p>
        </w:tc>
        <w:tc>
          <w:tcPr>
            <w:tcW w:w="992" w:type="dxa"/>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23 889 129</w:t>
            </w:r>
          </w:p>
        </w:tc>
        <w:tc>
          <w:tcPr>
            <w:tcW w:w="1127" w:type="dxa"/>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83 509 151</w:t>
            </w:r>
          </w:p>
        </w:tc>
      </w:tr>
      <w:tr>
        <w:trPr>
          <w:trHeight w:val="20"/>
        </w:trPr>
        <w:tc>
          <w:tcPr>
            <w:tcW w:w="316"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522"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В том числе по источникам:</w:t>
            </w:r>
          </w:p>
        </w:tc>
        <w:tc>
          <w:tcPr>
            <w:tcW w:w="992" w:type="dxa"/>
            <w:shd w:val="clear" w:color="auto" w:fill="auto"/>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p>
        </w:tc>
        <w:tc>
          <w:tcPr>
            <w:tcW w:w="993" w:type="dxa"/>
            <w:shd w:val="clear" w:color="auto" w:fill="auto"/>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p>
        </w:tc>
        <w:tc>
          <w:tcPr>
            <w:tcW w:w="992" w:type="dxa"/>
            <w:shd w:val="clear" w:color="auto" w:fill="auto"/>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p>
        </w:tc>
        <w:tc>
          <w:tcPr>
            <w:tcW w:w="992" w:type="dxa"/>
            <w:shd w:val="clear" w:color="auto" w:fill="auto"/>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p>
        </w:tc>
        <w:tc>
          <w:tcPr>
            <w:tcW w:w="992" w:type="dxa"/>
            <w:shd w:val="clear" w:color="auto" w:fill="auto"/>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p>
        </w:tc>
        <w:tc>
          <w:tcPr>
            <w:tcW w:w="993" w:type="dxa"/>
            <w:shd w:val="clear" w:color="auto" w:fill="auto"/>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p>
        </w:tc>
        <w:tc>
          <w:tcPr>
            <w:tcW w:w="992" w:type="dxa"/>
            <w:shd w:val="clear" w:color="auto" w:fill="auto"/>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p>
        </w:tc>
        <w:tc>
          <w:tcPr>
            <w:tcW w:w="1127" w:type="dxa"/>
            <w:shd w:val="clear" w:color="auto" w:fill="auto"/>
          </w:tcPr>
          <w:p>
            <w:pPr>
              <w:ind w:left="-176" w:right="-172"/>
              <w:jc w:val="center"/>
              <w:rPr>
                <w:rFonts w:asciiTheme="minorHAnsi" w:hAnsiTheme="minorHAnsi" w:cstheme="minorHAnsi"/>
                <w:color w:val="000000"/>
                <w:sz w:val="20"/>
                <w:szCs w:val="20"/>
              </w:rPr>
            </w:pPr>
            <w:r>
              <w:rPr>
                <w:color w:val="000000" w:themeColor="text1"/>
                <w:sz w:val="20"/>
                <w:szCs w:val="20"/>
              </w:rPr>
              <w:t xml:space="preserve">-</w:t>
            </w:r>
          </w:p>
        </w:tc>
      </w:tr>
      <w:tr>
        <w:trPr>
          <w:trHeight w:val="20"/>
        </w:trPr>
        <w:tc>
          <w:tcPr>
            <w:tcW w:w="316" w:type="dxa"/>
            <w:shd w:val="clear" w:color="auto" w:fill="auto"/>
            <w:vAlign w:val="center"/>
          </w:tcPr>
          <w:p>
            <w:pPr>
              <w:ind w:left="-109" w:right="-6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1522"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425 635</w:t>
            </w:r>
          </w:p>
        </w:tc>
        <w:tc>
          <w:tcPr>
            <w:tcW w:w="993"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146 699</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91 188</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w:t>
            </w:r>
          </w:p>
        </w:tc>
        <w:tc>
          <w:tcPr>
            <w:tcW w:w="1127" w:type="dxa"/>
            <w:tcBorders>
              <w:top w:val="single" w:color="auto" w:sz="4" w:space="0"/>
              <w:left w:val="single" w:color="auto" w:sz="4" w:space="0"/>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themeColor="text1"/>
                <w:sz w:val="20"/>
                <w:szCs w:val="20"/>
              </w:rPr>
              <w:t xml:space="preserve">663 521</w:t>
            </w:r>
          </w:p>
        </w:tc>
      </w:tr>
      <w:tr>
        <w:trPr>
          <w:trHeight w:val="20"/>
        </w:trPr>
        <w:tc>
          <w:tcPr>
            <w:tcW w:w="316" w:type="dxa"/>
            <w:shd w:val="clear" w:color="auto" w:fill="auto"/>
            <w:vAlign w:val="center"/>
          </w:tcPr>
          <w:p>
            <w:pPr>
              <w:ind w:left="-109" w:right="-6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1522"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10 602 685</w:t>
            </w:r>
          </w:p>
        </w:tc>
        <w:tc>
          <w:tcPr>
            <w:tcW w:w="993"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11 164 628</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11 667 036</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24 771 363</w:t>
            </w:r>
          </w:p>
        </w:tc>
        <w:tc>
          <w:tcPr>
            <w:tcW w:w="992"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25 886 074</w:t>
            </w:r>
          </w:p>
        </w:tc>
        <w:tc>
          <w:tcPr>
            <w:tcW w:w="993" w:type="dxa"/>
            <w:tcBorders>
              <w:top w:val="single" w:color="auto" w:sz="4" w:space="0"/>
              <w:left w:val="none"/>
              <w:bottom w:val="single" w:color="auto" w:sz="4" w:space="0"/>
              <w:right w:val="single" w:color="auto" w:sz="4" w:space="0"/>
            </w:tcBorders>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9 414 400</w:t>
            </w:r>
          </w:p>
        </w:tc>
        <w:tc>
          <w:tcPr>
            <w:tcW w:w="992" w:type="dxa"/>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53 821 103</w:t>
            </w:r>
          </w:p>
        </w:tc>
        <w:tc>
          <w:tcPr>
            <w:tcW w:w="1127" w:type="dxa"/>
            <w:shd w:val="clear" w:color="auto" w:fill="auto"/>
          </w:tcPr>
          <w:p>
            <w:pPr>
              <w:ind w:left="-176" w:right="-172"/>
              <w:jc w:val="center"/>
              <w:rPr>
                <w:rFonts w:asciiTheme="minorHAnsi" w:hAnsiTheme="minorHAnsi" w:cstheme="minorHAnsi"/>
                <w:color w:val="000000"/>
                <w:sz w:val="20"/>
                <w:szCs w:val="20"/>
              </w:rPr>
            </w:pPr>
            <w:r>
              <w:rPr>
                <w:color w:val="000000"/>
                <w:sz w:val="20"/>
                <w:szCs w:val="20"/>
              </w:rPr>
              <w:t xml:space="preserve">147 327 289</w:t>
            </w:r>
          </w:p>
        </w:tc>
      </w:tr>
    </w:tbl>
    <w:p>
      <w:pPr>
        <w:pStyle w:val="1f4"/>
        <w:rPr>
          <w:rFonts w:asciiTheme="minorHAnsi" w:hAnsiTheme="minorHAnsi" w:cstheme="minorHAnsi"/>
        </w:rPr>
      </w:pPr>
    </w:p>
    <w:p>
      <w:pPr>
        <w:pStyle w:val="102"/>
        <w:rPr>
          <w:rFonts w:asciiTheme="minorHAnsi" w:hAnsiTheme="minorHAnsi" w:cstheme="minorHAnsi"/>
          <w:b/>
          <w:bCs/>
          <w:sz w:val="28"/>
          <w:szCs w:val="28"/>
        </w:rPr>
      </w:pPr>
      <w:bookmarkStart w:id="511" w:name="_Toc175216062"/>
      <w:bookmarkStart w:id="512" w:name="_Toc119947532"/>
      <w:r>
        <w:rPr>
          <w:rFonts w:asciiTheme="minorHAnsi" w:hAnsiTheme="minorHAnsi" w:cstheme="minorHAnsi"/>
          <w:b/>
          <w:bCs/>
          <w:sz w:val="28"/>
          <w:szCs w:val="28"/>
        </w:rPr>
        <w:t xml:space="preserve">5.</w:t>
      </w:r>
      <w:r>
        <w:rPr>
          <w:rFonts w:asciiTheme="minorHAnsi" w:hAnsiTheme="minorHAnsi" w:cstheme="minorHAnsi"/>
          <w:b/>
          <w:bCs/>
          <w:sz w:val="28"/>
          <w:szCs w:val="28"/>
        </w:rPr>
        <w:t xml:space="preserve">7</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2.</w:t>
      </w:r>
      <w:r>
        <w:rPr>
          <w:rFonts w:asciiTheme="minorHAnsi" w:hAnsiTheme="minorHAnsi" w:cstheme="minorHAnsi"/>
          <w:b/>
          <w:bCs/>
          <w:sz w:val="28"/>
          <w:szCs w:val="28"/>
        </w:rPr>
        <w:t xml:space="preserve"> Программа инвестиционных проектов </w:t>
      </w:r>
      <w:r>
        <w:rPr>
          <w:rFonts w:asciiTheme="minorHAnsi" w:hAnsiTheme="minorHAnsi" w:cstheme="minorHAnsi"/>
          <w:b/>
          <w:bCs/>
          <w:sz w:val="28"/>
          <w:szCs w:val="28"/>
        </w:rPr>
        <w:t xml:space="preserve">по развитию </w:t>
      </w:r>
      <w:r>
        <w:rPr>
          <w:rFonts w:asciiTheme="minorHAnsi" w:hAnsiTheme="minorHAnsi" w:cstheme="minorHAnsi"/>
          <w:b/>
          <w:bCs/>
          <w:sz w:val="28"/>
          <w:szCs w:val="28"/>
        </w:rPr>
        <w:t xml:space="preserve">наружно</w:t>
      </w:r>
      <w:r>
        <w:rPr>
          <w:rFonts w:asciiTheme="minorHAnsi" w:hAnsiTheme="minorHAnsi" w:cstheme="minorHAnsi"/>
          <w:b/>
          <w:bCs/>
          <w:sz w:val="28"/>
          <w:szCs w:val="28"/>
        </w:rPr>
        <w:t xml:space="preserve">го </w:t>
      </w:r>
      <w:r>
        <w:rPr>
          <w:rFonts w:asciiTheme="minorHAnsi" w:hAnsiTheme="minorHAnsi" w:cstheme="minorHAnsi"/>
          <w:b/>
          <w:bCs/>
          <w:sz w:val="28"/>
          <w:szCs w:val="28"/>
        </w:rPr>
        <w:t xml:space="preserve">освещени</w:t>
      </w:r>
      <w:bookmarkEnd w:id="511"/>
      <w:r>
        <w:rPr>
          <w:rFonts w:asciiTheme="minorHAnsi" w:hAnsiTheme="minorHAnsi" w:cstheme="minorHAnsi"/>
          <w:b/>
          <w:bCs/>
          <w:sz w:val="28"/>
          <w:szCs w:val="28"/>
        </w:rPr>
        <w:t xml:space="preserve">я</w:t>
      </w:r>
    </w:p>
    <w:p>
      <w:pPr>
        <w:pStyle w:val="1f4"/>
        <w:rPr>
          <w:rFonts w:asciiTheme="minorHAnsi" w:hAnsiTheme="minorHAnsi" w:cstheme="minorHAnsi"/>
        </w:rPr>
      </w:pPr>
      <w:bookmarkStart w:id="513" w:name="_Toc175216146"/>
    </w:p>
    <w:p>
      <w:pPr>
        <w:pStyle w:val="1f4"/>
        <w:rPr>
          <w:rFonts w:asciiTheme="minorHAnsi" w:hAnsiTheme="minorHAnsi" w:cstheme="minorHAnsi"/>
          <w:sz w:val="28"/>
          <w:szCs w:val="28"/>
        </w:rPr>
      </w:pPr>
      <w:r>
        <w:rPr>
          <w:rFonts w:asciiTheme="minorHAnsi" w:hAnsiTheme="minorHAnsi" w:cstheme="minorHAnsi"/>
          <w:sz w:val="28"/>
          <w:szCs w:val="28"/>
        </w:rPr>
        <w:t xml:space="preserve">В 2019 году в городе Перми был разработан </w:t>
      </w:r>
      <w:r>
        <w:rPr>
          <w:rFonts w:asciiTheme="minorHAnsi" w:hAnsiTheme="minorHAnsi" w:cstheme="minorHAnsi"/>
          <w:sz w:val="28"/>
          <w:szCs w:val="28"/>
        </w:rPr>
        <w:t xml:space="preserve">«Мастер-план освещения города» - стратегический </w:t>
      </w:r>
      <w:r>
        <w:rPr>
          <w:rFonts w:asciiTheme="minorHAnsi" w:hAnsiTheme="minorHAnsi" w:cstheme="minorHAnsi"/>
          <w:sz w:val="28"/>
          <w:szCs w:val="28"/>
        </w:rPr>
        <w:t xml:space="preserve">документ</w:t>
      </w:r>
      <w:r>
        <w:rPr>
          <w:rFonts w:asciiTheme="minorHAnsi" w:hAnsiTheme="minorHAnsi" w:cstheme="minorHAnsi"/>
          <w:sz w:val="28"/>
          <w:szCs w:val="28"/>
        </w:rPr>
        <w:t xml:space="preserve">, направленный</w:t>
      </w:r>
      <w:r>
        <w:rPr>
          <w:rFonts w:asciiTheme="minorHAnsi" w:hAnsiTheme="minorHAnsi" w:cstheme="minorHAnsi"/>
          <w:sz w:val="28"/>
          <w:szCs w:val="28"/>
        </w:rPr>
        <w:t xml:space="preserve"> </w:t>
      </w:r>
      <w:r>
        <w:rPr>
          <w:rFonts w:asciiTheme="minorHAnsi" w:hAnsiTheme="minorHAnsi" w:cstheme="minorHAnsi"/>
          <w:sz w:val="28"/>
          <w:szCs w:val="28"/>
        </w:rPr>
        <w:t xml:space="preserve">на</w:t>
      </w:r>
      <w:r>
        <w:rPr>
          <w:rFonts w:asciiTheme="minorHAnsi" w:hAnsiTheme="minorHAnsi" w:cstheme="minorHAnsi"/>
          <w:sz w:val="28"/>
          <w:szCs w:val="28"/>
        </w:rPr>
        <w:t xml:space="preserve"> создани</w:t>
      </w:r>
      <w:r>
        <w:rPr>
          <w:rFonts w:asciiTheme="minorHAnsi" w:hAnsiTheme="minorHAnsi" w:cstheme="minorHAnsi"/>
          <w:sz w:val="28"/>
          <w:szCs w:val="28"/>
        </w:rPr>
        <w:t xml:space="preserve">е</w:t>
      </w:r>
      <w:r>
        <w:rPr>
          <w:rFonts w:asciiTheme="minorHAnsi" w:hAnsiTheme="minorHAnsi" w:cstheme="minorHAnsi"/>
          <w:sz w:val="28"/>
          <w:szCs w:val="28"/>
        </w:rPr>
        <w:t xml:space="preserve"> качественной, комфортной светоцветовой среды в городе. </w:t>
      </w:r>
      <w:r>
        <w:rPr>
          <w:rFonts w:asciiTheme="minorHAnsi" w:hAnsiTheme="minorHAnsi" w:cstheme="minorHAnsi"/>
          <w:sz w:val="28"/>
          <w:szCs w:val="28"/>
        </w:rPr>
        <w:t xml:space="preserve">«Мастер-план освещения города» </w:t>
      </w:r>
      <w:r>
        <w:rPr>
          <w:rFonts w:asciiTheme="minorHAnsi" w:hAnsiTheme="minorHAnsi" w:cstheme="minorHAnsi"/>
          <w:sz w:val="28"/>
          <w:szCs w:val="28"/>
        </w:rPr>
        <w:t xml:space="preserve">определил</w:t>
      </w:r>
      <w:r>
        <w:rPr>
          <w:rFonts w:asciiTheme="minorHAnsi" w:hAnsiTheme="minorHAnsi" w:cstheme="minorHAnsi"/>
          <w:sz w:val="28"/>
          <w:szCs w:val="28"/>
        </w:rPr>
        <w:t xml:space="preserve"> </w:t>
      </w:r>
      <w:r>
        <w:rPr>
          <w:rFonts w:asciiTheme="minorHAnsi" w:hAnsiTheme="minorHAnsi" w:cstheme="minorHAnsi"/>
          <w:sz w:val="28"/>
          <w:szCs w:val="28"/>
        </w:rPr>
        <w:t xml:space="preserve">на долгосрочную перспективу</w:t>
      </w:r>
      <w:r>
        <w:rPr>
          <w:rFonts w:asciiTheme="minorHAnsi" w:hAnsiTheme="minorHAnsi" w:cstheme="minorHAnsi"/>
          <w:sz w:val="28"/>
          <w:szCs w:val="28"/>
        </w:rPr>
        <w:t xml:space="preserve"> векторы развития</w:t>
      </w:r>
      <w:r>
        <w:rPr>
          <w:rFonts w:asciiTheme="minorHAnsi" w:hAnsiTheme="minorHAnsi" w:cstheme="minorHAnsi"/>
          <w:sz w:val="28"/>
          <w:szCs w:val="28"/>
        </w:rPr>
        <w:t xml:space="preserve"> </w:t>
      </w:r>
      <w:r>
        <w:rPr>
          <w:rFonts w:asciiTheme="minorHAnsi" w:hAnsiTheme="minorHAnsi" w:cstheme="minorHAnsi"/>
          <w:sz w:val="28"/>
          <w:szCs w:val="28"/>
        </w:rPr>
        <w:t xml:space="preserve">архитектурно-</w:t>
      </w:r>
      <w:r>
        <w:rPr>
          <w:rFonts w:asciiTheme="minorHAnsi" w:hAnsiTheme="minorHAnsi" w:cstheme="minorHAnsi"/>
          <w:sz w:val="28"/>
          <w:szCs w:val="28"/>
        </w:rPr>
        <w:t xml:space="preserve">художественно</w:t>
      </w:r>
      <w:r>
        <w:rPr>
          <w:rFonts w:asciiTheme="minorHAnsi" w:hAnsiTheme="minorHAnsi" w:cstheme="minorHAnsi"/>
          <w:sz w:val="28"/>
          <w:szCs w:val="28"/>
        </w:rPr>
        <w:t xml:space="preserve">я</w:t>
      </w:r>
      <w:r>
        <w:rPr>
          <w:rFonts w:asciiTheme="minorHAnsi" w:hAnsiTheme="minorHAnsi" w:cstheme="minorHAnsi"/>
          <w:sz w:val="28"/>
          <w:szCs w:val="28"/>
        </w:rPr>
        <w:t xml:space="preserve"> освещени</w:t>
      </w:r>
      <w:r>
        <w:rPr>
          <w:rFonts w:asciiTheme="minorHAnsi" w:hAnsiTheme="minorHAnsi" w:cstheme="minorHAnsi"/>
          <w:sz w:val="28"/>
          <w:szCs w:val="28"/>
        </w:rPr>
        <w:t xml:space="preserve">я</w:t>
      </w:r>
      <w:r>
        <w:rPr>
          <w:rFonts w:asciiTheme="minorHAnsi" w:hAnsiTheme="minorHAnsi" w:cstheme="minorHAnsi"/>
          <w:sz w:val="28"/>
          <w:szCs w:val="28"/>
        </w:rPr>
        <w:t xml:space="preserve"> улиц, знаковых объектов основных гостевых маршрутов и объектов культурного наследия религиозного назначения, ландшафтное освещени</w:t>
      </w:r>
      <w:r>
        <w:rPr>
          <w:rFonts w:asciiTheme="minorHAnsi" w:hAnsiTheme="minorHAnsi" w:cstheme="minorHAnsi"/>
          <w:sz w:val="28"/>
          <w:szCs w:val="28"/>
        </w:rPr>
        <w:t xml:space="preserve">я</w:t>
      </w:r>
      <w:r>
        <w:rPr>
          <w:rFonts w:asciiTheme="minorHAnsi" w:hAnsiTheme="minorHAnsi" w:cstheme="minorHAnsi"/>
          <w:sz w:val="28"/>
          <w:szCs w:val="28"/>
        </w:rPr>
        <w:t xml:space="preserve"> объектов озеленения, обустройство праздничного освещения и т.д.</w:t>
      </w:r>
    </w:p>
    <w:p>
      <w:pPr>
        <w:pStyle w:val="1f4"/>
        <w:rPr>
          <w:rFonts w:asciiTheme="minorHAnsi" w:hAnsiTheme="minorHAnsi" w:cstheme="minorHAnsi"/>
          <w:sz w:val="28"/>
          <w:szCs w:val="28"/>
        </w:rPr>
      </w:pPr>
      <w:r>
        <w:rPr>
          <w:rFonts w:asciiTheme="minorHAnsi" w:hAnsiTheme="minorHAnsi" w:cstheme="minorHAnsi"/>
          <w:sz w:val="28"/>
          <w:szCs w:val="28"/>
        </w:rPr>
        <w:t xml:space="preserve">В настоящее время р</w:t>
      </w:r>
      <w:r>
        <w:rPr>
          <w:rFonts w:asciiTheme="minorHAnsi" w:hAnsiTheme="minorHAnsi" w:cstheme="minorHAnsi"/>
          <w:sz w:val="28"/>
          <w:szCs w:val="28"/>
        </w:rPr>
        <w:t xml:space="preserve">еализация мероприятий по развитию уличного освещения осуществляется </w:t>
      </w:r>
      <w:r>
        <w:rPr>
          <w:rFonts w:asciiTheme="minorHAnsi" w:hAnsiTheme="minorHAnsi" w:cstheme="minorHAnsi"/>
          <w:sz w:val="28"/>
          <w:szCs w:val="28"/>
        </w:rPr>
        <w:t xml:space="preserve">в рамках </w:t>
      </w:r>
      <w:r>
        <w:rPr>
          <w:rFonts w:asciiTheme="minorHAnsi" w:hAnsiTheme="minorHAnsi" w:cstheme="minorHAnsi"/>
          <w:sz w:val="28"/>
          <w:szCs w:val="28"/>
        </w:rPr>
        <w:t xml:space="preserve">муниципальн</w:t>
      </w:r>
      <w:r>
        <w:rPr>
          <w:rFonts w:asciiTheme="minorHAnsi" w:hAnsiTheme="minorHAnsi" w:cstheme="minorHAnsi"/>
          <w:sz w:val="28"/>
          <w:szCs w:val="28"/>
        </w:rPr>
        <w:t xml:space="preserve">ой</w:t>
      </w:r>
      <w:r>
        <w:rPr>
          <w:rFonts w:asciiTheme="minorHAnsi" w:hAnsiTheme="minorHAnsi" w:cstheme="minorHAnsi"/>
          <w:sz w:val="28"/>
          <w:szCs w:val="28"/>
        </w:rPr>
        <w:t xml:space="preserve"> программ</w:t>
      </w:r>
      <w:r>
        <w:rPr>
          <w:rFonts w:asciiTheme="minorHAnsi" w:hAnsiTheme="minorHAnsi" w:cstheme="minorHAnsi"/>
          <w:sz w:val="28"/>
          <w:szCs w:val="28"/>
        </w:rPr>
        <w:t xml:space="preserve">ы</w:t>
      </w:r>
      <w:r>
        <w:rPr>
          <w:rFonts w:asciiTheme="minorHAnsi" w:hAnsiTheme="minorHAnsi" w:cstheme="minorHAnsi"/>
          <w:sz w:val="28"/>
          <w:szCs w:val="28"/>
        </w:rPr>
        <w:t xml:space="preserve"> </w:t>
      </w:r>
      <w:r>
        <w:rPr>
          <w:rFonts w:asciiTheme="minorHAnsi" w:hAnsiTheme="minorHAnsi" w:cstheme="minorHAnsi"/>
          <w:sz w:val="28"/>
          <w:szCs w:val="28"/>
        </w:rPr>
        <w:t xml:space="preserve">«Дорожная деятельность и благоустройство города Перми», утвержденн</w:t>
      </w:r>
      <w:r>
        <w:rPr>
          <w:rFonts w:asciiTheme="minorHAnsi" w:hAnsiTheme="minorHAnsi" w:cstheme="minorHAnsi"/>
          <w:sz w:val="28"/>
          <w:szCs w:val="28"/>
        </w:rPr>
        <w:t xml:space="preserve">ой</w:t>
      </w:r>
      <w:r>
        <w:rPr>
          <w:rFonts w:asciiTheme="minorHAnsi" w:hAnsiTheme="minorHAnsi" w:cstheme="minorHAnsi"/>
          <w:sz w:val="28"/>
          <w:szCs w:val="28"/>
        </w:rPr>
        <w:t xml:space="preserve"> постановлением администрации города Перми от</w:t>
      </w:r>
      <w:r>
        <w:rPr>
          <w:rFonts w:asciiTheme="minorHAnsi" w:hAnsiTheme="minorHAnsi" w:cstheme="minorHAnsi"/>
          <w:sz w:val="28"/>
          <w:szCs w:val="28"/>
        </w:rPr>
        <w:t xml:space="preserve"> </w:t>
      </w:r>
      <w:r>
        <w:rPr>
          <w:rFonts w:asciiTheme="minorHAnsi" w:hAnsiTheme="minorHAnsi" w:cstheme="minorHAnsi"/>
          <w:sz w:val="28"/>
          <w:szCs w:val="28"/>
        </w:rPr>
        <w:t xml:space="preserve">18.10.2024 № 966.</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Реализация мероприятий в системе наружного освещения по замене светильников старого образца на светодиодные возможна за счет собственных средств энергосервисных компаний. Основное финансирование предполагается из муниципального и краевого бюджетов. </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Модернизацию наружного освещения также целесообразно производить совместно с модернизацией (реконструкцией) дорожного полотна автомобильных дорог. Строительство новых дорог должно предусматриваться обязательно с системой уличного освещения.</w:t>
      </w:r>
    </w:p>
    <w:p>
      <w:pPr>
        <w:pStyle w:val="a0"/>
        <w:numPr>
          <w:numId w:val="0"/>
          <w:ilvl w:val="0"/>
        </w:numPr>
        <w:ind w:firstLine="709"/>
        <w:rPr>
          <w:rFonts w:asciiTheme="minorHAnsi" w:hAnsiTheme="minorHAnsi" w:cstheme="minorHAnsi"/>
          <w:sz w:val="28"/>
          <w:szCs w:val="28"/>
        </w:rPr>
      </w:pPr>
    </w:p>
    <w:p>
      <w:pPr>
        <w:pStyle w:val="1f4"/>
        <w:rPr>
          <w:rFonts w:asciiTheme="minorHAnsi" w:hAnsiTheme="minorHAnsi" w:cstheme="minorHAnsi"/>
        </w:rPr>
      </w:pPr>
    </w:p>
    <w:p>
      <w:pPr>
        <w:pStyle w:val="102"/>
        <w:rPr>
          <w:rFonts w:asciiTheme="minorHAnsi" w:hAnsiTheme="minorHAnsi" w:cstheme="minorHAnsi"/>
          <w:b/>
          <w:bCs/>
          <w:sz w:val="28"/>
          <w:szCs w:val="28"/>
        </w:rPr>
        <w:sectPr>
          <w:pgSz w:w="11906" w:h="16838"/>
          <w:pgMar w:top="1134" w:right="567" w:bottom="1134" w:left="1418" w:header="567" w:footer="567" w:gutter="0"/>
          <w:cols w:space="708"/>
          <w:docGrid w:linePitch="360"/>
        </w:sectPr>
      </w:pPr>
    </w:p>
    <w:p>
      <w:pPr>
        <w:pStyle w:val="affff5"/>
        <w:ind w:firstLine="0"/>
        <w:jc w:val="right"/>
        <w:rPr>
          <w:rFonts w:asciiTheme="minorHAnsi" w:hAnsiTheme="minorHAnsi" w:cstheme="minorHAnsi"/>
          <w:bCs/>
          <w:sz w:val="28"/>
          <w:szCs w:val="28"/>
        </w:rPr>
      </w:pPr>
      <w:r>
        <w:rPr>
          <w:rFonts w:asciiTheme="minorHAnsi" w:hAnsiTheme="minorHAnsi" w:cstheme="minorHAnsi"/>
          <w:bCs/>
          <w:sz w:val="28"/>
          <w:szCs w:val="28"/>
        </w:rPr>
        <w:t xml:space="preserve">Таблица 5.8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w:t>
      </w:r>
      <w:r>
        <w:rPr>
          <w:rFonts w:asciiTheme="minorHAnsi" w:hAnsiTheme="minorHAnsi" w:cstheme="minorHAnsi"/>
          <w:b/>
          <w:bCs/>
          <w:sz w:val="28"/>
          <w:szCs w:val="28"/>
        </w:rPr>
        <w:t xml:space="preserve">по развитию </w:t>
      </w:r>
      <w:r>
        <w:rPr>
          <w:rFonts w:asciiTheme="minorHAnsi" w:hAnsiTheme="minorHAnsi" w:cstheme="minorHAnsi"/>
          <w:b/>
          <w:bCs/>
          <w:sz w:val="28"/>
          <w:szCs w:val="28"/>
        </w:rPr>
        <w:t xml:space="preserve">наружного освещения</w:t>
      </w:r>
      <w:bookmarkEnd w:id="513"/>
    </w:p>
    <w:p>
      <w:pPr>
        <w:pStyle w:val="102"/>
        <w:rPr>
          <w:rFonts w:asciiTheme="minorHAnsi" w:hAnsiTheme="minorHAnsi" w:cstheme="minorHAnsi"/>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6"/>
        <w:gridCol w:w="5058"/>
        <w:gridCol w:w="1275"/>
        <w:gridCol w:w="1276"/>
        <w:gridCol w:w="1134"/>
        <w:gridCol w:w="1134"/>
        <w:gridCol w:w="1134"/>
        <w:gridCol w:w="1134"/>
        <w:gridCol w:w="1134"/>
        <w:gridCol w:w="1098"/>
      </w:tblGrid>
      <w:tr>
        <w:trPr>
          <w:trHeight w:val="20"/>
        </w:trPr>
        <w:tc>
          <w:tcPr>
            <w:tcW w:w="466" w:type="dxa"/>
            <w:vMerge w:val="restar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5058"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w:t>
            </w:r>
          </w:p>
        </w:tc>
        <w:tc>
          <w:tcPr>
            <w:tcW w:w="9319" w:type="dxa"/>
            <w:gridSpan w:val="8"/>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r>
              <w:rPr>
                <w:rFonts w:asciiTheme="minorHAnsi" w:hAnsiTheme="minorHAnsi" w:cstheme="minorHAnsi"/>
                <w:color w:val="000000"/>
                <w:sz w:val="20"/>
                <w:szCs w:val="20"/>
                <w:vertAlign w:val="superscript"/>
              </w:rPr>
              <w:t xml:space="preserve">1</w:t>
            </w:r>
          </w:p>
        </w:tc>
      </w:tr>
      <w:tr>
        <w:trPr>
          <w:trHeight w:val="20"/>
        </w:trPr>
        <w:tc>
          <w:tcPr>
            <w:tcW w:w="466" w:type="dxa"/>
            <w:vMerge w:val="continue"/>
            <w:vAlign w:val="center"/>
          </w:tcPr>
          <w:p>
            <w:pPr>
              <w:rPr>
                <w:rFonts w:asciiTheme="minorHAnsi" w:hAnsiTheme="minorHAnsi" w:cstheme="minorHAnsi"/>
                <w:color w:val="000000"/>
                <w:sz w:val="20"/>
                <w:szCs w:val="20"/>
              </w:rPr>
            </w:pPr>
          </w:p>
        </w:tc>
        <w:tc>
          <w:tcPr>
            <w:tcW w:w="5058" w:type="dxa"/>
            <w:vMerge w:val="continue"/>
            <w:vAlign w:val="center"/>
          </w:tcPr>
          <w:p>
            <w:pPr>
              <w:rPr>
                <w:rFonts w:asciiTheme="minorHAnsi" w:hAnsiTheme="minorHAnsi" w:cstheme="minorHAnsi"/>
                <w:color w:val="000000"/>
                <w:sz w:val="20"/>
                <w:szCs w:val="20"/>
              </w:rPr>
            </w:pPr>
          </w:p>
        </w:tc>
        <w:tc>
          <w:tcPr>
            <w:tcW w:w="127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1276"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1134"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1134"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1134"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1134" w:type="dxa"/>
            <w:shd w:val="clear" w:color="auto" w:fill="auto"/>
            <w:vAlign w:val="center"/>
          </w:tcPr>
          <w:p>
            <w:pPr>
              <w:ind w:left="-101"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1134"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1098"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r>
      <w:tr>
        <w:trPr>
          <w:trHeight w:val="20"/>
        </w:trPr>
        <w:tc>
          <w:tcPr>
            <w:tcW w:w="466"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5058"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27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127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113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113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113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1134" w:type="dxa"/>
            <w:shd w:val="clear" w:color="auto" w:fill="auto"/>
          </w:tcPr>
          <w:p>
            <w:pPr>
              <w:ind w:left="-101" w:right="-11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113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1098"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r>
      <w:tr>
        <w:trPr>
          <w:trHeight w:val="20"/>
        </w:trPr>
        <w:tc>
          <w:tcPr>
            <w:tcW w:w="46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4377" w:type="dxa"/>
            <w:gridSpan w:val="9"/>
            <w:shd w:val="clear" w:color="auto" w:fill="auto"/>
            <w:vAlign w:val="center"/>
          </w:tcPr>
          <w:p>
            <w:pPr>
              <w:ind w:left="-17" w:right="-141"/>
              <w:jc w:val="center"/>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М</w:t>
            </w:r>
            <w:r>
              <w:rPr>
                <w:rFonts w:asciiTheme="minorHAnsi" w:hAnsiTheme="minorHAnsi" w:cstheme="minorHAnsi"/>
                <w:color w:val="000000" w:themeColor="text1"/>
                <w:sz w:val="20"/>
                <w:szCs w:val="20"/>
              </w:rPr>
              <w:t xml:space="preserve">униципаль</w:t>
            </w:r>
            <w:r>
              <w:rPr>
                <w:rFonts w:asciiTheme="minorHAnsi" w:hAnsiTheme="minorHAnsi" w:cstheme="minorHAnsi"/>
                <w:color w:val="000000" w:themeColor="text1"/>
                <w:sz w:val="20"/>
                <w:szCs w:val="20"/>
              </w:rPr>
              <w:t xml:space="preserve">ая</w:t>
            </w:r>
            <w:r>
              <w:rPr>
                <w:rFonts w:asciiTheme="minorHAnsi" w:hAnsiTheme="minorHAnsi" w:cstheme="minorHAnsi"/>
                <w:color w:val="000000" w:themeColor="text1"/>
                <w:sz w:val="20"/>
                <w:szCs w:val="20"/>
              </w:rPr>
              <w:t xml:space="preserve"> программ</w:t>
            </w:r>
            <w:r>
              <w:rPr>
                <w:rFonts w:asciiTheme="minorHAnsi" w:hAnsiTheme="minorHAnsi" w:cstheme="minorHAnsi"/>
                <w:color w:val="000000" w:themeColor="text1"/>
                <w:sz w:val="20"/>
                <w:szCs w:val="20"/>
              </w:rPr>
              <w:t xml:space="preserve">а</w:t>
            </w:r>
            <w:r>
              <w:rPr>
                <w:rFonts w:asciiTheme="minorHAnsi" w:hAnsiTheme="minorHAnsi" w:cstheme="minorHAnsi"/>
                <w:color w:val="000000" w:themeColor="text1"/>
                <w:sz w:val="20"/>
                <w:szCs w:val="20"/>
              </w:rPr>
              <w:t xml:space="preserve"> «Дорожная деятельность и благоустройство города Перми»</w:t>
            </w:r>
          </w:p>
        </w:tc>
      </w:tr>
      <w:tr>
        <w:trPr>
          <w:trHeight w:val="20"/>
        </w:trPr>
        <w:tc>
          <w:tcPr>
            <w:tcW w:w="46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c>
          <w:tcPr>
            <w:tcW w:w="5058" w:type="dxa"/>
            <w:shd w:val="clear" w:color="auto" w:fill="auto"/>
            <w:vAlign w:val="center"/>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Архитектурная подсветка фасадов административных, жилых объектов (зданий) в г. Перми</w:t>
            </w:r>
          </w:p>
        </w:tc>
        <w:tc>
          <w:tcPr>
            <w:tcW w:w="12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817 664,20</w:t>
            </w:r>
          </w:p>
        </w:tc>
        <w:tc>
          <w:tcPr>
            <w:tcW w:w="1276"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696 840,40</w:t>
            </w:r>
          </w:p>
        </w:tc>
        <w:tc>
          <w:tcPr>
            <w:tcW w:w="1134" w:type="dxa"/>
            <w:shd w:val="clear" w:color="auto" w:fill="auto"/>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auto"/>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auto"/>
          </w:tcPr>
          <w:p>
            <w:pPr>
              <w:jc w:val="center"/>
              <w:rPr>
                <w:rFonts w:asciiTheme="minorHAnsi" w:hAnsiTheme="minorHAnsi" w:cstheme="minorHAnsi"/>
                <w:color w:val="000000"/>
                <w:sz w:val="20"/>
                <w:szCs w:val="20"/>
              </w:rPr>
            </w:pPr>
          </w:p>
        </w:tc>
        <w:tc>
          <w:tcPr>
            <w:tcW w:w="1134" w:type="dxa"/>
            <w:shd w:val="clear" w:color="auto" w:fill="auto"/>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auto"/>
          </w:tcPr>
          <w:p>
            <w:pPr>
              <w:ind w:left="-114" w:right="-141"/>
              <w:jc w:val="center"/>
              <w:rPr>
                <w:rFonts w:asciiTheme="minorHAnsi" w:hAnsiTheme="minorHAnsi" w:cstheme="minorHAnsi"/>
                <w:color w:val="000000"/>
                <w:sz w:val="20"/>
                <w:szCs w:val="20"/>
              </w:rPr>
            </w:pPr>
            <w:r>
              <w:rPr>
                <w:color w:val="000000" w:themeColor="text1"/>
                <w:sz w:val="20"/>
                <w:szCs w:val="20"/>
              </w:rPr>
              <w:t xml:space="preserve">-</w:t>
            </w:r>
          </w:p>
        </w:tc>
        <w:tc>
          <w:tcPr>
            <w:tcW w:w="1098" w:type="dxa"/>
          </w:tcPr>
          <w:p>
            <w:pPr>
              <w:ind w:left="-114" w:right="-141"/>
              <w:jc w:val="center"/>
              <w:rPr>
                <w:rFonts w:asciiTheme="minorHAnsi" w:hAnsiTheme="minorHAnsi" w:cstheme="minorHAnsi"/>
                <w:color w:val="000000"/>
                <w:sz w:val="20"/>
                <w:szCs w:val="20"/>
              </w:rPr>
            </w:pPr>
            <w:r>
              <w:rPr>
                <w:color w:val="000000" w:themeColor="text1"/>
                <w:sz w:val="20"/>
                <w:szCs w:val="20"/>
              </w:rPr>
              <w:t xml:space="preserve">1 514 504,60</w:t>
            </w:r>
          </w:p>
        </w:tc>
      </w:tr>
      <w:tr>
        <w:trPr>
          <w:trHeight w:val="20"/>
        </w:trPr>
        <w:tc>
          <w:tcPr>
            <w:tcW w:w="46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p>
        </w:tc>
        <w:tc>
          <w:tcPr>
            <w:tcW w:w="5058" w:type="dxa"/>
            <w:shd w:val="clear" w:color="auto" w:fill="auto"/>
            <w:vAlign w:val="center"/>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Обустройство сетей наружного освещения</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180 103,21</w:t>
            </w:r>
          </w:p>
        </w:tc>
        <w:tc>
          <w:tcPr>
            <w:tcW w:w="1276" w:type="dxa"/>
            <w:tcBorders>
              <w:top w:val="single" w:color="auto" w:sz="4" w:space="0"/>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179 612,30</w:t>
            </w:r>
          </w:p>
        </w:tc>
        <w:tc>
          <w:tcPr>
            <w:tcW w:w="1134" w:type="dxa"/>
            <w:tcBorders>
              <w:top w:val="single" w:color="auto" w:sz="4" w:space="0"/>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185 486,10</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180 000,00</w:t>
            </w:r>
          </w:p>
        </w:tc>
        <w:tc>
          <w:tcPr>
            <w:tcW w:w="1134" w:type="dxa"/>
            <w:tcBorders>
              <w:top w:val="single" w:color="auto" w:sz="4" w:space="0"/>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180 000,00</w:t>
            </w:r>
          </w:p>
        </w:tc>
        <w:tc>
          <w:tcPr>
            <w:tcW w:w="1134" w:type="dxa"/>
            <w:shd w:val="clear" w:color="auto" w:fill="ffffff" w:themeFill="background1"/>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ffffff" w:themeFill="background1"/>
            <w:noWrap/>
          </w:tcPr>
          <w:p>
            <w:pPr>
              <w:ind w:left="-114" w:right="-141"/>
              <w:jc w:val="center"/>
              <w:rPr>
                <w:rFonts w:asciiTheme="minorHAnsi" w:hAnsiTheme="minorHAnsi" w:cstheme="minorHAnsi"/>
                <w:color w:val="000000"/>
                <w:sz w:val="20"/>
                <w:szCs w:val="20"/>
              </w:rPr>
            </w:pPr>
            <w:r>
              <w:rPr>
                <w:color w:val="000000" w:themeColor="text1"/>
                <w:sz w:val="20"/>
                <w:szCs w:val="20"/>
              </w:rPr>
              <w:t xml:space="preserve">-</w:t>
            </w:r>
          </w:p>
        </w:tc>
        <w:tc>
          <w:tcPr>
            <w:tcW w:w="1098" w:type="dxa"/>
            <w:shd w:val="clear" w:color="auto" w:fill="ffffff" w:themeFill="background1"/>
          </w:tcPr>
          <w:p>
            <w:pPr>
              <w:ind w:left="-114" w:right="-141"/>
              <w:jc w:val="center"/>
              <w:rPr>
                <w:rFonts w:asciiTheme="minorHAnsi" w:hAnsiTheme="minorHAnsi" w:cstheme="minorHAnsi"/>
                <w:color w:val="000000"/>
                <w:sz w:val="20"/>
                <w:szCs w:val="20"/>
              </w:rPr>
            </w:pPr>
            <w:r>
              <w:rPr>
                <w:color w:val="000000"/>
                <w:sz w:val="20"/>
                <w:szCs w:val="20"/>
              </w:rPr>
              <w:t xml:space="preserve">905 201,61</w:t>
            </w:r>
          </w:p>
        </w:tc>
      </w:tr>
      <w:tr>
        <w:trPr>
          <w:trHeight w:val="20"/>
        </w:trPr>
        <w:tc>
          <w:tcPr>
            <w:tcW w:w="46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p>
        </w:tc>
        <w:tc>
          <w:tcPr>
            <w:tcW w:w="5058" w:type="dxa"/>
            <w:shd w:val="clear" w:color="auto" w:fill="auto"/>
            <w:vAlign w:val="center"/>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Содержание и ремонт сетей наружного освещения</w:t>
            </w:r>
          </w:p>
        </w:tc>
        <w:tc>
          <w:tcPr>
            <w:tcW w:w="12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310 423,00</w:t>
            </w:r>
          </w:p>
        </w:tc>
        <w:tc>
          <w:tcPr>
            <w:tcW w:w="1276"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317 739,40</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317 739,40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317 739,40</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317 739,40</w:t>
            </w:r>
          </w:p>
        </w:tc>
        <w:tc>
          <w:tcPr>
            <w:tcW w:w="1134" w:type="dxa"/>
            <w:shd w:val="clear" w:color="auto" w:fill="auto"/>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auto"/>
            <w:noWrap/>
          </w:tcPr>
          <w:p>
            <w:pPr>
              <w:ind w:left="-114" w:right="-141"/>
              <w:jc w:val="center"/>
              <w:rPr>
                <w:rFonts w:asciiTheme="minorHAnsi" w:hAnsiTheme="minorHAnsi" w:cstheme="minorHAnsi"/>
                <w:color w:val="000000"/>
                <w:sz w:val="20"/>
                <w:szCs w:val="20"/>
              </w:rPr>
            </w:pPr>
            <w:r>
              <w:rPr>
                <w:color w:val="000000" w:themeColor="text1"/>
                <w:sz w:val="20"/>
                <w:szCs w:val="20"/>
              </w:rPr>
              <w:t xml:space="preserve">-</w:t>
            </w:r>
          </w:p>
        </w:tc>
        <w:tc>
          <w:tcPr>
            <w:tcW w:w="1098" w:type="dxa"/>
          </w:tcPr>
          <w:p>
            <w:pPr>
              <w:ind w:left="-114" w:right="-141"/>
              <w:jc w:val="center"/>
              <w:rPr>
                <w:rFonts w:asciiTheme="minorHAnsi" w:hAnsiTheme="minorHAnsi" w:cstheme="minorHAnsi"/>
                <w:color w:val="000000"/>
                <w:sz w:val="20"/>
                <w:szCs w:val="20"/>
              </w:rPr>
            </w:pPr>
            <w:r>
              <w:rPr>
                <w:color w:val="000000"/>
                <w:sz w:val="20"/>
                <w:szCs w:val="20"/>
              </w:rPr>
              <w:t xml:space="preserve">1 581 380,60</w:t>
            </w:r>
          </w:p>
        </w:tc>
      </w:tr>
      <w:tr>
        <w:trPr>
          <w:trHeight w:val="20"/>
        </w:trPr>
        <w:tc>
          <w:tcPr>
            <w:tcW w:w="46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p>
        </w:tc>
        <w:tc>
          <w:tcPr>
            <w:tcW w:w="5058" w:type="dxa"/>
            <w:shd w:val="clear" w:color="auto" w:fill="auto"/>
            <w:vAlign w:val="center"/>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Ремонт сетей наружного освещения</w:t>
            </w:r>
          </w:p>
        </w:tc>
        <w:tc>
          <w:tcPr>
            <w:tcW w:w="12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122 658,90</w:t>
            </w:r>
          </w:p>
        </w:tc>
        <w:tc>
          <w:tcPr>
            <w:tcW w:w="1276"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119 840,40</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118 139,60</w:t>
            </w:r>
          </w:p>
        </w:tc>
        <w:tc>
          <w:tcPr>
            <w:tcW w:w="1134" w:type="dxa"/>
            <w:shd w:val="clear" w:color="auto" w:fill="auto"/>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auto"/>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auto"/>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auto"/>
          </w:tcPr>
          <w:p>
            <w:pPr>
              <w:ind w:left="-114" w:right="-141"/>
              <w:jc w:val="center"/>
              <w:rPr>
                <w:rFonts w:asciiTheme="minorHAnsi" w:hAnsiTheme="minorHAnsi" w:cstheme="minorHAnsi"/>
                <w:color w:val="000000"/>
                <w:sz w:val="20"/>
                <w:szCs w:val="20"/>
              </w:rPr>
            </w:pPr>
            <w:r>
              <w:rPr>
                <w:color w:val="000000" w:themeColor="text1"/>
                <w:sz w:val="20"/>
                <w:szCs w:val="20"/>
              </w:rPr>
              <w:t xml:space="preserve">-</w:t>
            </w:r>
          </w:p>
        </w:tc>
        <w:tc>
          <w:tcPr>
            <w:tcW w:w="1098" w:type="dxa"/>
          </w:tcPr>
          <w:p>
            <w:pPr>
              <w:ind w:left="-114" w:right="-141"/>
              <w:jc w:val="center"/>
              <w:rPr>
                <w:rFonts w:asciiTheme="minorHAnsi" w:hAnsiTheme="minorHAnsi" w:cstheme="minorHAnsi"/>
                <w:color w:val="000000"/>
                <w:sz w:val="20"/>
                <w:szCs w:val="20"/>
              </w:rPr>
            </w:pPr>
            <w:r>
              <w:rPr>
                <w:color w:val="000000" w:themeColor="text1"/>
                <w:sz w:val="20"/>
                <w:szCs w:val="20"/>
              </w:rPr>
              <w:t xml:space="preserve">360 638,90</w:t>
            </w:r>
          </w:p>
        </w:tc>
      </w:tr>
      <w:tr>
        <w:trPr>
          <w:trHeight w:val="20"/>
        </w:trPr>
        <w:tc>
          <w:tcPr>
            <w:tcW w:w="46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1.5</w:t>
            </w:r>
          </w:p>
        </w:tc>
        <w:tc>
          <w:tcPr>
            <w:tcW w:w="5058" w:type="dxa"/>
            <w:shd w:val="clear" w:color="auto" w:fill="auto"/>
            <w:vAlign w:val="center"/>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Содержание сетей наружного освещения на автомобильных дорогах города Перми</w:t>
            </w:r>
          </w:p>
        </w:tc>
        <w:tc>
          <w:tcPr>
            <w:tcW w:w="12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26 098,28</w:t>
            </w:r>
          </w:p>
        </w:tc>
        <w:tc>
          <w:tcPr>
            <w:tcW w:w="1276"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13 119,30</w:t>
            </w:r>
          </w:p>
        </w:tc>
        <w:tc>
          <w:tcPr>
            <w:tcW w:w="1134" w:type="dxa"/>
            <w:shd w:val="clear" w:color="auto" w:fill="auto"/>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auto"/>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auto"/>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auto"/>
          </w:tcPr>
          <w:p>
            <w:pPr>
              <w:jc w:val="center"/>
              <w:rPr>
                <w:rFonts w:asciiTheme="minorHAnsi" w:hAnsiTheme="minorHAnsi" w:cstheme="minorHAnsi"/>
                <w:color w:val="000000"/>
                <w:sz w:val="20"/>
                <w:szCs w:val="20"/>
              </w:rPr>
            </w:pPr>
            <w:r>
              <w:rPr>
                <w:color w:val="000000" w:themeColor="text1"/>
                <w:sz w:val="20"/>
                <w:szCs w:val="20"/>
              </w:rPr>
              <w:t xml:space="preserve">-</w:t>
            </w:r>
          </w:p>
        </w:tc>
        <w:tc>
          <w:tcPr>
            <w:tcW w:w="1134" w:type="dxa"/>
            <w:shd w:val="clear" w:color="auto" w:fill="auto"/>
          </w:tcPr>
          <w:p>
            <w:pPr>
              <w:ind w:left="-114" w:right="-141"/>
              <w:jc w:val="center"/>
              <w:rPr>
                <w:rFonts w:asciiTheme="minorHAnsi" w:hAnsiTheme="minorHAnsi" w:cstheme="minorHAnsi"/>
                <w:color w:val="000000"/>
                <w:sz w:val="20"/>
                <w:szCs w:val="20"/>
              </w:rPr>
            </w:pPr>
            <w:r>
              <w:rPr>
                <w:color w:val="000000" w:themeColor="text1"/>
                <w:sz w:val="20"/>
                <w:szCs w:val="20"/>
              </w:rPr>
              <w:t xml:space="preserve">-</w:t>
            </w:r>
          </w:p>
        </w:tc>
        <w:tc>
          <w:tcPr>
            <w:tcW w:w="1098" w:type="dxa"/>
          </w:tcPr>
          <w:p>
            <w:pPr>
              <w:ind w:left="-114" w:right="-141"/>
              <w:jc w:val="center"/>
              <w:rPr>
                <w:rFonts w:asciiTheme="minorHAnsi" w:hAnsiTheme="minorHAnsi" w:cstheme="minorHAnsi"/>
                <w:color w:val="000000"/>
                <w:sz w:val="20"/>
                <w:szCs w:val="20"/>
              </w:rPr>
            </w:pPr>
            <w:r>
              <w:rPr>
                <w:color w:val="000000" w:themeColor="text1"/>
                <w:sz w:val="20"/>
                <w:szCs w:val="20"/>
              </w:rPr>
              <w:t xml:space="preserve">39 217,58</w:t>
            </w:r>
          </w:p>
        </w:tc>
      </w:tr>
      <w:tr>
        <w:trPr>
          <w:trHeight w:val="221"/>
        </w:trPr>
        <w:tc>
          <w:tcPr>
            <w:tcW w:w="46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5058" w:type="dxa"/>
            <w:shd w:val="clear" w:color="auto" w:fill="auto"/>
            <w:vAlign w:val="center"/>
          </w:tcPr>
          <w:p>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В том числе по источника:</w:t>
            </w:r>
          </w:p>
        </w:tc>
        <w:tc>
          <w:tcPr>
            <w:tcW w:w="127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p>
        </w:tc>
        <w:tc>
          <w:tcPr>
            <w:tcW w:w="1276"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p>
        </w:tc>
        <w:tc>
          <w:tcPr>
            <w:tcW w:w="1134" w:type="dxa"/>
            <w:shd w:val="clear" w:color="auto" w:fill="auto"/>
          </w:tcPr>
          <w:p>
            <w:pPr>
              <w:jc w:val="center"/>
              <w:rPr>
                <w:rFonts w:asciiTheme="minorHAnsi" w:hAnsiTheme="minorHAnsi" w:cstheme="minorHAnsi"/>
                <w:color w:val="000000" w:themeColor="text1"/>
                <w:sz w:val="20"/>
                <w:szCs w:val="20"/>
              </w:rPr>
            </w:pPr>
          </w:p>
        </w:tc>
        <w:tc>
          <w:tcPr>
            <w:tcW w:w="1134" w:type="dxa"/>
            <w:shd w:val="clear" w:color="auto" w:fill="auto"/>
          </w:tcPr>
          <w:p>
            <w:pPr>
              <w:jc w:val="center"/>
              <w:rPr>
                <w:rFonts w:asciiTheme="minorHAnsi" w:hAnsiTheme="minorHAnsi" w:cstheme="minorHAnsi"/>
                <w:color w:val="000000" w:themeColor="text1"/>
                <w:sz w:val="20"/>
                <w:szCs w:val="20"/>
              </w:rPr>
            </w:pPr>
          </w:p>
        </w:tc>
        <w:tc>
          <w:tcPr>
            <w:tcW w:w="1134" w:type="dxa"/>
            <w:shd w:val="clear" w:color="auto" w:fill="auto"/>
          </w:tcPr>
          <w:p>
            <w:pPr>
              <w:jc w:val="center"/>
              <w:rPr>
                <w:rFonts w:asciiTheme="minorHAnsi" w:hAnsiTheme="minorHAnsi" w:cstheme="minorHAnsi"/>
                <w:color w:val="000000" w:themeColor="text1"/>
                <w:sz w:val="20"/>
                <w:szCs w:val="20"/>
              </w:rPr>
            </w:pPr>
          </w:p>
        </w:tc>
        <w:tc>
          <w:tcPr>
            <w:tcW w:w="1134" w:type="dxa"/>
            <w:shd w:val="clear" w:color="auto" w:fill="auto"/>
          </w:tcPr>
          <w:p>
            <w:pPr>
              <w:jc w:val="center"/>
              <w:rPr>
                <w:rFonts w:asciiTheme="minorHAnsi" w:hAnsiTheme="minorHAnsi" w:cstheme="minorHAnsi"/>
                <w:color w:val="000000" w:themeColor="text1"/>
                <w:sz w:val="20"/>
                <w:szCs w:val="20"/>
              </w:rPr>
            </w:pPr>
          </w:p>
        </w:tc>
        <w:tc>
          <w:tcPr>
            <w:tcW w:w="1134" w:type="dxa"/>
            <w:shd w:val="clear" w:color="auto" w:fill="auto"/>
          </w:tcPr>
          <w:p>
            <w:pPr>
              <w:ind w:left="-114" w:right="-141"/>
              <w:jc w:val="center"/>
              <w:rPr>
                <w:rFonts w:asciiTheme="minorHAnsi" w:hAnsiTheme="minorHAnsi" w:cstheme="minorHAnsi"/>
                <w:color w:val="000000" w:themeColor="text1"/>
                <w:sz w:val="20"/>
                <w:szCs w:val="20"/>
              </w:rPr>
            </w:pPr>
          </w:p>
        </w:tc>
        <w:tc>
          <w:tcPr>
            <w:tcW w:w="1098" w:type="dxa"/>
          </w:tcPr>
          <w:p>
            <w:pPr>
              <w:ind w:left="-114" w:right="-141"/>
              <w:jc w:val="center"/>
              <w:rPr>
                <w:rFonts w:asciiTheme="minorHAnsi" w:hAnsiTheme="minorHAnsi" w:cstheme="minorHAnsi"/>
                <w:color w:val="000000" w:themeColor="text1"/>
                <w:sz w:val="20"/>
                <w:szCs w:val="20"/>
              </w:rPr>
            </w:pPr>
          </w:p>
        </w:tc>
      </w:tr>
      <w:tr>
        <w:trPr>
          <w:trHeight w:val="20"/>
        </w:trPr>
        <w:tc>
          <w:tcPr>
            <w:tcW w:w="46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5058" w:type="dxa"/>
            <w:shd w:val="clear" w:color="auto" w:fill="auto"/>
            <w:vAlign w:val="center"/>
          </w:tcPr>
          <w:p>
            <w:pPr>
              <w:ind w:left="129"/>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Бюджет города Перми</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713 253,80</w:t>
            </w:r>
          </w:p>
        </w:tc>
        <w:tc>
          <w:tcPr>
            <w:tcW w:w="1276" w:type="dxa"/>
            <w:tcBorders>
              <w:top w:val="single" w:color="auto" w:sz="4" w:space="0"/>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665 311,40</w:t>
            </w:r>
          </w:p>
        </w:tc>
        <w:tc>
          <w:tcPr>
            <w:tcW w:w="1134" w:type="dxa"/>
            <w:tcBorders>
              <w:top w:val="single" w:color="auto" w:sz="4" w:space="0"/>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themeColor="text1"/>
                <w:sz w:val="20"/>
                <w:szCs w:val="20"/>
              </w:rPr>
            </w:pPr>
            <w:r>
              <w:rPr>
                <w:color w:val="000000"/>
                <w:sz w:val="20"/>
                <w:szCs w:val="20"/>
              </w:rPr>
              <w:t xml:space="preserve">621 365,10</w:t>
            </w:r>
          </w:p>
        </w:tc>
        <w:tc>
          <w:tcPr>
            <w:tcW w:w="1134" w:type="dxa"/>
            <w:tcBorders>
              <w:top w:val="single" w:color="auto" w:sz="4" w:space="0"/>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themeColor="text1"/>
                <w:sz w:val="20"/>
                <w:szCs w:val="20"/>
              </w:rPr>
            </w:pPr>
            <w:r>
              <w:rPr>
                <w:color w:val="000000"/>
                <w:sz w:val="20"/>
                <w:szCs w:val="20"/>
              </w:rPr>
              <w:t xml:space="preserve">497 739,40</w:t>
            </w:r>
          </w:p>
        </w:tc>
        <w:tc>
          <w:tcPr>
            <w:tcW w:w="1134" w:type="dxa"/>
            <w:tcBorders>
              <w:top w:val="single" w:color="auto" w:sz="4" w:space="0"/>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themeColor="text1"/>
                <w:sz w:val="20"/>
                <w:szCs w:val="20"/>
              </w:rPr>
            </w:pPr>
            <w:r>
              <w:rPr>
                <w:color w:val="000000"/>
                <w:sz w:val="20"/>
                <w:szCs w:val="20"/>
              </w:rPr>
              <w:t xml:space="preserve">497 739,40</w:t>
            </w:r>
          </w:p>
        </w:tc>
        <w:tc>
          <w:tcPr>
            <w:tcW w:w="1134" w:type="dxa"/>
            <w:shd w:val="clear" w:color="auto" w:fill="auto"/>
          </w:tcPr>
          <w:p>
            <w:pPr>
              <w:jc w:val="center"/>
              <w:rPr>
                <w:rFonts w:asciiTheme="minorHAnsi" w:hAnsiTheme="minorHAnsi" w:cstheme="minorHAnsi"/>
                <w:color w:val="000000" w:themeColor="text1"/>
                <w:sz w:val="20"/>
                <w:szCs w:val="20"/>
              </w:rPr>
            </w:pPr>
          </w:p>
        </w:tc>
        <w:tc>
          <w:tcPr>
            <w:tcW w:w="1134" w:type="dxa"/>
            <w:shd w:val="clear" w:color="auto" w:fill="auto"/>
          </w:tcPr>
          <w:p>
            <w:pPr>
              <w:ind w:left="-114" w:right="-141"/>
              <w:jc w:val="center"/>
              <w:rPr>
                <w:rFonts w:asciiTheme="minorHAnsi" w:hAnsiTheme="minorHAnsi" w:cstheme="minorHAnsi"/>
                <w:color w:val="000000" w:themeColor="text1"/>
                <w:sz w:val="20"/>
                <w:szCs w:val="20"/>
              </w:rPr>
            </w:pPr>
          </w:p>
        </w:tc>
        <w:tc>
          <w:tcPr>
            <w:tcW w:w="1098" w:type="dxa"/>
            <w:tcBorders>
              <w:top w:val="single" w:color="auto" w:sz="4" w:space="0"/>
              <w:left w:val="single" w:color="auto" w:sz="4" w:space="0"/>
              <w:bottom w:val="single" w:color="auto" w:sz="4" w:space="0"/>
              <w:right w:val="single" w:color="auto" w:sz="4" w:space="0"/>
            </w:tcBorders>
            <w:shd w:val="clear" w:color="auto" w:fill="ffffff" w:themeFill="background1"/>
          </w:tcPr>
          <w:p>
            <w:pPr>
              <w:ind w:left="-114" w:right="-141"/>
              <w:jc w:val="center"/>
              <w:rPr>
                <w:rFonts w:asciiTheme="minorHAnsi" w:hAnsiTheme="minorHAnsi" w:cstheme="minorHAnsi"/>
                <w:color w:val="000000" w:themeColor="text1"/>
                <w:sz w:val="20"/>
                <w:szCs w:val="20"/>
              </w:rPr>
            </w:pPr>
            <w:r>
              <w:rPr>
                <w:color w:val="000000"/>
                <w:sz w:val="20"/>
                <w:szCs w:val="20"/>
              </w:rPr>
              <w:t xml:space="preserve">2 995 409,10</w:t>
            </w:r>
          </w:p>
        </w:tc>
      </w:tr>
      <w:tr>
        <w:trPr>
          <w:trHeight w:val="20"/>
        </w:trPr>
        <w:tc>
          <w:tcPr>
            <w:tcW w:w="466" w:type="dxa"/>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5058" w:type="dxa"/>
            <w:shd w:val="clear" w:color="auto" w:fill="auto"/>
            <w:vAlign w:val="center"/>
          </w:tcPr>
          <w:p>
            <w:pPr>
              <w:ind w:left="129"/>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Бюджет Пермского края</w:t>
            </w:r>
          </w:p>
        </w:tc>
        <w:tc>
          <w:tcPr>
            <w:tcW w:w="1275" w:type="dxa"/>
            <w:tcBorders>
              <w:top w:val="none"/>
              <w:left w:val="single" w:color="auto" w:sz="4" w:space="0"/>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743 693,80</w:t>
            </w:r>
          </w:p>
        </w:tc>
        <w:tc>
          <w:tcPr>
            <w:tcW w:w="1276" w:type="dxa"/>
            <w:tcBorders>
              <w:top w:val="none"/>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sz w:val="20"/>
                <w:szCs w:val="20"/>
              </w:rPr>
            </w:pPr>
            <w:r>
              <w:rPr>
                <w:color w:val="000000"/>
                <w:sz w:val="20"/>
                <w:szCs w:val="20"/>
              </w:rPr>
              <w:t xml:space="preserve">661 840,40</w:t>
            </w:r>
          </w:p>
        </w:tc>
        <w:tc>
          <w:tcPr>
            <w:tcW w:w="1134" w:type="dxa"/>
            <w:tcBorders>
              <w:top w:val="none"/>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themeColor="text1"/>
                <w:sz w:val="20"/>
                <w:szCs w:val="20"/>
              </w:rPr>
            </w:pPr>
            <w:r>
              <w:rPr>
                <w:color w:val="000000"/>
                <w:sz w:val="20"/>
                <w:szCs w:val="20"/>
              </w:rPr>
              <w:t xml:space="preserve">0,00</w:t>
            </w:r>
          </w:p>
        </w:tc>
        <w:tc>
          <w:tcPr>
            <w:tcW w:w="1134" w:type="dxa"/>
            <w:tcBorders>
              <w:top w:val="none"/>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themeColor="text1"/>
                <w:sz w:val="20"/>
                <w:szCs w:val="20"/>
              </w:rPr>
            </w:pPr>
            <w:r>
              <w:rPr>
                <w:color w:val="000000"/>
                <w:sz w:val="20"/>
                <w:szCs w:val="20"/>
              </w:rPr>
              <w:t xml:space="preserve">0,00</w:t>
            </w:r>
          </w:p>
        </w:tc>
        <w:tc>
          <w:tcPr>
            <w:tcW w:w="1134" w:type="dxa"/>
            <w:tcBorders>
              <w:top w:val="none"/>
              <w:left w:val="none"/>
              <w:bottom w:val="single" w:color="auto" w:sz="4" w:space="0"/>
              <w:right w:val="single" w:color="auto" w:sz="4" w:space="0"/>
            </w:tcBorders>
            <w:shd w:val="clear" w:color="auto" w:fill="ffffff" w:themeFill="background1"/>
          </w:tcPr>
          <w:p>
            <w:pPr>
              <w:jc w:val="center"/>
              <w:rPr>
                <w:rFonts w:asciiTheme="minorHAnsi" w:hAnsiTheme="minorHAnsi" w:cstheme="minorHAnsi"/>
                <w:color w:val="000000" w:themeColor="text1"/>
                <w:sz w:val="20"/>
                <w:szCs w:val="20"/>
              </w:rPr>
            </w:pPr>
            <w:r>
              <w:rPr>
                <w:color w:val="000000"/>
                <w:sz w:val="20"/>
                <w:szCs w:val="20"/>
              </w:rPr>
              <w:t xml:space="preserve">0,00</w:t>
            </w:r>
          </w:p>
        </w:tc>
        <w:tc>
          <w:tcPr>
            <w:tcW w:w="1134" w:type="dxa"/>
            <w:shd w:val="clear" w:color="auto" w:fill="auto"/>
          </w:tcPr>
          <w:p>
            <w:pPr>
              <w:jc w:val="center"/>
              <w:rPr>
                <w:rFonts w:asciiTheme="minorHAnsi" w:hAnsiTheme="minorHAnsi" w:cstheme="minorHAnsi"/>
                <w:color w:val="000000" w:themeColor="text1"/>
                <w:sz w:val="20"/>
                <w:szCs w:val="20"/>
              </w:rPr>
            </w:pPr>
          </w:p>
        </w:tc>
        <w:tc>
          <w:tcPr>
            <w:tcW w:w="1134" w:type="dxa"/>
            <w:shd w:val="clear" w:color="auto" w:fill="auto"/>
          </w:tcPr>
          <w:p>
            <w:pPr>
              <w:ind w:left="-114" w:right="-141"/>
              <w:jc w:val="center"/>
              <w:rPr>
                <w:rFonts w:asciiTheme="minorHAnsi" w:hAnsiTheme="minorHAnsi" w:cstheme="minorHAnsi"/>
                <w:color w:val="000000" w:themeColor="text1"/>
                <w:sz w:val="20"/>
                <w:szCs w:val="20"/>
              </w:rPr>
            </w:pPr>
          </w:p>
        </w:tc>
        <w:tc>
          <w:tcPr>
            <w:tcW w:w="1098" w:type="dxa"/>
            <w:tcBorders>
              <w:top w:val="none"/>
              <w:left w:val="single" w:color="auto" w:sz="4" w:space="0"/>
              <w:bottom w:val="single" w:color="auto" w:sz="4" w:space="0"/>
              <w:right w:val="single" w:color="auto" w:sz="4" w:space="0"/>
            </w:tcBorders>
            <w:shd w:val="clear" w:color="auto" w:fill="ffffff" w:themeFill="background1"/>
          </w:tcPr>
          <w:p>
            <w:pPr>
              <w:ind w:left="-114" w:right="-141"/>
              <w:jc w:val="center"/>
              <w:rPr>
                <w:rFonts w:asciiTheme="minorHAnsi" w:hAnsiTheme="minorHAnsi" w:cstheme="minorHAnsi"/>
                <w:color w:val="000000" w:themeColor="text1"/>
                <w:sz w:val="20"/>
                <w:szCs w:val="20"/>
              </w:rPr>
            </w:pPr>
            <w:r>
              <w:rPr>
                <w:color w:val="000000"/>
                <w:sz w:val="20"/>
                <w:szCs w:val="20"/>
              </w:rPr>
              <w:t xml:space="preserve">1 405 534,20</w:t>
            </w:r>
          </w:p>
        </w:tc>
      </w:tr>
      <w:tr>
        <w:trPr>
          <w:trHeight w:val="20"/>
        </w:trPr>
        <w:tc>
          <w:tcPr>
            <w:tcW w:w="466" w:type="dxa"/>
            <w:shd w:val="clear" w:color="auto" w:fill="auto"/>
            <w:noWrap/>
          </w:tcPr>
          <w:p>
            <w:pPr>
              <w:jc w:val="center"/>
              <w:rPr>
                <w:rFonts w:asciiTheme="minorHAnsi" w:hAnsiTheme="minorHAnsi" w:cstheme="minorHAnsi"/>
                <w:color w:val="000000"/>
                <w:sz w:val="20"/>
                <w:szCs w:val="20"/>
              </w:rPr>
            </w:pPr>
          </w:p>
        </w:tc>
        <w:tc>
          <w:tcPr>
            <w:tcW w:w="5058" w:type="dxa"/>
            <w:shd w:val="clear" w:color="auto" w:fill="auto"/>
            <w:vAlign w:val="center"/>
          </w:tcPr>
          <w:p>
            <w:pPr>
              <w:ind w:left="177"/>
              <w:rPr>
                <w:rFonts w:asciiTheme="minorHAnsi" w:hAnsiTheme="minorHAnsi" w:cstheme="minorHAnsi"/>
                <w:color w:val="000000"/>
                <w:sz w:val="20"/>
                <w:szCs w:val="20"/>
              </w:rPr>
            </w:pPr>
            <w:r>
              <w:rPr>
                <w:rFonts w:asciiTheme="minorHAnsi" w:hAnsiTheme="minorHAnsi" w:cstheme="minorHAnsi"/>
                <w:color w:val="000000" w:themeColor="text1"/>
                <w:sz w:val="20"/>
                <w:szCs w:val="20"/>
              </w:rPr>
              <w:t xml:space="preserve">Итого</w:t>
            </w:r>
          </w:p>
        </w:tc>
        <w:tc>
          <w:tcPr>
            <w:tcW w:w="127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1 456 947,60</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1 327 151,80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621 365,10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497 739,40</w:t>
            </w:r>
          </w:p>
        </w:tc>
        <w:tc>
          <w:tcPr>
            <w:tcW w:w="1134" w:type="dxa"/>
            <w:tcBorders>
              <w:top w:val="single" w:color="auto" w:sz="4" w:space="0"/>
              <w:left w:val="single" w:color="auto" w:sz="4" w:space="0"/>
              <w:bottom w:val="single" w:color="auto" w:sz="4" w:space="0"/>
              <w:right w:val="none"/>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497 739,40</w:t>
            </w:r>
          </w:p>
        </w:tc>
        <w:tc>
          <w:tcPr>
            <w:tcW w:w="1134" w:type="dxa"/>
            <w:shd w:val="clear" w:color="auto" w:fill="auto"/>
          </w:tcPr>
          <w:p>
            <w:pPr>
              <w:jc w:val="center"/>
              <w:rPr>
                <w:rFonts w:asciiTheme="minorHAnsi" w:hAnsiTheme="minorHAnsi" w:cstheme="minorHAnsi"/>
                <w:color w:val="000000"/>
                <w:sz w:val="20"/>
                <w:szCs w:val="20"/>
              </w:rPr>
            </w:pPr>
          </w:p>
        </w:tc>
        <w:tc>
          <w:tcPr>
            <w:tcW w:w="1134" w:type="dxa"/>
            <w:shd w:val="clear" w:color="auto" w:fill="auto"/>
          </w:tcPr>
          <w:p>
            <w:pPr>
              <w:ind w:left="-114" w:right="-141"/>
              <w:jc w:val="center"/>
              <w:rPr>
                <w:rFonts w:asciiTheme="minorHAnsi" w:hAnsiTheme="minorHAnsi" w:cstheme="minorHAnsi"/>
                <w:color w:val="000000"/>
                <w:sz w:val="20"/>
                <w:szCs w:val="20"/>
              </w:rPr>
            </w:pPr>
          </w:p>
        </w:tc>
        <w:tc>
          <w:tcPr>
            <w:tcW w:w="1098" w:type="dxa"/>
          </w:tcPr>
          <w:p>
            <w:pPr>
              <w:ind w:left="-114" w:right="-141"/>
              <w:jc w:val="center"/>
              <w:rPr>
                <w:rFonts w:asciiTheme="minorHAnsi" w:hAnsiTheme="minorHAnsi" w:cstheme="minorHAnsi"/>
                <w:color w:val="000000"/>
                <w:sz w:val="20"/>
                <w:szCs w:val="20"/>
              </w:rPr>
            </w:pPr>
            <w:r>
              <w:rPr>
                <w:color w:val="000000" w:themeColor="text1"/>
                <w:sz w:val="20"/>
                <w:szCs w:val="20"/>
              </w:rPr>
              <w:t xml:space="preserve">4 400 943,30</w:t>
            </w:r>
          </w:p>
        </w:tc>
      </w:tr>
    </w:tbl>
    <w:p>
      <w:pPr>
        <w:rPr>
          <w:rFonts w:asciiTheme="minorHAnsi" w:hAnsiTheme="minorHAnsi" w:eastAsiaTheme="minorHAnsi" w:cstheme="minorHAnsi"/>
          <w:i/>
          <w:iCs/>
          <w:color w:val="000000" w:themeColor="text1"/>
          <w:sz w:val="20"/>
          <w:szCs w:val="20"/>
          <w:lang w:eastAsia="en-US"/>
        </w:rPr>
      </w:pPr>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rPr>
          <w:rFonts w:asciiTheme="minorHAnsi" w:hAnsiTheme="minorHAnsi" w:cstheme="minorHAnsi"/>
        </w:rPr>
      </w:pPr>
      <w:r>
        <w:rPr>
          <w:rFonts w:asciiTheme="minorHAnsi" w:hAnsiTheme="minorHAnsi" w:cstheme="minorHAnsi"/>
          <w:vertAlign w:val="superscript"/>
        </w:rPr>
        <w:t xml:space="preserve">1 </w:t>
      </w:r>
      <w:r>
        <w:rPr>
          <w:rFonts w:asciiTheme="minorHAnsi" w:hAnsiTheme="minorHAnsi" w:eastAsiaTheme="minorHAnsi" w:cstheme="minorHAnsi"/>
          <w:i/>
          <w:iCs/>
          <w:color w:val="000000" w:themeColor="text1"/>
          <w:sz w:val="20"/>
          <w:szCs w:val="20"/>
          <w:lang w:eastAsia="en-US"/>
        </w:rPr>
        <w:t xml:space="preserve">Объемы финансовых потребностей на реализацию мероприятий представлены:</w:t>
      </w:r>
      <w:r>
        <w:rPr>
          <w:rFonts w:asciiTheme="minorHAnsi" w:hAnsiTheme="minorHAnsi" w:cstheme="minorHAnsi"/>
          <w:i/>
          <w:iCs/>
          <w:sz w:val="20"/>
          <w:szCs w:val="20"/>
        </w:rPr>
        <w:t xml:space="preserve"> </w:t>
      </w:r>
      <w:r>
        <w:rPr>
          <w:rFonts w:asciiTheme="minorHAnsi" w:hAnsiTheme="minorHAnsi" w:eastAsiaTheme="minorHAnsi" w:cstheme="minorHAnsi"/>
          <w:i/>
          <w:iCs/>
          <w:color w:val="000000" w:themeColor="text1"/>
          <w:sz w:val="20"/>
          <w:szCs w:val="20"/>
          <w:lang w:eastAsia="en-US"/>
        </w:rPr>
        <w:t xml:space="preserve">за 2025-2027 годы согласно решению Пермской городской Думы от 24.06.2025 № 115 «О</w:t>
      </w:r>
      <w:r>
        <w:rPr>
          <w:rFonts w:asciiTheme="minorHAnsi" w:hAnsiTheme="minorHAnsi" w:eastAsiaTheme="minorHAnsi" w:cstheme="minorHAnsi"/>
          <w:i/>
          <w:iCs/>
          <w:color w:val="000000" w:themeColor="text1"/>
          <w:sz w:val="20"/>
          <w:szCs w:val="20"/>
          <w:lang w:eastAsia="en-US"/>
        </w:rPr>
        <w:t xml:space="preserve"> </w:t>
      </w:r>
      <w:r>
        <w:rPr>
          <w:rFonts w:asciiTheme="minorHAnsi" w:hAnsiTheme="minorHAnsi" w:eastAsiaTheme="minorHAnsi" w:cstheme="minorHAnsi"/>
          <w:i/>
          <w:iCs/>
          <w:color w:val="000000" w:themeColor="text1"/>
          <w:sz w:val="20"/>
          <w:szCs w:val="20"/>
          <w:lang w:eastAsia="en-US"/>
        </w:rPr>
        <w:t xml:space="preserve">внесении изменений в решение Пермской городской Думы от 17.12.2024 № 218 «О бюджете города Перми на 2025 год и на плановый период 2026 и 2027 годов», за</w:t>
      </w:r>
      <w:r>
        <w:rPr>
          <w:rFonts w:asciiTheme="minorHAnsi" w:hAnsiTheme="minorHAnsi" w:eastAsiaTheme="minorHAnsi" w:cstheme="minorHAnsi"/>
          <w:i/>
          <w:iCs/>
          <w:color w:val="000000" w:themeColor="text1"/>
          <w:sz w:val="20"/>
          <w:szCs w:val="20"/>
          <w:lang w:eastAsia="en-US"/>
        </w:rPr>
        <w:t xml:space="preserve"> </w:t>
      </w:r>
      <w:r>
        <w:rPr>
          <w:rFonts w:asciiTheme="minorHAnsi" w:hAnsiTheme="minorHAnsi" w:eastAsiaTheme="minorHAnsi" w:cstheme="minorHAnsi"/>
          <w:i/>
          <w:iCs/>
          <w:color w:val="000000" w:themeColor="text1"/>
          <w:sz w:val="20"/>
          <w:szCs w:val="20"/>
          <w:lang w:eastAsia="en-US"/>
        </w:rPr>
        <w:t xml:space="preserve">2028-2029 годы согласно муниципальной программы.</w:t>
      </w:r>
    </w:p>
    <w:p>
      <w:pPr>
        <w:rPr>
          <w:rFonts w:asciiTheme="minorHAnsi" w:hAnsiTheme="minorHAnsi" w:cstheme="minorHAnsi"/>
        </w:rPr>
      </w:pPr>
    </w:p>
    <w:p>
      <w:pPr>
        <w:rPr>
          <w:rFonts w:asciiTheme="minorHAnsi" w:hAnsiTheme="minorHAnsi" w:cstheme="minorHAnsi"/>
        </w:rPr>
        <w:sectPr>
          <w:pgSz w:w="16838" w:h="11906" w:orient="landscape"/>
          <w:pgMar w:top="1134" w:right="567" w:bottom="1134" w:left="1418" w:header="567" w:footer="567" w:gutter="0"/>
          <w:cols w:space="708"/>
          <w:docGrid w:linePitch="360"/>
        </w:sectPr>
      </w:pPr>
    </w:p>
    <w:p>
      <w:pPr>
        <w:pStyle w:val="102"/>
        <w:keepNext/>
        <w:keepLines/>
        <w:rPr>
          <w:rFonts w:asciiTheme="minorHAnsi" w:hAnsiTheme="minorHAnsi" w:cstheme="minorHAnsi"/>
          <w:b/>
          <w:bCs/>
          <w:sz w:val="28"/>
          <w:szCs w:val="28"/>
        </w:rPr>
      </w:pPr>
      <w:bookmarkStart w:id="514" w:name="_Toc175216063"/>
      <w:r>
        <w:rPr>
          <w:rFonts w:asciiTheme="minorHAnsi" w:hAnsiTheme="minorHAnsi" w:cstheme="minorHAnsi"/>
          <w:b/>
          <w:bCs/>
          <w:sz w:val="28"/>
          <w:szCs w:val="28"/>
        </w:rPr>
        <w:t xml:space="preserve">5.</w:t>
      </w:r>
      <w:r>
        <w:rPr>
          <w:rFonts w:asciiTheme="minorHAnsi" w:hAnsiTheme="minorHAnsi" w:cstheme="minorHAnsi"/>
          <w:b/>
          <w:bCs/>
          <w:sz w:val="28"/>
          <w:szCs w:val="28"/>
        </w:rPr>
        <w:t xml:space="preserve">7</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3.</w:t>
      </w:r>
      <w:r>
        <w:rPr>
          <w:rFonts w:asciiTheme="minorHAnsi" w:hAnsiTheme="minorHAnsi" w:cstheme="minorHAnsi"/>
          <w:b/>
          <w:bCs/>
          <w:sz w:val="28"/>
          <w:szCs w:val="28"/>
        </w:rPr>
        <w:t xml:space="preserve"> Программа инвестиционных проектов в многоквартирных домах</w:t>
      </w:r>
      <w:bookmarkEnd w:id="514"/>
    </w:p>
    <w:p>
      <w:pPr>
        <w:pStyle w:val="102"/>
        <w:keepNext/>
        <w:keepLines/>
        <w:rPr>
          <w:rFonts w:asciiTheme="minorHAnsi" w:hAnsiTheme="minorHAnsi" w:cstheme="minorHAnsi"/>
          <w:b/>
          <w:bCs/>
          <w:sz w:val="28"/>
          <w:szCs w:val="28"/>
        </w:rPr>
      </w:pPr>
      <w:bookmarkStart w:id="515" w:name="_Toc175216147"/>
    </w:p>
    <w:p>
      <w:pPr>
        <w:pStyle w:val="1f4"/>
        <w:rPr>
          <w:rFonts w:asciiTheme="minorHAnsi" w:hAnsiTheme="minorHAnsi" w:cstheme="minorHAnsi"/>
          <w:sz w:val="28"/>
          <w:szCs w:val="28"/>
        </w:rPr>
      </w:pPr>
      <w:bookmarkStart w:id="516" w:name="_Hlk192954888"/>
      <w:r>
        <w:rPr>
          <w:rFonts w:asciiTheme="minorHAnsi" w:hAnsiTheme="minorHAnsi" w:cstheme="minorHAnsi"/>
          <w:sz w:val="28"/>
          <w:szCs w:val="28"/>
        </w:rPr>
        <w:t xml:space="preserve">Программа инвестиционных проектов в многоквартирных домах предусматривает</w:t>
      </w:r>
      <w:r>
        <w:rPr>
          <w:rFonts w:asciiTheme="minorHAnsi" w:hAnsiTheme="minorHAnsi" w:cstheme="minorHAnsi"/>
          <w:sz w:val="28"/>
          <w:szCs w:val="28"/>
        </w:rPr>
        <w:t xml:space="preserve"> </w:t>
      </w:r>
      <w:r>
        <w:rPr>
          <w:rFonts w:asciiTheme="minorHAnsi" w:hAnsiTheme="minorHAnsi" w:cstheme="minorHAnsi"/>
          <w:sz w:val="28"/>
          <w:szCs w:val="28"/>
        </w:rPr>
        <w:t xml:space="preserve">комплекс мероприятий, направленный на у</w:t>
      </w:r>
      <w:r>
        <w:rPr>
          <w:rFonts w:asciiTheme="minorHAnsi" w:hAnsiTheme="minorHAnsi" w:cstheme="minorHAnsi"/>
          <w:sz w:val="28"/>
          <w:szCs w:val="28"/>
        </w:rPr>
        <w:t xml:space="preserve">станов</w:t>
      </w:r>
      <w:r>
        <w:rPr>
          <w:rFonts w:asciiTheme="minorHAnsi" w:hAnsiTheme="minorHAnsi" w:cstheme="minorHAnsi"/>
          <w:sz w:val="28"/>
          <w:szCs w:val="28"/>
        </w:rPr>
        <w:t xml:space="preserve">ку </w:t>
      </w:r>
      <w:r>
        <w:rPr>
          <w:rFonts w:asciiTheme="minorHAnsi" w:hAnsiTheme="minorHAnsi" w:cstheme="minorHAnsi"/>
          <w:sz w:val="28"/>
          <w:szCs w:val="28"/>
        </w:rPr>
        <w:t xml:space="preserve">приборов учета в многоквартирных домах</w:t>
      </w:r>
      <w:r>
        <w:rPr>
          <w:rFonts w:asciiTheme="minorHAnsi" w:hAnsiTheme="minorHAnsi" w:cstheme="minorHAnsi"/>
          <w:sz w:val="28"/>
          <w:szCs w:val="28"/>
        </w:rPr>
        <w:t xml:space="preserve"> и </w:t>
      </w:r>
      <w:r>
        <w:rPr>
          <w:rFonts w:asciiTheme="minorHAnsi" w:hAnsiTheme="minorHAnsi" w:cstheme="minorHAnsi"/>
          <w:sz w:val="28"/>
          <w:szCs w:val="28"/>
        </w:rPr>
        <w:t xml:space="preserve">энергосберегающи</w:t>
      </w:r>
      <w:r>
        <w:rPr>
          <w:rFonts w:asciiTheme="minorHAnsi" w:hAnsiTheme="minorHAnsi" w:cstheme="minorHAnsi"/>
          <w:sz w:val="28"/>
          <w:szCs w:val="28"/>
        </w:rPr>
        <w:t xml:space="preserve">е</w:t>
      </w:r>
      <w:r>
        <w:rPr>
          <w:rFonts w:asciiTheme="minorHAnsi" w:hAnsiTheme="minorHAnsi" w:cstheme="minorHAnsi"/>
          <w:sz w:val="28"/>
          <w:szCs w:val="28"/>
        </w:rPr>
        <w:t xml:space="preserve"> мероприяти</w:t>
      </w:r>
      <w:r>
        <w:rPr>
          <w:rFonts w:asciiTheme="minorHAnsi" w:hAnsiTheme="minorHAnsi" w:cstheme="minorHAnsi"/>
          <w:sz w:val="28"/>
          <w:szCs w:val="28"/>
        </w:rPr>
        <w:t xml:space="preserve">я</w:t>
      </w:r>
      <w:r>
        <w:rPr>
          <w:rFonts w:asciiTheme="minorHAnsi" w:hAnsiTheme="minorHAnsi" w:cstheme="minorHAnsi"/>
          <w:sz w:val="28"/>
          <w:szCs w:val="28"/>
        </w:rPr>
        <w:t xml:space="preserve"> в жилищном фонде, в том числе по проведению энергоэффективного капитального ремонта общего имущества в МКД.</w:t>
      </w:r>
    </w:p>
    <w:p>
      <w:pPr>
        <w:pStyle w:val="1f4"/>
        <w:rPr>
          <w:rFonts w:asciiTheme="minorHAnsi" w:hAnsiTheme="minorHAnsi" w:cstheme="minorHAnsi"/>
          <w:sz w:val="28"/>
          <w:szCs w:val="28"/>
        </w:rPr>
      </w:pPr>
      <w:r>
        <w:rPr>
          <w:rFonts w:asciiTheme="minorHAnsi" w:hAnsiTheme="minorHAnsi" w:cstheme="minorHAnsi"/>
          <w:sz w:val="28"/>
          <w:szCs w:val="28"/>
        </w:rPr>
        <w:t xml:space="preserve">Установка (замена) приборов учета предусматривается в централизованных системах тепло-, водо- и электроснабжения многоквартирных домов. </w:t>
      </w:r>
    </w:p>
    <w:p>
      <w:pPr>
        <w:pStyle w:val="1f4"/>
        <w:rPr>
          <w:rFonts w:asciiTheme="minorHAnsi" w:hAnsiTheme="minorHAnsi" w:cstheme="minorHAnsi"/>
          <w:sz w:val="28"/>
          <w:szCs w:val="28"/>
        </w:rPr>
      </w:pPr>
      <w:r>
        <w:rPr>
          <w:rFonts w:asciiTheme="minorHAnsi" w:hAnsiTheme="minorHAnsi" w:cstheme="minorHAnsi"/>
          <w:sz w:val="28"/>
          <w:szCs w:val="28"/>
        </w:rPr>
        <w:t xml:space="preserve">Объем мероприятий оценен исходя из общего количества многоквартирных домов, подключенных к централизованным коммунальным системам, и предполагаемых стандартных сроков службы оборудования.</w:t>
      </w:r>
    </w:p>
    <w:p>
      <w:pPr>
        <w:pStyle w:val="1f4"/>
        <w:pBdr>
          <w:top w:val="none" w:color="000000" w:sz="4" w:space="0"/>
          <w:left w:val="none" w:color="000000" w:sz="4" w:space="0"/>
          <w:bottom w:val="none" w:color="000000" w:sz="4" w:space="0"/>
          <w:right w:val="none" w:color="000000" w:sz="4" w:space="0"/>
        </w:pBdr>
        <w:rPr>
          <w:rFonts w:asciiTheme="minorHAnsi" w:hAnsiTheme="minorHAnsi" w:cstheme="minorHAnsi"/>
          <w:sz w:val="28"/>
          <w:szCs w:val="28"/>
        </w:rPr>
      </w:pPr>
      <w:r>
        <w:rPr>
          <w:rFonts w:asciiTheme="minorHAnsi" w:hAnsiTheme="minorHAnsi" w:cstheme="minorHAnsi"/>
          <w:sz w:val="28"/>
          <w:szCs w:val="28"/>
        </w:rPr>
        <w:t xml:space="preserve">М</w:t>
      </w:r>
      <w:r>
        <w:rPr>
          <w:rFonts w:asciiTheme="minorHAnsi" w:hAnsiTheme="minorHAnsi" w:cstheme="minorHAnsi"/>
          <w:sz w:val="28"/>
          <w:szCs w:val="28"/>
        </w:rPr>
        <w:t xml:space="preserve">ероприятия выполняются в соответствии с требованием федерального законодательства в сфере энергосбережения и повышения энергетической эффективности, финансирование осуществляется в рамках программ капитального ремонта либо включено в текущие расходы на содержание общедомового имущества, за исключением приборов учета электроэнергии. С 01.07.2020 согласно Федеральному закону от 27.12.2018 № 522-ФЗ обязанность по установке и обслуживанию приборов учета электроэнергии перешла от граждан и организаций к энергокомпаниям (гарантирующим поставщикам и сетевым организациям). Замена приборов учета электроэнергии происходит полностью за счет энергокомпаний, чьи расходы покрываются за счет тарифа на электроэнергию.</w:t>
      </w:r>
    </w:p>
    <w:p>
      <w:pPr>
        <w:pStyle w:val="1f4"/>
        <w:rPr>
          <w:rFonts w:asciiTheme="minorHAnsi" w:hAnsiTheme="minorHAnsi" w:cstheme="minorHAnsi"/>
          <w:sz w:val="28"/>
          <w:szCs w:val="28"/>
        </w:rPr>
      </w:pPr>
      <w:r>
        <w:rPr>
          <w:rFonts w:asciiTheme="minorHAnsi" w:hAnsiTheme="minorHAnsi" w:cstheme="minorHAnsi"/>
          <w:sz w:val="28"/>
          <w:szCs w:val="28"/>
        </w:rPr>
        <w:t xml:space="preserve">Ресурсосберегающие мероприятия в жилых зданиях были сформированы с учетом мероприятий долгосрочной региональной программы «Капитальный ремонт общего имущества в многоквартирных домах, расположенных на территории Пермского края на 20</w:t>
      </w:r>
      <w:r>
        <w:rPr>
          <w:rFonts w:asciiTheme="minorHAnsi" w:hAnsiTheme="minorHAnsi" w:cstheme="minorHAnsi"/>
          <w:sz w:val="28"/>
          <w:szCs w:val="28"/>
        </w:rPr>
        <w:t xml:space="preserve">2</w:t>
      </w:r>
      <w:r>
        <w:rPr>
          <w:rFonts w:asciiTheme="minorHAnsi" w:hAnsiTheme="minorHAnsi" w:cstheme="minorHAnsi"/>
          <w:sz w:val="28"/>
          <w:szCs w:val="28"/>
        </w:rPr>
        <w:t xml:space="preserve">4-2074 годы», утвержденной постановлением Правительства Пермского края от 28.04.2023 № 328-п, и Краткосрочного плана реализации региональной программы на 2024-2026 годы, утвержденного </w:t>
      </w:r>
      <w:r>
        <w:rPr>
          <w:rFonts w:asciiTheme="minorHAnsi" w:hAnsiTheme="minorHAnsi" w:cstheme="minorHAnsi"/>
          <w:sz w:val="28"/>
          <w:szCs w:val="28"/>
        </w:rPr>
        <w:t xml:space="preserve">П</w:t>
      </w:r>
      <w:r>
        <w:rPr>
          <w:rFonts w:asciiTheme="minorHAnsi" w:hAnsiTheme="minorHAnsi" w:cstheme="minorHAnsi"/>
          <w:sz w:val="28"/>
          <w:szCs w:val="28"/>
        </w:rPr>
        <w:t xml:space="preserve">риказом Министерства жилищно-коммунального хозяйства и благоустройства Пермского края от </w:t>
      </w:r>
      <w:r>
        <w:rPr>
          <w:sz w:val="28"/>
          <w:szCs w:val="28"/>
        </w:rPr>
        <w:t xml:space="preserve">09.06.2025 № 24-04-01-04-211</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Перечень мероприятий региональной Программы капитального ремонта достаточно обширный, однако не все они имеют (или имеют очень ограниченный) ресурсосберегающий эффект. Мероприятия по установке приборов учета коммунальных ресурсов предполагаются в составе мероприятий по модернизации инженерных систем. </w:t>
      </w:r>
    </w:p>
    <w:p>
      <w:pPr>
        <w:pStyle w:val="1f4"/>
        <w:rPr>
          <w:rFonts w:asciiTheme="minorHAnsi" w:hAnsiTheme="minorHAnsi" w:cstheme="minorHAnsi"/>
          <w:sz w:val="28"/>
          <w:szCs w:val="28"/>
        </w:rPr>
        <w:sectPr>
          <w:pgSz w:w="11906" w:h="16838"/>
          <w:pgMar w:top="1134" w:right="567" w:bottom="1134" w:left="1418" w:header="567" w:footer="567" w:gutter="0"/>
          <w:cols w:space="708"/>
          <w:docGrid w:linePitch="360"/>
        </w:sectPr>
      </w:pPr>
      <w:r>
        <w:rPr>
          <w:rFonts w:asciiTheme="minorHAnsi" w:hAnsiTheme="minorHAnsi" w:cstheme="minorHAnsi"/>
          <w:sz w:val="28"/>
          <w:szCs w:val="28"/>
        </w:rPr>
        <w:t xml:space="preserve">Инвестиционные проекты реализуются за счет средств населения, аккумулируемых региональным оператором, который осуществляет финансирование мероприятий по капитальному ремонту многоквартирных зданий. Часть населения финансирует мероприятия со специальных счетов, управляемых непосредственно жильцами.</w:t>
      </w:r>
      <w:bookmarkEnd w:id="516"/>
    </w:p>
    <w:p>
      <w:pPr>
        <w:pStyle w:val="102"/>
        <w:keepNext/>
        <w:keepLines/>
        <w:jc w:val="right"/>
        <w:rPr>
          <w:rFonts w:asciiTheme="minorHAnsi" w:hAnsiTheme="minorHAnsi" w:cstheme="minorHAnsi"/>
          <w:bCs/>
          <w:sz w:val="28"/>
          <w:szCs w:val="28"/>
        </w:rPr>
      </w:pPr>
      <w:r>
        <w:rPr>
          <w:rFonts w:asciiTheme="minorHAnsi" w:hAnsiTheme="minorHAnsi" w:cstheme="minorHAnsi"/>
          <w:bCs/>
          <w:sz w:val="28"/>
          <w:szCs w:val="28"/>
        </w:rPr>
        <w:t xml:space="preserve">Таблица 5.9</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многоквартирных домах</w:t>
      </w:r>
      <w:bookmarkEnd w:id="515"/>
    </w:p>
    <w:p>
      <w:pPr>
        <w:pStyle w:val="102"/>
        <w:keepNext/>
        <w:keepLines/>
        <w:rPr>
          <w:rFonts w:asciiTheme="minorHAnsi" w:hAnsiTheme="minorHAnsi" w:cstheme="minorHAnsi"/>
          <w:b/>
          <w:bCs/>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0"/>
        <w:gridCol w:w="3702"/>
        <w:gridCol w:w="1279"/>
        <w:gridCol w:w="1275"/>
        <w:gridCol w:w="1278"/>
        <w:gridCol w:w="1278"/>
        <w:gridCol w:w="1275"/>
        <w:gridCol w:w="1275"/>
        <w:gridCol w:w="1275"/>
        <w:gridCol w:w="1223"/>
      </w:tblGrid>
      <w:tr>
        <w:trPr>
          <w:trHeight w:val="20"/>
          <w:tblHeader/>
        </w:trPr>
        <w:tc>
          <w:tcPr>
            <w:tcW w:w="240" w:type="pct"/>
            <w:vMerge w:val="restar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1270" w:type="pct"/>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w:t>
            </w:r>
          </w:p>
        </w:tc>
        <w:tc>
          <w:tcPr>
            <w:tcW w:w="3489" w:type="pct"/>
            <w:gridSpan w:val="8"/>
            <w:shd w:val="clear" w:color="auto" w:fill="auto"/>
          </w:tcPr>
          <w:p>
            <w:pPr>
              <w:ind w:left="-112" w:right="-2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p>
        </w:tc>
      </w:tr>
      <w:tr>
        <w:trPr>
          <w:trHeight w:val="20"/>
          <w:tblHeader/>
        </w:trPr>
        <w:tc>
          <w:tcPr>
            <w:tcW w:w="240" w:type="pct"/>
            <w:vMerge w:val="continue"/>
            <w:shd w:val="clear" w:color="auto" w:fill="auto"/>
            <w:noWrap/>
            <w:vAlign w:val="center"/>
          </w:tcPr>
          <w:p>
            <w:pPr>
              <w:jc w:val="center"/>
              <w:rPr>
                <w:rFonts w:asciiTheme="minorHAnsi" w:hAnsiTheme="minorHAnsi" w:cstheme="minorHAnsi"/>
                <w:color w:val="000000"/>
                <w:sz w:val="20"/>
                <w:szCs w:val="20"/>
              </w:rPr>
            </w:pPr>
          </w:p>
        </w:tc>
        <w:tc>
          <w:tcPr>
            <w:tcW w:w="1270" w:type="pct"/>
            <w:vMerge w:val="continue"/>
            <w:shd w:val="clear" w:color="auto" w:fill="auto"/>
            <w:vAlign w:val="center"/>
          </w:tcPr>
          <w:p>
            <w:pPr>
              <w:jc w:val="center"/>
              <w:rPr>
                <w:rFonts w:asciiTheme="minorHAnsi" w:hAnsiTheme="minorHAnsi" w:cstheme="minorHAnsi"/>
                <w:color w:val="000000"/>
                <w:sz w:val="20"/>
                <w:szCs w:val="20"/>
              </w:rPr>
            </w:pPr>
          </w:p>
        </w:tc>
        <w:tc>
          <w:tcPr>
            <w:tcW w:w="43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438"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43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43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438"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438" w:type="pct"/>
            <w:shd w:val="clear" w:color="auto" w:fill="auto"/>
            <w:vAlign w:val="center"/>
          </w:tcPr>
          <w:p>
            <w:pPr>
              <w:ind w:left="-39" w:right="-11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438" w:type="pc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421"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r>
      <w:tr>
        <w:trPr>
          <w:trHeight w:val="20"/>
          <w:tblHeader/>
        </w:trPr>
        <w:tc>
          <w:tcPr>
            <w:tcW w:w="240" w:type="pct"/>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270"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43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438"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43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439"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438"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438" w:type="pct"/>
            <w:shd w:val="clear" w:color="auto" w:fill="auto"/>
            <w:vAlign w:val="center"/>
          </w:tcPr>
          <w:p>
            <w:pPr>
              <w:ind w:left="-39" w:right="-115"/>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438"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421"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270" w:type="pct"/>
            <w:shd w:val="clear" w:color="auto" w:fill="auto"/>
          </w:tcPr>
          <w:p>
            <w:pPr>
              <w:ind w:right="-10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Программа установки приборов учета в МКД, всего, в т.ч.:</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val="en-US"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val="en-US" w:eastAsia="en-US"/>
              </w:rPr>
              <w:t xml:space="preserve">-</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val="en-US" w:eastAsia="en-US"/>
              </w:rPr>
              <w:t xml:space="preserve">448 362</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477 852</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499 887</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421 753</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1 740 121</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3 587 975</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1.1</w:t>
            </w:r>
          </w:p>
        </w:tc>
        <w:tc>
          <w:tcPr>
            <w:tcW w:w="1270" w:type="pct"/>
            <w:shd w:val="clear" w:color="auto" w:fill="auto"/>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установка общедомовых приборов учета тепловой энергии в системе отопления</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147 928</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155 071</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162 581</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170 478</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 </w:t>
            </w:r>
            <w:r>
              <w:rPr>
                <w:color w:val="000000"/>
                <w:sz w:val="20"/>
                <w:szCs w:val="20"/>
                <w:lang w:val="en-US" w:eastAsia="en-US"/>
              </w:rPr>
              <w:t xml:space="preserve">985 370</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bCs/>
                <w:color w:val="000000"/>
                <w:sz w:val="20"/>
                <w:szCs w:val="20"/>
              </w:rPr>
            </w:pPr>
            <w:r>
              <w:rPr>
                <w:bCs/>
                <w:color w:val="000000"/>
                <w:sz w:val="20"/>
                <w:szCs w:val="20"/>
                <w:lang w:eastAsia="en-US"/>
              </w:rPr>
              <w:t xml:space="preserve">1 621 </w:t>
            </w:r>
            <w:r>
              <w:rPr>
                <w:bCs/>
                <w:color w:val="000000"/>
                <w:sz w:val="20"/>
                <w:szCs w:val="20"/>
                <w:lang w:val="en-US" w:eastAsia="en-US"/>
              </w:rPr>
              <w:t xml:space="preserve">428</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1.2</w:t>
            </w:r>
          </w:p>
        </w:tc>
        <w:tc>
          <w:tcPr>
            <w:tcW w:w="1270" w:type="pct"/>
            <w:shd w:val="clear" w:color="auto" w:fill="auto"/>
          </w:tcPr>
          <w:p>
            <w:pPr>
              <w:ind w:left="125" w:right="-102"/>
              <w:rPr>
                <w:rFonts w:asciiTheme="minorHAnsi" w:hAnsiTheme="minorHAnsi" w:cstheme="minorHAnsi"/>
                <w:color w:val="000000"/>
                <w:sz w:val="20"/>
                <w:szCs w:val="20"/>
              </w:rPr>
            </w:pPr>
            <w:r>
              <w:rPr>
                <w:rFonts w:asciiTheme="minorHAnsi" w:hAnsiTheme="minorHAnsi" w:cstheme="minorHAnsi"/>
                <w:color w:val="000000"/>
                <w:sz w:val="20"/>
                <w:szCs w:val="20"/>
              </w:rPr>
              <w:t xml:space="preserve">установка общедомовых приборов учета тепловой энергии в системе ГВС</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261 508</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280 766</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291 997</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202 451</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val="en-US" w:eastAsia="en-US"/>
              </w:rPr>
              <w:t xml:space="preserve">449 413</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bCs/>
                <w:color w:val="000000"/>
                <w:sz w:val="20"/>
                <w:szCs w:val="20"/>
              </w:rPr>
            </w:pPr>
            <w:r>
              <w:rPr>
                <w:bCs/>
                <w:color w:val="000000"/>
                <w:sz w:val="20"/>
                <w:szCs w:val="20"/>
                <w:lang w:val="en-US" w:eastAsia="en-US"/>
              </w:rPr>
              <w:t xml:space="preserve">1 486 135</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1.3</w:t>
            </w:r>
          </w:p>
        </w:tc>
        <w:tc>
          <w:tcPr>
            <w:tcW w:w="1270" w:type="pct"/>
            <w:shd w:val="clear" w:color="auto" w:fill="auto"/>
          </w:tcPr>
          <w:p>
            <w:pPr>
              <w:ind w:left="125" w:right="-102"/>
              <w:rPr>
                <w:rFonts w:asciiTheme="minorHAnsi" w:hAnsiTheme="minorHAnsi" w:cstheme="minorHAnsi"/>
                <w:color w:val="000000"/>
                <w:sz w:val="20"/>
                <w:szCs w:val="20"/>
              </w:rPr>
            </w:pPr>
            <w:r>
              <w:rPr>
                <w:rFonts w:asciiTheme="minorHAnsi" w:hAnsiTheme="minorHAnsi" w:cstheme="minorHAnsi"/>
                <w:color w:val="000000"/>
                <w:sz w:val="20"/>
                <w:szCs w:val="20"/>
              </w:rPr>
              <w:t xml:space="preserve">установка общедомовых приборов учета холодной воды</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30 007</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32 656</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35 488</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38 516</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val="en-US" w:eastAsia="en-US"/>
              </w:rPr>
              <w:t xml:space="preserve">245 620</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bCs/>
                <w:color w:val="000000"/>
                <w:sz w:val="20"/>
                <w:szCs w:val="20"/>
              </w:rPr>
            </w:pPr>
            <w:r>
              <w:rPr>
                <w:color w:val="000000"/>
                <w:sz w:val="20"/>
                <w:szCs w:val="20"/>
                <w:lang w:val="en-US" w:eastAsia="en-US"/>
              </w:rPr>
              <w:t xml:space="preserve">382 287</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1.4</w:t>
            </w:r>
          </w:p>
        </w:tc>
        <w:tc>
          <w:tcPr>
            <w:tcW w:w="1270" w:type="pct"/>
            <w:shd w:val="clear" w:color="auto" w:fill="auto"/>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установка общедомовых приборов учета электрической энергии</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8 919</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9 359</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9 821</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10 308</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val="en-US" w:eastAsia="en-US"/>
              </w:rPr>
              <w:t xml:space="preserve">59 718</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bCs/>
                <w:color w:val="000000"/>
                <w:sz w:val="20"/>
                <w:szCs w:val="20"/>
              </w:rPr>
            </w:pPr>
            <w:r>
              <w:rPr>
                <w:bCs/>
                <w:color w:val="000000"/>
                <w:sz w:val="20"/>
                <w:szCs w:val="20"/>
                <w:lang w:val="en-US" w:eastAsia="en-US"/>
              </w:rPr>
              <w:t xml:space="preserve">98 125</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270" w:type="pct"/>
            <w:shd w:val="clear" w:color="auto" w:fill="auto"/>
          </w:tcPr>
          <w:p>
            <w:pPr>
              <w:ind w:right="-102"/>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Программа энергосберегающих мероприятий в МКД, всего, в т.ч.:</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2 490 183</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5 699 474</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346 436</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367 191</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387 961</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409 468</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2 403 754</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color w:val="000000"/>
                <w:sz w:val="20"/>
                <w:szCs w:val="20"/>
                <w:lang w:eastAsia="en-US"/>
              </w:rPr>
              <w:t xml:space="preserve">12 104 467</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2.1</w:t>
            </w:r>
          </w:p>
        </w:tc>
        <w:tc>
          <w:tcPr>
            <w:tcW w:w="1270" w:type="pct"/>
            <w:shd w:val="clear" w:color="auto" w:fill="auto"/>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утепление крыш</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9" w:type="pct"/>
            <w:tcBorders>
              <w:top w:val="single" w:color="auto" w:sz="4" w:space="0"/>
              <w:left w:val="single" w:color="auto" w:sz="4" w:space="0"/>
              <w:bottom w:val="single" w:color="auto" w:sz="4" w:space="0"/>
              <w:right w:val="single" w:color="auto" w:sz="4" w:space="0"/>
            </w:tcBorders>
            <w:vAlign w:val="center"/>
          </w:tcPr>
          <w:p>
            <w:pPr>
              <w:ind w:left="-108" w:right="-111"/>
              <w:jc w:val="center"/>
              <w:rPr>
                <w:rFonts w:asciiTheme="minorHAnsi" w:hAnsiTheme="minorHAnsi" w:cstheme="minorHAnsi"/>
                <w:color w:val="000000"/>
                <w:sz w:val="20"/>
                <w:szCs w:val="20"/>
              </w:rPr>
            </w:pPr>
            <w:r>
              <w:rPr>
                <w:bCs/>
                <w:sz w:val="20"/>
                <w:szCs w:val="20"/>
                <w:lang w:eastAsia="en-US"/>
              </w:rPr>
              <w:t xml:space="preserve">148 692</w:t>
            </w:r>
          </w:p>
        </w:tc>
        <w:tc>
          <w:tcPr>
            <w:tcW w:w="439" w:type="pct"/>
            <w:tcBorders>
              <w:top w:val="single" w:color="auto" w:sz="4" w:space="0"/>
              <w:left w:val="single" w:color="auto" w:sz="4" w:space="0"/>
              <w:bottom w:val="single" w:color="auto" w:sz="4" w:space="0"/>
              <w:right w:val="single" w:color="auto" w:sz="4" w:space="0"/>
            </w:tcBorders>
            <w:vAlign w:val="center"/>
          </w:tcPr>
          <w:p>
            <w:pPr>
              <w:ind w:left="-108" w:right="-111"/>
              <w:jc w:val="center"/>
              <w:rPr>
                <w:rFonts w:asciiTheme="minorHAnsi" w:hAnsiTheme="minorHAnsi" w:cstheme="minorHAnsi"/>
                <w:color w:val="000000"/>
                <w:sz w:val="20"/>
                <w:szCs w:val="20"/>
              </w:rPr>
            </w:pPr>
            <w:r>
              <w:rPr>
                <w:bCs/>
                <w:sz w:val="20"/>
                <w:szCs w:val="20"/>
                <w:lang w:eastAsia="en-US"/>
              </w:rPr>
              <w:t xml:space="preserve">160 098</w:t>
            </w:r>
          </w:p>
        </w:tc>
        <w:tc>
          <w:tcPr>
            <w:tcW w:w="438" w:type="pct"/>
            <w:tcBorders>
              <w:top w:val="single" w:color="auto" w:sz="4" w:space="0"/>
              <w:left w:val="single" w:color="auto" w:sz="4" w:space="0"/>
              <w:bottom w:val="single" w:color="auto" w:sz="4" w:space="0"/>
              <w:right w:val="single" w:color="auto" w:sz="4" w:space="0"/>
            </w:tcBorders>
            <w:vAlign w:val="center"/>
          </w:tcPr>
          <w:p>
            <w:pPr>
              <w:ind w:left="-108" w:right="-111"/>
              <w:jc w:val="center"/>
              <w:rPr>
                <w:rFonts w:asciiTheme="minorHAnsi" w:hAnsiTheme="minorHAnsi" w:cstheme="minorHAnsi"/>
                <w:color w:val="000000"/>
                <w:sz w:val="20"/>
                <w:szCs w:val="20"/>
              </w:rPr>
            </w:pPr>
            <w:r>
              <w:rPr>
                <w:bCs/>
                <w:sz w:val="20"/>
                <w:szCs w:val="20"/>
                <w:lang w:eastAsia="en-US"/>
              </w:rPr>
              <w:t xml:space="preserve">171 354</w:t>
            </w:r>
          </w:p>
        </w:tc>
        <w:tc>
          <w:tcPr>
            <w:tcW w:w="438" w:type="pct"/>
            <w:tcBorders>
              <w:top w:val="single" w:color="auto" w:sz="4" w:space="0"/>
              <w:left w:val="single" w:color="auto" w:sz="4" w:space="0"/>
              <w:bottom w:val="single" w:color="auto" w:sz="4" w:space="0"/>
              <w:right w:val="single" w:color="auto" w:sz="4" w:space="0"/>
            </w:tcBorders>
            <w:vAlign w:val="center"/>
          </w:tcPr>
          <w:p>
            <w:pPr>
              <w:ind w:left="-108" w:right="-111"/>
              <w:jc w:val="center"/>
              <w:rPr>
                <w:rFonts w:asciiTheme="minorHAnsi" w:hAnsiTheme="minorHAnsi" w:cstheme="minorHAnsi"/>
                <w:color w:val="000000"/>
                <w:sz w:val="20"/>
                <w:szCs w:val="20"/>
              </w:rPr>
            </w:pPr>
            <w:r>
              <w:rPr>
                <w:bCs/>
                <w:sz w:val="20"/>
                <w:szCs w:val="20"/>
                <w:lang w:eastAsia="en-US"/>
              </w:rPr>
              <w:t xml:space="preserve">182 878</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1 103 863</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bCs/>
                <w:color w:val="000000"/>
                <w:sz w:val="20"/>
                <w:szCs w:val="20"/>
              </w:rPr>
            </w:pPr>
            <w:r>
              <w:rPr>
                <w:bCs/>
                <w:color w:val="000000"/>
                <w:sz w:val="20"/>
                <w:szCs w:val="20"/>
                <w:lang w:eastAsia="en-US"/>
              </w:rPr>
              <w:t xml:space="preserve">1 766 885</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2.2</w:t>
            </w:r>
          </w:p>
        </w:tc>
        <w:tc>
          <w:tcPr>
            <w:tcW w:w="1270" w:type="pct"/>
            <w:shd w:val="clear" w:color="auto" w:fill="auto"/>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модернизация системы электроснабжения</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17 189</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18 002</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18 829</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19 697</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112 995</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bCs/>
                <w:color w:val="000000"/>
                <w:sz w:val="20"/>
                <w:szCs w:val="20"/>
              </w:rPr>
            </w:pPr>
            <w:r>
              <w:rPr>
                <w:color w:val="000000"/>
                <w:sz w:val="20"/>
                <w:szCs w:val="20"/>
                <w:lang w:eastAsia="en-US"/>
              </w:rPr>
              <w:t xml:space="preserve">186 712</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2.3</w:t>
            </w:r>
          </w:p>
        </w:tc>
        <w:tc>
          <w:tcPr>
            <w:tcW w:w="1270" w:type="pct"/>
            <w:shd w:val="clear" w:color="auto" w:fill="auto"/>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модернизация системы водоснабжения</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22 064</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23 107</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24 169</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25 283</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145 041</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bCs/>
                <w:color w:val="000000"/>
                <w:sz w:val="20"/>
                <w:szCs w:val="20"/>
              </w:rPr>
            </w:pPr>
            <w:r>
              <w:rPr>
                <w:color w:val="000000"/>
                <w:sz w:val="20"/>
                <w:szCs w:val="20"/>
                <w:lang w:eastAsia="en-US"/>
              </w:rPr>
              <w:t xml:space="preserve">239 664</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2.4</w:t>
            </w:r>
          </w:p>
        </w:tc>
        <w:tc>
          <w:tcPr>
            <w:tcW w:w="1270" w:type="pct"/>
            <w:shd w:val="clear" w:color="auto" w:fill="auto"/>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модернизация системы отопления</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80 260</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84 055</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87 916</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91 968</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527 600</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bCs/>
                <w:color w:val="000000"/>
                <w:sz w:val="20"/>
                <w:szCs w:val="20"/>
              </w:rPr>
            </w:pPr>
            <w:r>
              <w:rPr>
                <w:color w:val="000000"/>
                <w:sz w:val="20"/>
                <w:szCs w:val="20"/>
                <w:lang w:eastAsia="en-US"/>
              </w:rPr>
              <w:t xml:space="preserve">871 799</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2.5</w:t>
            </w:r>
          </w:p>
        </w:tc>
        <w:tc>
          <w:tcPr>
            <w:tcW w:w="1270" w:type="pct"/>
            <w:shd w:val="clear" w:color="auto" w:fill="auto"/>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модернизация системы горячего водоснабжения</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36 243</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37 956</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39 700</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41 529</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238 245</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bCs/>
                <w:color w:val="000000"/>
                <w:sz w:val="20"/>
                <w:szCs w:val="20"/>
              </w:rPr>
            </w:pPr>
            <w:r>
              <w:rPr>
                <w:color w:val="000000"/>
                <w:sz w:val="20"/>
                <w:szCs w:val="20"/>
                <w:lang w:eastAsia="en-US"/>
              </w:rPr>
              <w:t xml:space="preserve">393 673</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2.6</w:t>
            </w:r>
          </w:p>
        </w:tc>
        <w:tc>
          <w:tcPr>
            <w:tcW w:w="1270" w:type="pct"/>
            <w:shd w:val="clear" w:color="auto" w:fill="auto"/>
          </w:tcPr>
          <w:p>
            <w:pPr>
              <w:ind w:left="125" w:right="-112"/>
              <w:rPr>
                <w:rFonts w:asciiTheme="minorHAnsi" w:hAnsiTheme="minorHAnsi" w:cstheme="minorHAnsi"/>
                <w:color w:val="000000"/>
                <w:sz w:val="20"/>
                <w:szCs w:val="20"/>
              </w:rPr>
            </w:pPr>
            <w:r>
              <w:rPr>
                <w:rFonts w:asciiTheme="minorHAnsi" w:hAnsiTheme="minorHAnsi" w:cstheme="minorHAnsi"/>
                <w:color w:val="000000"/>
                <w:sz w:val="20"/>
                <w:szCs w:val="20"/>
              </w:rPr>
              <w:t xml:space="preserve">установка узла регулирования подачи тепловой энергии на отопление (АУУ)</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41 988</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43 973</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45 993</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48 113</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276 010</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bCs/>
                <w:color w:val="000000"/>
                <w:sz w:val="20"/>
                <w:szCs w:val="20"/>
              </w:rPr>
            </w:pPr>
            <w:r>
              <w:rPr>
                <w:color w:val="000000"/>
                <w:sz w:val="20"/>
                <w:szCs w:val="20"/>
                <w:lang w:eastAsia="en-US"/>
              </w:rPr>
              <w:t xml:space="preserve">456 077</w:t>
            </w:r>
          </w:p>
        </w:tc>
      </w:tr>
      <w:tr>
        <w:trPr>
          <w:trHeight w:val="20"/>
        </w:trPr>
        <w:tc>
          <w:tcPr>
            <w:tcW w:w="240" w:type="pct"/>
            <w:shd w:val="clear" w:color="auto" w:fill="auto"/>
            <w:noWrap/>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2.7</w:t>
            </w:r>
          </w:p>
        </w:tc>
        <w:tc>
          <w:tcPr>
            <w:tcW w:w="1270" w:type="pct"/>
            <w:shd w:val="clear" w:color="auto" w:fill="auto"/>
          </w:tcPr>
          <w:p>
            <w:pPr>
              <w:ind w:left="125"/>
              <w:rPr>
                <w:rFonts w:asciiTheme="minorHAnsi" w:hAnsiTheme="minorHAnsi" w:cstheme="minorHAnsi"/>
                <w:color w:val="000000"/>
                <w:sz w:val="20"/>
                <w:szCs w:val="20"/>
              </w:rPr>
            </w:pPr>
            <w:r>
              <w:rPr>
                <w:rFonts w:asciiTheme="minorHAnsi" w:hAnsiTheme="minorHAnsi" w:cstheme="minorHAnsi"/>
                <w:color w:val="000000"/>
                <w:sz w:val="20"/>
                <w:szCs w:val="20"/>
              </w:rPr>
              <w:t xml:space="preserve">мероприятия краткосрочного плана капитального ремонта</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2 490 183</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bCs/>
                <w:sz w:val="20"/>
                <w:szCs w:val="20"/>
                <w:lang w:eastAsia="en-US"/>
              </w:rPr>
              <w:t xml:space="preserve">5 699 474</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9"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38"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color w:val="000000"/>
                <w:sz w:val="20"/>
                <w:szCs w:val="20"/>
              </w:rPr>
            </w:pPr>
            <w:r>
              <w:rPr>
                <w:color w:val="000000"/>
                <w:sz w:val="20"/>
                <w:szCs w:val="20"/>
                <w:lang w:eastAsia="en-US"/>
              </w:rPr>
              <w:t xml:space="preserve">-</w:t>
            </w:r>
          </w:p>
        </w:tc>
        <w:tc>
          <w:tcPr>
            <w:tcW w:w="421" w:type="pct"/>
            <w:tcBorders>
              <w:top w:val="single" w:color="auto" w:sz="4" w:space="0"/>
              <w:left w:val="single" w:color="auto" w:sz="4" w:space="0"/>
              <w:bottom w:val="single" w:color="auto" w:sz="4" w:space="0"/>
              <w:right w:val="single" w:color="auto" w:sz="4" w:space="0"/>
            </w:tcBorders>
          </w:tcPr>
          <w:p>
            <w:pPr>
              <w:ind w:left="-108" w:right="-111"/>
              <w:jc w:val="center"/>
              <w:rPr>
                <w:rFonts w:asciiTheme="minorHAnsi" w:hAnsiTheme="minorHAnsi" w:cstheme="minorHAnsi"/>
                <w:bCs/>
                <w:color w:val="000000"/>
                <w:sz w:val="20"/>
                <w:szCs w:val="20"/>
              </w:rPr>
            </w:pPr>
            <w:r>
              <w:rPr>
                <w:bCs/>
                <w:color w:val="000000"/>
                <w:sz w:val="20"/>
                <w:szCs w:val="20"/>
                <w:lang w:eastAsia="en-US"/>
              </w:rPr>
              <w:t xml:space="preserve">8 189 657</w:t>
            </w:r>
          </w:p>
        </w:tc>
      </w:tr>
      <w:tr>
        <w:trPr>
          <w:trHeight w:val="20"/>
        </w:trPr>
        <w:tc>
          <w:tcPr>
            <w:tcW w:w="1511" w:type="pct"/>
            <w:gridSpan w:val="2"/>
            <w:shd w:val="clear" w:color="auto" w:fill="auto"/>
            <w:noWrap/>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c>
          <w:tcPr>
            <w:tcW w:w="439" w:type="pct"/>
            <w:tcBorders>
              <w:top w:val="single" w:color="auto" w:sz="4" w:space="0"/>
              <w:left w:val="single" w:color="auto" w:sz="4" w:space="0"/>
              <w:bottom w:val="single" w:color="auto" w:sz="4" w:space="0"/>
              <w:right w:val="single" w:color="auto" w:sz="4" w:space="0"/>
            </w:tcBorders>
            <w:vAlign w:val="center"/>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2 490 183</w:t>
            </w:r>
          </w:p>
        </w:tc>
        <w:tc>
          <w:tcPr>
            <w:tcW w:w="438" w:type="pct"/>
            <w:tcBorders>
              <w:top w:val="single" w:color="auto" w:sz="4" w:space="0"/>
              <w:left w:val="single" w:color="auto" w:sz="4" w:space="0"/>
              <w:bottom w:val="single" w:color="auto" w:sz="4" w:space="0"/>
              <w:right w:val="single" w:color="auto" w:sz="4" w:space="0"/>
            </w:tcBorders>
            <w:vAlign w:val="center"/>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5 699 474</w:t>
            </w:r>
          </w:p>
        </w:tc>
        <w:tc>
          <w:tcPr>
            <w:tcW w:w="439" w:type="pct"/>
            <w:tcBorders>
              <w:top w:val="single" w:color="auto" w:sz="4" w:space="0"/>
              <w:left w:val="single" w:color="auto" w:sz="4" w:space="0"/>
              <w:bottom w:val="single" w:color="auto" w:sz="4" w:space="0"/>
              <w:right w:val="single" w:color="auto" w:sz="4" w:space="0"/>
            </w:tcBorders>
            <w:vAlign w:val="center"/>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794 798</w:t>
            </w:r>
          </w:p>
        </w:tc>
        <w:tc>
          <w:tcPr>
            <w:tcW w:w="439" w:type="pct"/>
            <w:tcBorders>
              <w:top w:val="single" w:color="auto" w:sz="4" w:space="0"/>
              <w:left w:val="single" w:color="auto" w:sz="4" w:space="0"/>
              <w:bottom w:val="single" w:color="auto" w:sz="4" w:space="0"/>
              <w:right w:val="single" w:color="auto" w:sz="4" w:space="0"/>
            </w:tcBorders>
            <w:vAlign w:val="center"/>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845 043</w:t>
            </w:r>
          </w:p>
        </w:tc>
        <w:tc>
          <w:tcPr>
            <w:tcW w:w="438" w:type="pct"/>
            <w:tcBorders>
              <w:top w:val="single" w:color="auto" w:sz="4" w:space="0"/>
              <w:left w:val="single" w:color="auto" w:sz="4" w:space="0"/>
              <w:bottom w:val="single" w:color="auto" w:sz="4" w:space="0"/>
              <w:right w:val="single" w:color="auto" w:sz="4" w:space="0"/>
            </w:tcBorders>
            <w:vAlign w:val="center"/>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887 848</w:t>
            </w:r>
          </w:p>
        </w:tc>
        <w:tc>
          <w:tcPr>
            <w:tcW w:w="438" w:type="pct"/>
            <w:tcBorders>
              <w:top w:val="single" w:color="auto" w:sz="4" w:space="0"/>
              <w:left w:val="single" w:color="auto" w:sz="4" w:space="0"/>
              <w:bottom w:val="single" w:color="auto" w:sz="4" w:space="0"/>
              <w:right w:val="single" w:color="auto" w:sz="4" w:space="0"/>
            </w:tcBorders>
            <w:vAlign w:val="center"/>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831 221</w:t>
            </w:r>
          </w:p>
        </w:tc>
        <w:tc>
          <w:tcPr>
            <w:tcW w:w="438" w:type="pct"/>
            <w:tcBorders>
              <w:top w:val="single" w:color="auto" w:sz="4" w:space="0"/>
              <w:left w:val="single" w:color="auto" w:sz="4" w:space="0"/>
              <w:bottom w:val="single" w:color="auto" w:sz="4" w:space="0"/>
              <w:right w:val="single" w:color="auto" w:sz="4" w:space="0"/>
            </w:tcBorders>
            <w:vAlign w:val="center"/>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4 143 875</w:t>
            </w:r>
          </w:p>
        </w:tc>
        <w:tc>
          <w:tcPr>
            <w:tcW w:w="421" w:type="pct"/>
            <w:tcBorders>
              <w:top w:val="single" w:color="auto" w:sz="4" w:space="0"/>
              <w:left w:val="single" w:color="auto" w:sz="4" w:space="0"/>
              <w:bottom w:val="single" w:color="auto" w:sz="4" w:space="0"/>
              <w:right w:val="single" w:color="auto" w:sz="4" w:space="0"/>
            </w:tcBorders>
            <w:vAlign w:val="center"/>
          </w:tcPr>
          <w:p>
            <w:pPr>
              <w:ind w:left="-132" w:right="-101"/>
              <w:jc w:val="center"/>
              <w:rPr>
                <w:rFonts w:asciiTheme="minorHAnsi" w:hAnsiTheme="minorHAnsi" w:cstheme="minorHAnsi"/>
                <w:color w:val="000000"/>
                <w:sz w:val="20"/>
                <w:szCs w:val="20"/>
              </w:rPr>
            </w:pPr>
            <w:r>
              <w:rPr>
                <w:bCs/>
                <w:color w:val="000000"/>
                <w:sz w:val="20"/>
                <w:szCs w:val="20"/>
                <w:lang w:eastAsia="en-US"/>
              </w:rPr>
              <w:t xml:space="preserve">15 692 442</w:t>
            </w:r>
          </w:p>
        </w:tc>
      </w:tr>
    </w:tbl>
    <w:p>
      <w:pPr>
        <w:rPr>
          <w:rFonts w:asciiTheme="minorHAnsi" w:hAnsiTheme="minorHAnsi" w:cstheme="minorHAnsi"/>
        </w:rPr>
        <w:sectPr>
          <w:pgSz w:w="16838" w:h="11906" w:orient="landscape"/>
          <w:pgMar w:top="567" w:right="1134" w:bottom="1418" w:left="1134" w:header="567" w:footer="567" w:gutter="0"/>
          <w:cols w:space="708"/>
          <w:docGrid w:linePitch="360"/>
        </w:sectPr>
      </w:pPr>
    </w:p>
    <w:p>
      <w:pPr>
        <w:pStyle w:val="102"/>
        <w:rPr>
          <w:rFonts w:asciiTheme="minorHAnsi" w:hAnsiTheme="minorHAnsi" w:cstheme="minorHAnsi"/>
          <w:b/>
          <w:bCs/>
          <w:sz w:val="28"/>
          <w:szCs w:val="28"/>
        </w:rPr>
      </w:pPr>
      <w:bookmarkStart w:id="517" w:name="_Toc175216064"/>
      <w:r>
        <w:rPr>
          <w:rFonts w:asciiTheme="minorHAnsi" w:hAnsiTheme="minorHAnsi" w:cstheme="minorHAnsi"/>
          <w:b/>
          <w:bCs/>
          <w:sz w:val="28"/>
          <w:szCs w:val="28"/>
        </w:rPr>
        <w:t xml:space="preserve">5.</w:t>
      </w:r>
      <w:r>
        <w:rPr>
          <w:rFonts w:asciiTheme="minorHAnsi" w:hAnsiTheme="minorHAnsi" w:cstheme="minorHAnsi"/>
          <w:b/>
          <w:bCs/>
          <w:sz w:val="28"/>
          <w:szCs w:val="28"/>
        </w:rPr>
        <w:t xml:space="preserve">7</w:t>
      </w:r>
      <w:r>
        <w:rPr>
          <w:rFonts w:asciiTheme="minorHAnsi" w:hAnsiTheme="minorHAnsi" w:cstheme="minorHAnsi"/>
          <w:b/>
          <w:bCs/>
          <w:sz w:val="28"/>
          <w:szCs w:val="28"/>
        </w:rPr>
        <w:t xml:space="preserve">.</w:t>
      </w:r>
      <w:r>
        <w:rPr>
          <w:rFonts w:asciiTheme="minorHAnsi" w:hAnsiTheme="minorHAnsi" w:cstheme="minorHAnsi"/>
          <w:b/>
          <w:bCs/>
          <w:sz w:val="28"/>
          <w:szCs w:val="28"/>
        </w:rPr>
        <w:t xml:space="preserve">4.</w:t>
      </w:r>
      <w:r>
        <w:rPr>
          <w:rFonts w:asciiTheme="minorHAnsi" w:hAnsiTheme="minorHAnsi" w:cstheme="minorHAnsi"/>
          <w:b/>
          <w:bCs/>
          <w:sz w:val="28"/>
          <w:szCs w:val="28"/>
        </w:rPr>
        <w:t xml:space="preserve"> Программа инвестиционных проектов в зданиях бюджетной сферы</w:t>
      </w:r>
      <w:bookmarkEnd w:id="517"/>
    </w:p>
    <w:p>
      <w:pPr>
        <w:pStyle w:val="102"/>
        <w:rPr>
          <w:rFonts w:asciiTheme="minorHAnsi" w:hAnsiTheme="minorHAnsi" w:cstheme="minorHAnsi"/>
          <w:b/>
          <w:bCs/>
          <w:sz w:val="28"/>
          <w:szCs w:val="28"/>
        </w:rPr>
      </w:pPr>
      <w:bookmarkStart w:id="518" w:name="_Toc175216148"/>
    </w:p>
    <w:p>
      <w:pPr>
        <w:pStyle w:val="1f4"/>
        <w:rPr>
          <w:rFonts w:asciiTheme="minorHAnsi" w:hAnsiTheme="minorHAnsi" w:cstheme="minorHAnsi"/>
          <w:sz w:val="28"/>
          <w:szCs w:val="28"/>
        </w:rPr>
      </w:pPr>
      <w:r>
        <w:rPr>
          <w:rFonts w:asciiTheme="minorHAnsi" w:hAnsiTheme="minorHAnsi" w:cstheme="minorHAnsi"/>
          <w:sz w:val="28"/>
          <w:szCs w:val="28"/>
        </w:rPr>
        <w:t xml:space="preserve">В Программе рассматриваются </w:t>
      </w:r>
      <w:r>
        <w:rPr>
          <w:rFonts w:asciiTheme="minorHAnsi" w:hAnsiTheme="minorHAnsi" w:cstheme="minorHAnsi"/>
          <w:sz w:val="28"/>
          <w:szCs w:val="28"/>
        </w:rPr>
        <w:t xml:space="preserve">инвестиционны</w:t>
      </w:r>
      <w:r>
        <w:rPr>
          <w:rFonts w:asciiTheme="minorHAnsi" w:hAnsiTheme="minorHAnsi" w:cstheme="minorHAnsi"/>
          <w:sz w:val="28"/>
          <w:szCs w:val="28"/>
        </w:rPr>
        <w:t xml:space="preserve">е</w:t>
      </w:r>
      <w:r>
        <w:rPr>
          <w:rFonts w:asciiTheme="minorHAnsi" w:hAnsiTheme="minorHAnsi" w:cstheme="minorHAnsi"/>
          <w:sz w:val="28"/>
          <w:szCs w:val="28"/>
        </w:rPr>
        <w:t xml:space="preserve"> проект</w:t>
      </w:r>
      <w:r>
        <w:rPr>
          <w:rFonts w:asciiTheme="minorHAnsi" w:hAnsiTheme="minorHAnsi" w:cstheme="minorHAnsi"/>
          <w:sz w:val="28"/>
          <w:szCs w:val="28"/>
        </w:rPr>
        <w:t xml:space="preserve">ы</w:t>
      </w:r>
      <w:r>
        <w:rPr>
          <w:rFonts w:asciiTheme="minorHAnsi" w:hAnsiTheme="minorHAnsi" w:cstheme="minorHAnsi"/>
          <w:sz w:val="28"/>
          <w:szCs w:val="28"/>
        </w:rPr>
        <w:t xml:space="preserve">, реализуемые</w:t>
      </w:r>
      <w:r>
        <w:rPr>
          <w:rFonts w:asciiTheme="minorHAnsi" w:hAnsiTheme="minorHAnsi" w:cstheme="minorHAnsi"/>
          <w:sz w:val="28"/>
          <w:szCs w:val="28"/>
        </w:rPr>
        <w:t xml:space="preserve"> в зданиях бюджетной сферы</w:t>
      </w:r>
      <w:r>
        <w:rPr>
          <w:rFonts w:asciiTheme="minorHAnsi" w:hAnsiTheme="minorHAnsi" w:cstheme="minorHAnsi"/>
          <w:sz w:val="28"/>
          <w:szCs w:val="28"/>
        </w:rPr>
        <w:t xml:space="preserve">, связанные с у</w:t>
      </w:r>
      <w:r>
        <w:rPr>
          <w:rFonts w:asciiTheme="minorHAnsi" w:hAnsiTheme="minorHAnsi" w:cstheme="minorHAnsi"/>
          <w:sz w:val="28"/>
          <w:szCs w:val="28"/>
        </w:rPr>
        <w:t xml:space="preserve">становк</w:t>
      </w:r>
      <w:r>
        <w:rPr>
          <w:rFonts w:asciiTheme="minorHAnsi" w:hAnsiTheme="minorHAnsi" w:cstheme="minorHAnsi"/>
          <w:sz w:val="28"/>
          <w:szCs w:val="28"/>
        </w:rPr>
        <w:t xml:space="preserve">ой</w:t>
      </w:r>
      <w:r>
        <w:rPr>
          <w:rFonts w:asciiTheme="minorHAnsi" w:hAnsiTheme="minorHAnsi" w:cstheme="minorHAnsi"/>
          <w:sz w:val="28"/>
          <w:szCs w:val="28"/>
        </w:rPr>
        <w:t xml:space="preserve"> приборов учета</w:t>
      </w:r>
      <w:r>
        <w:rPr>
          <w:rFonts w:asciiTheme="minorHAnsi" w:hAnsiTheme="minorHAnsi" w:cstheme="minorHAnsi"/>
          <w:sz w:val="28"/>
          <w:szCs w:val="28"/>
        </w:rPr>
        <w:t xml:space="preserve"> и </w:t>
      </w:r>
      <w:r>
        <w:rPr>
          <w:rFonts w:asciiTheme="minorHAnsi" w:hAnsiTheme="minorHAnsi" w:cstheme="minorHAnsi"/>
          <w:sz w:val="28"/>
          <w:szCs w:val="28"/>
        </w:rPr>
        <w:t xml:space="preserve">направленные на эффективное рациональное использование топливно-энергетических ресурсов</w:t>
      </w:r>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Установка (замена) приборов учета предусматривается в централизованных системах тепло-, водо- и электроснабжения муниципальных бюджетных организаций. </w:t>
      </w:r>
    </w:p>
    <w:p>
      <w:pPr>
        <w:pStyle w:val="1f4"/>
        <w:rPr>
          <w:sz w:val="28"/>
          <w:szCs w:val="28"/>
        </w:rPr>
      </w:pPr>
      <w:r>
        <w:rPr>
          <w:sz w:val="28"/>
          <w:szCs w:val="28"/>
        </w:rPr>
        <w:t xml:space="preserve">В период с 2025 по 2029 годы в</w:t>
      </w:r>
      <w:r>
        <w:rPr>
          <w:sz w:val="28"/>
          <w:szCs w:val="28"/>
        </w:rPr>
        <w:t xml:space="preserve"> рамках реализации муниципальной программы «Развитие физической культуры и спорта города Перми», утвержденной постановлением администрации города Перми от 18.10.2024 № 962, и муниципальной программы «Развитие физической культуры и спорта города Перми», утвержденной постановлением администрации города Перми от 18.10.2024 № 962, запланированы </w:t>
      </w:r>
      <w:r>
        <w:rPr>
          <w:sz w:val="28"/>
          <w:szCs w:val="28"/>
        </w:rPr>
        <w:t xml:space="preserve">различные </w:t>
      </w:r>
      <w:r>
        <w:rPr>
          <w:sz w:val="28"/>
          <w:szCs w:val="28"/>
        </w:rPr>
        <w:t xml:space="preserve">мероприятия, направленные на энергосбережение и повышение энергетической эффективности </w:t>
      </w:r>
      <w:r>
        <w:rPr>
          <w:sz w:val="28"/>
          <w:szCs w:val="28"/>
        </w:rPr>
        <w:t xml:space="preserve">зданий </w:t>
      </w:r>
      <w:r>
        <w:rPr>
          <w:sz w:val="28"/>
          <w:szCs w:val="28"/>
        </w:rPr>
        <w:t xml:space="preserve">бюджетных учреждений</w:t>
      </w:r>
      <w:r>
        <w:rPr>
          <w:sz w:val="28"/>
          <w:szCs w:val="28"/>
        </w:rPr>
        <w:t xml:space="preserve">, а именно: ремонт кровли, фасада здания, оконных проемов, отмостки, подвальных помещений, капитальный ремонт системы отопления, установка (замена) приборов учета и т.д</w:t>
      </w:r>
      <w:r>
        <w:rPr>
          <w:sz w:val="28"/>
          <w:szCs w:val="28"/>
        </w:rPr>
        <w:t xml:space="preserve">. </w:t>
      </w:r>
      <w:r>
        <w:rPr>
          <w:sz w:val="28"/>
          <w:szCs w:val="28"/>
        </w:rPr>
        <w:t xml:space="preserve">Ввиду отсутствия возможности выделения объема финансирования на эти цели, данные мероприятия в Программе не учитываются.  </w:t>
      </w:r>
    </w:p>
    <w:p>
      <w:pPr>
        <w:pStyle w:val="1f4"/>
        <w:rPr>
          <w:sz w:val="28"/>
          <w:szCs w:val="28"/>
        </w:rPr>
      </w:pPr>
      <w:bookmarkStart w:id="519" w:name="_Hlk207745372"/>
      <w:r>
        <w:rPr>
          <w:sz w:val="28"/>
          <w:szCs w:val="28"/>
        </w:rPr>
        <w:t xml:space="preserve">В рамках финансирования деятельности </w:t>
      </w:r>
      <w:r>
        <w:rPr>
          <w:sz w:val="28"/>
          <w:szCs w:val="28"/>
        </w:rPr>
        <w:t xml:space="preserve">муниципальных бюджетных учреждений, подведомственных Департаменту образования администрации города Перми, </w:t>
      </w:r>
      <w:r>
        <w:rPr>
          <w:sz w:val="28"/>
          <w:szCs w:val="28"/>
        </w:rPr>
        <w:t xml:space="preserve">по состоянию на конец 2024 года для 13 учреждений реализуются</w:t>
      </w:r>
      <w:r>
        <w:rPr>
          <w:sz w:val="28"/>
          <w:szCs w:val="28"/>
        </w:rPr>
        <w:t xml:space="preserve"> мероприятия по энергосбережению, предусмотренные действующими договорами энергоснабжения, в том числе: мероприятия по модернизации системы освещения, модернизации системы автоматического регулирования теплоносителя, установке водо-экономного оборудования.</w:t>
      </w:r>
      <w:r>
        <w:rPr>
          <w:sz w:val="28"/>
          <w:szCs w:val="28"/>
        </w:rPr>
        <w:t xml:space="preserve"> Также 139 муниципальными бюджетными учреждениями заключены договоры на проведение ежедневного мониторинга теплопотребления, 161 учреждениями заключены договоры на осуществление мониторинга качества поставки тепла. </w:t>
      </w:r>
    </w:p>
    <w:bookmarkEnd w:id="519"/>
    <w:p>
      <w:pPr>
        <w:pStyle w:val="1f4"/>
        <w:rPr>
          <w:rFonts w:asciiTheme="minorHAnsi" w:hAnsiTheme="minorHAnsi" w:cstheme="minorHAnsi"/>
          <w:sz w:val="28"/>
          <w:szCs w:val="28"/>
        </w:rPr>
      </w:pPr>
    </w:p>
    <w:p>
      <w:pPr>
        <w:pStyle w:val="102"/>
        <w:keepNext/>
        <w:keepLines/>
        <w:jc w:val="right"/>
        <w:rPr>
          <w:rFonts w:asciiTheme="minorHAnsi" w:hAnsiTheme="minorHAnsi" w:cstheme="minorHAnsi"/>
          <w:bCs/>
          <w:sz w:val="28"/>
          <w:szCs w:val="28"/>
        </w:rPr>
      </w:pPr>
      <w:r>
        <w:rPr>
          <w:rFonts w:asciiTheme="minorHAnsi" w:hAnsiTheme="minorHAnsi" w:cstheme="minorHAnsi"/>
          <w:bCs/>
          <w:sz w:val="28"/>
          <w:szCs w:val="28"/>
        </w:rPr>
        <w:t xml:space="preserve">Таблица 5.10</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Программа инвестиционных проектов в зданиях бюджетной сферы</w:t>
      </w:r>
      <w:bookmarkEnd w:id="518"/>
    </w:p>
    <w:p>
      <w:pPr>
        <w:pStyle w:val="102"/>
        <w:keepNext/>
        <w:keepLines/>
        <w:rPr>
          <w:rFonts w:asciiTheme="minorHAnsi" w:hAnsiTheme="minorHAnsi" w:cstheme="minorHAnsi"/>
          <w:b/>
          <w:bCs/>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1"/>
        <w:gridCol w:w="2669"/>
        <w:gridCol w:w="688"/>
        <w:gridCol w:w="706"/>
        <w:gridCol w:w="708"/>
        <w:gridCol w:w="706"/>
        <w:gridCol w:w="708"/>
        <w:gridCol w:w="850"/>
        <w:gridCol w:w="1136"/>
        <w:gridCol w:w="1269"/>
      </w:tblGrid>
      <w:tr>
        <w:trPr>
          <w:trHeight w:val="20"/>
        </w:trPr>
        <w:tc>
          <w:tcPr>
            <w:tcW w:w="238" w:type="pct"/>
            <w:vMerge w:val="restart"/>
            <w:shd w:val="clear" w:color="auto" w:fill="auto"/>
            <w:noWrap/>
          </w:tcPr>
          <w:p>
            <w:pPr>
              <w:jc w:val="center"/>
              <w:rPr>
                <w:color w:val="000000"/>
                <w:sz w:val="20"/>
                <w:szCs w:val="20"/>
              </w:rPr>
            </w:pPr>
            <w:r>
              <w:rPr>
                <w:color w:val="000000"/>
                <w:sz w:val="20"/>
                <w:szCs w:val="20"/>
              </w:rPr>
              <w:t xml:space="preserve">№</w:t>
            </w:r>
          </w:p>
        </w:tc>
        <w:tc>
          <w:tcPr>
            <w:tcW w:w="1347" w:type="pct"/>
            <w:vMerge w:val="restart"/>
            <w:shd w:val="clear" w:color="auto" w:fill="auto"/>
          </w:tcPr>
          <w:p>
            <w:pPr>
              <w:jc w:val="center"/>
              <w:rPr>
                <w:color w:val="000000"/>
                <w:sz w:val="20"/>
                <w:szCs w:val="20"/>
              </w:rPr>
            </w:pPr>
            <w:r>
              <w:rPr>
                <w:color w:val="000000"/>
                <w:sz w:val="20"/>
                <w:szCs w:val="20"/>
              </w:rPr>
              <w:t xml:space="preserve">Наименование</w:t>
            </w:r>
          </w:p>
        </w:tc>
        <w:tc>
          <w:tcPr>
            <w:tcW w:w="3415" w:type="pct"/>
            <w:gridSpan w:val="8"/>
          </w:tcPr>
          <w:p>
            <w:pPr>
              <w:jc w:val="center"/>
              <w:rPr>
                <w:color w:val="000000"/>
                <w:sz w:val="20"/>
                <w:szCs w:val="20"/>
              </w:rPr>
            </w:pPr>
            <w:r>
              <w:rPr>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p>
        </w:tc>
      </w:tr>
      <w:tr>
        <w:trPr>
          <w:trHeight w:val="20"/>
        </w:trPr>
        <w:tc>
          <w:tcPr>
            <w:tcW w:w="238" w:type="pct"/>
            <w:vMerge w:val="continue"/>
            <w:vAlign w:val="center"/>
          </w:tcPr>
          <w:p>
            <w:pPr>
              <w:rPr>
                <w:color w:val="000000"/>
                <w:sz w:val="20"/>
                <w:szCs w:val="20"/>
              </w:rPr>
            </w:pPr>
          </w:p>
        </w:tc>
        <w:tc>
          <w:tcPr>
            <w:tcW w:w="1347" w:type="pct"/>
            <w:vMerge w:val="continue"/>
            <w:vAlign w:val="center"/>
          </w:tcPr>
          <w:p>
            <w:pPr>
              <w:rPr>
                <w:color w:val="000000"/>
                <w:sz w:val="20"/>
                <w:szCs w:val="20"/>
              </w:rPr>
            </w:pPr>
          </w:p>
        </w:tc>
        <w:tc>
          <w:tcPr>
            <w:tcW w:w="347" w:type="pct"/>
            <w:shd w:val="clear" w:color="auto" w:fill="auto"/>
          </w:tcPr>
          <w:p>
            <w:pPr>
              <w:jc w:val="center"/>
              <w:rPr>
                <w:color w:val="000000"/>
                <w:sz w:val="20"/>
                <w:szCs w:val="20"/>
              </w:rPr>
            </w:pPr>
            <w:r>
              <w:rPr>
                <w:color w:val="000000"/>
                <w:sz w:val="20"/>
                <w:szCs w:val="20"/>
              </w:rPr>
              <w:t xml:space="preserve">2025</w:t>
            </w:r>
          </w:p>
        </w:tc>
        <w:tc>
          <w:tcPr>
            <w:tcW w:w="356" w:type="pct"/>
            <w:shd w:val="clear" w:color="auto" w:fill="auto"/>
          </w:tcPr>
          <w:p>
            <w:pPr>
              <w:jc w:val="center"/>
              <w:rPr>
                <w:color w:val="000000"/>
                <w:sz w:val="20"/>
                <w:szCs w:val="20"/>
              </w:rPr>
            </w:pPr>
            <w:r>
              <w:rPr>
                <w:color w:val="000000"/>
                <w:sz w:val="20"/>
                <w:szCs w:val="20"/>
              </w:rPr>
              <w:t xml:space="preserve">2026</w:t>
            </w:r>
          </w:p>
        </w:tc>
        <w:tc>
          <w:tcPr>
            <w:tcW w:w="357" w:type="pct"/>
            <w:shd w:val="clear" w:color="auto" w:fill="auto"/>
          </w:tcPr>
          <w:p>
            <w:pPr>
              <w:jc w:val="center"/>
              <w:rPr>
                <w:color w:val="000000"/>
                <w:sz w:val="20"/>
                <w:szCs w:val="20"/>
              </w:rPr>
            </w:pPr>
            <w:r>
              <w:rPr>
                <w:color w:val="000000"/>
                <w:sz w:val="20"/>
                <w:szCs w:val="20"/>
              </w:rPr>
              <w:t xml:space="preserve">2027</w:t>
            </w:r>
          </w:p>
        </w:tc>
        <w:tc>
          <w:tcPr>
            <w:tcW w:w="356" w:type="pct"/>
            <w:shd w:val="clear" w:color="auto" w:fill="auto"/>
          </w:tcPr>
          <w:p>
            <w:pPr>
              <w:jc w:val="center"/>
              <w:rPr>
                <w:color w:val="000000"/>
                <w:sz w:val="20"/>
                <w:szCs w:val="20"/>
              </w:rPr>
            </w:pPr>
            <w:r>
              <w:rPr>
                <w:color w:val="000000"/>
                <w:sz w:val="20"/>
                <w:szCs w:val="20"/>
              </w:rPr>
              <w:t xml:space="preserve">2028</w:t>
            </w:r>
          </w:p>
        </w:tc>
        <w:tc>
          <w:tcPr>
            <w:tcW w:w="357" w:type="pct"/>
            <w:shd w:val="clear" w:color="auto" w:fill="auto"/>
          </w:tcPr>
          <w:p>
            <w:pPr>
              <w:jc w:val="center"/>
              <w:rPr>
                <w:color w:val="000000"/>
                <w:sz w:val="20"/>
                <w:szCs w:val="20"/>
              </w:rPr>
            </w:pPr>
            <w:r>
              <w:rPr>
                <w:color w:val="000000"/>
                <w:sz w:val="20"/>
                <w:szCs w:val="20"/>
              </w:rPr>
              <w:t xml:space="preserve">2029</w:t>
            </w:r>
          </w:p>
        </w:tc>
        <w:tc>
          <w:tcPr>
            <w:tcW w:w="429" w:type="pct"/>
          </w:tcPr>
          <w:p>
            <w:pPr>
              <w:ind w:left="-181" w:right="-131"/>
              <w:jc w:val="center"/>
              <w:rPr>
                <w:color w:val="000000"/>
                <w:sz w:val="20"/>
                <w:szCs w:val="20"/>
              </w:rPr>
            </w:pPr>
            <w:r>
              <w:rPr>
                <w:color w:val="000000"/>
                <w:sz w:val="20"/>
                <w:szCs w:val="20"/>
              </w:rPr>
              <w:t xml:space="preserve">2030</w:t>
            </w:r>
          </w:p>
        </w:tc>
        <w:tc>
          <w:tcPr>
            <w:tcW w:w="573" w:type="pct"/>
            <w:shd w:val="clear" w:color="auto" w:fill="auto"/>
          </w:tcPr>
          <w:p>
            <w:pPr>
              <w:ind w:left="-181" w:right="-178"/>
              <w:jc w:val="center"/>
              <w:rPr>
                <w:color w:val="000000"/>
                <w:sz w:val="20"/>
                <w:szCs w:val="20"/>
              </w:rPr>
            </w:pPr>
            <w:r>
              <w:rPr>
                <w:color w:val="000000"/>
                <w:sz w:val="20"/>
                <w:szCs w:val="20"/>
              </w:rPr>
              <w:t xml:space="preserve">2031-2035</w:t>
            </w:r>
          </w:p>
        </w:tc>
        <w:tc>
          <w:tcPr>
            <w:tcW w:w="640" w:type="pct"/>
            <w:shd w:val="clear" w:color="auto" w:fill="auto"/>
          </w:tcPr>
          <w:p>
            <w:pPr>
              <w:jc w:val="center"/>
              <w:rPr>
                <w:color w:val="000000"/>
                <w:sz w:val="20"/>
                <w:szCs w:val="20"/>
              </w:rPr>
            </w:pPr>
            <w:r>
              <w:rPr>
                <w:color w:val="000000"/>
                <w:sz w:val="20"/>
                <w:szCs w:val="20"/>
              </w:rPr>
              <w:t xml:space="preserve">Итого</w:t>
            </w:r>
          </w:p>
        </w:tc>
      </w:tr>
      <w:tr>
        <w:trPr>
          <w:trHeight w:val="20"/>
        </w:trPr>
        <w:tc>
          <w:tcPr>
            <w:tcW w:w="238" w:type="pct"/>
            <w:vAlign w:val="center"/>
          </w:tcPr>
          <w:p>
            <w:pPr>
              <w:jc w:val="center"/>
              <w:rPr>
                <w:color w:val="000000"/>
                <w:sz w:val="20"/>
                <w:szCs w:val="20"/>
              </w:rPr>
            </w:pPr>
            <w:r>
              <w:rPr>
                <w:color w:val="000000"/>
                <w:sz w:val="20"/>
                <w:szCs w:val="20"/>
              </w:rPr>
              <w:t xml:space="preserve">1</w:t>
            </w:r>
          </w:p>
        </w:tc>
        <w:tc>
          <w:tcPr>
            <w:tcW w:w="1347" w:type="pct"/>
            <w:vAlign w:val="center"/>
          </w:tcPr>
          <w:p>
            <w:pPr>
              <w:jc w:val="center"/>
              <w:rPr>
                <w:color w:val="000000"/>
                <w:sz w:val="20"/>
                <w:szCs w:val="20"/>
              </w:rPr>
            </w:pPr>
            <w:r>
              <w:rPr>
                <w:color w:val="000000"/>
                <w:sz w:val="20"/>
                <w:szCs w:val="20"/>
              </w:rPr>
              <w:t xml:space="preserve">2</w:t>
            </w:r>
          </w:p>
        </w:tc>
        <w:tc>
          <w:tcPr>
            <w:tcW w:w="347" w:type="pct"/>
            <w:shd w:val="clear" w:color="auto" w:fill="auto"/>
          </w:tcPr>
          <w:p>
            <w:pPr>
              <w:jc w:val="center"/>
              <w:rPr>
                <w:color w:val="000000"/>
                <w:sz w:val="20"/>
                <w:szCs w:val="20"/>
              </w:rPr>
            </w:pPr>
            <w:r>
              <w:rPr>
                <w:color w:val="000000"/>
                <w:sz w:val="20"/>
                <w:szCs w:val="20"/>
              </w:rPr>
              <w:t xml:space="preserve">3</w:t>
            </w:r>
          </w:p>
        </w:tc>
        <w:tc>
          <w:tcPr>
            <w:tcW w:w="356" w:type="pct"/>
            <w:shd w:val="clear" w:color="auto" w:fill="auto"/>
          </w:tcPr>
          <w:p>
            <w:pPr>
              <w:jc w:val="center"/>
              <w:rPr>
                <w:color w:val="000000"/>
                <w:sz w:val="20"/>
                <w:szCs w:val="20"/>
              </w:rPr>
            </w:pPr>
            <w:r>
              <w:rPr>
                <w:color w:val="000000"/>
                <w:sz w:val="20"/>
                <w:szCs w:val="20"/>
              </w:rPr>
              <w:t xml:space="preserve">4</w:t>
            </w:r>
          </w:p>
        </w:tc>
        <w:tc>
          <w:tcPr>
            <w:tcW w:w="357" w:type="pct"/>
            <w:shd w:val="clear" w:color="auto" w:fill="auto"/>
          </w:tcPr>
          <w:p>
            <w:pPr>
              <w:jc w:val="center"/>
              <w:rPr>
                <w:color w:val="000000"/>
                <w:sz w:val="20"/>
                <w:szCs w:val="20"/>
              </w:rPr>
            </w:pPr>
            <w:r>
              <w:rPr>
                <w:color w:val="000000"/>
                <w:sz w:val="20"/>
                <w:szCs w:val="20"/>
              </w:rPr>
              <w:t xml:space="preserve">5</w:t>
            </w:r>
          </w:p>
        </w:tc>
        <w:tc>
          <w:tcPr>
            <w:tcW w:w="356" w:type="pct"/>
            <w:shd w:val="clear" w:color="auto" w:fill="auto"/>
          </w:tcPr>
          <w:p>
            <w:pPr>
              <w:jc w:val="center"/>
              <w:rPr>
                <w:color w:val="000000"/>
                <w:sz w:val="20"/>
                <w:szCs w:val="20"/>
              </w:rPr>
            </w:pPr>
            <w:r>
              <w:rPr>
                <w:color w:val="000000"/>
                <w:sz w:val="20"/>
                <w:szCs w:val="20"/>
              </w:rPr>
              <w:t xml:space="preserve">6</w:t>
            </w:r>
          </w:p>
        </w:tc>
        <w:tc>
          <w:tcPr>
            <w:tcW w:w="357" w:type="pct"/>
            <w:shd w:val="clear" w:color="auto" w:fill="auto"/>
          </w:tcPr>
          <w:p>
            <w:pPr>
              <w:jc w:val="center"/>
              <w:rPr>
                <w:color w:val="000000"/>
                <w:sz w:val="20"/>
                <w:szCs w:val="20"/>
              </w:rPr>
            </w:pPr>
            <w:r>
              <w:rPr>
                <w:color w:val="000000"/>
                <w:sz w:val="20"/>
                <w:szCs w:val="20"/>
              </w:rPr>
              <w:t xml:space="preserve">7</w:t>
            </w:r>
          </w:p>
        </w:tc>
        <w:tc>
          <w:tcPr>
            <w:tcW w:w="429" w:type="pct"/>
          </w:tcPr>
          <w:p>
            <w:pPr>
              <w:ind w:left="-181" w:right="-131"/>
              <w:jc w:val="center"/>
              <w:rPr>
                <w:color w:val="000000"/>
                <w:sz w:val="20"/>
                <w:szCs w:val="20"/>
              </w:rPr>
            </w:pPr>
            <w:r>
              <w:rPr>
                <w:color w:val="000000"/>
                <w:sz w:val="20"/>
                <w:szCs w:val="20"/>
              </w:rPr>
              <w:t xml:space="preserve">8</w:t>
            </w:r>
          </w:p>
        </w:tc>
        <w:tc>
          <w:tcPr>
            <w:tcW w:w="573" w:type="pct"/>
            <w:shd w:val="clear" w:color="auto" w:fill="auto"/>
          </w:tcPr>
          <w:p>
            <w:pPr>
              <w:ind w:left="-181" w:right="-131"/>
              <w:jc w:val="center"/>
              <w:rPr>
                <w:color w:val="000000"/>
                <w:sz w:val="20"/>
                <w:szCs w:val="20"/>
              </w:rPr>
            </w:pPr>
            <w:r>
              <w:rPr>
                <w:color w:val="000000"/>
                <w:sz w:val="20"/>
                <w:szCs w:val="20"/>
              </w:rPr>
              <w:t xml:space="preserve">9</w:t>
            </w:r>
          </w:p>
        </w:tc>
        <w:tc>
          <w:tcPr>
            <w:tcW w:w="640" w:type="pct"/>
            <w:shd w:val="clear" w:color="auto" w:fill="auto"/>
          </w:tcPr>
          <w:p>
            <w:pPr>
              <w:jc w:val="center"/>
              <w:rPr>
                <w:color w:val="000000"/>
                <w:sz w:val="20"/>
                <w:szCs w:val="20"/>
              </w:rPr>
            </w:pPr>
            <w:r>
              <w:rPr>
                <w:color w:val="000000"/>
                <w:sz w:val="20"/>
                <w:szCs w:val="20"/>
              </w:rPr>
              <w:t xml:space="preserve">10</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1</w:t>
            </w:r>
          </w:p>
        </w:tc>
        <w:tc>
          <w:tcPr>
            <w:tcW w:w="1347" w:type="pct"/>
            <w:shd w:val="clear" w:color="auto" w:fill="auto"/>
          </w:tcPr>
          <w:p>
            <w:pPr>
              <w:rPr>
                <w:color w:val="000000"/>
                <w:sz w:val="20"/>
                <w:szCs w:val="20"/>
              </w:rPr>
            </w:pPr>
            <w:r>
              <w:rPr>
                <w:color w:val="000000"/>
                <w:sz w:val="20"/>
                <w:szCs w:val="20"/>
              </w:rPr>
              <w:t xml:space="preserve">Программа установки приборов учета в зданиях бюджетной сферы, всего, в т.ч.:</w:t>
            </w:r>
          </w:p>
        </w:tc>
        <w:tc>
          <w:tcPr>
            <w:tcW w:w="34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429" w:type="pct"/>
          </w:tcPr>
          <w:p>
            <w:pPr>
              <w:ind w:left="-84" w:right="-129"/>
              <w:jc w:val="center"/>
              <w:rPr>
                <w:color w:val="000000"/>
                <w:sz w:val="20"/>
                <w:szCs w:val="20"/>
              </w:rPr>
            </w:pPr>
            <w:r>
              <w:rPr>
                <w:color w:val="000000"/>
                <w:sz w:val="20"/>
                <w:szCs w:val="20"/>
              </w:rPr>
              <w:t xml:space="preserve">11 263</w:t>
            </w:r>
          </w:p>
        </w:tc>
        <w:tc>
          <w:tcPr>
            <w:tcW w:w="573" w:type="pct"/>
            <w:shd w:val="clear" w:color="auto" w:fill="auto"/>
          </w:tcPr>
          <w:p>
            <w:pPr>
              <w:ind w:left="-84" w:right="-129"/>
              <w:jc w:val="center"/>
              <w:rPr>
                <w:color w:val="000000"/>
                <w:sz w:val="20"/>
                <w:szCs w:val="20"/>
              </w:rPr>
            </w:pPr>
            <w:r>
              <w:rPr>
                <w:color w:val="000000"/>
                <w:sz w:val="20"/>
                <w:szCs w:val="20"/>
              </w:rPr>
              <w:t xml:space="preserve">63 434</w:t>
            </w:r>
          </w:p>
        </w:tc>
        <w:tc>
          <w:tcPr>
            <w:tcW w:w="640" w:type="pct"/>
            <w:shd w:val="clear" w:color="auto" w:fill="auto"/>
          </w:tcPr>
          <w:p>
            <w:pPr>
              <w:jc w:val="center"/>
              <w:rPr>
                <w:color w:val="000000"/>
                <w:sz w:val="20"/>
                <w:szCs w:val="20"/>
              </w:rPr>
            </w:pPr>
            <w:r>
              <w:rPr>
                <w:color w:val="000000"/>
                <w:sz w:val="20"/>
                <w:szCs w:val="20"/>
              </w:rPr>
              <w:t xml:space="preserve">74 697</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1.1</w:t>
            </w:r>
          </w:p>
        </w:tc>
        <w:tc>
          <w:tcPr>
            <w:tcW w:w="1347" w:type="pct"/>
            <w:shd w:val="clear" w:color="auto" w:fill="auto"/>
          </w:tcPr>
          <w:p>
            <w:pPr>
              <w:ind w:left="110"/>
              <w:rPr>
                <w:color w:val="000000"/>
                <w:sz w:val="20"/>
                <w:szCs w:val="20"/>
              </w:rPr>
            </w:pPr>
            <w:r>
              <w:rPr>
                <w:color w:val="000000"/>
                <w:sz w:val="20"/>
                <w:szCs w:val="20"/>
              </w:rPr>
              <w:t xml:space="preserve">установка приборов учета тепловой энергии в системе отопления</w:t>
            </w:r>
          </w:p>
        </w:tc>
        <w:tc>
          <w:tcPr>
            <w:tcW w:w="34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429" w:type="pct"/>
          </w:tcPr>
          <w:p>
            <w:pPr>
              <w:ind w:left="-84" w:right="-129"/>
              <w:jc w:val="center"/>
              <w:rPr>
                <w:color w:val="000000"/>
                <w:sz w:val="20"/>
                <w:szCs w:val="20"/>
              </w:rPr>
            </w:pPr>
            <w:r>
              <w:rPr>
                <w:bCs/>
                <w:sz w:val="20"/>
                <w:szCs w:val="20"/>
              </w:rPr>
              <w:t xml:space="preserve">6 833</w:t>
            </w:r>
          </w:p>
        </w:tc>
        <w:tc>
          <w:tcPr>
            <w:tcW w:w="573" w:type="pct"/>
            <w:shd w:val="clear" w:color="auto" w:fill="auto"/>
          </w:tcPr>
          <w:p>
            <w:pPr>
              <w:ind w:left="-84" w:right="-129"/>
              <w:jc w:val="center"/>
              <w:rPr>
                <w:color w:val="000000"/>
                <w:sz w:val="20"/>
                <w:szCs w:val="20"/>
              </w:rPr>
            </w:pPr>
            <w:r>
              <w:rPr>
                <w:bCs/>
                <w:sz w:val="20"/>
                <w:szCs w:val="20"/>
              </w:rPr>
              <w:t xml:space="preserve">38 488</w:t>
            </w:r>
          </w:p>
        </w:tc>
        <w:tc>
          <w:tcPr>
            <w:tcW w:w="640" w:type="pct"/>
            <w:shd w:val="clear" w:color="auto" w:fill="auto"/>
          </w:tcPr>
          <w:p>
            <w:pPr>
              <w:jc w:val="center"/>
              <w:rPr>
                <w:color w:val="000000"/>
                <w:sz w:val="20"/>
                <w:szCs w:val="20"/>
              </w:rPr>
            </w:pPr>
            <w:r>
              <w:rPr>
                <w:color w:val="000000"/>
                <w:sz w:val="20"/>
                <w:szCs w:val="20"/>
              </w:rPr>
              <w:t xml:space="preserve">45 321</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1.2</w:t>
            </w:r>
          </w:p>
        </w:tc>
        <w:tc>
          <w:tcPr>
            <w:tcW w:w="1347" w:type="pct"/>
            <w:shd w:val="clear" w:color="auto" w:fill="auto"/>
          </w:tcPr>
          <w:p>
            <w:pPr>
              <w:ind w:left="110"/>
              <w:rPr>
                <w:color w:val="000000"/>
                <w:sz w:val="20"/>
                <w:szCs w:val="20"/>
              </w:rPr>
            </w:pPr>
            <w:r>
              <w:rPr>
                <w:color w:val="000000"/>
                <w:sz w:val="20"/>
                <w:szCs w:val="20"/>
              </w:rPr>
              <w:t xml:space="preserve">установка приборов учета тепловой энергии в системе ГВС</w:t>
            </w:r>
          </w:p>
        </w:tc>
        <w:tc>
          <w:tcPr>
            <w:tcW w:w="34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429" w:type="pct"/>
          </w:tcPr>
          <w:p>
            <w:pPr>
              <w:ind w:left="-84" w:right="-129"/>
              <w:jc w:val="center"/>
              <w:rPr>
                <w:color w:val="000000"/>
                <w:sz w:val="20"/>
                <w:szCs w:val="20"/>
              </w:rPr>
            </w:pPr>
            <w:r>
              <w:rPr>
                <w:bCs/>
                <w:sz w:val="20"/>
                <w:szCs w:val="20"/>
              </w:rPr>
              <w:t xml:space="preserve">2 025</w:t>
            </w:r>
          </w:p>
        </w:tc>
        <w:tc>
          <w:tcPr>
            <w:tcW w:w="573" w:type="pct"/>
            <w:shd w:val="clear" w:color="auto" w:fill="auto"/>
          </w:tcPr>
          <w:p>
            <w:pPr>
              <w:ind w:left="-84" w:right="-129"/>
              <w:jc w:val="center"/>
              <w:rPr>
                <w:color w:val="000000"/>
                <w:sz w:val="20"/>
                <w:szCs w:val="20"/>
              </w:rPr>
            </w:pPr>
            <w:r>
              <w:rPr>
                <w:bCs/>
                <w:sz w:val="20"/>
                <w:szCs w:val="20"/>
              </w:rPr>
              <w:t xml:space="preserve">11 404</w:t>
            </w:r>
          </w:p>
        </w:tc>
        <w:tc>
          <w:tcPr>
            <w:tcW w:w="640" w:type="pct"/>
            <w:shd w:val="clear" w:color="auto" w:fill="auto"/>
          </w:tcPr>
          <w:p>
            <w:pPr>
              <w:jc w:val="center"/>
              <w:rPr>
                <w:color w:val="000000"/>
                <w:sz w:val="20"/>
                <w:szCs w:val="20"/>
              </w:rPr>
            </w:pPr>
            <w:r>
              <w:rPr>
                <w:color w:val="000000"/>
                <w:sz w:val="20"/>
                <w:szCs w:val="20"/>
              </w:rPr>
              <w:t xml:space="preserve">13 429</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1.3</w:t>
            </w:r>
          </w:p>
        </w:tc>
        <w:tc>
          <w:tcPr>
            <w:tcW w:w="1347" w:type="pct"/>
            <w:shd w:val="clear" w:color="auto" w:fill="auto"/>
          </w:tcPr>
          <w:p>
            <w:pPr>
              <w:ind w:left="110"/>
              <w:rPr>
                <w:color w:val="000000"/>
                <w:sz w:val="20"/>
                <w:szCs w:val="20"/>
              </w:rPr>
            </w:pPr>
            <w:r>
              <w:rPr>
                <w:color w:val="000000"/>
                <w:sz w:val="20"/>
                <w:szCs w:val="20"/>
              </w:rPr>
              <w:t xml:space="preserve">установка приборов учета холодной воды</w:t>
            </w:r>
          </w:p>
        </w:tc>
        <w:tc>
          <w:tcPr>
            <w:tcW w:w="34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429" w:type="pct"/>
          </w:tcPr>
          <w:p>
            <w:pPr>
              <w:ind w:left="-84" w:right="-129"/>
              <w:jc w:val="center"/>
              <w:rPr>
                <w:color w:val="000000"/>
                <w:sz w:val="20"/>
                <w:szCs w:val="20"/>
              </w:rPr>
            </w:pPr>
            <w:r>
              <w:rPr>
                <w:bCs/>
                <w:sz w:val="20"/>
                <w:szCs w:val="20"/>
              </w:rPr>
              <w:t xml:space="preserve">2 025</w:t>
            </w:r>
          </w:p>
        </w:tc>
        <w:tc>
          <w:tcPr>
            <w:tcW w:w="573" w:type="pct"/>
            <w:shd w:val="clear" w:color="auto" w:fill="auto"/>
          </w:tcPr>
          <w:p>
            <w:pPr>
              <w:ind w:left="-84" w:right="-129"/>
              <w:jc w:val="center"/>
              <w:rPr>
                <w:color w:val="000000"/>
                <w:sz w:val="20"/>
                <w:szCs w:val="20"/>
              </w:rPr>
            </w:pPr>
            <w:r>
              <w:rPr>
                <w:bCs/>
                <w:sz w:val="20"/>
                <w:szCs w:val="20"/>
              </w:rPr>
              <w:t xml:space="preserve">11 404</w:t>
            </w:r>
          </w:p>
        </w:tc>
        <w:tc>
          <w:tcPr>
            <w:tcW w:w="640" w:type="pct"/>
            <w:shd w:val="clear" w:color="auto" w:fill="auto"/>
          </w:tcPr>
          <w:p>
            <w:pPr>
              <w:jc w:val="center"/>
              <w:rPr>
                <w:color w:val="000000"/>
                <w:sz w:val="20"/>
                <w:szCs w:val="20"/>
              </w:rPr>
            </w:pPr>
            <w:r>
              <w:rPr>
                <w:color w:val="000000"/>
                <w:sz w:val="20"/>
                <w:szCs w:val="20"/>
              </w:rPr>
              <w:t xml:space="preserve">13 429</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1.4</w:t>
            </w:r>
          </w:p>
        </w:tc>
        <w:tc>
          <w:tcPr>
            <w:tcW w:w="1347" w:type="pct"/>
            <w:shd w:val="clear" w:color="auto" w:fill="auto"/>
          </w:tcPr>
          <w:p>
            <w:pPr>
              <w:ind w:left="110"/>
              <w:rPr>
                <w:color w:val="000000"/>
                <w:sz w:val="20"/>
                <w:szCs w:val="20"/>
              </w:rPr>
            </w:pPr>
            <w:r>
              <w:rPr>
                <w:color w:val="000000"/>
                <w:sz w:val="20"/>
                <w:szCs w:val="20"/>
              </w:rPr>
              <w:t xml:space="preserve">установка приборов учета электрической энергии</w:t>
            </w:r>
          </w:p>
        </w:tc>
        <w:tc>
          <w:tcPr>
            <w:tcW w:w="34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429" w:type="pct"/>
          </w:tcPr>
          <w:p>
            <w:pPr>
              <w:ind w:left="-84" w:right="-129"/>
              <w:jc w:val="center"/>
              <w:rPr>
                <w:color w:val="000000"/>
                <w:sz w:val="20"/>
                <w:szCs w:val="20"/>
              </w:rPr>
            </w:pPr>
            <w:r>
              <w:rPr>
                <w:bCs/>
                <w:sz w:val="20"/>
                <w:szCs w:val="20"/>
              </w:rPr>
              <w:t xml:space="preserve">380</w:t>
            </w:r>
          </w:p>
        </w:tc>
        <w:tc>
          <w:tcPr>
            <w:tcW w:w="573" w:type="pct"/>
            <w:shd w:val="clear" w:color="auto" w:fill="auto"/>
          </w:tcPr>
          <w:p>
            <w:pPr>
              <w:ind w:left="-84" w:right="-129"/>
              <w:jc w:val="center"/>
              <w:rPr>
                <w:color w:val="000000"/>
                <w:sz w:val="20"/>
                <w:szCs w:val="20"/>
              </w:rPr>
            </w:pPr>
            <w:r>
              <w:rPr>
                <w:bCs/>
                <w:sz w:val="20"/>
                <w:szCs w:val="20"/>
              </w:rPr>
              <w:t xml:space="preserve">2 138</w:t>
            </w:r>
          </w:p>
        </w:tc>
        <w:tc>
          <w:tcPr>
            <w:tcW w:w="640" w:type="pct"/>
            <w:shd w:val="clear" w:color="auto" w:fill="auto"/>
          </w:tcPr>
          <w:p>
            <w:pPr>
              <w:jc w:val="center"/>
              <w:rPr>
                <w:color w:val="000000"/>
                <w:sz w:val="20"/>
                <w:szCs w:val="20"/>
              </w:rPr>
            </w:pPr>
            <w:r>
              <w:rPr>
                <w:color w:val="000000"/>
                <w:sz w:val="20"/>
                <w:szCs w:val="20"/>
              </w:rPr>
              <w:t xml:space="preserve">2 518</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2</w:t>
            </w:r>
          </w:p>
        </w:tc>
        <w:tc>
          <w:tcPr>
            <w:tcW w:w="1347" w:type="pct"/>
            <w:shd w:val="clear" w:color="auto" w:fill="auto"/>
          </w:tcPr>
          <w:p>
            <w:pPr>
              <w:rPr>
                <w:color w:val="000000"/>
                <w:sz w:val="20"/>
                <w:szCs w:val="20"/>
              </w:rPr>
            </w:pPr>
            <w:r>
              <w:rPr>
                <w:color w:val="000000"/>
                <w:sz w:val="20"/>
                <w:szCs w:val="20"/>
              </w:rPr>
              <w:t xml:space="preserve">Программа энергосберегающих мероприятий в зданиях бюджетной сферы, всего, в т.ч.:</w:t>
            </w:r>
          </w:p>
        </w:tc>
        <w:tc>
          <w:tcPr>
            <w:tcW w:w="347"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w:t>
            </w:r>
          </w:p>
        </w:tc>
        <w:tc>
          <w:tcPr>
            <w:tcW w:w="356"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w:t>
            </w:r>
          </w:p>
        </w:tc>
        <w:tc>
          <w:tcPr>
            <w:tcW w:w="357"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w:t>
            </w:r>
          </w:p>
        </w:tc>
        <w:tc>
          <w:tcPr>
            <w:tcW w:w="356"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w:t>
            </w:r>
          </w:p>
        </w:tc>
        <w:tc>
          <w:tcPr>
            <w:tcW w:w="357"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w:t>
            </w:r>
          </w:p>
        </w:tc>
        <w:tc>
          <w:tcPr>
            <w:tcW w:w="429" w:type="pct"/>
            <w:tcBorders>
              <w:top w:val="single" w:color="auto" w:sz="4" w:space="0"/>
              <w:left w:val="single" w:color="auto" w:sz="4" w:space="0"/>
              <w:bottom w:val="single" w:color="auto" w:sz="4" w:space="0"/>
              <w:right w:val="single" w:color="auto" w:sz="4" w:space="0"/>
            </w:tcBorders>
          </w:tcPr>
          <w:p>
            <w:pPr>
              <w:ind w:left="-84" w:right="-129"/>
              <w:jc w:val="center"/>
              <w:rPr>
                <w:color w:val="000000"/>
                <w:sz w:val="20"/>
                <w:szCs w:val="20"/>
              </w:rPr>
            </w:pPr>
            <w:r>
              <w:rPr>
                <w:color w:val="000000"/>
                <w:sz w:val="20"/>
                <w:szCs w:val="20"/>
              </w:rPr>
              <w:t xml:space="preserve">211 292</w:t>
            </w:r>
          </w:p>
        </w:tc>
        <w:tc>
          <w:tcPr>
            <w:tcW w:w="573"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1 223 081</w:t>
            </w:r>
          </w:p>
        </w:tc>
        <w:tc>
          <w:tcPr>
            <w:tcW w:w="640" w:type="pct"/>
            <w:tcBorders>
              <w:top w:val="single" w:color="auto" w:sz="4" w:space="0"/>
              <w:left w:val="single" w:color="auto" w:sz="4" w:space="0"/>
              <w:bottom w:val="single" w:color="auto" w:sz="4" w:space="0"/>
              <w:right w:val="single" w:color="auto" w:sz="4" w:space="0"/>
            </w:tcBorders>
            <w:shd w:val="clear" w:color="auto" w:fill="auto"/>
          </w:tcPr>
          <w:p>
            <w:pPr>
              <w:ind w:left="-118" w:right="-121"/>
              <w:jc w:val="center"/>
              <w:rPr>
                <w:color w:val="000000"/>
                <w:sz w:val="20"/>
                <w:szCs w:val="20"/>
              </w:rPr>
            </w:pPr>
            <w:r>
              <w:rPr>
                <w:color w:val="000000"/>
                <w:sz w:val="20"/>
                <w:szCs w:val="20"/>
              </w:rPr>
              <w:t xml:space="preserve">1 434 283</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2.1</w:t>
            </w:r>
          </w:p>
        </w:tc>
        <w:tc>
          <w:tcPr>
            <w:tcW w:w="1347" w:type="pct"/>
            <w:shd w:val="clear" w:color="auto" w:fill="auto"/>
          </w:tcPr>
          <w:p>
            <w:pPr>
              <w:ind w:left="110"/>
              <w:rPr>
                <w:color w:val="000000"/>
                <w:sz w:val="20"/>
                <w:szCs w:val="20"/>
              </w:rPr>
            </w:pPr>
            <w:r>
              <w:rPr>
                <w:color w:val="000000"/>
                <w:sz w:val="20"/>
                <w:szCs w:val="20"/>
              </w:rPr>
              <w:t xml:space="preserve">утепление крыш</w:t>
            </w:r>
          </w:p>
        </w:tc>
        <w:tc>
          <w:tcPr>
            <w:tcW w:w="34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429" w:type="pct"/>
            <w:vAlign w:val="center"/>
          </w:tcPr>
          <w:p>
            <w:pPr>
              <w:ind w:left="-84" w:right="-129"/>
              <w:jc w:val="center"/>
              <w:rPr>
                <w:color w:val="000000"/>
                <w:sz w:val="20"/>
                <w:szCs w:val="20"/>
              </w:rPr>
            </w:pPr>
            <w:r>
              <w:rPr>
                <w:bCs/>
                <w:sz w:val="20"/>
                <w:szCs w:val="20"/>
              </w:rPr>
              <w:t xml:space="preserve">36 576</w:t>
            </w:r>
          </w:p>
        </w:tc>
        <w:tc>
          <w:tcPr>
            <w:tcW w:w="573" w:type="pct"/>
            <w:shd w:val="clear" w:color="auto" w:fill="auto"/>
            <w:vAlign w:val="center"/>
          </w:tcPr>
          <w:p>
            <w:pPr>
              <w:ind w:left="-84" w:right="-129"/>
              <w:jc w:val="center"/>
              <w:rPr>
                <w:color w:val="000000"/>
                <w:sz w:val="20"/>
                <w:szCs w:val="20"/>
              </w:rPr>
            </w:pPr>
            <w:r>
              <w:rPr>
                <w:bCs/>
                <w:sz w:val="20"/>
                <w:szCs w:val="20"/>
              </w:rPr>
              <w:t xml:space="preserve">220 772</w:t>
            </w:r>
          </w:p>
        </w:tc>
        <w:tc>
          <w:tcPr>
            <w:tcW w:w="640" w:type="pct"/>
            <w:shd w:val="clear" w:color="auto" w:fill="auto"/>
            <w:vAlign w:val="center"/>
          </w:tcPr>
          <w:p>
            <w:pPr>
              <w:jc w:val="center"/>
              <w:rPr>
                <w:color w:val="000000"/>
                <w:sz w:val="20"/>
                <w:szCs w:val="20"/>
              </w:rPr>
            </w:pPr>
            <w:r>
              <w:rPr>
                <w:bCs/>
                <w:sz w:val="20"/>
                <w:szCs w:val="20"/>
              </w:rPr>
              <w:t xml:space="preserve">257 348</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2.2</w:t>
            </w:r>
          </w:p>
        </w:tc>
        <w:tc>
          <w:tcPr>
            <w:tcW w:w="1347" w:type="pct"/>
            <w:shd w:val="clear" w:color="auto" w:fill="auto"/>
          </w:tcPr>
          <w:p>
            <w:pPr>
              <w:ind w:left="110"/>
              <w:rPr>
                <w:color w:val="000000"/>
                <w:sz w:val="20"/>
                <w:szCs w:val="20"/>
              </w:rPr>
            </w:pPr>
            <w:r>
              <w:rPr>
                <w:color w:val="000000"/>
                <w:sz w:val="20"/>
                <w:szCs w:val="20"/>
              </w:rPr>
              <w:t xml:space="preserve">модернизация системы электроснабжения</w:t>
            </w:r>
          </w:p>
        </w:tc>
        <w:tc>
          <w:tcPr>
            <w:tcW w:w="34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429" w:type="pct"/>
          </w:tcPr>
          <w:p>
            <w:pPr>
              <w:ind w:left="-84" w:right="-129"/>
              <w:jc w:val="center"/>
              <w:rPr>
                <w:color w:val="000000"/>
                <w:sz w:val="20"/>
                <w:szCs w:val="20"/>
              </w:rPr>
            </w:pPr>
            <w:r>
              <w:rPr>
                <w:bCs/>
                <w:sz w:val="20"/>
                <w:szCs w:val="20"/>
              </w:rPr>
              <w:t xml:space="preserve">23 636</w:t>
            </w:r>
          </w:p>
        </w:tc>
        <w:tc>
          <w:tcPr>
            <w:tcW w:w="573" w:type="pct"/>
            <w:shd w:val="clear" w:color="auto" w:fill="auto"/>
          </w:tcPr>
          <w:p>
            <w:pPr>
              <w:ind w:left="-84" w:right="-129"/>
              <w:jc w:val="center"/>
              <w:rPr>
                <w:color w:val="000000"/>
                <w:sz w:val="20"/>
                <w:szCs w:val="20"/>
              </w:rPr>
            </w:pPr>
            <w:r>
              <w:rPr>
                <w:bCs/>
                <w:sz w:val="20"/>
                <w:szCs w:val="20"/>
              </w:rPr>
              <w:t xml:space="preserve">135 594</w:t>
            </w:r>
          </w:p>
        </w:tc>
        <w:tc>
          <w:tcPr>
            <w:tcW w:w="640" w:type="pct"/>
            <w:shd w:val="clear" w:color="auto" w:fill="auto"/>
          </w:tcPr>
          <w:p>
            <w:pPr>
              <w:jc w:val="center"/>
              <w:rPr>
                <w:color w:val="000000"/>
                <w:sz w:val="20"/>
                <w:szCs w:val="20"/>
              </w:rPr>
            </w:pPr>
            <w:r>
              <w:rPr>
                <w:bCs/>
                <w:sz w:val="20"/>
                <w:szCs w:val="20"/>
              </w:rPr>
              <w:t xml:space="preserve">159 230</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2.3</w:t>
            </w:r>
          </w:p>
        </w:tc>
        <w:tc>
          <w:tcPr>
            <w:tcW w:w="1347" w:type="pct"/>
            <w:shd w:val="clear" w:color="auto" w:fill="auto"/>
          </w:tcPr>
          <w:p>
            <w:pPr>
              <w:ind w:left="110"/>
              <w:rPr>
                <w:color w:val="000000"/>
                <w:sz w:val="20"/>
                <w:szCs w:val="20"/>
              </w:rPr>
            </w:pPr>
            <w:r>
              <w:rPr>
                <w:color w:val="000000"/>
                <w:sz w:val="20"/>
                <w:szCs w:val="20"/>
              </w:rPr>
              <w:t xml:space="preserve">модернизация системы водоснабжения</w:t>
            </w:r>
          </w:p>
        </w:tc>
        <w:tc>
          <w:tcPr>
            <w:tcW w:w="34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429" w:type="pct"/>
          </w:tcPr>
          <w:p>
            <w:pPr>
              <w:ind w:left="-84" w:right="-129"/>
              <w:jc w:val="center"/>
              <w:rPr>
                <w:color w:val="000000"/>
                <w:sz w:val="20"/>
                <w:szCs w:val="20"/>
              </w:rPr>
            </w:pPr>
            <w:r>
              <w:rPr>
                <w:bCs/>
                <w:sz w:val="20"/>
                <w:szCs w:val="20"/>
              </w:rPr>
              <w:t xml:space="preserve">20 226</w:t>
            </w:r>
          </w:p>
        </w:tc>
        <w:tc>
          <w:tcPr>
            <w:tcW w:w="573" w:type="pct"/>
            <w:shd w:val="clear" w:color="auto" w:fill="auto"/>
          </w:tcPr>
          <w:p>
            <w:pPr>
              <w:ind w:left="-84" w:right="-129"/>
              <w:jc w:val="center"/>
              <w:rPr>
                <w:color w:val="000000"/>
                <w:sz w:val="20"/>
                <w:szCs w:val="20"/>
              </w:rPr>
            </w:pPr>
            <w:r>
              <w:rPr>
                <w:bCs/>
                <w:sz w:val="20"/>
                <w:szCs w:val="20"/>
              </w:rPr>
              <w:t xml:space="preserve">116 033</w:t>
            </w:r>
          </w:p>
        </w:tc>
        <w:tc>
          <w:tcPr>
            <w:tcW w:w="640" w:type="pct"/>
            <w:shd w:val="clear" w:color="auto" w:fill="auto"/>
          </w:tcPr>
          <w:p>
            <w:pPr>
              <w:jc w:val="center"/>
              <w:rPr>
                <w:color w:val="000000"/>
                <w:sz w:val="20"/>
                <w:szCs w:val="20"/>
              </w:rPr>
            </w:pPr>
            <w:r>
              <w:rPr>
                <w:color w:val="000000"/>
                <w:sz w:val="20"/>
                <w:szCs w:val="20"/>
              </w:rPr>
              <w:t xml:space="preserve">136 259</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2.4</w:t>
            </w:r>
          </w:p>
        </w:tc>
        <w:tc>
          <w:tcPr>
            <w:tcW w:w="1347" w:type="pct"/>
            <w:shd w:val="clear" w:color="auto" w:fill="auto"/>
          </w:tcPr>
          <w:p>
            <w:pPr>
              <w:ind w:left="110"/>
              <w:rPr>
                <w:color w:val="000000"/>
                <w:sz w:val="20"/>
                <w:szCs w:val="20"/>
              </w:rPr>
            </w:pPr>
            <w:r>
              <w:rPr>
                <w:color w:val="000000"/>
                <w:sz w:val="20"/>
                <w:szCs w:val="20"/>
              </w:rPr>
              <w:t xml:space="preserve">модернизация системы отопления</w:t>
            </w:r>
          </w:p>
        </w:tc>
        <w:tc>
          <w:tcPr>
            <w:tcW w:w="34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429" w:type="pct"/>
          </w:tcPr>
          <w:p>
            <w:pPr>
              <w:ind w:left="-84" w:right="-129"/>
              <w:jc w:val="center"/>
              <w:rPr>
                <w:color w:val="000000"/>
                <w:sz w:val="20"/>
                <w:szCs w:val="20"/>
              </w:rPr>
            </w:pPr>
            <w:r>
              <w:rPr>
                <w:bCs/>
                <w:sz w:val="20"/>
                <w:szCs w:val="20"/>
              </w:rPr>
              <w:t xml:space="preserve">73 574</w:t>
            </w:r>
          </w:p>
        </w:tc>
        <w:tc>
          <w:tcPr>
            <w:tcW w:w="573" w:type="pct"/>
            <w:shd w:val="clear" w:color="auto" w:fill="auto"/>
          </w:tcPr>
          <w:p>
            <w:pPr>
              <w:ind w:left="-84" w:right="-129"/>
              <w:jc w:val="center"/>
              <w:rPr>
                <w:color w:val="000000"/>
                <w:sz w:val="20"/>
                <w:szCs w:val="20"/>
              </w:rPr>
            </w:pPr>
            <w:r>
              <w:rPr>
                <w:bCs/>
                <w:sz w:val="20"/>
                <w:szCs w:val="20"/>
              </w:rPr>
              <w:t xml:space="preserve">422 080</w:t>
            </w:r>
          </w:p>
        </w:tc>
        <w:tc>
          <w:tcPr>
            <w:tcW w:w="640" w:type="pct"/>
            <w:shd w:val="clear" w:color="auto" w:fill="auto"/>
          </w:tcPr>
          <w:p>
            <w:pPr>
              <w:jc w:val="center"/>
              <w:rPr>
                <w:color w:val="000000"/>
                <w:sz w:val="20"/>
                <w:szCs w:val="20"/>
              </w:rPr>
            </w:pPr>
            <w:r>
              <w:rPr>
                <w:color w:val="000000"/>
                <w:sz w:val="20"/>
                <w:szCs w:val="20"/>
              </w:rPr>
              <w:t xml:space="preserve">495 </w:t>
            </w:r>
            <w:r>
              <w:rPr>
                <w:color w:val="000000"/>
                <w:sz w:val="20"/>
                <w:szCs w:val="20"/>
              </w:rPr>
              <w:t xml:space="preserve">654</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2.5</w:t>
            </w:r>
          </w:p>
        </w:tc>
        <w:tc>
          <w:tcPr>
            <w:tcW w:w="1347" w:type="pct"/>
            <w:shd w:val="clear" w:color="auto" w:fill="auto"/>
          </w:tcPr>
          <w:p>
            <w:pPr>
              <w:ind w:left="110"/>
              <w:rPr>
                <w:color w:val="000000"/>
                <w:sz w:val="20"/>
                <w:szCs w:val="20"/>
              </w:rPr>
            </w:pPr>
            <w:r>
              <w:rPr>
                <w:color w:val="000000"/>
                <w:sz w:val="20"/>
                <w:szCs w:val="20"/>
              </w:rPr>
              <w:t xml:space="preserve">модернизация системы горячего водоснабжения</w:t>
            </w:r>
          </w:p>
        </w:tc>
        <w:tc>
          <w:tcPr>
            <w:tcW w:w="34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429" w:type="pct"/>
          </w:tcPr>
          <w:p>
            <w:pPr>
              <w:ind w:left="-84" w:right="-129"/>
              <w:jc w:val="center"/>
              <w:rPr>
                <w:color w:val="000000"/>
                <w:sz w:val="20"/>
                <w:szCs w:val="20"/>
              </w:rPr>
            </w:pPr>
            <w:r>
              <w:rPr>
                <w:bCs/>
                <w:sz w:val="20"/>
                <w:szCs w:val="20"/>
              </w:rPr>
              <w:t xml:space="preserve">33 224</w:t>
            </w:r>
          </w:p>
        </w:tc>
        <w:tc>
          <w:tcPr>
            <w:tcW w:w="573" w:type="pct"/>
            <w:shd w:val="clear" w:color="auto" w:fill="auto"/>
          </w:tcPr>
          <w:p>
            <w:pPr>
              <w:ind w:left="-84" w:right="-129"/>
              <w:jc w:val="center"/>
              <w:rPr>
                <w:color w:val="000000"/>
                <w:sz w:val="20"/>
                <w:szCs w:val="20"/>
              </w:rPr>
            </w:pPr>
            <w:r>
              <w:rPr>
                <w:bCs/>
                <w:sz w:val="20"/>
                <w:szCs w:val="20"/>
              </w:rPr>
              <w:t xml:space="preserve">190 596</w:t>
            </w:r>
          </w:p>
        </w:tc>
        <w:tc>
          <w:tcPr>
            <w:tcW w:w="640" w:type="pct"/>
            <w:shd w:val="clear" w:color="auto" w:fill="auto"/>
          </w:tcPr>
          <w:p>
            <w:pPr>
              <w:jc w:val="center"/>
              <w:rPr>
                <w:color w:val="000000"/>
                <w:sz w:val="20"/>
                <w:szCs w:val="20"/>
              </w:rPr>
            </w:pPr>
            <w:r>
              <w:rPr>
                <w:color w:val="000000"/>
                <w:sz w:val="20"/>
                <w:szCs w:val="20"/>
              </w:rPr>
              <w:t xml:space="preserve">223 820</w:t>
            </w:r>
          </w:p>
        </w:tc>
      </w:tr>
      <w:tr>
        <w:trPr>
          <w:trHeight w:val="20"/>
        </w:trPr>
        <w:tc>
          <w:tcPr>
            <w:tcW w:w="238" w:type="pct"/>
            <w:shd w:val="clear" w:color="auto" w:fill="auto"/>
            <w:noWrap/>
          </w:tcPr>
          <w:p>
            <w:pPr>
              <w:jc w:val="center"/>
              <w:rPr>
                <w:color w:val="000000"/>
                <w:sz w:val="20"/>
                <w:szCs w:val="20"/>
              </w:rPr>
            </w:pPr>
            <w:r>
              <w:rPr>
                <w:color w:val="000000"/>
                <w:sz w:val="20"/>
                <w:szCs w:val="20"/>
              </w:rPr>
              <w:t xml:space="preserve">2.6</w:t>
            </w:r>
          </w:p>
        </w:tc>
        <w:tc>
          <w:tcPr>
            <w:tcW w:w="1347" w:type="pct"/>
            <w:shd w:val="clear" w:color="auto" w:fill="auto"/>
          </w:tcPr>
          <w:p>
            <w:pPr>
              <w:ind w:left="110"/>
              <w:rPr>
                <w:color w:val="000000"/>
                <w:sz w:val="20"/>
                <w:szCs w:val="20"/>
              </w:rPr>
            </w:pPr>
            <w:r>
              <w:rPr>
                <w:color w:val="000000"/>
                <w:sz w:val="20"/>
                <w:szCs w:val="20"/>
              </w:rPr>
              <w:t xml:space="preserve">установка узла регулирования подачи тепловой энергии на отопление (АУУ)</w:t>
            </w:r>
          </w:p>
        </w:tc>
        <w:tc>
          <w:tcPr>
            <w:tcW w:w="34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356" w:type="pct"/>
            <w:shd w:val="clear" w:color="auto" w:fill="auto"/>
          </w:tcPr>
          <w:p>
            <w:pPr>
              <w:ind w:left="-84" w:right="-129"/>
              <w:jc w:val="center"/>
              <w:rPr>
                <w:color w:val="000000"/>
                <w:sz w:val="20"/>
                <w:szCs w:val="20"/>
              </w:rPr>
            </w:pPr>
            <w:r>
              <w:rPr>
                <w:color w:val="000000"/>
                <w:sz w:val="20"/>
                <w:szCs w:val="20"/>
              </w:rPr>
              <w:t xml:space="preserve">-</w:t>
            </w:r>
          </w:p>
        </w:tc>
        <w:tc>
          <w:tcPr>
            <w:tcW w:w="357" w:type="pct"/>
            <w:shd w:val="clear" w:color="auto" w:fill="auto"/>
          </w:tcPr>
          <w:p>
            <w:pPr>
              <w:ind w:left="-84" w:right="-129"/>
              <w:jc w:val="center"/>
              <w:rPr>
                <w:color w:val="000000"/>
                <w:sz w:val="20"/>
                <w:szCs w:val="20"/>
              </w:rPr>
            </w:pPr>
            <w:r>
              <w:rPr>
                <w:color w:val="000000"/>
                <w:sz w:val="20"/>
                <w:szCs w:val="20"/>
              </w:rPr>
              <w:t xml:space="preserve">-</w:t>
            </w:r>
          </w:p>
        </w:tc>
        <w:tc>
          <w:tcPr>
            <w:tcW w:w="429" w:type="pct"/>
          </w:tcPr>
          <w:p>
            <w:pPr>
              <w:ind w:left="-84" w:right="-129"/>
              <w:jc w:val="center"/>
              <w:rPr>
                <w:color w:val="000000"/>
                <w:sz w:val="20"/>
                <w:szCs w:val="20"/>
              </w:rPr>
            </w:pPr>
            <w:r>
              <w:rPr>
                <w:bCs/>
                <w:sz w:val="20"/>
                <w:szCs w:val="20"/>
              </w:rPr>
              <w:t xml:space="preserve">24 056</w:t>
            </w:r>
          </w:p>
        </w:tc>
        <w:tc>
          <w:tcPr>
            <w:tcW w:w="573" w:type="pct"/>
            <w:shd w:val="clear" w:color="auto" w:fill="auto"/>
          </w:tcPr>
          <w:p>
            <w:pPr>
              <w:ind w:left="-84" w:right="-129"/>
              <w:jc w:val="center"/>
              <w:rPr>
                <w:color w:val="000000"/>
                <w:sz w:val="20"/>
                <w:szCs w:val="20"/>
              </w:rPr>
            </w:pPr>
            <w:r>
              <w:rPr>
                <w:bCs/>
                <w:sz w:val="20"/>
                <w:szCs w:val="20"/>
              </w:rPr>
              <w:t xml:space="preserve">138 006</w:t>
            </w:r>
          </w:p>
        </w:tc>
        <w:tc>
          <w:tcPr>
            <w:tcW w:w="640" w:type="pct"/>
            <w:shd w:val="clear" w:color="auto" w:fill="auto"/>
          </w:tcPr>
          <w:p>
            <w:pPr>
              <w:jc w:val="center"/>
              <w:rPr>
                <w:color w:val="000000"/>
                <w:sz w:val="20"/>
                <w:szCs w:val="20"/>
              </w:rPr>
            </w:pPr>
            <w:r>
              <w:rPr>
                <w:color w:val="000000"/>
                <w:sz w:val="20"/>
                <w:szCs w:val="20"/>
              </w:rPr>
              <w:t xml:space="preserve">162 062</w:t>
            </w:r>
          </w:p>
        </w:tc>
      </w:tr>
      <w:tr>
        <w:trPr>
          <w:trHeight w:val="20"/>
        </w:trPr>
        <w:tc>
          <w:tcPr>
            <w:tcW w:w="1585" w:type="pct"/>
            <w:gridSpan w:val="2"/>
            <w:shd w:val="clear" w:color="auto" w:fill="auto"/>
            <w:noWrap/>
          </w:tcPr>
          <w:p>
            <w:pPr>
              <w:rPr>
                <w:color w:val="000000"/>
                <w:sz w:val="20"/>
                <w:szCs w:val="20"/>
              </w:rPr>
            </w:pPr>
            <w:r>
              <w:rPr>
                <w:color w:val="000000"/>
                <w:sz w:val="20"/>
                <w:szCs w:val="20"/>
              </w:rPr>
              <w:t xml:space="preserve">Итого</w:t>
            </w:r>
          </w:p>
        </w:tc>
        <w:tc>
          <w:tcPr>
            <w:tcW w:w="347"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w:t>
            </w:r>
          </w:p>
        </w:tc>
        <w:tc>
          <w:tcPr>
            <w:tcW w:w="356"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w:t>
            </w:r>
          </w:p>
        </w:tc>
        <w:tc>
          <w:tcPr>
            <w:tcW w:w="357"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w:t>
            </w:r>
          </w:p>
        </w:tc>
        <w:tc>
          <w:tcPr>
            <w:tcW w:w="356"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w:t>
            </w:r>
          </w:p>
        </w:tc>
        <w:tc>
          <w:tcPr>
            <w:tcW w:w="357"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w:t>
            </w:r>
          </w:p>
        </w:tc>
        <w:tc>
          <w:tcPr>
            <w:tcW w:w="429" w:type="pct"/>
            <w:tcBorders>
              <w:top w:val="single" w:color="auto" w:sz="4" w:space="0"/>
              <w:left w:val="single" w:color="auto" w:sz="4" w:space="0"/>
              <w:bottom w:val="single" w:color="auto" w:sz="4" w:space="0"/>
              <w:right w:val="single" w:color="auto" w:sz="4" w:space="0"/>
            </w:tcBorders>
          </w:tcPr>
          <w:p>
            <w:pPr>
              <w:ind w:left="-84" w:right="-129"/>
              <w:jc w:val="center"/>
              <w:rPr>
                <w:color w:val="000000"/>
                <w:sz w:val="20"/>
                <w:szCs w:val="20"/>
              </w:rPr>
            </w:pPr>
            <w:r>
              <w:rPr>
                <w:color w:val="000000"/>
                <w:sz w:val="20"/>
                <w:szCs w:val="20"/>
              </w:rPr>
              <w:t xml:space="preserve">222 555</w:t>
            </w:r>
          </w:p>
        </w:tc>
        <w:tc>
          <w:tcPr>
            <w:tcW w:w="573" w:type="pct"/>
            <w:tcBorders>
              <w:top w:val="single" w:color="auto" w:sz="4" w:space="0"/>
              <w:left w:val="single" w:color="auto" w:sz="4" w:space="0"/>
              <w:bottom w:val="single" w:color="auto" w:sz="4" w:space="0"/>
              <w:right w:val="single" w:color="auto" w:sz="4" w:space="0"/>
            </w:tcBorders>
            <w:shd w:val="clear" w:color="auto" w:fill="auto"/>
          </w:tcPr>
          <w:p>
            <w:pPr>
              <w:ind w:left="-84" w:right="-129"/>
              <w:jc w:val="center"/>
              <w:rPr>
                <w:color w:val="000000"/>
                <w:sz w:val="20"/>
                <w:szCs w:val="20"/>
              </w:rPr>
            </w:pPr>
            <w:r>
              <w:rPr>
                <w:color w:val="000000"/>
                <w:sz w:val="20"/>
                <w:szCs w:val="20"/>
              </w:rPr>
              <w:t xml:space="preserve">1 286 515</w:t>
            </w:r>
          </w:p>
        </w:tc>
        <w:tc>
          <w:tcPr>
            <w:tcW w:w="640" w:type="pct"/>
            <w:tcBorders>
              <w:top w:val="single" w:color="auto" w:sz="4" w:space="0"/>
              <w:left w:val="single" w:color="auto" w:sz="4" w:space="0"/>
              <w:bottom w:val="single" w:color="auto" w:sz="4" w:space="0"/>
              <w:right w:val="single" w:color="auto" w:sz="4" w:space="0"/>
            </w:tcBorders>
            <w:shd w:val="clear" w:color="auto" w:fill="auto"/>
          </w:tcPr>
          <w:p>
            <w:pPr>
              <w:ind w:left="-118" w:right="-121"/>
              <w:jc w:val="center"/>
              <w:rPr>
                <w:color w:val="000000"/>
                <w:sz w:val="20"/>
                <w:szCs w:val="20"/>
              </w:rPr>
            </w:pPr>
            <w:r>
              <w:rPr>
                <w:color w:val="000000"/>
                <w:sz w:val="20"/>
                <w:szCs w:val="20"/>
              </w:rPr>
              <w:t xml:space="preserve">1 509 070</w:t>
            </w:r>
          </w:p>
        </w:tc>
      </w:tr>
    </w:tbl>
    <w:p>
      <w:pPr>
        <w:rPr>
          <w:rFonts w:asciiTheme="minorHAnsi" w:hAnsiTheme="minorHAnsi" w:cstheme="minorHAnsi"/>
        </w:rPr>
      </w:pPr>
    </w:p>
    <w:p>
      <w:pPr>
        <w:pStyle w:val="102"/>
        <w:keepNext/>
        <w:keepLines/>
        <w:rPr>
          <w:rFonts w:asciiTheme="minorHAnsi" w:hAnsiTheme="minorHAnsi" w:cstheme="minorHAnsi"/>
          <w:b/>
          <w:bCs/>
          <w:sz w:val="28"/>
          <w:szCs w:val="28"/>
        </w:rPr>
      </w:pPr>
      <w:bookmarkStart w:id="520" w:name="_Toc175216065"/>
      <w:bookmarkEnd w:id="508"/>
      <w:r>
        <w:rPr>
          <w:rFonts w:asciiTheme="minorHAnsi" w:hAnsiTheme="minorHAnsi" w:cstheme="minorHAnsi"/>
          <w:b/>
          <w:bCs/>
          <w:sz w:val="28"/>
          <w:szCs w:val="28"/>
        </w:rPr>
        <w:t xml:space="preserve">5.</w:t>
      </w:r>
      <w:r>
        <w:rPr>
          <w:rFonts w:asciiTheme="minorHAnsi" w:hAnsiTheme="minorHAnsi" w:cstheme="minorHAnsi"/>
          <w:b/>
          <w:bCs/>
          <w:sz w:val="28"/>
          <w:szCs w:val="28"/>
        </w:rPr>
        <w:t xml:space="preserve">8</w:t>
      </w:r>
      <w:r>
        <w:rPr>
          <w:rFonts w:asciiTheme="minorHAnsi" w:hAnsiTheme="minorHAnsi" w:cstheme="minorHAnsi"/>
          <w:b/>
          <w:bCs/>
          <w:sz w:val="28"/>
          <w:szCs w:val="28"/>
        </w:rPr>
        <w:t xml:space="preserve">. Взаимосвязанность проектов</w:t>
      </w:r>
      <w:bookmarkEnd w:id="520"/>
    </w:p>
    <w:p>
      <w:pPr>
        <w:pStyle w:val="102"/>
        <w:keepNext/>
        <w:keepLines/>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В части перспективного строительства многоквартирного фонда и развития новых территорий обеспечена синхронизация по срокам строительства. </w:t>
      </w:r>
    </w:p>
    <w:p>
      <w:pPr>
        <w:pStyle w:val="1f4"/>
        <w:rPr>
          <w:rFonts w:asciiTheme="minorHAnsi" w:hAnsiTheme="minorHAnsi" w:cstheme="minorHAnsi"/>
          <w:sz w:val="28"/>
          <w:szCs w:val="28"/>
        </w:rPr>
      </w:pPr>
      <w:r>
        <w:rPr>
          <w:rFonts w:asciiTheme="minorHAnsi" w:hAnsiTheme="minorHAnsi" w:cstheme="minorHAnsi"/>
          <w:sz w:val="28"/>
          <w:szCs w:val="28"/>
        </w:rPr>
        <w:t xml:space="preserve">В части перспективного строительства многоквартирного фонда и развития новых и застроенных территорий, а также сноса аварийного и ветхого жилья обеспечена синхронизация с документами территориального планирования, а также муниципальными и областными программами.</w:t>
      </w:r>
    </w:p>
    <w:p>
      <w:pPr>
        <w:ind w:firstLine="709"/>
        <w:jc w:val="both"/>
        <w:rPr>
          <w:rFonts w:asciiTheme="minorHAnsi" w:hAnsiTheme="minorHAnsi" w:cstheme="minorHAnsi"/>
        </w:rPr>
      </w:pPr>
      <w:r>
        <w:rPr>
          <w:rFonts w:asciiTheme="minorHAnsi" w:hAnsiTheme="minorHAnsi" w:cstheme="minorHAnsi"/>
          <w:sz w:val="28"/>
          <w:szCs w:val="28"/>
        </w:rPr>
        <w:t xml:space="preserve">В части обеспечения коммунальными услугами объектов перспективного строительства и новых развивающихся территорий синхронизированы и взаимоувязаны по срокам реализации мероприятия, реализуемые в целях подключения объектов капитального строительства абонентов.</w:t>
      </w:r>
    </w:p>
    <w:p>
      <w:pPr>
        <w:rPr>
          <w:rFonts w:asciiTheme="minorHAnsi" w:hAnsiTheme="minorHAnsi" w:cstheme="minorHAnsi"/>
        </w:rPr>
      </w:pPr>
    </w:p>
    <w:p>
      <w:pPr>
        <w:rPr>
          <w:rFonts w:asciiTheme="minorHAnsi" w:hAnsiTheme="minorHAnsi" w:cstheme="minorHAnsi"/>
        </w:rPr>
        <w:sectPr>
          <w:pgSz w:w="11906" w:h="16838"/>
          <w:pgMar w:top="1134" w:right="567" w:bottom="1134" w:left="1418" w:header="567" w:footer="567" w:gutter="0"/>
          <w:cols w:space="708"/>
          <w:docGrid w:linePitch="360"/>
        </w:sectPr>
      </w:pPr>
    </w:p>
    <w:p>
      <w:pPr>
        <w:pStyle w:val="102"/>
        <w:rPr>
          <w:rFonts w:asciiTheme="minorHAnsi" w:hAnsiTheme="minorHAnsi" w:cstheme="minorHAnsi"/>
          <w:b/>
          <w:bCs/>
          <w:spacing w:val="-2"/>
          <w:sz w:val="28"/>
          <w:szCs w:val="28"/>
        </w:rPr>
      </w:pPr>
      <w:bookmarkStart w:id="521" w:name="_Toc119947533"/>
      <w:bookmarkStart w:id="522" w:name="_Toc175216066"/>
      <w:bookmarkEnd w:id="512"/>
      <w:r>
        <w:rPr>
          <w:rFonts w:asciiTheme="minorHAnsi" w:hAnsiTheme="minorHAnsi" w:cstheme="minorHAnsi"/>
          <w:b/>
          <w:bCs/>
          <w:spacing w:val="-2"/>
          <w:sz w:val="28"/>
          <w:szCs w:val="28"/>
          <w:lang w:val="en-US"/>
        </w:rPr>
        <w:t xml:space="preserve">VI</w:t>
      </w:r>
      <w:r>
        <w:rPr>
          <w:rFonts w:asciiTheme="minorHAnsi" w:hAnsiTheme="minorHAnsi" w:cstheme="minorHAnsi"/>
          <w:b/>
          <w:bCs/>
          <w:spacing w:val="-2"/>
          <w:sz w:val="28"/>
          <w:szCs w:val="28"/>
        </w:rPr>
        <w:t xml:space="preserve">. Источники инвестиций, тарифы и доступность Программы для населения</w:t>
      </w:r>
      <w:bookmarkEnd w:id="521"/>
      <w:bookmarkEnd w:id="522"/>
    </w:p>
    <w:p>
      <w:pPr>
        <w:pStyle w:val="102"/>
        <w:rPr>
          <w:rFonts w:asciiTheme="minorHAnsi" w:hAnsiTheme="minorHAnsi" w:cstheme="minorHAnsi"/>
          <w:b/>
          <w:bCs/>
          <w:sz w:val="28"/>
          <w:szCs w:val="28"/>
        </w:rPr>
      </w:pPr>
    </w:p>
    <w:p>
      <w:pPr>
        <w:pStyle w:val="102"/>
        <w:rPr>
          <w:rFonts w:asciiTheme="minorHAnsi" w:hAnsiTheme="minorHAnsi" w:cstheme="minorHAnsi"/>
          <w:b/>
          <w:bCs/>
          <w:sz w:val="28"/>
          <w:szCs w:val="28"/>
        </w:rPr>
      </w:pPr>
      <w:bookmarkStart w:id="523" w:name="_Toc119947534"/>
      <w:bookmarkStart w:id="524" w:name="_Toc175216067"/>
      <w:r>
        <w:rPr>
          <w:rFonts w:asciiTheme="minorHAnsi" w:hAnsiTheme="minorHAnsi" w:cstheme="minorHAnsi"/>
          <w:b/>
          <w:bCs/>
          <w:sz w:val="28"/>
          <w:szCs w:val="28"/>
        </w:rPr>
        <w:t xml:space="preserve">6.1. Совокупные потребности в капитальных вложениях и источники инвестиций для реализации программы инвестиционных проектов</w:t>
      </w:r>
      <w:bookmarkEnd w:id="523"/>
      <w:bookmarkEnd w:id="524"/>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Программа комплексного развития систем коммунальной инфраструктуры – документ, устанавливающий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w:t>
      </w:r>
    </w:p>
    <w:p>
      <w:pPr>
        <w:pStyle w:val="1f4"/>
        <w:rPr>
          <w:rFonts w:asciiTheme="minorHAnsi" w:hAnsiTheme="minorHAnsi" w:cstheme="minorHAnsi"/>
          <w:sz w:val="28"/>
          <w:szCs w:val="28"/>
        </w:rPr>
      </w:pPr>
      <w:r>
        <w:rPr>
          <w:rFonts w:asciiTheme="minorHAnsi" w:hAnsiTheme="minorHAnsi" w:cstheme="minorHAnsi"/>
          <w:sz w:val="28"/>
          <w:szCs w:val="28"/>
        </w:rPr>
        <w:t xml:space="preserve">Объем необходимых капитальных вложений </w:t>
      </w:r>
      <w:r>
        <w:rPr>
          <w:rFonts w:asciiTheme="minorHAnsi" w:hAnsiTheme="minorHAnsi" w:cstheme="minorHAnsi"/>
          <w:sz w:val="28"/>
          <w:szCs w:val="28"/>
        </w:rPr>
        <w:t xml:space="preserve">и источники их финансирования определены для мероприятий, непосредственно влияющих на доступность коммунальных услуг для населения в рамках Программы.</w:t>
      </w:r>
    </w:p>
    <w:p>
      <w:pPr>
        <w:pStyle w:val="1f4"/>
        <w:rPr>
          <w:rFonts w:asciiTheme="minorHAnsi" w:hAnsiTheme="minorHAnsi" w:cstheme="minorHAnsi"/>
          <w:sz w:val="28"/>
          <w:szCs w:val="28"/>
        </w:rPr>
      </w:pPr>
      <w:r>
        <w:rPr>
          <w:rFonts w:asciiTheme="minorHAnsi" w:hAnsiTheme="minorHAnsi" w:cstheme="minorHAnsi"/>
          <w:sz w:val="28"/>
          <w:szCs w:val="28"/>
        </w:rPr>
        <w:t xml:space="preserve">Данные о совокупной потребности в капитальных вложениях и источниках инвестиций для реализации всей программы инвестиционных проектов на протяжении прогнозного периода приведены в таблице 6.3.</w:t>
      </w:r>
    </w:p>
    <w:p>
      <w:pPr>
        <w:pStyle w:val="1f4"/>
        <w:rPr>
          <w:rFonts w:asciiTheme="minorHAnsi" w:hAnsiTheme="minorHAnsi" w:cstheme="minorHAnsi"/>
          <w:sz w:val="28"/>
          <w:szCs w:val="28"/>
        </w:rPr>
      </w:pPr>
      <w:r>
        <w:rPr>
          <w:rFonts w:asciiTheme="minorHAnsi" w:hAnsiTheme="minorHAnsi" w:cstheme="minorHAnsi"/>
          <w:sz w:val="28"/>
          <w:szCs w:val="28"/>
        </w:rPr>
        <w:t xml:space="preserve">Обоснование финансовых потребностей по каждому конкретному инвестиционному проекту и в совокупности по организациям коммунального комплекса приведено в </w:t>
      </w:r>
      <w:r>
        <w:rPr>
          <w:rFonts w:asciiTheme="minorHAnsi" w:hAnsiTheme="minorHAnsi" w:cstheme="minorHAnsi"/>
          <w:sz w:val="28"/>
          <w:szCs w:val="28"/>
        </w:rPr>
        <w:t xml:space="preserve">Разделе 6</w:t>
      </w:r>
      <w:r>
        <w:rPr>
          <w:rFonts w:asciiTheme="minorHAnsi" w:hAnsiTheme="minorHAnsi" w:cstheme="minorHAnsi"/>
          <w:sz w:val="28"/>
          <w:szCs w:val="28"/>
        </w:rPr>
        <w:tab/>
        <w:t xml:space="preserve">«Перечень инвестиционных проектов в отношении соответствующей системы коммунальной инфраструктуры»</w:t>
      </w:r>
      <w:r>
        <w:rPr>
          <w:rFonts w:asciiTheme="minorHAnsi" w:hAnsiTheme="minorHAnsi" w:cstheme="minorHAnsi"/>
          <w:sz w:val="28"/>
          <w:szCs w:val="28"/>
        </w:rPr>
        <w:t xml:space="preserve"> </w:t>
      </w:r>
      <w:r>
        <w:rPr>
          <w:rFonts w:asciiTheme="minorHAnsi" w:hAnsiTheme="minorHAnsi" w:cstheme="minorHAnsi"/>
          <w:sz w:val="28"/>
          <w:szCs w:val="28"/>
        </w:rPr>
        <w:t xml:space="preserve">Том</w:t>
      </w:r>
      <w:r>
        <w:rPr>
          <w:rFonts w:asciiTheme="minorHAnsi" w:hAnsiTheme="minorHAnsi" w:cstheme="minorHAnsi"/>
          <w:sz w:val="28"/>
          <w:szCs w:val="28"/>
        </w:rPr>
        <w:t xml:space="preserve">а</w:t>
      </w:r>
      <w:r>
        <w:rPr>
          <w:rFonts w:asciiTheme="minorHAnsi" w:hAnsiTheme="minorHAnsi" w:cstheme="minorHAnsi"/>
          <w:sz w:val="28"/>
          <w:szCs w:val="28"/>
        </w:rPr>
        <w:t xml:space="preserve"> 1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w:t>
      </w:r>
    </w:p>
    <w:p>
      <w:pPr>
        <w:pStyle w:val="1f4"/>
        <w:rPr>
          <w:rFonts w:asciiTheme="minorHAnsi" w:hAnsiTheme="minorHAnsi" w:cstheme="minorHAnsi"/>
          <w:sz w:val="28"/>
          <w:szCs w:val="28"/>
        </w:rPr>
      </w:pPr>
      <w:r>
        <w:rPr>
          <w:rFonts w:asciiTheme="minorHAnsi" w:hAnsiTheme="minorHAnsi" w:cstheme="minorHAnsi"/>
          <w:sz w:val="28"/>
          <w:szCs w:val="28"/>
        </w:rPr>
        <w:t xml:space="preserve">Общая сумма инвестиций, предусмотренная на весь период разработки Программы, оценочно составляет 1</w:t>
      </w:r>
      <w:r>
        <w:rPr>
          <w:rFonts w:asciiTheme="minorHAnsi" w:hAnsiTheme="minorHAnsi" w:cstheme="minorHAnsi"/>
          <w:sz w:val="28"/>
          <w:szCs w:val="28"/>
        </w:rPr>
        <w:t xml:space="preserve">32</w:t>
      </w:r>
      <w:r>
        <w:rPr>
          <w:rFonts w:asciiTheme="minorHAnsi" w:hAnsiTheme="minorHAnsi" w:cstheme="minorHAnsi"/>
          <w:sz w:val="28"/>
          <w:szCs w:val="28"/>
        </w:rPr>
        <w:t xml:space="preserve">,</w:t>
      </w:r>
      <w:r>
        <w:rPr>
          <w:rFonts w:asciiTheme="minorHAnsi" w:hAnsiTheme="minorHAnsi" w:cstheme="minorHAnsi"/>
          <w:sz w:val="28"/>
          <w:szCs w:val="28"/>
        </w:rPr>
        <w:t xml:space="preserve">6</w:t>
      </w:r>
      <w:r>
        <w:rPr>
          <w:rFonts w:asciiTheme="minorHAnsi" w:hAnsiTheme="minorHAnsi" w:cstheme="minorHAnsi"/>
          <w:sz w:val="28"/>
          <w:szCs w:val="28"/>
        </w:rPr>
        <w:t xml:space="preserve"> млрд руб. (без НДС) </w:t>
      </w:r>
      <w:bookmarkStart w:id="525" w:name="_Hlk168642246"/>
      <w:r>
        <w:rPr>
          <w:rFonts w:asciiTheme="minorHAnsi" w:hAnsiTheme="minorHAnsi" w:cstheme="minorHAnsi"/>
          <w:sz w:val="28"/>
          <w:szCs w:val="28"/>
        </w:rPr>
        <w:t xml:space="preserve">без учета финансовых потребностей по прочим инвестиционным проектам: система ливневой канализации, система наружного освещения, многоквартирные дома, общественно-деловые здания</w:t>
      </w:r>
      <w:bookmarkEnd w:id="525"/>
      <w:r>
        <w:rPr>
          <w:rFonts w:asciiTheme="minorHAnsi" w:hAnsiTheme="minorHAnsi" w:cstheme="minorHAnsi"/>
          <w:sz w:val="28"/>
          <w:szCs w:val="28"/>
        </w:rPr>
        <w:t xml:space="preserve">. Распределение </w:t>
      </w:r>
      <w:r>
        <w:rPr>
          <w:rFonts w:asciiTheme="minorHAnsi" w:hAnsiTheme="minorHAnsi" w:cstheme="minorHAnsi"/>
          <w:sz w:val="28"/>
          <w:szCs w:val="28"/>
        </w:rPr>
        <w:t xml:space="preserve">объема </w:t>
      </w:r>
      <w:r>
        <w:rPr>
          <w:rFonts w:asciiTheme="minorHAnsi" w:hAnsiTheme="minorHAnsi" w:cstheme="minorHAnsi"/>
          <w:sz w:val="28"/>
          <w:szCs w:val="28"/>
        </w:rPr>
        <w:t xml:space="preserve">финансирования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рограммы по коммунальным системам </w:t>
      </w:r>
      <w:r>
        <w:rPr>
          <w:rFonts w:asciiTheme="minorHAnsi" w:hAnsiTheme="minorHAnsi" w:cstheme="minorHAnsi"/>
          <w:sz w:val="28"/>
          <w:szCs w:val="28"/>
        </w:rPr>
        <w:t xml:space="preserve">приведено в таблице 6.1 и </w:t>
      </w:r>
      <w:r>
        <w:rPr>
          <w:rFonts w:asciiTheme="minorHAnsi" w:hAnsiTheme="minorHAnsi" w:cstheme="minorHAnsi"/>
          <w:sz w:val="28"/>
          <w:szCs w:val="28"/>
        </w:rPr>
        <w:t xml:space="preserve">на диаграмме на рисунке 6.1.</w:t>
      </w:r>
    </w:p>
    <w:p>
      <w:pPr>
        <w:pStyle w:val="102"/>
        <w:keepNext/>
        <w:keepLines/>
        <w:jc w:val="right"/>
        <w:rPr>
          <w:rFonts w:asciiTheme="minorHAnsi" w:hAnsiTheme="minorHAnsi" w:cstheme="minorHAnsi"/>
          <w:bCs/>
          <w:sz w:val="28"/>
          <w:szCs w:val="28"/>
        </w:rPr>
      </w:pPr>
      <w:bookmarkStart w:id="526" w:name="_Ref168642840"/>
      <w:bookmarkStart w:id="527" w:name="_Toc175216149"/>
      <w:r>
        <w:rPr>
          <w:rFonts w:asciiTheme="minorHAnsi" w:hAnsiTheme="minorHAnsi" w:cstheme="minorHAnsi"/>
          <w:bCs/>
          <w:sz w:val="28"/>
          <w:szCs w:val="28"/>
        </w:rPr>
        <w:t xml:space="preserve">Таблица </w:t>
      </w:r>
      <w:bookmarkEnd w:id="526"/>
      <w:r>
        <w:rPr>
          <w:rFonts w:asciiTheme="minorHAnsi" w:hAnsiTheme="minorHAnsi" w:cstheme="minorHAnsi"/>
          <w:bCs/>
          <w:sz w:val="28"/>
          <w:szCs w:val="28"/>
        </w:rPr>
        <w:t xml:space="preserve">6.1</w:t>
      </w:r>
    </w:p>
    <w:p>
      <w:pPr>
        <w:pStyle w:val="102"/>
        <w:keepNext/>
        <w:keepLines/>
        <w:rPr>
          <w:rFonts w:asciiTheme="minorHAnsi" w:hAnsiTheme="minorHAnsi" w:cstheme="minorHAnsi"/>
          <w:b/>
          <w:bCs/>
          <w:sz w:val="28"/>
          <w:szCs w:val="28"/>
        </w:rPr>
      </w:pPr>
      <w:r>
        <w:rPr>
          <w:rFonts w:asciiTheme="minorHAnsi" w:hAnsiTheme="minorHAnsi" w:cstheme="minorHAnsi"/>
          <w:b/>
          <w:bCs/>
          <w:sz w:val="28"/>
          <w:szCs w:val="28"/>
        </w:rPr>
        <w:t xml:space="preserve">Объемы финансовых потребностей и капитальных затрат на реализацию мероприятий в прогнозных ценах</w:t>
      </w:r>
      <w:bookmarkEnd w:id="527"/>
    </w:p>
    <w:p>
      <w:pPr>
        <w:pStyle w:val="102"/>
        <w:rPr>
          <w:rFonts w:asciiTheme="minorHAnsi" w:hAnsiTheme="minorHAnsi" w:cstheme="minorHAnsi"/>
          <w:b/>
          <w:bCs/>
          <w:sz w:val="28"/>
          <w:szCs w:val="28"/>
        </w:rPr>
      </w:pPr>
    </w:p>
    <w:tbl>
      <w:tblPr>
        <w:tblW w:w="9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16"/>
        <w:gridCol w:w="1564"/>
        <w:gridCol w:w="848"/>
        <w:gridCol w:w="853"/>
        <w:gridCol w:w="992"/>
        <w:gridCol w:w="992"/>
        <w:gridCol w:w="992"/>
        <w:gridCol w:w="992"/>
        <w:gridCol w:w="1135"/>
        <w:gridCol w:w="1133"/>
      </w:tblGrid>
      <w:tr>
        <w:trPr>
          <w:trHeight w:val="20"/>
          <w:tblHeader/>
        </w:trPr>
        <w:tc>
          <w:tcPr>
            <w:tcW w:w="416" w:type="dxa"/>
            <w:vMerge w:val="restart"/>
            <w:shd w:val="clear" w:color="auto" w:fill="auto"/>
          </w:tcPr>
          <w:p>
            <w:pPr>
              <w:jc w:val="center"/>
              <w:rPr>
                <w:rFonts w:asciiTheme="minorHAnsi" w:hAnsiTheme="minorHAnsi" w:cstheme="minorHAnsi"/>
                <w:color w:val="000000"/>
                <w:sz w:val="20"/>
                <w:szCs w:val="20"/>
              </w:rPr>
            </w:pPr>
            <w:bookmarkStart w:id="528" w:name="_Hlk168643084"/>
            <w:r>
              <w:rPr>
                <w:rFonts w:asciiTheme="minorHAnsi" w:hAnsiTheme="minorHAnsi" w:cstheme="minorHAnsi"/>
                <w:color w:val="000000"/>
                <w:sz w:val="20"/>
                <w:szCs w:val="20"/>
              </w:rPr>
              <w:t xml:space="preserve">№</w:t>
            </w:r>
          </w:p>
        </w:tc>
        <w:tc>
          <w:tcPr>
            <w:tcW w:w="1564" w:type="dxa"/>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организации</w:t>
            </w:r>
          </w:p>
        </w:tc>
        <w:tc>
          <w:tcPr>
            <w:tcW w:w="7937" w:type="dxa"/>
            <w:gridSpan w:val="8"/>
            <w:shd w:val="clear" w:color="auto" w:fill="auto"/>
          </w:tcPr>
          <w:p>
            <w:pPr>
              <w:ind w:left="-125" w:right="-117"/>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Объемы финансовых потребностей и капитальных затрат на реализацию мероприятий в прогнозных ценах (без НДС), тыс. руб.</w:t>
            </w:r>
          </w:p>
        </w:tc>
      </w:tr>
      <w:bookmarkEnd w:id="528"/>
      <w:tr>
        <w:trPr>
          <w:trHeight w:val="20"/>
          <w:tblHeader/>
        </w:trPr>
        <w:tc>
          <w:tcPr>
            <w:tcW w:w="416" w:type="dxa"/>
            <w:vMerge w:val="continue"/>
            <w:shd w:val="clear" w:color="auto" w:fill="auto"/>
          </w:tcPr>
          <w:p>
            <w:pPr>
              <w:jc w:val="center"/>
              <w:rPr>
                <w:rFonts w:asciiTheme="minorHAnsi" w:hAnsiTheme="minorHAnsi" w:cstheme="minorHAnsi"/>
                <w:color w:val="000000"/>
                <w:sz w:val="20"/>
                <w:szCs w:val="20"/>
              </w:rPr>
            </w:pPr>
          </w:p>
        </w:tc>
        <w:tc>
          <w:tcPr>
            <w:tcW w:w="1564" w:type="dxa"/>
            <w:vMerge w:val="continue"/>
            <w:shd w:val="clear" w:color="auto" w:fill="auto"/>
            <w:vAlign w:val="center"/>
          </w:tcPr>
          <w:p>
            <w:pPr>
              <w:rPr>
                <w:rFonts w:asciiTheme="minorHAnsi" w:hAnsiTheme="minorHAnsi" w:cstheme="minorHAnsi"/>
                <w:color w:val="000000"/>
                <w:sz w:val="20"/>
                <w:szCs w:val="20"/>
              </w:rPr>
            </w:pPr>
          </w:p>
        </w:tc>
        <w:tc>
          <w:tcPr>
            <w:tcW w:w="848"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853"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99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99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992"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992" w:type="dxa"/>
            <w:shd w:val="clear" w:color="auto" w:fill="auto"/>
            <w:tcMar>
              <w:left w:w="57" w:type="dxa"/>
              <w:right w:w="57" w:type="dxa"/>
            </w:tcMar>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1135" w:type="dxa"/>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1133"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w:t>
            </w:r>
          </w:p>
        </w:tc>
      </w:tr>
      <w:tr>
        <w:trPr>
          <w:trHeight w:val="20"/>
          <w:tblHeader/>
        </w:trPr>
        <w:tc>
          <w:tcPr>
            <w:tcW w:w="41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564"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848"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853"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992"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992" w:type="dxa"/>
            <w:shd w:val="clear" w:color="auto" w:fill="auto"/>
            <w:tcMar>
              <w:left w:w="57" w:type="dxa"/>
              <w:right w:w="57" w:type="dxa"/>
            </w:tcMa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1135"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1133"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r>
      <w:tr>
        <w:trPr>
          <w:trHeight w:val="20"/>
        </w:trPr>
        <w:tc>
          <w:tcPr>
            <w:tcW w:w="41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564" w:type="dxa"/>
            <w:shd w:val="clear" w:color="auto" w:fill="auto"/>
            <w:vAlign w:val="center"/>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теплоснабжения</w:t>
            </w:r>
          </w:p>
        </w:tc>
        <w:tc>
          <w:tcPr>
            <w:tcW w:w="848"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tcPr>
          <w:p>
            <w:pPr>
              <w:jc w:val="center"/>
              <w:rPr>
                <w:rFonts w:asciiTheme="minorHAnsi" w:hAnsiTheme="minorHAnsi" w:cstheme="minorHAnsi"/>
                <w:color w:val="000000"/>
                <w:sz w:val="20"/>
                <w:szCs w:val="20"/>
              </w:rPr>
            </w:pPr>
            <w:r>
              <w:rPr>
                <w:color w:val="000000"/>
                <w:sz w:val="20"/>
                <w:szCs w:val="20"/>
              </w:rPr>
              <w:t xml:space="preserve">3 147 445</w:t>
            </w:r>
          </w:p>
        </w:tc>
        <w:tc>
          <w:tcPr>
            <w:tcW w:w="853" w:type="dxa"/>
            <w:tcBorders>
              <w:top w:val="single" w:color="auto" w:sz="4" w:space="0"/>
              <w:left w:val="none"/>
              <w:bottom w:val="single" w:color="auto" w:sz="4" w:space="0"/>
              <w:right w:val="single" w:color="auto" w:sz="4" w:space="0"/>
            </w:tcBorders>
            <w:shd w:val="clear" w:color="auto" w:fill="auto"/>
            <w:tcMar>
              <w:left w:w="17" w:type="dxa"/>
              <w:right w:w="17" w:type="dxa"/>
            </w:tcMar>
          </w:tcPr>
          <w:p>
            <w:pPr>
              <w:jc w:val="center"/>
              <w:rPr>
                <w:rFonts w:asciiTheme="minorHAnsi" w:hAnsiTheme="minorHAnsi" w:cstheme="minorHAnsi"/>
                <w:color w:val="000000"/>
                <w:sz w:val="20"/>
                <w:szCs w:val="20"/>
              </w:rPr>
            </w:pPr>
            <w:r>
              <w:rPr>
                <w:color w:val="000000"/>
                <w:sz w:val="20"/>
                <w:szCs w:val="20"/>
              </w:rPr>
              <w:t xml:space="preserve">3 436 555</w:t>
            </w:r>
          </w:p>
        </w:tc>
        <w:tc>
          <w:tcPr>
            <w:tcW w:w="992" w:type="dxa"/>
            <w:tcBorders>
              <w:top w:val="single" w:color="auto" w:sz="4" w:space="0"/>
              <w:left w:val="none"/>
              <w:bottom w:val="single" w:color="auto" w:sz="4" w:space="0"/>
              <w:right w:val="single" w:color="auto" w:sz="4" w:space="0"/>
            </w:tcBorders>
            <w:shd w:val="clear" w:color="auto" w:fill="auto"/>
            <w:tcMar>
              <w:left w:w="17" w:type="dxa"/>
              <w:right w:w="17" w:type="dxa"/>
            </w:tcMar>
          </w:tcPr>
          <w:p>
            <w:pPr>
              <w:jc w:val="center"/>
              <w:rPr>
                <w:rFonts w:asciiTheme="minorHAnsi" w:hAnsiTheme="minorHAnsi" w:cstheme="minorHAnsi"/>
                <w:color w:val="000000"/>
                <w:sz w:val="20"/>
                <w:szCs w:val="20"/>
              </w:rPr>
            </w:pPr>
            <w:r>
              <w:rPr>
                <w:color w:val="000000"/>
                <w:sz w:val="20"/>
                <w:szCs w:val="20"/>
              </w:rPr>
              <w:t xml:space="preserve">3 917 450</w:t>
            </w:r>
          </w:p>
        </w:tc>
        <w:tc>
          <w:tcPr>
            <w:tcW w:w="992" w:type="dxa"/>
            <w:tcBorders>
              <w:top w:val="single" w:color="auto" w:sz="4" w:space="0"/>
              <w:left w:val="none"/>
              <w:bottom w:val="single" w:color="auto" w:sz="4" w:space="0"/>
              <w:right w:val="single" w:color="auto" w:sz="4" w:space="0"/>
            </w:tcBorders>
            <w:shd w:val="clear" w:color="auto" w:fill="auto"/>
            <w:tcMar>
              <w:left w:w="17" w:type="dxa"/>
              <w:right w:w="17" w:type="dxa"/>
            </w:tcMar>
          </w:tcPr>
          <w:p>
            <w:pPr>
              <w:jc w:val="center"/>
              <w:rPr>
                <w:rFonts w:asciiTheme="minorHAnsi" w:hAnsiTheme="minorHAnsi" w:cstheme="minorHAnsi"/>
                <w:color w:val="000000"/>
                <w:sz w:val="20"/>
                <w:szCs w:val="20"/>
              </w:rPr>
            </w:pPr>
            <w:r>
              <w:rPr>
                <w:color w:val="000000"/>
                <w:sz w:val="20"/>
                <w:szCs w:val="20"/>
              </w:rPr>
              <w:t xml:space="preserve">3 296 697</w:t>
            </w:r>
          </w:p>
        </w:tc>
        <w:tc>
          <w:tcPr>
            <w:tcW w:w="992" w:type="dxa"/>
            <w:tcBorders>
              <w:top w:val="single" w:color="auto" w:sz="4" w:space="0"/>
              <w:left w:val="none"/>
              <w:bottom w:val="single" w:color="auto" w:sz="4" w:space="0"/>
              <w:right w:val="single" w:color="auto" w:sz="4" w:space="0"/>
            </w:tcBorders>
            <w:shd w:val="clear" w:color="auto" w:fill="auto"/>
            <w:tcMar>
              <w:left w:w="17" w:type="dxa"/>
              <w:right w:w="17" w:type="dxa"/>
            </w:tcMar>
          </w:tcPr>
          <w:p>
            <w:pPr>
              <w:jc w:val="center"/>
              <w:rPr>
                <w:rFonts w:asciiTheme="minorHAnsi" w:hAnsiTheme="minorHAnsi" w:cstheme="minorHAnsi"/>
                <w:color w:val="000000"/>
                <w:sz w:val="20"/>
                <w:szCs w:val="20"/>
              </w:rPr>
            </w:pPr>
            <w:r>
              <w:rPr>
                <w:color w:val="000000"/>
                <w:sz w:val="20"/>
                <w:szCs w:val="20"/>
              </w:rPr>
              <w:t xml:space="preserve">6 721 285</w:t>
            </w:r>
          </w:p>
        </w:tc>
        <w:tc>
          <w:tcPr>
            <w:tcW w:w="992" w:type="dxa"/>
            <w:tcBorders>
              <w:top w:val="single" w:color="auto" w:sz="4" w:space="0"/>
              <w:left w:val="none"/>
              <w:bottom w:val="single" w:color="auto" w:sz="4" w:space="0"/>
              <w:right w:val="single" w:color="auto" w:sz="4" w:space="0"/>
            </w:tcBorders>
            <w:shd w:val="clear" w:color="auto" w:fill="auto"/>
            <w:tcMar>
              <w:left w:w="17" w:type="dxa"/>
              <w:right w:w="17" w:type="dxa"/>
            </w:tcMar>
          </w:tcPr>
          <w:p>
            <w:pPr>
              <w:ind w:left="-186" w:right="-211"/>
              <w:jc w:val="center"/>
              <w:rPr>
                <w:rFonts w:asciiTheme="minorHAnsi" w:hAnsiTheme="minorHAnsi" w:cstheme="minorHAnsi"/>
                <w:color w:val="000000"/>
                <w:sz w:val="20"/>
                <w:szCs w:val="20"/>
              </w:rPr>
            </w:pPr>
            <w:r>
              <w:rPr>
                <w:color w:val="000000"/>
                <w:sz w:val="20"/>
                <w:szCs w:val="20"/>
              </w:rPr>
              <w:t xml:space="preserve">4 877 771</w:t>
            </w:r>
          </w:p>
        </w:tc>
        <w:tc>
          <w:tcPr>
            <w:tcW w:w="1135" w:type="dxa"/>
            <w:tcBorders>
              <w:top w:val="single" w:color="auto" w:sz="4" w:space="0"/>
              <w:left w:val="none"/>
              <w:bottom w:val="single" w:color="auto" w:sz="4" w:space="0"/>
              <w:right w:val="single" w:color="auto" w:sz="4" w:space="0"/>
            </w:tcBorders>
            <w:shd w:val="clear" w:color="auto" w:fill="auto"/>
            <w:tcMar>
              <w:left w:w="17" w:type="dxa"/>
              <w:right w:w="17" w:type="dxa"/>
            </w:tcMar>
          </w:tcPr>
          <w:p>
            <w:pPr>
              <w:ind w:left="-137" w:right="-117"/>
              <w:jc w:val="center"/>
              <w:rPr>
                <w:rFonts w:asciiTheme="minorHAnsi" w:hAnsiTheme="minorHAnsi" w:cstheme="minorHAnsi"/>
                <w:color w:val="000000"/>
                <w:sz w:val="20"/>
                <w:szCs w:val="20"/>
              </w:rPr>
            </w:pPr>
            <w:r>
              <w:rPr>
                <w:color w:val="000000"/>
                <w:sz w:val="20"/>
                <w:szCs w:val="20"/>
              </w:rPr>
              <w:t xml:space="preserve">15 367 631</w:t>
            </w:r>
          </w:p>
        </w:tc>
        <w:tc>
          <w:tcPr>
            <w:tcW w:w="1133" w:type="dxa"/>
            <w:tcBorders>
              <w:top w:val="single" w:color="auto" w:sz="4" w:space="0"/>
              <w:left w:val="none"/>
              <w:bottom w:val="single" w:color="auto" w:sz="4" w:space="0"/>
              <w:right w:val="single" w:color="auto" w:sz="4" w:space="0"/>
            </w:tcBorders>
            <w:shd w:val="clear" w:color="auto" w:fill="auto"/>
            <w:tcMar>
              <w:left w:w="17" w:type="dxa"/>
              <w:right w:w="17" w:type="dxa"/>
            </w:tcMar>
          </w:tcPr>
          <w:p>
            <w:pPr>
              <w:ind w:left="-137" w:right="-117"/>
              <w:jc w:val="center"/>
              <w:rPr>
                <w:rFonts w:asciiTheme="minorHAnsi" w:hAnsiTheme="minorHAnsi" w:cstheme="minorHAnsi"/>
                <w:color w:val="000000"/>
                <w:sz w:val="20"/>
                <w:szCs w:val="20"/>
              </w:rPr>
            </w:pPr>
            <w:r>
              <w:rPr>
                <w:color w:val="000000"/>
                <w:sz w:val="20"/>
                <w:szCs w:val="20"/>
              </w:rPr>
              <w:t xml:space="preserve">40 764 834</w:t>
            </w:r>
          </w:p>
        </w:tc>
      </w:tr>
      <w:tr>
        <w:trPr>
          <w:trHeight w:val="20"/>
        </w:trPr>
        <w:tc>
          <w:tcPr>
            <w:tcW w:w="41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564" w:type="dxa"/>
            <w:shd w:val="clear" w:color="auto" w:fill="auto"/>
            <w:vAlign w:val="center"/>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водоснабжения</w:t>
            </w:r>
          </w:p>
        </w:tc>
        <w:tc>
          <w:tcPr>
            <w:tcW w:w="848" w:type="dxa"/>
            <w:tcBorders>
              <w:top w:val="none"/>
              <w:left w:val="single" w:color="auto" w:sz="4" w:space="0"/>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2 219 009</w:t>
            </w:r>
          </w:p>
        </w:tc>
        <w:tc>
          <w:tcPr>
            <w:tcW w:w="853"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2 962 608</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2 300 325</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2 299 243</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2 386 007</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1 692 041</w:t>
            </w:r>
          </w:p>
        </w:tc>
        <w:tc>
          <w:tcPr>
            <w:tcW w:w="1135"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8 615 974</w:t>
            </w:r>
          </w:p>
        </w:tc>
        <w:tc>
          <w:tcPr>
            <w:tcW w:w="1133"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22 475 208</w:t>
            </w:r>
          </w:p>
        </w:tc>
      </w:tr>
      <w:tr>
        <w:trPr>
          <w:trHeight w:val="20"/>
        </w:trPr>
        <w:tc>
          <w:tcPr>
            <w:tcW w:w="41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1564" w:type="dxa"/>
            <w:shd w:val="clear" w:color="auto" w:fill="auto"/>
            <w:vAlign w:val="center"/>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водоотведения</w:t>
            </w:r>
          </w:p>
        </w:tc>
        <w:tc>
          <w:tcPr>
            <w:tcW w:w="848" w:type="dxa"/>
            <w:tcBorders>
              <w:top w:val="none"/>
              <w:left w:val="single" w:color="auto" w:sz="4" w:space="0"/>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2 929 028</w:t>
            </w:r>
          </w:p>
        </w:tc>
        <w:tc>
          <w:tcPr>
            <w:tcW w:w="853"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3 831 354</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4 375 522</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4 682 046</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6 378 153</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5 284 074</w:t>
            </w:r>
          </w:p>
        </w:tc>
        <w:tc>
          <w:tcPr>
            <w:tcW w:w="1135"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22 930 583</w:t>
            </w:r>
          </w:p>
        </w:tc>
        <w:tc>
          <w:tcPr>
            <w:tcW w:w="1133"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50 410 761</w:t>
            </w:r>
          </w:p>
        </w:tc>
      </w:tr>
      <w:tr>
        <w:trPr>
          <w:trHeight w:val="20"/>
        </w:trPr>
        <w:tc>
          <w:tcPr>
            <w:tcW w:w="41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1564" w:type="dxa"/>
            <w:shd w:val="clear" w:color="auto" w:fill="auto"/>
            <w:vAlign w:val="center"/>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электроснабжения</w:t>
            </w:r>
          </w:p>
        </w:tc>
        <w:tc>
          <w:tcPr>
            <w:tcW w:w="848" w:type="dxa"/>
            <w:tcBorders>
              <w:top w:val="none"/>
              <w:left w:val="single" w:color="auto" w:sz="4" w:space="0"/>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337 612</w:t>
            </w:r>
          </w:p>
        </w:tc>
        <w:tc>
          <w:tcPr>
            <w:tcW w:w="853"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116 759</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183 205</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40 981</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850 719</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256 020</w:t>
            </w:r>
          </w:p>
        </w:tc>
        <w:tc>
          <w:tcPr>
            <w:tcW w:w="1135"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2 674 100</w:t>
            </w:r>
          </w:p>
        </w:tc>
        <w:tc>
          <w:tcPr>
            <w:tcW w:w="1133"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4 459 396</w:t>
            </w:r>
          </w:p>
        </w:tc>
      </w:tr>
      <w:tr>
        <w:trPr>
          <w:trHeight w:val="20"/>
        </w:trPr>
        <w:tc>
          <w:tcPr>
            <w:tcW w:w="41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1564" w:type="dxa"/>
            <w:shd w:val="clear" w:color="auto" w:fill="auto"/>
            <w:vAlign w:val="center"/>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газоснабжения</w:t>
            </w:r>
          </w:p>
        </w:tc>
        <w:tc>
          <w:tcPr>
            <w:tcW w:w="848" w:type="dxa"/>
            <w:tcBorders>
              <w:top w:val="none"/>
              <w:left w:val="single" w:color="auto" w:sz="4" w:space="0"/>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746 393</w:t>
            </w:r>
          </w:p>
        </w:tc>
        <w:tc>
          <w:tcPr>
            <w:tcW w:w="853"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79 298</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49 712</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129 601</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37 340</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42 851</w:t>
            </w:r>
          </w:p>
        </w:tc>
        <w:tc>
          <w:tcPr>
            <w:tcW w:w="1135"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623 679</w:t>
            </w:r>
          </w:p>
        </w:tc>
        <w:tc>
          <w:tcPr>
            <w:tcW w:w="1133"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1 708 874</w:t>
            </w:r>
          </w:p>
        </w:tc>
      </w:tr>
      <w:tr>
        <w:trPr>
          <w:trHeight w:val="20"/>
        </w:trPr>
        <w:tc>
          <w:tcPr>
            <w:tcW w:w="416" w:type="dxa"/>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1564" w:type="dxa"/>
            <w:shd w:val="clear" w:color="auto" w:fill="auto"/>
            <w:vAlign w:val="center"/>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Сфера обращения с ТКО</w:t>
            </w:r>
          </w:p>
        </w:tc>
        <w:tc>
          <w:tcPr>
            <w:tcW w:w="848" w:type="dxa"/>
            <w:tcBorders>
              <w:top w:val="none"/>
              <w:left w:val="single" w:color="auto" w:sz="4" w:space="0"/>
              <w:bottom w:val="single" w:color="auto" w:sz="4" w:space="0"/>
              <w:right w:val="single" w:color="auto" w:sz="4" w:space="0"/>
            </w:tcBorders>
            <w:shd w:val="clear" w:color="auto" w:fill="auto"/>
            <w:tcMar>
              <w:left w:w="17" w:type="dxa"/>
              <w:right w:w="17" w:type="dxa"/>
            </w:tcMar>
          </w:tcPr>
          <w:p>
            <w:pPr>
              <w:ind w:left="-114" w:right="-105"/>
              <w:jc w:val="center"/>
              <w:rPr>
                <w:rFonts w:asciiTheme="minorHAnsi" w:hAnsiTheme="minorHAnsi" w:cstheme="minorHAnsi"/>
                <w:color w:val="000000"/>
                <w:sz w:val="20"/>
                <w:szCs w:val="20"/>
              </w:rPr>
            </w:pPr>
            <w:r>
              <w:rPr>
                <w:color w:val="000000"/>
                <w:sz w:val="20"/>
                <w:szCs w:val="20"/>
              </w:rPr>
              <w:t xml:space="preserve">815 185</w:t>
            </w:r>
          </w:p>
        </w:tc>
        <w:tc>
          <w:tcPr>
            <w:tcW w:w="853" w:type="dxa"/>
            <w:tcBorders>
              <w:top w:val="none"/>
              <w:left w:val="none"/>
              <w:bottom w:val="single" w:color="auto" w:sz="4" w:space="0"/>
              <w:right w:val="single" w:color="auto" w:sz="4" w:space="0"/>
            </w:tcBorders>
            <w:shd w:val="clear" w:color="auto" w:fill="auto"/>
            <w:tcMar>
              <w:left w:w="17" w:type="dxa"/>
              <w:right w:w="17" w:type="dxa"/>
            </w:tcMar>
          </w:tcPr>
          <w:p>
            <w:pPr>
              <w:ind w:left="-114" w:right="-105"/>
              <w:jc w:val="center"/>
              <w:rPr>
                <w:rFonts w:asciiTheme="minorHAnsi" w:hAnsiTheme="minorHAnsi" w:cstheme="minorHAnsi"/>
                <w:color w:val="000000"/>
                <w:sz w:val="20"/>
                <w:szCs w:val="20"/>
              </w:rPr>
            </w:pPr>
            <w:r>
              <w:rPr>
                <w:color w:val="000000"/>
                <w:sz w:val="20"/>
                <w:szCs w:val="20"/>
              </w:rPr>
              <w:t xml:space="preserve">1 354 945</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5 015 273</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1 604 581</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1 459 020</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636 391</w:t>
            </w:r>
          </w:p>
        </w:tc>
        <w:tc>
          <w:tcPr>
            <w:tcW w:w="1135"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1 920 759</w:t>
            </w:r>
          </w:p>
        </w:tc>
        <w:tc>
          <w:tcPr>
            <w:tcW w:w="1133"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12 806 155</w:t>
            </w:r>
          </w:p>
        </w:tc>
      </w:tr>
      <w:tr>
        <w:trPr>
          <w:trHeight w:val="20"/>
        </w:trPr>
        <w:tc>
          <w:tcPr>
            <w:tcW w:w="416" w:type="dxa"/>
            <w:shd w:val="clear" w:color="auto" w:fill="auto"/>
          </w:tcPr>
          <w:p>
            <w:pPr>
              <w:jc w:val="center"/>
              <w:rPr>
                <w:rFonts w:asciiTheme="minorHAnsi" w:hAnsiTheme="minorHAnsi" w:cstheme="minorHAnsi"/>
                <w:color w:val="000000"/>
                <w:sz w:val="20"/>
                <w:szCs w:val="20"/>
              </w:rPr>
            </w:pPr>
          </w:p>
        </w:tc>
        <w:tc>
          <w:tcPr>
            <w:tcW w:w="1564" w:type="dxa"/>
            <w:shd w:val="clear" w:color="auto" w:fill="auto"/>
            <w:vAlign w:val="center"/>
          </w:tcPr>
          <w:p>
            <w:pPr>
              <w:ind w:right="-108"/>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c>
          <w:tcPr>
            <w:tcW w:w="848" w:type="dxa"/>
            <w:tcBorders>
              <w:top w:val="none"/>
              <w:left w:val="single" w:color="auto" w:sz="4" w:space="0"/>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10 194 671</w:t>
            </w:r>
          </w:p>
        </w:tc>
        <w:tc>
          <w:tcPr>
            <w:tcW w:w="853"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11 781 519</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15 841 488</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12 053 149</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17 832 526</w:t>
            </w:r>
          </w:p>
        </w:tc>
        <w:tc>
          <w:tcPr>
            <w:tcW w:w="992"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12 789 148</w:t>
            </w:r>
          </w:p>
        </w:tc>
        <w:tc>
          <w:tcPr>
            <w:tcW w:w="1135"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52 132 726</w:t>
            </w:r>
          </w:p>
        </w:tc>
        <w:tc>
          <w:tcPr>
            <w:tcW w:w="1133" w:type="dxa"/>
            <w:tcBorders>
              <w:top w:val="none"/>
              <w:left w:val="none"/>
              <w:bottom w:val="single" w:color="auto" w:sz="4" w:space="0"/>
              <w:right w:val="single" w:color="auto" w:sz="4" w:space="0"/>
            </w:tcBorders>
            <w:shd w:val="clear" w:color="auto" w:fill="auto"/>
            <w:tcMar>
              <w:left w:w="17" w:type="dxa"/>
              <w:right w:w="17" w:type="dxa"/>
            </w:tcMar>
          </w:tcPr>
          <w:p>
            <w:pPr>
              <w:ind w:left="-69" w:right="-63"/>
              <w:jc w:val="center"/>
              <w:rPr>
                <w:rFonts w:asciiTheme="minorHAnsi" w:hAnsiTheme="minorHAnsi" w:cstheme="minorHAnsi"/>
                <w:color w:val="000000"/>
                <w:sz w:val="20"/>
                <w:szCs w:val="20"/>
              </w:rPr>
            </w:pPr>
            <w:r>
              <w:rPr>
                <w:color w:val="000000"/>
                <w:sz w:val="20"/>
                <w:szCs w:val="20"/>
              </w:rPr>
              <w:t xml:space="preserve">132 625 227</w:t>
            </w:r>
          </w:p>
        </w:tc>
      </w:tr>
    </w:tbl>
    <w:p>
      <w:pPr>
        <w:pStyle w:val="1f4"/>
        <w:rPr>
          <w:rFonts w:asciiTheme="minorHAnsi" w:hAnsiTheme="minorHAnsi" w:cstheme="minorHAnsi"/>
          <w:sz w:val="28"/>
          <w:szCs w:val="28"/>
        </w:rPr>
      </w:pPr>
    </w:p>
    <w:p>
      <w:pPr>
        <w:pStyle w:val="af6"/>
        <w:rPr>
          <w:rFonts w:asciiTheme="minorHAnsi" w:hAnsiTheme="minorHAnsi" w:cstheme="minorHAnsi"/>
          <w:sz w:val="28"/>
          <w:szCs w:val="28"/>
        </w:rPr>
      </w:pPr>
      <w:r>
        <w:rPr>
          <w:rFonts w:asciiTheme="minorHAnsi" w:hAnsiTheme="minorHAnsi" w:cstheme="minorHAnsi"/>
          <w:sz w:val="28"/>
          <w:szCs w:val="28"/>
        </w:rPr>
        <mc:AlternateContent>
          <mc:Choice Requires="wpg">
            <w:drawing>
              <wp:inline xmlns:wp="http://schemas.openxmlformats.org/drawingml/2006/wordprocessingDrawing" distT="0" distB="0" distL="0" distR="0">
                <wp:extent cx="6299835" cy="3823335"/>
                <wp:effectExtent l="0" t="0" r="571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r/>
                      </pic:nvPicPr>
                      <pic:blipFill>
                        <a:blip r:embed="rId14"/>
                        <a:stretch/>
                      </pic:blipFill>
                      <pic:spPr>
                        <a:xfrm>
                          <a:off x="0" y="0"/>
                          <a:ext cx="6299835" cy="382333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96.05pt;height:301.05pt;mso-wrap-distance-left:0.00pt;mso-wrap-distance-top:0.00pt;mso-wrap-distance-right:0.00pt;mso-wrap-distance-bottom:0.00pt;" stroked="false">
                <v:path textboxrect="0,0,0,0"/>
                <v:imagedata r:id="rId14" o:title=""/>
              </v:shape>
            </w:pict>
          </mc:Fallback>
        </mc:AlternateContent>
      </w:r>
    </w:p>
    <w:p>
      <w:pPr>
        <w:pStyle w:val="affff5"/>
        <w:spacing w:before="0"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Рисунок 6.1 – Распределение финансирования программы по коммунальным системам</w:t>
      </w:r>
    </w:p>
    <w:p>
      <w:pPr>
        <w:rPr>
          <w:rFonts w:asciiTheme="minorHAnsi" w:hAnsiTheme="minorHAnsi" w:cstheme="minorHAnsi"/>
          <w:lang w:eastAsia="en-US"/>
        </w:rPr>
      </w:pPr>
    </w:p>
    <w:p>
      <w:pPr>
        <w:pStyle w:val="1f4"/>
        <w:tabs>
          <w:tab w:val="left" w:pos="4536"/>
        </w:tabs>
        <w:rPr>
          <w:rFonts w:asciiTheme="minorHAnsi" w:hAnsiTheme="minorHAnsi" w:cstheme="minorHAnsi"/>
          <w:sz w:val="28"/>
          <w:szCs w:val="28"/>
        </w:rPr>
      </w:pPr>
      <w:r>
        <w:rPr>
          <w:rFonts w:asciiTheme="minorHAnsi" w:hAnsiTheme="minorHAnsi" w:cstheme="minorHAnsi"/>
          <w:sz w:val="28"/>
          <w:szCs w:val="28"/>
        </w:rPr>
        <w:t xml:space="preserve">Основной источник финансирования инвестиционных проектов предусматривается за счет собственных (кредитных) средств организаций коммунального комплекса (3</w:t>
      </w:r>
      <w:r>
        <w:rPr>
          <w:rFonts w:asciiTheme="minorHAnsi" w:hAnsiTheme="minorHAnsi" w:cstheme="minorHAnsi"/>
          <w:sz w:val="28"/>
          <w:szCs w:val="28"/>
        </w:rPr>
        <w:t xml:space="preserve">2</w:t>
      </w:r>
      <w:r>
        <w:rPr>
          <w:rFonts w:asciiTheme="minorHAnsi" w:hAnsiTheme="minorHAnsi" w:cstheme="minorHAnsi"/>
          <w:sz w:val="28"/>
          <w:szCs w:val="28"/>
        </w:rPr>
        <w:t xml:space="preserve">,</w:t>
      </w:r>
      <w:r>
        <w:rPr>
          <w:rFonts w:asciiTheme="minorHAnsi" w:hAnsiTheme="minorHAnsi" w:cstheme="minorHAnsi"/>
          <w:sz w:val="28"/>
          <w:szCs w:val="28"/>
        </w:rPr>
        <w:t xml:space="preserve">7</w:t>
      </w:r>
      <w:r>
        <w:rPr>
          <w:rFonts w:asciiTheme="minorHAnsi" w:hAnsiTheme="minorHAnsi" w:cstheme="minorHAnsi"/>
          <w:sz w:val="28"/>
          <w:szCs w:val="28"/>
        </w:rPr>
        <w:t xml:space="preserve"> %) с возвратом вложений через тариф, за счет платы за подключение к системам коммунальной инфраструктуры – 16</w:t>
      </w:r>
      <w:r>
        <w:rPr>
          <w:rFonts w:asciiTheme="minorHAnsi" w:hAnsiTheme="minorHAnsi" w:cstheme="minorHAnsi"/>
          <w:sz w:val="28"/>
          <w:szCs w:val="28"/>
        </w:rPr>
        <w:t xml:space="preserve">,7</w:t>
      </w:r>
      <w:r>
        <w:rPr>
          <w:rFonts w:asciiTheme="minorHAnsi" w:hAnsiTheme="minorHAnsi" w:cstheme="minorHAnsi"/>
          <w:sz w:val="28"/>
          <w:szCs w:val="28"/>
        </w:rPr>
        <w:t xml:space="preserve"> %, за счет средств бюджетов всех уровней – </w:t>
      </w:r>
      <w:r>
        <w:rPr>
          <w:rFonts w:asciiTheme="minorHAnsi" w:hAnsiTheme="minorHAnsi" w:cstheme="minorHAnsi"/>
          <w:sz w:val="28"/>
          <w:szCs w:val="28"/>
        </w:rPr>
        <w:t xml:space="preserve">5,0</w:t>
      </w:r>
      <w:r>
        <w:rPr>
          <w:rFonts w:asciiTheme="minorHAnsi" w:hAnsiTheme="minorHAnsi" w:cstheme="minorHAnsi"/>
          <w:sz w:val="28"/>
          <w:szCs w:val="28"/>
        </w:rPr>
        <w:t xml:space="preserve"> % и прочих источников – 2,</w:t>
      </w:r>
      <w:r>
        <w:rPr>
          <w:rFonts w:asciiTheme="minorHAnsi" w:hAnsiTheme="minorHAnsi" w:cstheme="minorHAnsi"/>
          <w:sz w:val="28"/>
          <w:szCs w:val="28"/>
        </w:rPr>
        <w:t xml:space="preserve">1</w:t>
      </w:r>
      <w:r>
        <w:rPr>
          <w:rFonts w:asciiTheme="minorHAnsi" w:hAnsiTheme="minorHAnsi" w:cstheme="minorHAnsi"/>
          <w:sz w:val="28"/>
          <w:szCs w:val="28"/>
        </w:rPr>
        <w:t xml:space="preserve"> %. Для </w:t>
      </w:r>
      <w:r>
        <w:rPr>
          <w:rFonts w:asciiTheme="minorHAnsi" w:hAnsiTheme="minorHAnsi" w:cstheme="minorHAnsi"/>
          <w:sz w:val="28"/>
          <w:szCs w:val="28"/>
        </w:rPr>
        <w:t xml:space="preserve">43,5</w:t>
      </w:r>
      <w:r>
        <w:rPr>
          <w:rFonts w:asciiTheme="minorHAnsi" w:hAnsiTheme="minorHAnsi" w:cstheme="minorHAnsi"/>
          <w:sz w:val="28"/>
          <w:szCs w:val="28"/>
        </w:rPr>
        <w:t xml:space="preserve"> % объемов финансовой потребности (</w:t>
      </w:r>
      <w:r>
        <w:rPr>
          <w:rFonts w:asciiTheme="minorHAnsi" w:hAnsiTheme="minorHAnsi" w:cstheme="minorHAnsi"/>
          <w:sz w:val="28"/>
          <w:szCs w:val="28"/>
        </w:rPr>
        <w:t xml:space="preserve">57,7</w:t>
      </w:r>
      <w:r>
        <w:rPr>
          <w:rFonts w:asciiTheme="minorHAnsi" w:hAnsiTheme="minorHAnsi" w:cstheme="minorHAnsi"/>
          <w:sz w:val="28"/>
          <w:szCs w:val="28"/>
        </w:rPr>
        <w:t xml:space="preserve"> млрд руб.) источник финансирования не определен. </w:t>
      </w:r>
      <w:bookmarkStart w:id="529" w:name="_Hlk178173043"/>
      <w:r>
        <w:rPr>
          <w:rFonts w:asciiTheme="minorHAnsi" w:hAnsiTheme="minorHAnsi" w:cstheme="minorHAnsi"/>
          <w:sz w:val="28"/>
          <w:szCs w:val="28"/>
        </w:rPr>
        <w:t xml:space="preserve">Возложение данных затрат на организации коммунального комплекса невозможно ввиду действующих ограничений на рост тарифа или резкого увеличения тарифа при введении частных инвесторов путем заключения концессионных соглашений, что приведет к низкой доступности тарифов на коммунальные услуги для большого числа граждан. </w:t>
      </w:r>
      <w:bookmarkEnd w:id="529"/>
      <w:r>
        <w:rPr>
          <w:rFonts w:asciiTheme="minorHAnsi" w:hAnsiTheme="minorHAnsi" w:cstheme="minorHAnsi"/>
          <w:sz w:val="28"/>
          <w:szCs w:val="28"/>
        </w:rPr>
        <w:t xml:space="preserve">Одним из вариантов подразумевается бюджетное субсидирование (софинансирование) для крупных инфраструктурных проектов, а также для мероприятий, входящих в зону ответственности ОМС.</w:t>
      </w:r>
    </w:p>
    <w:p>
      <w:pPr>
        <w:pStyle w:val="1f4"/>
        <w:rPr>
          <w:rFonts w:asciiTheme="minorHAnsi" w:hAnsiTheme="minorHAnsi" w:cstheme="minorHAnsi"/>
          <w:sz w:val="28"/>
          <w:szCs w:val="28"/>
        </w:rPr>
      </w:pPr>
      <w:bookmarkStart w:id="530" w:name="_Hlk168643278"/>
      <w:r>
        <w:rPr>
          <w:rFonts w:asciiTheme="minorHAnsi" w:hAnsiTheme="minorHAnsi" w:cstheme="minorHAnsi"/>
          <w:sz w:val="28"/>
          <w:szCs w:val="28"/>
        </w:rPr>
        <w:t xml:space="preserve">Графически распределение </w:t>
      </w:r>
      <w:r>
        <w:rPr>
          <w:rFonts w:asciiTheme="minorHAnsi" w:hAnsiTheme="minorHAnsi" w:cstheme="minorHAnsi"/>
          <w:sz w:val="28"/>
          <w:szCs w:val="28"/>
        </w:rPr>
        <w:t xml:space="preserve">инвестиционных проектов </w:t>
      </w:r>
      <w:r>
        <w:rPr>
          <w:rFonts w:asciiTheme="minorHAnsi" w:hAnsiTheme="minorHAnsi" w:cstheme="minorHAnsi"/>
          <w:sz w:val="28"/>
          <w:szCs w:val="28"/>
        </w:rPr>
        <w:t xml:space="preserve">Программы по источникам финансирования представлено на </w:t>
      </w:r>
      <w:r>
        <w:rPr>
          <w:rFonts w:asciiTheme="minorHAnsi" w:hAnsiTheme="minorHAnsi" w:cstheme="minorHAnsi"/>
          <w:sz w:val="28"/>
          <w:szCs w:val="28"/>
        </w:rPr>
        <w:t xml:space="preserve">диаграмме на </w:t>
      </w:r>
      <w:r>
        <w:rPr>
          <w:rFonts w:asciiTheme="minorHAnsi" w:hAnsiTheme="minorHAnsi" w:cstheme="minorHAnsi"/>
          <w:sz w:val="28"/>
          <w:szCs w:val="28"/>
        </w:rPr>
        <w:t xml:space="preserve">рисунке 6.2.</w:t>
      </w:r>
    </w:p>
    <w:p>
      <w:pPr>
        <w:pStyle w:val="ab"/>
        <w:keepNext w:val="0"/>
        <w:keepLines w:val="0"/>
        <w:spacing w:after="0"/>
      </w:pPr>
      <w:bookmarkStart w:id="531" w:name="_Hlk168643290"/>
      <w:bookmarkEnd w:id="530"/>
      <w:r>
        <mc:AlternateContent>
          <mc:Choice Requires="wpg">
            <w:drawing>
              <wp:inline xmlns:wp="http://schemas.openxmlformats.org/drawingml/2006/wordprocessingDrawing" distT="0" distB="0" distL="0" distR="0">
                <wp:extent cx="6299835" cy="3272155"/>
                <wp:effectExtent l="0" t="0" r="5715" b="444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r/>
                      </pic:nvPicPr>
                      <pic:blipFill>
                        <a:blip r:embed="rId15"/>
                        <a:stretch/>
                      </pic:blipFill>
                      <pic:spPr>
                        <a:xfrm>
                          <a:off x="0" y="0"/>
                          <a:ext cx="6299835" cy="327215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96.05pt;height:257.65pt;mso-wrap-distance-left:0.00pt;mso-wrap-distance-top:0.00pt;mso-wrap-distance-right:0.00pt;mso-wrap-distance-bottom:0.00pt;" stroked="false">
                <v:path textboxrect="0,0,0,0"/>
                <v:imagedata r:id="rId15" o:title=""/>
              </v:shape>
            </w:pict>
          </mc:Fallback>
        </mc:AlternateContent>
      </w:r>
    </w:p>
    <w:p>
      <w:pPr>
        <w:pStyle w:val="ab"/>
        <w:keepNext w:val="0"/>
        <w:keepLines w:val="0"/>
        <w:spacing w:after="0"/>
        <w:rPr>
          <w:rFonts w:asciiTheme="minorHAnsi" w:hAnsiTheme="minorHAnsi" w:cstheme="minorHAnsi"/>
          <w:sz w:val="28"/>
          <w:szCs w:val="28"/>
        </w:rPr>
      </w:pPr>
      <w:r>
        <w:rPr>
          <w:rFonts w:asciiTheme="minorHAnsi" w:hAnsiTheme="minorHAnsi" w:cstheme="minorHAnsi"/>
          <w:sz w:val="28"/>
          <w:szCs w:val="28"/>
        </w:rPr>
        <w:t xml:space="preserve">Рисунок 6.2 – Распределение </w:t>
      </w:r>
      <w:r>
        <w:rPr>
          <w:rFonts w:asciiTheme="minorHAnsi" w:hAnsiTheme="minorHAnsi" w:cstheme="minorHAnsi"/>
          <w:sz w:val="28"/>
          <w:szCs w:val="28"/>
        </w:rPr>
        <w:t xml:space="preserve">инвестиционных проектов </w:t>
      </w:r>
      <w:r>
        <w:rPr>
          <w:rFonts w:asciiTheme="minorHAnsi" w:hAnsiTheme="minorHAnsi" w:cstheme="minorHAnsi"/>
          <w:sz w:val="28"/>
          <w:szCs w:val="28"/>
        </w:rPr>
        <w:t xml:space="preserve">Программы </w:t>
      </w:r>
    </w:p>
    <w:p>
      <w:pPr>
        <w:pStyle w:val="ab"/>
        <w:keepNext w:val="0"/>
        <w:keepLines w:val="0"/>
        <w:rPr>
          <w:rFonts w:asciiTheme="minorHAnsi" w:hAnsiTheme="minorHAnsi" w:cstheme="minorHAnsi"/>
          <w:sz w:val="28"/>
          <w:szCs w:val="28"/>
        </w:rPr>
      </w:pPr>
      <w:bookmarkStart w:id="532" w:name="_GoBack"/>
      <w:bookmarkEnd w:id="532"/>
      <w:r>
        <w:rPr>
          <w:rFonts w:asciiTheme="minorHAnsi" w:hAnsiTheme="minorHAnsi" w:cstheme="minorHAnsi"/>
          <w:sz w:val="28"/>
          <w:szCs w:val="28"/>
        </w:rPr>
        <w:t xml:space="preserve">по источникам финансирования</w:t>
      </w:r>
      <w:bookmarkEnd w:id="531"/>
    </w:p>
    <w:p>
      <w:pPr>
        <w:pStyle w:val="1f4"/>
        <w:rPr>
          <w:rFonts w:asciiTheme="minorHAnsi" w:hAnsiTheme="minorHAnsi" w:cstheme="minorHAnsi"/>
          <w:sz w:val="28"/>
          <w:szCs w:val="28"/>
        </w:rPr>
      </w:pPr>
      <w:bookmarkStart w:id="533" w:name="_Hlk193379352"/>
      <w:r>
        <w:rPr>
          <w:rFonts w:asciiTheme="minorHAnsi" w:hAnsiTheme="minorHAnsi" w:cstheme="minorHAnsi"/>
          <w:sz w:val="28"/>
          <w:szCs w:val="28"/>
        </w:rPr>
        <w:t xml:space="preserve">Основн</w:t>
      </w:r>
      <w:r>
        <w:rPr>
          <w:rFonts w:asciiTheme="minorHAnsi" w:hAnsiTheme="minorHAnsi" w:cstheme="minorHAnsi"/>
          <w:sz w:val="28"/>
          <w:szCs w:val="28"/>
        </w:rPr>
        <w:t xml:space="preserve">ое</w:t>
      </w:r>
      <w:r>
        <w:rPr>
          <w:rFonts w:asciiTheme="minorHAnsi" w:hAnsiTheme="minorHAnsi" w:cstheme="minorHAnsi"/>
          <w:sz w:val="28"/>
          <w:szCs w:val="28"/>
        </w:rPr>
        <w:t xml:space="preserve"> финансов</w:t>
      </w:r>
      <w:r>
        <w:rPr>
          <w:rFonts w:asciiTheme="minorHAnsi" w:hAnsiTheme="minorHAnsi" w:cstheme="minorHAnsi"/>
          <w:sz w:val="28"/>
          <w:szCs w:val="28"/>
        </w:rPr>
        <w:t xml:space="preserve">о</w:t>
      </w:r>
      <w:r>
        <w:rPr>
          <w:rFonts w:asciiTheme="minorHAnsi" w:hAnsiTheme="minorHAnsi" w:cstheme="minorHAnsi"/>
          <w:sz w:val="28"/>
          <w:szCs w:val="28"/>
        </w:rPr>
        <w:t xml:space="preserve">е </w:t>
      </w:r>
      <w:r>
        <w:rPr>
          <w:rFonts w:asciiTheme="minorHAnsi" w:hAnsiTheme="minorHAnsi" w:cstheme="minorHAnsi"/>
          <w:sz w:val="28"/>
          <w:szCs w:val="28"/>
        </w:rPr>
        <w:t xml:space="preserve">обеспечение</w:t>
      </w:r>
      <w:r>
        <w:rPr>
          <w:rFonts w:asciiTheme="minorHAnsi" w:hAnsiTheme="minorHAnsi" w:cstheme="minorHAnsi"/>
          <w:sz w:val="28"/>
          <w:szCs w:val="28"/>
        </w:rPr>
        <w:t xml:space="preserve"> необходим</w:t>
      </w:r>
      <w:r>
        <w:rPr>
          <w:rFonts w:asciiTheme="minorHAnsi" w:hAnsiTheme="minorHAnsi" w:cstheme="minorHAnsi"/>
          <w:sz w:val="28"/>
          <w:szCs w:val="28"/>
        </w:rPr>
        <w:t xml:space="preserve">о</w:t>
      </w:r>
      <w:r>
        <w:rPr>
          <w:rFonts w:asciiTheme="minorHAnsi" w:hAnsiTheme="minorHAnsi" w:cstheme="minorHAnsi"/>
          <w:sz w:val="28"/>
          <w:szCs w:val="28"/>
        </w:rPr>
        <w:t xml:space="preserve"> для реализации мероприятий, </w:t>
      </w:r>
      <w:r>
        <w:rPr>
          <w:rFonts w:asciiTheme="minorHAnsi" w:hAnsiTheme="minorHAnsi" w:cstheme="minorHAnsi"/>
          <w:sz w:val="28"/>
          <w:szCs w:val="28"/>
        </w:rPr>
        <w:t xml:space="preserve">направленных на следующие </w:t>
      </w:r>
      <w:r>
        <w:rPr>
          <w:rFonts w:asciiTheme="minorHAnsi" w:hAnsiTheme="minorHAnsi" w:cstheme="minorHAnsi"/>
          <w:sz w:val="28"/>
          <w:szCs w:val="28"/>
        </w:rPr>
        <w:t xml:space="preserve">цел</w:t>
      </w:r>
      <w:r>
        <w:rPr>
          <w:rFonts w:asciiTheme="minorHAnsi" w:hAnsiTheme="minorHAnsi" w:cstheme="minorHAnsi"/>
          <w:sz w:val="28"/>
          <w:szCs w:val="28"/>
        </w:rPr>
        <w:t xml:space="preserve">и:</w:t>
      </w:r>
      <w:r>
        <w:rPr>
          <w:rFonts w:asciiTheme="minorHAnsi" w:hAnsiTheme="minorHAnsi" w:cstheme="minorHAnsi"/>
          <w:sz w:val="28"/>
          <w:szCs w:val="28"/>
        </w:rPr>
        <w:t xml:space="preserve"> повышени</w:t>
      </w:r>
      <w:r>
        <w:rPr>
          <w:rFonts w:asciiTheme="minorHAnsi" w:hAnsiTheme="minorHAnsi" w:cstheme="minorHAnsi"/>
          <w:sz w:val="28"/>
          <w:szCs w:val="28"/>
        </w:rPr>
        <w:t xml:space="preserve">е</w:t>
      </w:r>
      <w:r>
        <w:rPr>
          <w:rFonts w:asciiTheme="minorHAnsi" w:hAnsiTheme="minorHAnsi" w:cstheme="minorHAnsi"/>
          <w:sz w:val="28"/>
          <w:szCs w:val="28"/>
        </w:rPr>
        <w:t xml:space="preserve"> надежности предоставления коммунальной услуги, – </w:t>
      </w:r>
      <w:r>
        <w:rPr>
          <w:rFonts w:asciiTheme="minorHAnsi" w:hAnsiTheme="minorHAnsi" w:cstheme="minorHAnsi"/>
          <w:sz w:val="28"/>
          <w:szCs w:val="28"/>
        </w:rPr>
        <w:t xml:space="preserve">5</w:t>
      </w:r>
      <w:r>
        <w:rPr>
          <w:rFonts w:asciiTheme="minorHAnsi" w:hAnsiTheme="minorHAnsi" w:cstheme="minorHAnsi"/>
          <w:sz w:val="28"/>
          <w:szCs w:val="28"/>
        </w:rPr>
        <w:t xml:space="preserve">3,9</w:t>
      </w:r>
      <w:r>
        <w:rPr>
          <w:rFonts w:asciiTheme="minorHAnsi" w:hAnsiTheme="minorHAnsi" w:cstheme="minorHAnsi"/>
          <w:sz w:val="28"/>
          <w:szCs w:val="28"/>
        </w:rPr>
        <w:t xml:space="preserve"> %, присоединени</w:t>
      </w:r>
      <w:r>
        <w:rPr>
          <w:rFonts w:asciiTheme="minorHAnsi" w:hAnsiTheme="minorHAnsi" w:cstheme="minorHAnsi"/>
          <w:sz w:val="28"/>
          <w:szCs w:val="28"/>
        </w:rPr>
        <w:t xml:space="preserve">е</w:t>
      </w:r>
      <w:r>
        <w:rPr>
          <w:rFonts w:asciiTheme="minorHAnsi" w:hAnsiTheme="minorHAnsi" w:cstheme="minorHAnsi"/>
          <w:sz w:val="28"/>
          <w:szCs w:val="28"/>
        </w:rPr>
        <w:t xml:space="preserve"> новых потребителей – 3</w:t>
      </w:r>
      <w:r>
        <w:rPr>
          <w:rFonts w:asciiTheme="minorHAnsi" w:hAnsiTheme="minorHAnsi" w:cstheme="minorHAnsi"/>
          <w:sz w:val="28"/>
          <w:szCs w:val="28"/>
        </w:rPr>
        <w:t xml:space="preserve">1,3</w:t>
      </w:r>
      <w:r>
        <w:rPr>
          <w:rFonts w:asciiTheme="minorHAnsi" w:hAnsiTheme="minorHAnsi" w:cstheme="minorHAnsi"/>
          <w:sz w:val="28"/>
          <w:szCs w:val="28"/>
        </w:rPr>
        <w:t xml:space="preserve"> %, улучшени</w:t>
      </w:r>
      <w:r>
        <w:rPr>
          <w:rFonts w:asciiTheme="minorHAnsi" w:hAnsiTheme="minorHAnsi" w:cstheme="minorHAnsi"/>
          <w:sz w:val="28"/>
          <w:szCs w:val="28"/>
        </w:rPr>
        <w:t xml:space="preserve">е</w:t>
      </w:r>
      <w:r>
        <w:rPr>
          <w:rFonts w:asciiTheme="minorHAnsi" w:hAnsiTheme="minorHAnsi" w:cstheme="minorHAnsi"/>
          <w:sz w:val="28"/>
          <w:szCs w:val="28"/>
        </w:rPr>
        <w:t xml:space="preserve"> санитарного состояния территорий и экологической обстановки – </w:t>
      </w:r>
      <w:r>
        <w:rPr>
          <w:rFonts w:asciiTheme="minorHAnsi" w:hAnsiTheme="minorHAnsi" w:cstheme="minorHAnsi"/>
          <w:sz w:val="28"/>
          <w:szCs w:val="28"/>
        </w:rPr>
        <w:t xml:space="preserve">8,</w:t>
      </w:r>
      <w:r>
        <w:rPr>
          <w:rFonts w:asciiTheme="minorHAnsi" w:hAnsiTheme="minorHAnsi" w:cstheme="minorHAnsi"/>
          <w:sz w:val="28"/>
          <w:szCs w:val="28"/>
        </w:rPr>
        <w:t xml:space="preserve">3</w:t>
      </w:r>
      <w:r>
        <w:rPr>
          <w:rFonts w:asciiTheme="minorHAnsi" w:hAnsiTheme="minorHAnsi" w:cstheme="minorHAnsi"/>
          <w:sz w:val="28"/>
          <w:szCs w:val="28"/>
        </w:rPr>
        <w:t xml:space="preserve"> </w:t>
      </w:r>
      <w:r>
        <w:rPr>
          <w:rFonts w:asciiTheme="minorHAnsi" w:hAnsiTheme="minorHAnsi" w:cstheme="minorHAnsi"/>
          <w:sz w:val="28"/>
          <w:szCs w:val="28"/>
        </w:rPr>
        <w:t xml:space="preserve">%, повышени</w:t>
      </w:r>
      <w:r>
        <w:rPr>
          <w:rFonts w:asciiTheme="minorHAnsi" w:hAnsiTheme="minorHAnsi" w:cstheme="minorHAnsi"/>
          <w:sz w:val="28"/>
          <w:szCs w:val="28"/>
        </w:rPr>
        <w:t xml:space="preserve">е</w:t>
      </w:r>
      <w:r>
        <w:rPr>
          <w:rFonts w:asciiTheme="minorHAnsi" w:hAnsiTheme="minorHAnsi" w:cstheme="minorHAnsi"/>
          <w:sz w:val="28"/>
          <w:szCs w:val="28"/>
        </w:rPr>
        <w:t xml:space="preserve"> энергосбережения и повышения энергетической эффективности – 6,1</w:t>
      </w:r>
      <w:r>
        <w:rPr>
          <w:rFonts w:asciiTheme="minorHAnsi" w:hAnsiTheme="minorHAnsi" w:cstheme="minorHAnsi"/>
          <w:sz w:val="28"/>
          <w:szCs w:val="28"/>
        </w:rPr>
        <w:t xml:space="preserve"> </w:t>
      </w:r>
      <w:r>
        <w:rPr>
          <w:rFonts w:asciiTheme="minorHAnsi" w:hAnsiTheme="minorHAnsi" w:cstheme="minorHAnsi"/>
          <w:sz w:val="28"/>
          <w:szCs w:val="28"/>
        </w:rPr>
        <w:t xml:space="preserve">% и повышени</w:t>
      </w:r>
      <w:r>
        <w:rPr>
          <w:rFonts w:asciiTheme="minorHAnsi" w:hAnsiTheme="minorHAnsi" w:cstheme="minorHAnsi"/>
          <w:sz w:val="28"/>
          <w:szCs w:val="28"/>
        </w:rPr>
        <w:t xml:space="preserve">е</w:t>
      </w:r>
      <w:r>
        <w:rPr>
          <w:rFonts w:asciiTheme="minorHAnsi" w:hAnsiTheme="minorHAnsi" w:cstheme="minorHAnsi"/>
          <w:sz w:val="28"/>
          <w:szCs w:val="28"/>
        </w:rPr>
        <w:t xml:space="preserve"> безопасности и улучшения производственных условий – 0,4</w:t>
      </w:r>
      <w:r>
        <w:rPr>
          <w:rFonts w:asciiTheme="minorHAnsi" w:hAnsiTheme="minorHAnsi" w:cstheme="minorHAnsi"/>
          <w:sz w:val="28"/>
          <w:szCs w:val="28"/>
        </w:rPr>
        <w:t xml:space="preserve"> </w:t>
      </w:r>
      <w:r>
        <w:rPr>
          <w:rFonts w:asciiTheme="minorHAnsi" w:hAnsiTheme="minorHAnsi" w:cstheme="minorHAnsi"/>
          <w:sz w:val="28"/>
          <w:szCs w:val="28"/>
        </w:rPr>
        <w:t xml:space="preserve">%.</w:t>
      </w:r>
      <w:bookmarkEnd w:id="533"/>
    </w:p>
    <w:p>
      <w:pPr>
        <w:pStyle w:val="1f4"/>
        <w:rPr>
          <w:rFonts w:asciiTheme="minorHAnsi" w:hAnsiTheme="minorHAnsi" w:cstheme="minorHAnsi"/>
          <w:sz w:val="28"/>
          <w:szCs w:val="28"/>
        </w:rPr>
      </w:pPr>
      <w:r>
        <w:rPr>
          <w:rFonts w:asciiTheme="minorHAnsi" w:hAnsiTheme="minorHAnsi" w:cstheme="minorHAnsi"/>
          <w:sz w:val="28"/>
          <w:szCs w:val="28"/>
        </w:rPr>
        <w:t xml:space="preserve">Объемы </w:t>
      </w:r>
      <w:r>
        <w:rPr>
          <w:rFonts w:asciiTheme="minorHAnsi" w:hAnsiTheme="minorHAnsi" w:cstheme="minorHAnsi"/>
          <w:sz w:val="28"/>
          <w:szCs w:val="28"/>
        </w:rPr>
        <w:t xml:space="preserve">бюджетных ассигнований на реализацию </w:t>
      </w:r>
      <w:r>
        <w:rPr>
          <w:rFonts w:asciiTheme="minorHAnsi" w:hAnsiTheme="minorHAnsi" w:cstheme="minorHAnsi"/>
          <w:sz w:val="28"/>
          <w:szCs w:val="28"/>
        </w:rPr>
        <w:t xml:space="preserve">мероприятий, запланированны</w:t>
      </w:r>
      <w:r>
        <w:rPr>
          <w:rFonts w:asciiTheme="minorHAnsi" w:hAnsiTheme="minorHAnsi" w:cstheme="minorHAnsi"/>
          <w:sz w:val="28"/>
          <w:szCs w:val="28"/>
        </w:rPr>
        <w:t xml:space="preserve">х</w:t>
      </w:r>
      <w:r>
        <w:rPr>
          <w:rFonts w:asciiTheme="minorHAnsi" w:hAnsiTheme="minorHAnsi" w:cstheme="minorHAnsi"/>
          <w:sz w:val="28"/>
          <w:szCs w:val="28"/>
        </w:rPr>
        <w:t xml:space="preserve"> в рамках бюджета </w:t>
      </w:r>
      <w:r>
        <w:rPr>
          <w:rFonts w:asciiTheme="minorHAnsi" w:hAnsiTheme="minorHAnsi" w:cstheme="minorHAnsi"/>
          <w:sz w:val="28"/>
          <w:szCs w:val="28"/>
        </w:rPr>
        <w:t xml:space="preserve">города Перми и Пермского края, </w:t>
      </w:r>
      <w:r>
        <w:rPr>
          <w:rFonts w:asciiTheme="minorHAnsi" w:hAnsiTheme="minorHAnsi" w:cstheme="minorHAnsi"/>
          <w:sz w:val="28"/>
          <w:szCs w:val="28"/>
        </w:rPr>
        <w:t xml:space="preserve">представлены в таблице 6.2.</w:t>
      </w:r>
      <w:r>
        <w:rPr>
          <w:rFonts w:asciiTheme="minorHAnsi" w:hAnsiTheme="minorHAnsi" w:cstheme="minorHAnsi"/>
          <w:sz w:val="28"/>
          <w:szCs w:val="28"/>
        </w:rPr>
        <w:t xml:space="preserve"> </w:t>
      </w:r>
    </w:p>
    <w:p>
      <w:pPr>
        <w:pStyle w:val="1f4"/>
        <w:rPr>
          <w:rFonts w:asciiTheme="minorHAnsi" w:hAnsiTheme="minorHAnsi" w:cstheme="minorHAnsi"/>
          <w:sz w:val="28"/>
          <w:szCs w:val="28"/>
        </w:rPr>
      </w:pPr>
    </w:p>
    <w:p>
      <w:pPr>
        <w:pStyle w:val="1f4"/>
        <w:rPr>
          <w:rFonts w:asciiTheme="minorHAnsi" w:hAnsiTheme="minorHAnsi" w:cstheme="minorHAnsi"/>
          <w:sz w:val="28"/>
          <w:szCs w:val="28"/>
        </w:rPr>
        <w:sectPr>
          <w:pgSz w:w="11906" w:h="16838"/>
          <w:pgMar w:top="1134" w:right="567" w:bottom="1134" w:left="1418" w:header="567" w:footer="567" w:gutter="0"/>
          <w:cols w:space="708"/>
          <w:docGrid w:linePitch="360"/>
        </w:sectPr>
      </w:pPr>
    </w:p>
    <w:p>
      <w:pPr>
        <w:pStyle w:val="102"/>
        <w:jc w:val="right"/>
        <w:rPr>
          <w:rFonts w:asciiTheme="minorHAnsi" w:hAnsiTheme="minorHAnsi" w:cstheme="minorHAnsi"/>
          <w:bCs/>
          <w:sz w:val="28"/>
          <w:szCs w:val="28"/>
        </w:rPr>
      </w:pPr>
      <w:r>
        <w:rPr>
          <w:rFonts w:asciiTheme="minorHAnsi" w:hAnsiTheme="minorHAnsi" w:cstheme="minorHAnsi"/>
          <w:bCs/>
          <w:sz w:val="28"/>
          <w:szCs w:val="28"/>
        </w:rPr>
        <w:t xml:space="preserve">Таблица 6.2</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Объемы </w:t>
      </w:r>
      <w:r>
        <w:rPr>
          <w:rFonts w:asciiTheme="minorHAnsi" w:hAnsiTheme="minorHAnsi" w:cstheme="minorHAnsi"/>
          <w:b/>
          <w:bCs/>
          <w:sz w:val="28"/>
          <w:szCs w:val="28"/>
        </w:rPr>
        <w:t xml:space="preserve">бюджетных ассигнований</w:t>
      </w:r>
      <w:r>
        <w:rPr>
          <w:rFonts w:asciiTheme="minorHAnsi" w:hAnsiTheme="minorHAnsi" w:cstheme="minorHAnsi"/>
          <w:b/>
          <w:bCs/>
          <w:sz w:val="28"/>
          <w:szCs w:val="28"/>
        </w:rPr>
        <w:t xml:space="preserve"> на реализацию мероприятий, запланированны</w:t>
      </w:r>
      <w:r>
        <w:rPr>
          <w:rFonts w:asciiTheme="minorHAnsi" w:hAnsiTheme="minorHAnsi" w:cstheme="minorHAnsi"/>
          <w:b/>
          <w:bCs/>
          <w:sz w:val="28"/>
          <w:szCs w:val="28"/>
        </w:rPr>
        <w:t xml:space="preserve">е</w:t>
      </w:r>
      <w:r>
        <w:rPr>
          <w:rFonts w:asciiTheme="minorHAnsi" w:hAnsiTheme="minorHAnsi" w:cstheme="minorHAnsi"/>
          <w:b/>
          <w:bCs/>
          <w:sz w:val="28"/>
          <w:szCs w:val="28"/>
        </w:rPr>
        <w:t xml:space="preserve"> </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в</w:t>
      </w:r>
      <w:r>
        <w:rPr>
          <w:rFonts w:asciiTheme="minorHAnsi" w:hAnsiTheme="minorHAnsi" w:cstheme="minorHAnsi"/>
          <w:b/>
          <w:bCs/>
          <w:sz w:val="28"/>
          <w:szCs w:val="28"/>
        </w:rPr>
        <w:t xml:space="preserve"> рамках бюджета города Перми</w:t>
      </w:r>
      <w:r>
        <w:rPr>
          <w:rFonts w:asciiTheme="minorHAnsi" w:hAnsiTheme="minorHAnsi" w:cstheme="minorHAnsi"/>
          <w:b/>
          <w:bCs/>
          <w:sz w:val="28"/>
          <w:szCs w:val="28"/>
        </w:rPr>
        <w:t xml:space="preserve"> и Пермского края</w:t>
      </w:r>
    </w:p>
    <w:tbl>
      <w:tblPr>
        <w:tblW w:w="0" w:type="auto"/>
        <w:tblLayout w:type="fixed"/>
        <w:tblLook w:val="04A0" w:firstRow="1" w:lastRow="0" w:firstColumn="1" w:lastColumn="0" w:noHBand="0" w:noVBand="1"/>
      </w:tblPr>
      <w:tblGrid>
        <w:gridCol w:w="421"/>
        <w:gridCol w:w="2551"/>
        <w:gridCol w:w="2410"/>
        <w:gridCol w:w="1134"/>
        <w:gridCol w:w="1134"/>
        <w:gridCol w:w="1134"/>
        <w:gridCol w:w="1134"/>
        <w:gridCol w:w="1134"/>
        <w:gridCol w:w="1276"/>
        <w:gridCol w:w="2515"/>
      </w:tblGrid>
      <w:tr>
        <w:trPr>
          <w:trHeight w:val="20"/>
        </w:trPr>
        <w:tc>
          <w:tcPr>
            <w:tcW w:w="421"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pPr>
              <w:jc w:val="center"/>
              <w:rPr>
                <w:color w:val="000000"/>
                <w:sz w:val="20"/>
                <w:szCs w:val="20"/>
              </w:rPr>
            </w:pPr>
            <w:r>
              <w:rPr>
                <w:color w:val="000000"/>
                <w:sz w:val="20"/>
                <w:szCs w:val="20"/>
              </w:rPr>
              <w:t xml:space="preserve">№</w:t>
            </w:r>
          </w:p>
        </w:tc>
        <w:tc>
          <w:tcPr>
            <w:tcW w:w="2551"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pPr>
              <w:jc w:val="center"/>
              <w:rPr>
                <w:color w:val="000000"/>
                <w:sz w:val="20"/>
                <w:szCs w:val="20"/>
              </w:rPr>
            </w:pPr>
            <w:r>
              <w:rPr>
                <w:color w:val="000000"/>
                <w:sz w:val="20"/>
                <w:szCs w:val="20"/>
              </w:rPr>
              <w:t xml:space="preserve">Цель мероприятия</w:t>
            </w:r>
          </w:p>
        </w:tc>
        <w:tc>
          <w:tcPr>
            <w:tcW w:w="2410"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pPr>
              <w:ind w:left="-113" w:right="-110"/>
              <w:jc w:val="center"/>
              <w:rPr>
                <w:color w:val="000000"/>
                <w:sz w:val="20"/>
                <w:szCs w:val="20"/>
              </w:rPr>
            </w:pPr>
            <w:r>
              <w:rPr>
                <w:color w:val="000000"/>
                <w:sz w:val="20"/>
                <w:szCs w:val="20"/>
              </w:rPr>
              <w:t xml:space="preserve">Источник финансирования</w:t>
            </w:r>
          </w:p>
        </w:tc>
        <w:tc>
          <w:tcPr>
            <w:tcW w:w="6946" w:type="dxa"/>
            <w:gridSpan w:val="6"/>
            <w:tcBorders>
              <w:top w:val="single" w:color="auto" w:sz="4" w:space="0"/>
              <w:left w:val="none"/>
              <w:bottom w:val="single" w:color="auto" w:sz="4" w:space="0"/>
              <w:right w:val="single" w:color="000000" w:sz="4" w:space="0"/>
            </w:tcBorders>
            <w:shd w:val="clear" w:color="auto" w:fill="auto"/>
            <w:vAlign w:val="center"/>
            <w:hideMark/>
          </w:tcPr>
          <w:p>
            <w:pPr>
              <w:jc w:val="center"/>
              <w:rPr>
                <w:color w:val="000000"/>
                <w:sz w:val="20"/>
                <w:szCs w:val="20"/>
              </w:rPr>
            </w:pPr>
            <w:r>
              <w:rPr>
                <w:color w:val="000000"/>
                <w:sz w:val="20"/>
                <w:szCs w:val="20"/>
              </w:rPr>
              <w:t xml:space="preserve">Объемы финансовых потребностей на реализацию мероприятий</w:t>
            </w:r>
            <w:r>
              <w:rPr>
                <w:color w:val="000000"/>
                <w:sz w:val="20"/>
                <w:szCs w:val="20"/>
                <w:vertAlign w:val="superscript"/>
              </w:rPr>
              <w:t xml:space="preserve">1</w:t>
            </w:r>
            <w:r>
              <w:rPr>
                <w:color w:val="000000"/>
                <w:sz w:val="20"/>
                <w:szCs w:val="20"/>
              </w:rPr>
              <w:t xml:space="preserve">, тыс. руб.</w:t>
            </w:r>
          </w:p>
        </w:tc>
        <w:tc>
          <w:tcPr>
            <w:tcW w:w="2515"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pPr>
              <w:jc w:val="center"/>
              <w:rPr>
                <w:color w:val="000000"/>
                <w:sz w:val="20"/>
                <w:szCs w:val="20"/>
              </w:rPr>
            </w:pPr>
            <w:r>
              <w:rPr>
                <w:color w:val="000000"/>
                <w:sz w:val="20"/>
                <w:szCs w:val="20"/>
              </w:rPr>
              <w:t xml:space="preserve">Основание проведения (документ)</w:t>
            </w:r>
          </w:p>
        </w:tc>
      </w:tr>
      <w:tr>
        <w:trPr>
          <w:trHeight w:val="20"/>
        </w:trPr>
        <w:tc>
          <w:tcPr>
            <w:tcW w:w="421" w:type="dxa"/>
            <w:vMerge w:val="continue"/>
            <w:tcBorders>
              <w:top w:val="single" w:color="auto" w:sz="4" w:space="0"/>
              <w:left w:val="single" w:color="auto" w:sz="4" w:space="0"/>
              <w:bottom w:val="single" w:color="000000" w:sz="4" w:space="0"/>
              <w:right w:val="single" w:color="auto" w:sz="4" w:space="0"/>
            </w:tcBorders>
            <w:vAlign w:val="center"/>
            <w:hideMark/>
          </w:tcPr>
          <w:p>
            <w:pPr>
              <w:rPr>
                <w:color w:val="000000"/>
                <w:sz w:val="20"/>
                <w:szCs w:val="20"/>
              </w:rPr>
            </w:pPr>
          </w:p>
        </w:tc>
        <w:tc>
          <w:tcPr>
            <w:tcW w:w="2551" w:type="dxa"/>
            <w:vMerge w:val="continue"/>
            <w:tcBorders>
              <w:top w:val="single" w:color="auto" w:sz="4" w:space="0"/>
              <w:left w:val="single" w:color="auto" w:sz="4" w:space="0"/>
              <w:bottom w:val="single" w:color="000000" w:sz="4" w:space="0"/>
              <w:right w:val="single" w:color="auto" w:sz="4" w:space="0"/>
            </w:tcBorders>
            <w:vAlign w:val="center"/>
            <w:hideMark/>
          </w:tcPr>
          <w:p>
            <w:pPr>
              <w:rPr>
                <w:color w:val="000000"/>
                <w:sz w:val="20"/>
                <w:szCs w:val="20"/>
              </w:rPr>
            </w:pPr>
          </w:p>
        </w:tc>
        <w:tc>
          <w:tcPr>
            <w:tcW w:w="2410" w:type="dxa"/>
            <w:vMerge w:val="continue"/>
            <w:tcBorders>
              <w:top w:val="single" w:color="auto" w:sz="4" w:space="0"/>
              <w:left w:val="single" w:color="auto" w:sz="4" w:space="0"/>
              <w:bottom w:val="single" w:color="000000" w:sz="4" w:space="0"/>
              <w:right w:val="single" w:color="auto" w:sz="4" w:space="0"/>
            </w:tcBorders>
            <w:vAlign w:val="center"/>
            <w:hideMark/>
          </w:tcPr>
          <w:p>
            <w:pPr>
              <w:rPr>
                <w:color w:val="000000"/>
                <w:sz w:val="20"/>
                <w:szCs w:val="20"/>
              </w:rPr>
            </w:pPr>
          </w:p>
        </w:tc>
        <w:tc>
          <w:tcPr>
            <w:tcW w:w="1134" w:type="dxa"/>
            <w:tcBorders>
              <w:top w:val="none"/>
              <w:left w:val="none"/>
              <w:bottom w:val="single" w:color="auto" w:sz="4" w:space="0"/>
              <w:right w:val="single" w:color="auto" w:sz="4" w:space="0"/>
            </w:tcBorders>
            <w:shd w:val="clear" w:color="auto" w:fill="auto"/>
            <w:vAlign w:val="center"/>
            <w:hideMark/>
          </w:tcPr>
          <w:p>
            <w:pPr>
              <w:jc w:val="center"/>
              <w:rPr>
                <w:color w:val="000000"/>
                <w:sz w:val="20"/>
                <w:szCs w:val="20"/>
              </w:rPr>
            </w:pPr>
            <w:r>
              <w:rPr>
                <w:color w:val="000000"/>
                <w:sz w:val="20"/>
                <w:szCs w:val="20"/>
              </w:rPr>
              <w:t xml:space="preserve">2025</w:t>
            </w:r>
          </w:p>
        </w:tc>
        <w:tc>
          <w:tcPr>
            <w:tcW w:w="1134" w:type="dxa"/>
            <w:tcBorders>
              <w:top w:val="none"/>
              <w:left w:val="none"/>
              <w:bottom w:val="single" w:color="auto" w:sz="4" w:space="0"/>
              <w:right w:val="single" w:color="auto" w:sz="4" w:space="0"/>
            </w:tcBorders>
            <w:shd w:val="clear" w:color="auto" w:fill="auto"/>
            <w:vAlign w:val="center"/>
            <w:hideMark/>
          </w:tcPr>
          <w:p>
            <w:pPr>
              <w:jc w:val="center"/>
              <w:rPr>
                <w:color w:val="000000"/>
                <w:sz w:val="20"/>
                <w:szCs w:val="20"/>
              </w:rPr>
            </w:pPr>
            <w:r>
              <w:rPr>
                <w:color w:val="000000"/>
                <w:sz w:val="20"/>
                <w:szCs w:val="20"/>
              </w:rPr>
              <w:t xml:space="preserve">2026</w:t>
            </w:r>
          </w:p>
        </w:tc>
        <w:tc>
          <w:tcPr>
            <w:tcW w:w="1134" w:type="dxa"/>
            <w:tcBorders>
              <w:top w:val="none"/>
              <w:left w:val="none"/>
              <w:bottom w:val="single" w:color="auto" w:sz="4" w:space="0"/>
              <w:right w:val="single" w:color="auto" w:sz="4" w:space="0"/>
            </w:tcBorders>
            <w:shd w:val="clear" w:color="auto" w:fill="auto"/>
            <w:vAlign w:val="center"/>
            <w:hideMark/>
          </w:tcPr>
          <w:p>
            <w:pPr>
              <w:jc w:val="center"/>
              <w:rPr>
                <w:color w:val="000000"/>
                <w:sz w:val="20"/>
                <w:szCs w:val="20"/>
              </w:rPr>
            </w:pPr>
            <w:r>
              <w:rPr>
                <w:color w:val="000000"/>
                <w:sz w:val="20"/>
                <w:szCs w:val="20"/>
              </w:rPr>
              <w:t xml:space="preserve">2027</w:t>
            </w:r>
          </w:p>
        </w:tc>
        <w:tc>
          <w:tcPr>
            <w:tcW w:w="1134" w:type="dxa"/>
            <w:tcBorders>
              <w:top w:val="none"/>
              <w:left w:val="none"/>
              <w:bottom w:val="single" w:color="auto" w:sz="4" w:space="0"/>
              <w:right w:val="single" w:color="auto" w:sz="4" w:space="0"/>
            </w:tcBorders>
            <w:shd w:val="clear" w:color="auto" w:fill="auto"/>
            <w:vAlign w:val="center"/>
            <w:hideMark/>
          </w:tcPr>
          <w:p>
            <w:pPr>
              <w:jc w:val="center"/>
              <w:rPr>
                <w:color w:val="000000"/>
                <w:sz w:val="20"/>
                <w:szCs w:val="20"/>
              </w:rPr>
            </w:pPr>
            <w:r>
              <w:rPr>
                <w:color w:val="000000"/>
                <w:sz w:val="20"/>
                <w:szCs w:val="20"/>
              </w:rPr>
              <w:t xml:space="preserve">2028</w:t>
            </w:r>
          </w:p>
        </w:tc>
        <w:tc>
          <w:tcPr>
            <w:tcW w:w="1134" w:type="dxa"/>
            <w:tcBorders>
              <w:top w:val="none"/>
              <w:left w:val="none"/>
              <w:bottom w:val="single" w:color="auto" w:sz="4" w:space="0"/>
              <w:right w:val="single" w:color="auto" w:sz="4" w:space="0"/>
            </w:tcBorders>
            <w:shd w:val="clear" w:color="auto" w:fill="auto"/>
            <w:vAlign w:val="center"/>
            <w:hideMark/>
          </w:tcPr>
          <w:p>
            <w:pPr>
              <w:jc w:val="center"/>
              <w:rPr>
                <w:color w:val="000000"/>
                <w:sz w:val="20"/>
                <w:szCs w:val="20"/>
              </w:rPr>
            </w:pPr>
            <w:r>
              <w:rPr>
                <w:color w:val="000000"/>
                <w:sz w:val="20"/>
                <w:szCs w:val="20"/>
              </w:rPr>
              <w:t xml:space="preserve">2029</w:t>
            </w:r>
          </w:p>
        </w:tc>
        <w:tc>
          <w:tcPr>
            <w:tcW w:w="1276" w:type="dxa"/>
            <w:tcBorders>
              <w:top w:val="none"/>
              <w:left w:val="none"/>
              <w:bottom w:val="single" w:color="auto" w:sz="4" w:space="0"/>
              <w:right w:val="single" w:color="auto" w:sz="4" w:space="0"/>
            </w:tcBorders>
            <w:shd w:val="clear" w:color="auto" w:fill="auto"/>
            <w:vAlign w:val="center"/>
            <w:hideMark/>
          </w:tcPr>
          <w:p>
            <w:pPr>
              <w:jc w:val="center"/>
              <w:rPr>
                <w:color w:val="000000"/>
                <w:sz w:val="20"/>
                <w:szCs w:val="20"/>
              </w:rPr>
            </w:pPr>
            <w:r>
              <w:rPr>
                <w:color w:val="000000"/>
                <w:sz w:val="20"/>
                <w:szCs w:val="20"/>
              </w:rPr>
              <w:t xml:space="preserve">Всего</w:t>
            </w:r>
          </w:p>
        </w:tc>
        <w:tc>
          <w:tcPr>
            <w:tcW w:w="2515" w:type="dxa"/>
            <w:vMerge w:val="continue"/>
            <w:tcBorders>
              <w:top w:val="single" w:color="auto" w:sz="4" w:space="0"/>
              <w:left w:val="single" w:color="auto" w:sz="4" w:space="0"/>
              <w:bottom w:val="single" w:color="000000" w:sz="4" w:space="0"/>
              <w:right w:val="single" w:color="auto" w:sz="4" w:space="0"/>
            </w:tcBorders>
            <w:vAlign w:val="center"/>
            <w:hideMark/>
          </w:tcPr>
          <w:p>
            <w:pPr>
              <w:rPr>
                <w:color w:val="000000"/>
                <w:sz w:val="20"/>
                <w:szCs w:val="20"/>
              </w:rPr>
            </w:pPr>
          </w:p>
        </w:tc>
      </w:tr>
    </w:tbl>
    <w:p>
      <w:pPr>
        <w:spacing w:line="72" w:lineRule="auto"/>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1"/>
        <w:gridCol w:w="2551"/>
        <w:gridCol w:w="2410"/>
        <w:gridCol w:w="1134"/>
        <w:gridCol w:w="1134"/>
        <w:gridCol w:w="1134"/>
        <w:gridCol w:w="1134"/>
        <w:gridCol w:w="1134"/>
        <w:gridCol w:w="1276"/>
        <w:gridCol w:w="2515"/>
      </w:tblGrid>
      <w:tr>
        <w:trPr>
          <w:trHeight w:val="20"/>
          <w:tblHeader/>
        </w:trPr>
        <w:tc>
          <w:tcPr>
            <w:tcW w:w="421" w:type="dxa"/>
            <w:shd w:val="clear" w:color="auto" w:fill="auto"/>
            <w:vAlign w:val="center"/>
            <w:hideMark/>
          </w:tcPr>
          <w:p>
            <w:pPr>
              <w:jc w:val="center"/>
              <w:rPr>
                <w:color w:val="000000"/>
                <w:sz w:val="20"/>
                <w:szCs w:val="20"/>
              </w:rPr>
            </w:pPr>
            <w:r>
              <w:rPr>
                <w:color w:val="000000"/>
                <w:sz w:val="20"/>
                <w:szCs w:val="20"/>
              </w:rPr>
              <w:t xml:space="preserve">1</w:t>
            </w:r>
          </w:p>
        </w:tc>
        <w:tc>
          <w:tcPr>
            <w:tcW w:w="2551" w:type="dxa"/>
            <w:shd w:val="clear" w:color="auto" w:fill="auto"/>
            <w:vAlign w:val="center"/>
            <w:hideMark/>
          </w:tcPr>
          <w:p>
            <w:pPr>
              <w:jc w:val="center"/>
              <w:rPr>
                <w:color w:val="000000"/>
                <w:sz w:val="20"/>
                <w:szCs w:val="20"/>
              </w:rPr>
            </w:pPr>
            <w:r>
              <w:rPr>
                <w:color w:val="000000"/>
                <w:sz w:val="20"/>
                <w:szCs w:val="20"/>
              </w:rPr>
              <w:t xml:space="preserve">2</w:t>
            </w:r>
          </w:p>
        </w:tc>
        <w:tc>
          <w:tcPr>
            <w:tcW w:w="2410" w:type="dxa"/>
            <w:shd w:val="clear" w:color="auto" w:fill="auto"/>
            <w:vAlign w:val="center"/>
            <w:hideMark/>
          </w:tcPr>
          <w:p>
            <w:pPr>
              <w:jc w:val="center"/>
              <w:rPr>
                <w:color w:val="000000"/>
                <w:sz w:val="20"/>
                <w:szCs w:val="20"/>
              </w:rPr>
            </w:pPr>
            <w:r>
              <w:rPr>
                <w:color w:val="000000"/>
                <w:sz w:val="20"/>
                <w:szCs w:val="20"/>
              </w:rPr>
              <w:t xml:space="preserve">3</w:t>
            </w:r>
          </w:p>
        </w:tc>
        <w:tc>
          <w:tcPr>
            <w:tcW w:w="1134" w:type="dxa"/>
            <w:shd w:val="clear" w:color="auto" w:fill="auto"/>
            <w:vAlign w:val="center"/>
            <w:hideMark/>
          </w:tcPr>
          <w:p>
            <w:pPr>
              <w:jc w:val="center"/>
              <w:rPr>
                <w:color w:val="000000"/>
                <w:sz w:val="20"/>
                <w:szCs w:val="20"/>
              </w:rPr>
            </w:pPr>
            <w:r>
              <w:rPr>
                <w:color w:val="000000"/>
                <w:sz w:val="20"/>
                <w:szCs w:val="20"/>
              </w:rPr>
              <w:t xml:space="preserve">4</w:t>
            </w:r>
          </w:p>
        </w:tc>
        <w:tc>
          <w:tcPr>
            <w:tcW w:w="1134" w:type="dxa"/>
            <w:shd w:val="clear" w:color="auto" w:fill="auto"/>
            <w:vAlign w:val="center"/>
            <w:hideMark/>
          </w:tcPr>
          <w:p>
            <w:pPr>
              <w:jc w:val="center"/>
              <w:rPr>
                <w:color w:val="000000"/>
                <w:sz w:val="20"/>
                <w:szCs w:val="20"/>
              </w:rPr>
            </w:pPr>
            <w:r>
              <w:rPr>
                <w:color w:val="000000"/>
                <w:sz w:val="20"/>
                <w:szCs w:val="20"/>
              </w:rPr>
              <w:t xml:space="preserve">5</w:t>
            </w:r>
          </w:p>
        </w:tc>
        <w:tc>
          <w:tcPr>
            <w:tcW w:w="1134" w:type="dxa"/>
            <w:shd w:val="clear" w:color="auto" w:fill="auto"/>
            <w:vAlign w:val="center"/>
            <w:hideMark/>
          </w:tcPr>
          <w:p>
            <w:pPr>
              <w:jc w:val="center"/>
              <w:rPr>
                <w:color w:val="000000"/>
                <w:sz w:val="20"/>
                <w:szCs w:val="20"/>
              </w:rPr>
            </w:pPr>
            <w:r>
              <w:rPr>
                <w:color w:val="000000"/>
                <w:sz w:val="20"/>
                <w:szCs w:val="20"/>
              </w:rPr>
              <w:t xml:space="preserve">6</w:t>
            </w:r>
          </w:p>
        </w:tc>
        <w:tc>
          <w:tcPr>
            <w:tcW w:w="1134" w:type="dxa"/>
            <w:shd w:val="clear" w:color="auto" w:fill="auto"/>
            <w:vAlign w:val="center"/>
            <w:hideMark/>
          </w:tcPr>
          <w:p>
            <w:pPr>
              <w:jc w:val="center"/>
              <w:rPr>
                <w:color w:val="000000"/>
                <w:sz w:val="20"/>
                <w:szCs w:val="20"/>
              </w:rPr>
            </w:pPr>
            <w:r>
              <w:rPr>
                <w:color w:val="000000"/>
                <w:sz w:val="20"/>
                <w:szCs w:val="20"/>
              </w:rPr>
              <w:t xml:space="preserve">7</w:t>
            </w:r>
          </w:p>
        </w:tc>
        <w:tc>
          <w:tcPr>
            <w:tcW w:w="1134" w:type="dxa"/>
            <w:shd w:val="clear" w:color="auto" w:fill="auto"/>
            <w:vAlign w:val="center"/>
            <w:hideMark/>
          </w:tcPr>
          <w:p>
            <w:pPr>
              <w:jc w:val="center"/>
              <w:rPr>
                <w:color w:val="000000"/>
                <w:sz w:val="20"/>
                <w:szCs w:val="20"/>
              </w:rPr>
            </w:pPr>
            <w:r>
              <w:rPr>
                <w:color w:val="000000"/>
                <w:sz w:val="20"/>
                <w:szCs w:val="20"/>
              </w:rPr>
              <w:t xml:space="preserve">8</w:t>
            </w:r>
          </w:p>
        </w:tc>
        <w:tc>
          <w:tcPr>
            <w:tcW w:w="1276" w:type="dxa"/>
            <w:shd w:val="clear" w:color="auto" w:fill="auto"/>
            <w:vAlign w:val="center"/>
            <w:hideMark/>
          </w:tcPr>
          <w:p>
            <w:pPr>
              <w:jc w:val="center"/>
              <w:rPr>
                <w:color w:val="000000"/>
                <w:sz w:val="20"/>
                <w:szCs w:val="20"/>
              </w:rPr>
            </w:pPr>
            <w:r>
              <w:rPr>
                <w:color w:val="000000"/>
                <w:sz w:val="20"/>
                <w:szCs w:val="20"/>
              </w:rPr>
              <w:t xml:space="preserve">9</w:t>
            </w:r>
          </w:p>
        </w:tc>
        <w:tc>
          <w:tcPr>
            <w:tcW w:w="2515" w:type="dxa"/>
            <w:shd w:val="clear" w:color="auto" w:fill="auto"/>
            <w:vAlign w:val="center"/>
            <w:hideMark/>
          </w:tcPr>
          <w:p>
            <w:pPr>
              <w:jc w:val="center"/>
              <w:rPr>
                <w:color w:val="000000"/>
                <w:sz w:val="20"/>
                <w:szCs w:val="20"/>
              </w:rPr>
            </w:pPr>
            <w:r>
              <w:rPr>
                <w:color w:val="000000"/>
                <w:sz w:val="20"/>
                <w:szCs w:val="20"/>
              </w:rPr>
              <w:t xml:space="preserve">10</w:t>
            </w:r>
          </w:p>
        </w:tc>
      </w:tr>
      <w:tr>
        <w:trPr>
          <w:trHeight w:val="20"/>
        </w:trPr>
        <w:tc>
          <w:tcPr>
            <w:tcW w:w="421" w:type="dxa"/>
            <w:shd w:val="clear" w:color="auto" w:fill="auto"/>
            <w:vAlign w:val="center"/>
            <w:hideMark/>
          </w:tcPr>
          <w:p>
            <w:pPr>
              <w:jc w:val="center"/>
              <w:rPr>
                <w:color w:val="000000"/>
                <w:sz w:val="20"/>
                <w:szCs w:val="20"/>
              </w:rPr>
            </w:pPr>
            <w:r>
              <w:rPr>
                <w:color w:val="000000"/>
                <w:sz w:val="20"/>
                <w:szCs w:val="20"/>
              </w:rPr>
              <w:t xml:space="preserve">1</w:t>
            </w:r>
          </w:p>
        </w:tc>
        <w:tc>
          <w:tcPr>
            <w:tcW w:w="4961" w:type="dxa"/>
            <w:gridSpan w:val="2"/>
            <w:shd w:val="clear" w:color="auto" w:fill="auto"/>
            <w:vAlign w:val="center"/>
            <w:hideMark/>
          </w:tcPr>
          <w:p>
            <w:pPr>
              <w:rPr>
                <w:color w:val="000000"/>
                <w:sz w:val="20"/>
                <w:szCs w:val="20"/>
              </w:rPr>
            </w:pPr>
            <w:r>
              <w:rPr>
                <w:color w:val="000000"/>
                <w:sz w:val="20"/>
                <w:szCs w:val="20"/>
              </w:rPr>
              <w:t xml:space="preserve">Система теплоснабжения</w:t>
            </w:r>
          </w:p>
        </w:tc>
        <w:tc>
          <w:tcPr>
            <w:tcW w:w="1134" w:type="dxa"/>
            <w:shd w:val="clear" w:color="auto" w:fill="auto"/>
            <w:vAlign w:val="center"/>
          </w:tcPr>
          <w:p>
            <w:pPr>
              <w:jc w:val="center"/>
              <w:rPr>
                <w:color w:val="000000"/>
                <w:sz w:val="20"/>
                <w:szCs w:val="20"/>
              </w:rPr>
            </w:pPr>
          </w:p>
        </w:tc>
        <w:tc>
          <w:tcPr>
            <w:tcW w:w="1134" w:type="dxa"/>
            <w:shd w:val="clear" w:color="auto" w:fill="auto"/>
            <w:vAlign w:val="center"/>
          </w:tcPr>
          <w:p>
            <w:pPr>
              <w:jc w:val="center"/>
              <w:rPr>
                <w:color w:val="000000"/>
                <w:sz w:val="20"/>
                <w:szCs w:val="20"/>
              </w:rPr>
            </w:pPr>
          </w:p>
        </w:tc>
        <w:tc>
          <w:tcPr>
            <w:tcW w:w="1134" w:type="dxa"/>
            <w:shd w:val="clear" w:color="auto" w:fill="auto"/>
            <w:vAlign w:val="center"/>
          </w:tcPr>
          <w:p>
            <w:pPr>
              <w:jc w:val="center"/>
              <w:rPr>
                <w:color w:val="000000"/>
                <w:sz w:val="20"/>
                <w:szCs w:val="20"/>
              </w:rPr>
            </w:pPr>
          </w:p>
        </w:tc>
        <w:tc>
          <w:tcPr>
            <w:tcW w:w="1134" w:type="dxa"/>
            <w:shd w:val="clear" w:color="auto" w:fill="auto"/>
            <w:vAlign w:val="center"/>
          </w:tcPr>
          <w:p>
            <w:pPr>
              <w:jc w:val="center"/>
              <w:rPr>
                <w:color w:val="000000"/>
                <w:sz w:val="20"/>
                <w:szCs w:val="20"/>
              </w:rPr>
            </w:pPr>
          </w:p>
        </w:tc>
        <w:tc>
          <w:tcPr>
            <w:tcW w:w="1134" w:type="dxa"/>
            <w:shd w:val="clear" w:color="auto" w:fill="auto"/>
            <w:vAlign w:val="center"/>
          </w:tcPr>
          <w:p>
            <w:pPr>
              <w:jc w:val="center"/>
              <w:rPr>
                <w:color w:val="000000"/>
                <w:sz w:val="20"/>
                <w:szCs w:val="20"/>
              </w:rPr>
            </w:pPr>
          </w:p>
        </w:tc>
        <w:tc>
          <w:tcPr>
            <w:tcW w:w="1276" w:type="dxa"/>
            <w:shd w:val="clear" w:color="auto" w:fill="auto"/>
            <w:vAlign w:val="center"/>
          </w:tcPr>
          <w:p>
            <w:pPr>
              <w:jc w:val="center"/>
              <w:rPr>
                <w:color w:val="000000"/>
                <w:sz w:val="20"/>
                <w:szCs w:val="20"/>
              </w:rPr>
            </w:pPr>
          </w:p>
        </w:tc>
        <w:tc>
          <w:tcPr>
            <w:tcW w:w="2515" w:type="dxa"/>
            <w:shd w:val="clear" w:color="auto" w:fill="auto"/>
            <w:vAlign w:val="center"/>
          </w:tcPr>
          <w:p>
            <w:pPr>
              <w:jc w:val="cente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1.1</w:t>
            </w:r>
          </w:p>
        </w:tc>
        <w:tc>
          <w:tcPr>
            <w:tcW w:w="2551" w:type="dxa"/>
            <w:vMerge w:val="restart"/>
            <w:shd w:val="clear" w:color="auto" w:fill="auto"/>
            <w:vAlign w:val="center"/>
            <w:hideMark/>
          </w:tcPr>
          <w:p>
            <w:pPr>
              <w:rPr>
                <w:color w:val="000000"/>
                <w:sz w:val="20"/>
                <w:szCs w:val="20"/>
              </w:rPr>
            </w:pPr>
            <w:r>
              <w:rPr>
                <w:color w:val="000000"/>
                <w:sz w:val="20"/>
                <w:szCs w:val="20"/>
              </w:rPr>
              <w:t xml:space="preserve">Строительство альтернативного источника в виде </w:t>
            </w:r>
            <w:r>
              <w:rPr>
                <w:color w:val="000000"/>
                <w:sz w:val="20"/>
                <w:szCs w:val="20"/>
              </w:rPr>
              <w:t xml:space="preserve">блочно</w:t>
            </w:r>
            <w:r>
              <w:rPr>
                <w:color w:val="000000"/>
                <w:sz w:val="20"/>
                <w:szCs w:val="20"/>
              </w:rPr>
              <w:t xml:space="preserve">-модульной котельной для снабжения тепловой энергией многоквартирных домов по адресам: шоссе Космонавтов, 322, 324, 326, 326а, 330</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w:t>
            </w:r>
            <w:r>
              <w:rPr>
                <w:color w:val="000000"/>
                <w:sz w:val="20"/>
                <w:szCs w:val="20"/>
              </w:rPr>
              <w:t xml:space="preserve"> по мероприятию</w:t>
            </w:r>
            <w:r>
              <w:rPr>
                <w:color w:val="000000"/>
                <w:sz w:val="20"/>
                <w:szCs w:val="20"/>
              </w:rPr>
              <w:t xml:space="preserve">, </w:t>
            </w:r>
          </w:p>
          <w:p>
            <w:pPr>
              <w:ind w:left="-113" w:right="-110"/>
              <w:jc w:val="center"/>
              <w:rPr>
                <w:color w:val="000000"/>
                <w:sz w:val="20"/>
                <w:szCs w:val="20"/>
              </w:rPr>
            </w:pPr>
            <w:r>
              <w:rPr>
                <w:color w:val="000000"/>
                <w:sz w:val="20"/>
                <w:szCs w:val="20"/>
              </w:rPr>
              <w:t xml:space="preserve">в том числе:</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35 550,59</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35 550,59</w:t>
            </w:r>
          </w:p>
        </w:tc>
        <w:tc>
          <w:tcPr>
            <w:tcW w:w="2515" w:type="dxa"/>
            <w:vMerge w:val="restart"/>
            <w:shd w:val="clear" w:color="auto" w:fill="auto"/>
            <w:vAlign w:val="center"/>
            <w:hideMark/>
          </w:tcPr>
          <w:p>
            <w:pPr>
              <w:jc w:val="center"/>
              <w:rPr>
                <w:color w:val="000000"/>
                <w:sz w:val="20"/>
                <w:szCs w:val="20"/>
              </w:rPr>
            </w:pPr>
            <w:r>
              <w:rPr>
                <w:color w:val="000000"/>
                <w:sz w:val="20"/>
                <w:szCs w:val="20"/>
              </w:rPr>
              <w:t xml:space="preserve">Муниципальная программа «Развитие системы жилищно-коммунального хозяйства в городе Перми», утвержденная постановлением администрация города Перми от 18.10.2024 № 964</w:t>
            </w: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35 550,59</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35 550,59</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1.2</w:t>
            </w:r>
          </w:p>
        </w:tc>
        <w:tc>
          <w:tcPr>
            <w:tcW w:w="2551" w:type="dxa"/>
            <w:vMerge w:val="restart"/>
            <w:shd w:val="clear" w:color="auto" w:fill="auto"/>
            <w:vAlign w:val="center"/>
            <w:hideMark/>
          </w:tcPr>
          <w:p>
            <w:pPr>
              <w:rPr>
                <w:color w:val="000000"/>
                <w:sz w:val="20"/>
                <w:szCs w:val="20"/>
              </w:rPr>
            </w:pPr>
            <w:r>
              <w:rPr>
                <w:color w:val="000000"/>
                <w:sz w:val="20"/>
                <w:szCs w:val="20"/>
              </w:rPr>
              <w:t xml:space="preserve">Итого по системе теплоснабжения</w:t>
            </w:r>
          </w:p>
        </w:tc>
        <w:tc>
          <w:tcPr>
            <w:tcW w:w="2410" w:type="dxa"/>
            <w:shd w:val="clear" w:color="auto" w:fill="auto"/>
            <w:tcMar>
              <w:left w:w="28" w:type="dxa"/>
              <w:right w:w="28" w:type="dxa"/>
            </w:tcMar>
            <w:vAlign w:val="center"/>
            <w:hideMark/>
          </w:tcPr>
          <w:p>
            <w:pPr>
              <w:ind w:left="-113" w:right="-110"/>
              <w:jc w:val="center"/>
              <w:rPr>
                <w:color w:val="000000"/>
                <w:sz w:val="20"/>
                <w:szCs w:val="20"/>
              </w:rPr>
            </w:pPr>
            <w:r>
              <w:rPr>
                <w:color w:val="000000"/>
                <w:sz w:val="20"/>
                <w:szCs w:val="20"/>
              </w:rPr>
              <w:t xml:space="preserve">Бюджетные средства </w:t>
            </w:r>
            <w:r>
              <w:rPr>
                <w:color w:val="000000"/>
                <w:sz w:val="20"/>
                <w:szCs w:val="20"/>
              </w:rPr>
              <w:t xml:space="preserve">всех уровней, в том числе:</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35 550,59</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35 550,59</w:t>
            </w:r>
          </w:p>
        </w:tc>
        <w:tc>
          <w:tcPr>
            <w:tcW w:w="2515" w:type="dxa"/>
            <w:vMerge w:val="restart"/>
            <w:shd w:val="clear" w:color="auto" w:fill="auto"/>
            <w:vAlign w:val="center"/>
            <w:hideMark/>
          </w:tcPr>
          <w:p>
            <w:pPr>
              <w:jc w:val="center"/>
              <w:rPr>
                <w:color w:val="000000"/>
                <w:sz w:val="20"/>
                <w:szCs w:val="20"/>
              </w:rPr>
            </w:pPr>
            <w:r>
              <w:rPr>
                <w:color w:val="000000"/>
                <w:sz w:val="20"/>
                <w:szCs w:val="20"/>
              </w:rPr>
              <w:t xml:space="preserve">-</w:t>
            </w: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35 550,59</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35 550,59</w:t>
            </w:r>
          </w:p>
        </w:tc>
        <w:tc>
          <w:tcPr>
            <w:tcW w:w="2515" w:type="dxa"/>
            <w:vMerge w:val="continue"/>
            <w:vAlign w:val="center"/>
            <w:hideMark/>
          </w:tcPr>
          <w:p>
            <w:pPr>
              <w:rPr>
                <w:color w:val="000000"/>
                <w:sz w:val="20"/>
                <w:szCs w:val="20"/>
              </w:rPr>
            </w:pPr>
          </w:p>
        </w:tc>
      </w:tr>
      <w:tr>
        <w:trPr>
          <w:trHeight w:val="20"/>
        </w:trPr>
        <w:tc>
          <w:tcPr>
            <w:tcW w:w="421" w:type="dxa"/>
            <w:shd w:val="clear" w:color="auto" w:fill="auto"/>
            <w:vAlign w:val="center"/>
            <w:hideMark/>
          </w:tcPr>
          <w:p>
            <w:pPr>
              <w:ind w:left="-120" w:right="-108"/>
              <w:jc w:val="center"/>
              <w:rPr>
                <w:color w:val="000000"/>
                <w:sz w:val="20"/>
                <w:szCs w:val="20"/>
              </w:rPr>
            </w:pPr>
            <w:r>
              <w:rPr>
                <w:color w:val="000000"/>
                <w:sz w:val="20"/>
                <w:szCs w:val="20"/>
              </w:rPr>
              <w:t xml:space="preserve">2</w:t>
            </w:r>
          </w:p>
        </w:tc>
        <w:tc>
          <w:tcPr>
            <w:tcW w:w="4961" w:type="dxa"/>
            <w:gridSpan w:val="2"/>
            <w:shd w:val="clear" w:color="auto" w:fill="auto"/>
            <w:vAlign w:val="center"/>
            <w:hideMark/>
          </w:tcPr>
          <w:p>
            <w:pPr>
              <w:rPr>
                <w:color w:val="000000"/>
                <w:sz w:val="20"/>
                <w:szCs w:val="20"/>
              </w:rPr>
            </w:pPr>
            <w:r>
              <w:rPr>
                <w:color w:val="000000"/>
                <w:sz w:val="20"/>
                <w:szCs w:val="20"/>
              </w:rPr>
              <w:t xml:space="preserve">Система водоснабжения</w:t>
            </w:r>
          </w:p>
        </w:tc>
        <w:tc>
          <w:tcPr>
            <w:tcW w:w="1134" w:type="dxa"/>
            <w:shd w:val="clear" w:color="auto" w:fill="auto"/>
          </w:tcPr>
          <w:p>
            <w:pPr>
              <w:ind w:left="-114" w:right="-104"/>
              <w:jc w:val="center"/>
              <w:rPr>
                <w:color w:val="000000"/>
                <w:sz w:val="20"/>
                <w:szCs w:val="20"/>
              </w:rPr>
            </w:pPr>
          </w:p>
        </w:tc>
        <w:tc>
          <w:tcPr>
            <w:tcW w:w="1134" w:type="dxa"/>
            <w:shd w:val="clear" w:color="auto" w:fill="auto"/>
          </w:tcPr>
          <w:p>
            <w:pPr>
              <w:ind w:left="-114" w:right="-104"/>
              <w:jc w:val="center"/>
              <w:rPr>
                <w:color w:val="000000"/>
                <w:sz w:val="20"/>
                <w:szCs w:val="20"/>
              </w:rPr>
            </w:pPr>
          </w:p>
        </w:tc>
        <w:tc>
          <w:tcPr>
            <w:tcW w:w="1134" w:type="dxa"/>
            <w:shd w:val="clear" w:color="auto" w:fill="auto"/>
          </w:tcPr>
          <w:p>
            <w:pPr>
              <w:ind w:left="-114" w:right="-104"/>
              <w:jc w:val="center"/>
              <w:rPr>
                <w:color w:val="000000"/>
                <w:sz w:val="20"/>
                <w:szCs w:val="20"/>
              </w:rPr>
            </w:pPr>
          </w:p>
        </w:tc>
        <w:tc>
          <w:tcPr>
            <w:tcW w:w="1134" w:type="dxa"/>
            <w:shd w:val="clear" w:color="auto" w:fill="auto"/>
          </w:tcPr>
          <w:p>
            <w:pPr>
              <w:ind w:left="-114" w:right="-104"/>
              <w:jc w:val="center"/>
              <w:rPr>
                <w:color w:val="000000"/>
                <w:sz w:val="20"/>
                <w:szCs w:val="20"/>
              </w:rPr>
            </w:pPr>
          </w:p>
        </w:tc>
        <w:tc>
          <w:tcPr>
            <w:tcW w:w="1134" w:type="dxa"/>
            <w:shd w:val="clear" w:color="auto" w:fill="auto"/>
          </w:tcPr>
          <w:p>
            <w:pPr>
              <w:ind w:left="-114" w:right="-104"/>
              <w:jc w:val="center"/>
              <w:rPr>
                <w:color w:val="000000"/>
                <w:sz w:val="20"/>
                <w:szCs w:val="20"/>
              </w:rPr>
            </w:pPr>
          </w:p>
        </w:tc>
        <w:tc>
          <w:tcPr>
            <w:tcW w:w="1276" w:type="dxa"/>
            <w:shd w:val="clear" w:color="auto" w:fill="auto"/>
          </w:tcPr>
          <w:p>
            <w:pPr>
              <w:ind w:left="-114" w:right="-104"/>
              <w:jc w:val="center"/>
              <w:rPr>
                <w:color w:val="000000"/>
                <w:sz w:val="20"/>
                <w:szCs w:val="20"/>
              </w:rPr>
            </w:pPr>
          </w:p>
        </w:tc>
        <w:tc>
          <w:tcPr>
            <w:tcW w:w="2515" w:type="dxa"/>
            <w:shd w:val="clear" w:color="auto" w:fill="auto"/>
            <w:vAlign w:val="center"/>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2.1</w:t>
            </w:r>
          </w:p>
        </w:tc>
        <w:tc>
          <w:tcPr>
            <w:tcW w:w="2551" w:type="dxa"/>
            <w:vMerge w:val="restart"/>
            <w:shd w:val="clear" w:color="auto" w:fill="auto"/>
            <w:vAlign w:val="center"/>
            <w:hideMark/>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Вышка-1 Мотовилихинского района города Перми</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23 507,20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50 000,00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73 507,20</w:t>
            </w:r>
          </w:p>
        </w:tc>
        <w:tc>
          <w:tcPr>
            <w:tcW w:w="2515" w:type="dxa"/>
            <w:vMerge w:val="restart"/>
            <w:shd w:val="clear" w:color="auto" w:fill="auto"/>
            <w:vAlign w:val="center"/>
            <w:hideMark/>
          </w:tcPr>
          <w:p>
            <w:pPr>
              <w:jc w:val="center"/>
              <w:rPr>
                <w:color w:val="000000"/>
                <w:sz w:val="20"/>
                <w:szCs w:val="20"/>
              </w:rPr>
            </w:pPr>
            <w:r>
              <w:rPr>
                <w:color w:val="000000"/>
                <w:sz w:val="20"/>
                <w:szCs w:val="20"/>
              </w:rPr>
              <w:t xml:space="preserve">Муниципальная программа «Развитие системы жилищно-коммунального хозяйства в городе Перми», утвержденная постановлением администрация города Перми от 18.10.2024 № 964</w:t>
            </w: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23 507,20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50 000,00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73 507,20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2.2</w:t>
            </w:r>
          </w:p>
        </w:tc>
        <w:tc>
          <w:tcPr>
            <w:tcW w:w="2551" w:type="dxa"/>
            <w:vMerge w:val="restart"/>
            <w:shd w:val="clear" w:color="auto" w:fill="auto"/>
            <w:vAlign w:val="center"/>
            <w:hideMark/>
          </w:tcPr>
          <w:p>
            <w:pPr>
              <w:rPr>
                <w:color w:val="000000"/>
                <w:sz w:val="20"/>
                <w:szCs w:val="20"/>
              </w:rPr>
            </w:pPr>
            <w:r>
              <w:rPr>
                <w:color w:val="000000"/>
                <w:sz w:val="20"/>
                <w:szCs w:val="20"/>
              </w:rPr>
              <w:t xml:space="preserve">Строительство скважин для</w:t>
            </w:r>
            <w:r>
              <w:rPr>
                <w:color w:val="000000"/>
                <w:sz w:val="20"/>
                <w:szCs w:val="20"/>
                <w:lang w:val="en-US"/>
              </w:rPr>
              <w:t xml:space="preserve"> </w:t>
            </w:r>
            <w:r>
              <w:rPr>
                <w:color w:val="000000"/>
                <w:sz w:val="20"/>
                <w:szCs w:val="20"/>
              </w:rPr>
              <w:t xml:space="preserve">обеспечения населения города Перми резервным водоснабжением при</w:t>
            </w:r>
            <w:r>
              <w:rPr>
                <w:color w:val="000000"/>
                <w:sz w:val="20"/>
                <w:szCs w:val="20"/>
                <w:lang w:val="en-US"/>
              </w:rPr>
              <w:t xml:space="preserve"> </w:t>
            </w:r>
            <w:r>
              <w:rPr>
                <w:color w:val="000000"/>
                <w:sz w:val="20"/>
                <w:szCs w:val="20"/>
              </w:rPr>
              <w:t xml:space="preserve">возникновении чрезвычайных ситуаций</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8 990,00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8 990,00</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8 990,00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8 990,00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2.3</w:t>
            </w:r>
          </w:p>
        </w:tc>
        <w:tc>
          <w:tcPr>
            <w:tcW w:w="2551" w:type="dxa"/>
            <w:vMerge w:val="restart"/>
            <w:shd w:val="clear" w:color="auto" w:fill="auto"/>
            <w:vAlign w:val="center"/>
            <w:hideMark/>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w:t>
            </w:r>
            <w:r>
              <w:rPr>
                <w:color w:val="000000"/>
                <w:sz w:val="20"/>
                <w:szCs w:val="20"/>
              </w:rPr>
              <w:t xml:space="preserve">Турбино</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4 784,30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4 784,30</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4 784,30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4 784,30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2.4</w:t>
            </w:r>
          </w:p>
        </w:tc>
        <w:tc>
          <w:tcPr>
            <w:tcW w:w="2551" w:type="dxa"/>
            <w:vMerge w:val="restart"/>
            <w:shd w:val="clear" w:color="auto" w:fill="auto"/>
            <w:vAlign w:val="center"/>
            <w:hideMark/>
          </w:tcPr>
          <w:p>
            <w:pPr>
              <w:rPr>
                <w:color w:val="000000"/>
                <w:sz w:val="20"/>
                <w:szCs w:val="20"/>
              </w:rPr>
            </w:pPr>
            <w:r>
              <w:rPr>
                <w:color w:val="000000"/>
                <w:sz w:val="20"/>
                <w:szCs w:val="20"/>
              </w:rPr>
              <w:t xml:space="preserve">Строительство водопроводных сетей по</w:t>
            </w:r>
            <w:r>
              <w:rPr>
                <w:color w:val="000000"/>
                <w:sz w:val="20"/>
                <w:szCs w:val="20"/>
                <w:lang w:val="en-US"/>
              </w:rPr>
              <w:t xml:space="preserve"> </w:t>
            </w:r>
            <w:r>
              <w:rPr>
                <w:color w:val="000000"/>
                <w:sz w:val="20"/>
                <w:szCs w:val="20"/>
              </w:rPr>
              <w:t xml:space="preserve">ул.</w:t>
            </w:r>
            <w:r>
              <w:rPr>
                <w:color w:val="000000"/>
                <w:sz w:val="20"/>
                <w:szCs w:val="20"/>
                <w:lang w:val="en-US"/>
              </w:rPr>
              <w:t xml:space="preserve"> </w:t>
            </w:r>
            <w:r>
              <w:rPr>
                <w:color w:val="000000"/>
                <w:sz w:val="20"/>
                <w:szCs w:val="20"/>
              </w:rPr>
              <w:t xml:space="preserve">2-я </w:t>
            </w:r>
            <w:r>
              <w:rPr>
                <w:color w:val="000000"/>
                <w:sz w:val="20"/>
                <w:szCs w:val="20"/>
              </w:rPr>
              <w:t xml:space="preserve">Мулянская</w:t>
            </w:r>
            <w:r>
              <w:rPr>
                <w:color w:val="000000"/>
                <w:sz w:val="20"/>
                <w:szCs w:val="20"/>
              </w:rPr>
              <w:t xml:space="preserve"> </w:t>
            </w:r>
            <w:r>
              <w:rPr>
                <w:color w:val="000000"/>
                <w:sz w:val="20"/>
                <w:szCs w:val="20"/>
              </w:rPr>
              <w:t xml:space="preserve">Дзержинского района города Перми</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26 891,00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26 891,00</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26 891,00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26 891,00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2.5</w:t>
            </w:r>
          </w:p>
        </w:tc>
        <w:tc>
          <w:tcPr>
            <w:tcW w:w="2551" w:type="dxa"/>
            <w:vMerge w:val="restart"/>
            <w:shd w:val="clear" w:color="auto" w:fill="auto"/>
            <w:vAlign w:val="center"/>
            <w:hideMark/>
          </w:tcPr>
          <w:p>
            <w:pPr>
              <w:rPr>
                <w:color w:val="000000"/>
                <w:sz w:val="20"/>
                <w:szCs w:val="20"/>
              </w:rPr>
            </w:pPr>
            <w:r>
              <w:rPr>
                <w:color w:val="000000"/>
                <w:sz w:val="20"/>
                <w:szCs w:val="20"/>
              </w:rPr>
              <w:t xml:space="preserve">Строительство сетей водоснабжения в микрорайоне Заозерье для</w:t>
            </w:r>
            <w:r>
              <w:rPr>
                <w:color w:val="000000"/>
                <w:sz w:val="20"/>
                <w:szCs w:val="20"/>
                <w:lang w:val="en-US"/>
              </w:rPr>
              <w:t xml:space="preserve"> </w:t>
            </w:r>
            <w:r>
              <w:rPr>
                <w:color w:val="000000"/>
                <w:sz w:val="20"/>
                <w:szCs w:val="20"/>
              </w:rPr>
              <w:t xml:space="preserve">земельных участков многодетных семей</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8 000,00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100 530,10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190 578,50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299 108,60</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8 000,00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100 530,10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190 578,50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299 108,60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2.6</w:t>
            </w:r>
          </w:p>
        </w:tc>
        <w:tc>
          <w:tcPr>
            <w:tcW w:w="2551" w:type="dxa"/>
            <w:vMerge w:val="restart"/>
            <w:shd w:val="clear" w:color="auto" w:fill="auto"/>
            <w:vAlign w:val="center"/>
            <w:hideMark/>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Левшино</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4 000,00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34 485,80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38 485,80</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4 000,00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34 485,80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38 485,80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2.7</w:t>
            </w:r>
          </w:p>
        </w:tc>
        <w:tc>
          <w:tcPr>
            <w:tcW w:w="2551" w:type="dxa"/>
            <w:vMerge w:val="restart"/>
            <w:shd w:val="clear" w:color="auto" w:fill="auto"/>
            <w:vAlign w:val="center"/>
            <w:hideMark/>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Энергетик</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12 563,96</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30 453,84</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43 017,80</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12 563,96</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30 453,84</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43 017,80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2.8</w:t>
            </w:r>
          </w:p>
        </w:tc>
        <w:tc>
          <w:tcPr>
            <w:tcW w:w="2551" w:type="dxa"/>
            <w:vMerge w:val="restart"/>
            <w:shd w:val="clear" w:color="auto" w:fill="auto"/>
            <w:vAlign w:val="center"/>
            <w:hideMark/>
          </w:tcPr>
          <w:p>
            <w:pPr>
              <w:rPr>
                <w:color w:val="000000"/>
                <w:sz w:val="20"/>
                <w:szCs w:val="20"/>
              </w:rPr>
            </w:pPr>
            <w:r>
              <w:rPr>
                <w:color w:val="000000"/>
                <w:sz w:val="20"/>
                <w:szCs w:val="20"/>
              </w:rPr>
              <w:t xml:space="preserve">Санация и строительство 2-й нитки водовода Гайва-Заозерье</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52,45</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52,45</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52,45</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52,45</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2.9</w:t>
            </w:r>
          </w:p>
        </w:tc>
        <w:tc>
          <w:tcPr>
            <w:tcW w:w="2551" w:type="dxa"/>
            <w:vMerge w:val="restart"/>
            <w:shd w:val="clear" w:color="auto" w:fill="auto"/>
            <w:vAlign w:val="center"/>
            <w:hideMark/>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Январский</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26 789,50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26 789,50</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26 789,50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26 789,50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2.10</w:t>
            </w:r>
          </w:p>
        </w:tc>
        <w:tc>
          <w:tcPr>
            <w:tcW w:w="2551" w:type="dxa"/>
            <w:vMerge w:val="restart"/>
            <w:shd w:val="clear" w:color="auto" w:fill="auto"/>
            <w:vAlign w:val="center"/>
            <w:hideMark/>
          </w:tcPr>
          <w:p>
            <w:pPr>
              <w:rPr>
                <w:color w:val="000000"/>
                <w:sz w:val="20"/>
                <w:szCs w:val="20"/>
              </w:rPr>
            </w:pPr>
            <w:r>
              <w:rPr>
                <w:color w:val="000000"/>
                <w:sz w:val="20"/>
                <w:szCs w:val="20"/>
              </w:rPr>
              <w:t xml:space="preserve">Строительство водопроводных сетей в</w:t>
            </w:r>
            <w:r>
              <w:rPr>
                <w:color w:val="000000"/>
                <w:sz w:val="20"/>
                <w:szCs w:val="20"/>
                <w:lang w:val="en-US"/>
              </w:rPr>
              <w:t xml:space="preserve"> </w:t>
            </w:r>
            <w:r>
              <w:rPr>
                <w:color w:val="000000"/>
                <w:sz w:val="20"/>
                <w:szCs w:val="20"/>
              </w:rPr>
              <w:t xml:space="preserve">микрорайоне Чапаевский</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4 115,06</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168 427,58</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172 542,63</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4 115,06</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168 427,58</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172 542,63</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2.11</w:t>
            </w:r>
          </w:p>
        </w:tc>
        <w:tc>
          <w:tcPr>
            <w:tcW w:w="2551" w:type="dxa"/>
            <w:vMerge w:val="restart"/>
            <w:shd w:val="clear" w:color="auto" w:fill="auto"/>
            <w:vAlign w:val="center"/>
            <w:hideMark/>
          </w:tcPr>
          <w:p>
            <w:pPr>
              <w:rPr>
                <w:color w:val="000000"/>
                <w:sz w:val="20"/>
                <w:szCs w:val="20"/>
              </w:rPr>
            </w:pPr>
            <w:r>
              <w:rPr>
                <w:color w:val="000000"/>
                <w:sz w:val="20"/>
                <w:szCs w:val="20"/>
              </w:rPr>
              <w:t xml:space="preserve">Итого по системе водоснабжения</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Бюджетные средства всех уровней, в том числе:</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88 788,91</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246 374,30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359 006,08</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w:t>
            </w:r>
          </w:p>
        </w:tc>
        <w:tc>
          <w:tcPr>
            <w:tcW w:w="1276" w:type="dxa"/>
            <w:tcBorders>
              <w:top w:val="single" w:color="auto" w:sz="4" w:space="0"/>
              <w:left w:val="none"/>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694 169,28</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88 788,91</w:t>
            </w:r>
          </w:p>
        </w:tc>
        <w:tc>
          <w:tcPr>
            <w:tcW w:w="1134" w:type="dxa"/>
            <w:tcBorders>
              <w:top w:val="none"/>
              <w:left w:val="none"/>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246 374,30</w:t>
            </w:r>
          </w:p>
        </w:tc>
        <w:tc>
          <w:tcPr>
            <w:tcW w:w="1134" w:type="dxa"/>
            <w:tcBorders>
              <w:top w:val="none"/>
              <w:left w:val="none"/>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359 006,08</w:t>
            </w:r>
          </w:p>
        </w:tc>
        <w:tc>
          <w:tcPr>
            <w:tcW w:w="1134" w:type="dxa"/>
            <w:tcBorders>
              <w:top w:val="none"/>
              <w:left w:val="none"/>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sz w:val="20"/>
                <w:szCs w:val="20"/>
              </w:rPr>
            </w:pPr>
            <w:r>
              <w:rPr>
                <w:sz w:val="20"/>
                <w:szCs w:val="20"/>
              </w:rPr>
              <w:t xml:space="preserve">694 169,28</w:t>
            </w:r>
          </w:p>
        </w:tc>
        <w:tc>
          <w:tcPr>
            <w:tcW w:w="2515" w:type="dxa"/>
            <w:vMerge w:val="continue"/>
            <w:vAlign w:val="center"/>
            <w:hideMark/>
          </w:tcPr>
          <w:p>
            <w:pPr>
              <w:rPr>
                <w:color w:val="000000"/>
                <w:sz w:val="20"/>
                <w:szCs w:val="20"/>
              </w:rPr>
            </w:pPr>
          </w:p>
        </w:tc>
      </w:tr>
      <w:tr>
        <w:trPr>
          <w:trHeight w:val="89"/>
        </w:trPr>
        <w:tc>
          <w:tcPr>
            <w:tcW w:w="421" w:type="dxa"/>
            <w:shd w:val="clear" w:color="auto" w:fill="auto"/>
            <w:vAlign w:val="center"/>
            <w:hideMark/>
          </w:tcPr>
          <w:p>
            <w:pPr>
              <w:ind w:left="-120" w:right="-108"/>
              <w:jc w:val="center"/>
              <w:rPr>
                <w:color w:val="000000"/>
                <w:sz w:val="20"/>
                <w:szCs w:val="20"/>
              </w:rPr>
            </w:pPr>
            <w:r>
              <w:rPr>
                <w:color w:val="000000"/>
                <w:sz w:val="20"/>
                <w:szCs w:val="20"/>
              </w:rPr>
              <w:t xml:space="preserve">3</w:t>
            </w:r>
          </w:p>
        </w:tc>
        <w:tc>
          <w:tcPr>
            <w:tcW w:w="14422" w:type="dxa"/>
            <w:gridSpan w:val="9"/>
            <w:shd w:val="clear" w:color="auto" w:fill="auto"/>
            <w:vAlign w:val="center"/>
            <w:hideMark/>
          </w:tcPr>
          <w:p>
            <w:pPr>
              <w:rPr>
                <w:color w:val="000000"/>
                <w:sz w:val="20"/>
                <w:szCs w:val="20"/>
              </w:rPr>
            </w:pPr>
            <w:r>
              <w:rPr>
                <w:color w:val="000000"/>
                <w:sz w:val="20"/>
                <w:szCs w:val="20"/>
              </w:rPr>
              <w:t xml:space="preserve">Система водоотведения</w:t>
            </w: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3.1</w:t>
            </w:r>
          </w:p>
        </w:tc>
        <w:tc>
          <w:tcPr>
            <w:tcW w:w="2551" w:type="dxa"/>
            <w:vMerge w:val="restart"/>
            <w:shd w:val="clear" w:color="auto" w:fill="auto"/>
            <w:vAlign w:val="center"/>
            <w:hideMark/>
          </w:tcPr>
          <w:p>
            <w:pPr>
              <w:rPr>
                <w:color w:val="000000"/>
                <w:sz w:val="20"/>
                <w:szCs w:val="20"/>
              </w:rPr>
            </w:pPr>
            <w:r>
              <w:rPr>
                <w:color w:val="000000"/>
                <w:sz w:val="20"/>
                <w:szCs w:val="20"/>
              </w:rPr>
              <w:t xml:space="preserve">Реконструкция системы очистки сточных вод в</w:t>
            </w:r>
            <w:r>
              <w:rPr>
                <w:color w:val="000000"/>
                <w:sz w:val="20"/>
                <w:szCs w:val="20"/>
                <w:lang w:val="en-US"/>
              </w:rPr>
              <w:t xml:space="preserve"> </w:t>
            </w:r>
            <w:r>
              <w:rPr>
                <w:color w:val="000000"/>
                <w:sz w:val="20"/>
                <w:szCs w:val="20"/>
              </w:rPr>
              <w:t xml:space="preserve">микрорайоне Крым Кировского района города Перми</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19 500,00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379 014,80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398 514,80</w:t>
            </w:r>
          </w:p>
        </w:tc>
        <w:tc>
          <w:tcPr>
            <w:tcW w:w="2515" w:type="dxa"/>
            <w:vMerge w:val="restart"/>
            <w:shd w:val="clear" w:color="auto" w:fill="auto"/>
            <w:vAlign w:val="center"/>
            <w:hideMark/>
          </w:tcPr>
          <w:p>
            <w:pPr>
              <w:jc w:val="center"/>
              <w:rPr>
                <w:color w:val="000000"/>
                <w:sz w:val="20"/>
                <w:szCs w:val="20"/>
              </w:rPr>
            </w:pPr>
            <w:r>
              <w:rPr>
                <w:color w:val="000000"/>
                <w:sz w:val="20"/>
                <w:szCs w:val="20"/>
              </w:rPr>
              <w:t xml:space="preserve">Муниципальная программа «Развитие системы жилищно-коммунального хозяйства в городе Перми», утвержденная постановлением администрация города Перми от 18.10.2024 № 964</w:t>
            </w: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19 500,00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379 014,80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398 514,80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3.2</w:t>
            </w:r>
          </w:p>
        </w:tc>
        <w:tc>
          <w:tcPr>
            <w:tcW w:w="2551" w:type="dxa"/>
            <w:vMerge w:val="restart"/>
            <w:shd w:val="clear" w:color="auto" w:fill="auto"/>
            <w:vAlign w:val="center"/>
            <w:hideMark/>
          </w:tcPr>
          <w:p>
            <w:pPr>
              <w:rPr>
                <w:color w:val="000000"/>
                <w:sz w:val="20"/>
                <w:szCs w:val="20"/>
              </w:rPr>
            </w:pPr>
            <w:r>
              <w:rPr>
                <w:color w:val="000000"/>
                <w:sz w:val="20"/>
                <w:szCs w:val="20"/>
              </w:rPr>
              <w:t xml:space="preserve">Реконструкция канализационной насосной станции «Речник» Дзержинского района города Перми</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43 764,30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43 764,30</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43 764,30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43 764,30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3.3</w:t>
            </w:r>
          </w:p>
        </w:tc>
        <w:tc>
          <w:tcPr>
            <w:tcW w:w="2551" w:type="dxa"/>
            <w:vMerge w:val="restart"/>
            <w:shd w:val="clear" w:color="auto" w:fill="auto"/>
            <w:vAlign w:val="center"/>
            <w:hideMark/>
          </w:tcPr>
          <w:p>
            <w:pPr>
              <w:rPr>
                <w:color w:val="000000"/>
                <w:sz w:val="20"/>
                <w:szCs w:val="20"/>
              </w:rPr>
            </w:pPr>
            <w:r>
              <w:rPr>
                <w:color w:val="000000"/>
                <w:sz w:val="20"/>
                <w:szCs w:val="20"/>
              </w:rPr>
              <w:t xml:space="preserve">Строительство сети водоотведения в микрорайоне Юбилейный по </w:t>
            </w:r>
          </w:p>
          <w:p>
            <w:pPr>
              <w:rPr>
                <w:color w:val="000000"/>
                <w:sz w:val="20"/>
                <w:szCs w:val="20"/>
              </w:rPr>
            </w:pPr>
            <w:r>
              <w:rPr>
                <w:color w:val="000000"/>
                <w:sz w:val="20"/>
                <w:szCs w:val="20"/>
              </w:rPr>
              <w:t xml:space="preserve">ул. Братская</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1 711,30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1 711,30</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1 711,30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1 711,30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3.4</w:t>
            </w:r>
          </w:p>
        </w:tc>
        <w:tc>
          <w:tcPr>
            <w:tcW w:w="2551" w:type="dxa"/>
            <w:vMerge w:val="restart"/>
            <w:shd w:val="clear" w:color="auto" w:fill="auto"/>
            <w:vAlign w:val="center"/>
            <w:hideMark/>
          </w:tcPr>
          <w:p>
            <w:pPr>
              <w:rPr>
                <w:color w:val="000000"/>
                <w:sz w:val="20"/>
                <w:szCs w:val="20"/>
              </w:rPr>
            </w:pPr>
            <w:r>
              <w:rPr>
                <w:color w:val="000000"/>
                <w:sz w:val="20"/>
                <w:szCs w:val="20"/>
              </w:rPr>
              <w:t xml:space="preserve">Итого по системе водоотведения</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Бюджетные средства всех уровней, в том числе:</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19 500,00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424 490,40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443 990,40</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19 500,00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424 490,40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443 990,40</w:t>
            </w:r>
          </w:p>
        </w:tc>
        <w:tc>
          <w:tcPr>
            <w:tcW w:w="2515" w:type="dxa"/>
            <w:vMerge w:val="continue"/>
            <w:vAlign w:val="center"/>
            <w:hideMark/>
          </w:tcPr>
          <w:p>
            <w:pPr>
              <w:rPr>
                <w:color w:val="000000"/>
                <w:sz w:val="20"/>
                <w:szCs w:val="20"/>
              </w:rPr>
            </w:pPr>
          </w:p>
        </w:tc>
      </w:tr>
      <w:tr>
        <w:trPr>
          <w:trHeight w:val="20"/>
        </w:trPr>
        <w:tc>
          <w:tcPr>
            <w:tcW w:w="421" w:type="dxa"/>
            <w:shd w:val="clear" w:color="auto" w:fill="auto"/>
            <w:vAlign w:val="center"/>
            <w:hideMark/>
          </w:tcPr>
          <w:p>
            <w:pPr>
              <w:ind w:left="-120" w:right="-108"/>
              <w:jc w:val="center"/>
              <w:rPr>
                <w:color w:val="000000"/>
                <w:sz w:val="20"/>
                <w:szCs w:val="20"/>
              </w:rPr>
            </w:pPr>
            <w:r>
              <w:rPr>
                <w:color w:val="000000"/>
                <w:sz w:val="20"/>
                <w:szCs w:val="20"/>
              </w:rPr>
              <w:t xml:space="preserve">4</w:t>
            </w:r>
          </w:p>
        </w:tc>
        <w:tc>
          <w:tcPr>
            <w:tcW w:w="14422" w:type="dxa"/>
            <w:gridSpan w:val="9"/>
            <w:shd w:val="clear" w:color="auto" w:fill="auto"/>
            <w:vAlign w:val="center"/>
            <w:hideMark/>
          </w:tcPr>
          <w:p>
            <w:pPr>
              <w:rPr>
                <w:color w:val="000000"/>
                <w:sz w:val="20"/>
                <w:szCs w:val="20"/>
              </w:rPr>
            </w:pPr>
            <w:r>
              <w:rPr>
                <w:color w:val="000000"/>
                <w:sz w:val="20"/>
                <w:szCs w:val="20"/>
              </w:rPr>
              <w:t xml:space="preserve">Система электроснабжения</w:t>
            </w:r>
          </w:p>
        </w:tc>
      </w:tr>
      <w:tr>
        <w:trPr>
          <w:trHeight w:val="20"/>
        </w:trPr>
        <w:tc>
          <w:tcPr>
            <w:tcW w:w="421" w:type="dxa"/>
            <w:shd w:val="clear" w:color="auto" w:fill="auto"/>
            <w:vAlign w:val="center"/>
            <w:hideMark/>
          </w:tcPr>
          <w:p>
            <w:pPr>
              <w:ind w:left="-120" w:right="-108"/>
              <w:jc w:val="center"/>
              <w:rPr>
                <w:color w:val="000000"/>
                <w:sz w:val="20"/>
                <w:szCs w:val="20"/>
              </w:rPr>
            </w:pPr>
            <w:r>
              <w:rPr>
                <w:color w:val="000000"/>
                <w:sz w:val="20"/>
                <w:szCs w:val="20"/>
              </w:rPr>
              <w:t xml:space="preserve">4.1</w:t>
            </w:r>
          </w:p>
        </w:tc>
        <w:tc>
          <w:tcPr>
            <w:tcW w:w="2551" w:type="dxa"/>
            <w:shd w:val="clear" w:color="auto" w:fill="auto"/>
            <w:vAlign w:val="center"/>
            <w:hideMark/>
          </w:tcPr>
          <w:p>
            <w:pPr>
              <w:jc w:val="center"/>
              <w:rPr>
                <w:color w:val="000000"/>
                <w:sz w:val="20"/>
                <w:szCs w:val="20"/>
              </w:rPr>
            </w:pPr>
            <w:r>
              <w:rPr>
                <w:color w:val="000000"/>
                <w:sz w:val="20"/>
                <w:szCs w:val="20"/>
              </w:rPr>
              <w:t xml:space="preserve">-</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w:t>
            </w:r>
          </w:p>
        </w:tc>
        <w:tc>
          <w:tcPr>
            <w:tcW w:w="1134" w:type="dxa"/>
            <w:shd w:val="clear" w:color="auto" w:fill="auto"/>
            <w:vAlign w:val="center"/>
          </w:tcPr>
          <w:p>
            <w:pPr>
              <w:ind w:left="-114" w:right="-104"/>
              <w:jc w:val="center"/>
              <w:rPr>
                <w:color w:val="000000"/>
                <w:sz w:val="20"/>
                <w:szCs w:val="20"/>
              </w:rPr>
            </w:pPr>
            <w:r>
              <w:rPr>
                <w:color w:val="000000"/>
                <w:sz w:val="20"/>
                <w:szCs w:val="20"/>
              </w:rPr>
              <w:t xml:space="preserve">-</w:t>
            </w:r>
          </w:p>
        </w:tc>
        <w:tc>
          <w:tcPr>
            <w:tcW w:w="1134" w:type="dxa"/>
            <w:shd w:val="clear" w:color="auto" w:fill="auto"/>
            <w:vAlign w:val="center"/>
          </w:tcPr>
          <w:p>
            <w:pPr>
              <w:ind w:left="-114" w:right="-104"/>
              <w:jc w:val="center"/>
              <w:rPr>
                <w:color w:val="000000"/>
                <w:sz w:val="20"/>
                <w:szCs w:val="20"/>
              </w:rPr>
            </w:pPr>
            <w:r>
              <w:rPr>
                <w:color w:val="000000"/>
                <w:sz w:val="20"/>
                <w:szCs w:val="20"/>
              </w:rPr>
              <w:t xml:space="preserve">-</w:t>
            </w:r>
          </w:p>
        </w:tc>
        <w:tc>
          <w:tcPr>
            <w:tcW w:w="1134" w:type="dxa"/>
            <w:shd w:val="clear" w:color="auto" w:fill="auto"/>
            <w:vAlign w:val="center"/>
          </w:tcPr>
          <w:p>
            <w:pPr>
              <w:ind w:left="-114" w:right="-104"/>
              <w:jc w:val="center"/>
              <w:rPr>
                <w:color w:val="000000"/>
                <w:sz w:val="20"/>
                <w:szCs w:val="20"/>
              </w:rPr>
            </w:pPr>
            <w:r>
              <w:rPr>
                <w:color w:val="000000"/>
                <w:sz w:val="20"/>
                <w:szCs w:val="20"/>
              </w:rPr>
              <w:t xml:space="preserve">-</w:t>
            </w:r>
          </w:p>
        </w:tc>
        <w:tc>
          <w:tcPr>
            <w:tcW w:w="1134" w:type="dxa"/>
            <w:shd w:val="clear" w:color="auto" w:fill="auto"/>
            <w:vAlign w:val="center"/>
          </w:tcPr>
          <w:p>
            <w:pPr>
              <w:ind w:left="-114" w:right="-104"/>
              <w:jc w:val="center"/>
              <w:rPr>
                <w:color w:val="000000"/>
                <w:sz w:val="20"/>
                <w:szCs w:val="20"/>
              </w:rPr>
            </w:pPr>
            <w:r>
              <w:rPr>
                <w:color w:val="000000"/>
                <w:sz w:val="20"/>
                <w:szCs w:val="20"/>
              </w:rPr>
              <w:t xml:space="preserve">-</w:t>
            </w:r>
          </w:p>
        </w:tc>
        <w:tc>
          <w:tcPr>
            <w:tcW w:w="1134" w:type="dxa"/>
            <w:shd w:val="clear" w:color="auto" w:fill="auto"/>
            <w:vAlign w:val="center"/>
          </w:tcPr>
          <w:p>
            <w:pPr>
              <w:ind w:left="-114" w:right="-104"/>
              <w:jc w:val="center"/>
              <w:rPr>
                <w:color w:val="000000"/>
                <w:sz w:val="20"/>
                <w:szCs w:val="20"/>
              </w:rPr>
            </w:pPr>
            <w:r>
              <w:rPr>
                <w:color w:val="000000"/>
                <w:sz w:val="20"/>
                <w:szCs w:val="20"/>
              </w:rPr>
              <w:t xml:space="preserve">-</w:t>
            </w:r>
          </w:p>
        </w:tc>
        <w:tc>
          <w:tcPr>
            <w:tcW w:w="1276" w:type="dxa"/>
            <w:shd w:val="clear" w:color="auto" w:fill="auto"/>
            <w:vAlign w:val="center"/>
          </w:tcPr>
          <w:p>
            <w:pPr>
              <w:ind w:left="-114" w:right="-104"/>
              <w:jc w:val="center"/>
              <w:rPr>
                <w:color w:val="000000"/>
                <w:sz w:val="20"/>
                <w:szCs w:val="20"/>
              </w:rPr>
            </w:pPr>
            <w:r>
              <w:rPr>
                <w:color w:val="000000"/>
                <w:sz w:val="20"/>
                <w:szCs w:val="20"/>
              </w:rPr>
              <w:t xml:space="preserve">-</w:t>
            </w:r>
          </w:p>
        </w:tc>
        <w:tc>
          <w:tcPr>
            <w:tcW w:w="2515" w:type="dxa"/>
            <w:shd w:val="clear" w:color="auto" w:fill="auto"/>
            <w:vAlign w:val="center"/>
          </w:tcPr>
          <w:p>
            <w:pPr>
              <w:jc w:val="center"/>
              <w:rPr>
                <w:color w:val="000000"/>
                <w:sz w:val="20"/>
                <w:szCs w:val="20"/>
              </w:rPr>
            </w:pPr>
            <w:r>
              <w:rPr>
                <w:color w:val="000000"/>
                <w:sz w:val="20"/>
                <w:szCs w:val="20"/>
              </w:rPr>
              <w:t xml:space="preserve">-</w:t>
            </w:r>
          </w:p>
        </w:tc>
      </w:tr>
      <w:tr>
        <w:trPr>
          <w:trHeight w:val="20"/>
        </w:trPr>
        <w:tc>
          <w:tcPr>
            <w:tcW w:w="421" w:type="dxa"/>
            <w:shd w:val="clear" w:color="auto" w:fill="auto"/>
            <w:vAlign w:val="center"/>
            <w:hideMark/>
          </w:tcPr>
          <w:p>
            <w:pPr>
              <w:ind w:left="-120" w:right="-108"/>
              <w:jc w:val="center"/>
              <w:rPr>
                <w:color w:val="000000"/>
                <w:sz w:val="20"/>
                <w:szCs w:val="20"/>
              </w:rPr>
            </w:pPr>
            <w:r>
              <w:rPr>
                <w:color w:val="000000"/>
                <w:sz w:val="20"/>
                <w:szCs w:val="20"/>
              </w:rPr>
              <w:t xml:space="preserve">5</w:t>
            </w:r>
          </w:p>
        </w:tc>
        <w:tc>
          <w:tcPr>
            <w:tcW w:w="14422" w:type="dxa"/>
            <w:gridSpan w:val="9"/>
            <w:shd w:val="clear" w:color="auto" w:fill="auto"/>
            <w:vAlign w:val="center"/>
            <w:hideMark/>
          </w:tcPr>
          <w:p>
            <w:pPr>
              <w:rPr>
                <w:color w:val="000000"/>
                <w:sz w:val="20"/>
                <w:szCs w:val="20"/>
              </w:rPr>
            </w:pPr>
            <w:r>
              <w:rPr>
                <w:color w:val="000000"/>
                <w:sz w:val="20"/>
                <w:szCs w:val="20"/>
              </w:rPr>
              <w:t xml:space="preserve">Система газоснабжения</w:t>
            </w:r>
          </w:p>
        </w:tc>
      </w:tr>
      <w:tr>
        <w:trPr>
          <w:trHeight w:val="20"/>
        </w:trPr>
        <w:tc>
          <w:tcPr>
            <w:tcW w:w="421" w:type="dxa"/>
            <w:shd w:val="clear" w:color="auto" w:fill="auto"/>
            <w:vAlign w:val="center"/>
            <w:hideMark/>
          </w:tcPr>
          <w:p>
            <w:pPr>
              <w:ind w:left="-120" w:right="-108"/>
              <w:jc w:val="center"/>
              <w:rPr>
                <w:color w:val="000000"/>
                <w:sz w:val="20"/>
                <w:szCs w:val="20"/>
              </w:rPr>
            </w:pPr>
            <w:r>
              <w:rPr>
                <w:color w:val="000000"/>
                <w:sz w:val="20"/>
                <w:szCs w:val="20"/>
              </w:rPr>
              <w:t xml:space="preserve">5.1</w:t>
            </w:r>
          </w:p>
        </w:tc>
        <w:tc>
          <w:tcPr>
            <w:tcW w:w="2551" w:type="dxa"/>
            <w:shd w:val="clear" w:color="auto" w:fill="auto"/>
            <w:vAlign w:val="center"/>
            <w:hideMark/>
          </w:tcPr>
          <w:p>
            <w:pPr>
              <w:jc w:val="center"/>
              <w:rPr>
                <w:color w:val="000000"/>
                <w:sz w:val="20"/>
                <w:szCs w:val="20"/>
              </w:rPr>
            </w:pPr>
            <w:r>
              <w:rPr>
                <w:color w:val="000000"/>
                <w:sz w:val="20"/>
                <w:szCs w:val="20"/>
              </w:rPr>
              <w:t xml:space="preserve">-</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w:t>
            </w:r>
          </w:p>
        </w:tc>
        <w:tc>
          <w:tcPr>
            <w:tcW w:w="1134" w:type="dxa"/>
            <w:shd w:val="clear" w:color="auto" w:fill="auto"/>
            <w:vAlign w:val="center"/>
          </w:tcPr>
          <w:p>
            <w:pPr>
              <w:ind w:left="-114" w:right="-104"/>
              <w:jc w:val="center"/>
              <w:rPr>
                <w:color w:val="000000"/>
                <w:sz w:val="20"/>
                <w:szCs w:val="20"/>
              </w:rPr>
            </w:pPr>
            <w:r>
              <w:rPr>
                <w:color w:val="000000"/>
                <w:sz w:val="20"/>
                <w:szCs w:val="20"/>
              </w:rPr>
              <w:t xml:space="preserve">-</w:t>
            </w:r>
          </w:p>
        </w:tc>
        <w:tc>
          <w:tcPr>
            <w:tcW w:w="1134" w:type="dxa"/>
            <w:shd w:val="clear" w:color="auto" w:fill="auto"/>
            <w:vAlign w:val="center"/>
          </w:tcPr>
          <w:p>
            <w:pPr>
              <w:ind w:left="-114" w:right="-104"/>
              <w:jc w:val="center"/>
              <w:rPr>
                <w:color w:val="000000"/>
                <w:sz w:val="20"/>
                <w:szCs w:val="20"/>
              </w:rPr>
            </w:pPr>
            <w:r>
              <w:rPr>
                <w:color w:val="000000"/>
                <w:sz w:val="20"/>
                <w:szCs w:val="20"/>
              </w:rPr>
              <w:t xml:space="preserve">-</w:t>
            </w:r>
          </w:p>
        </w:tc>
        <w:tc>
          <w:tcPr>
            <w:tcW w:w="1134" w:type="dxa"/>
            <w:shd w:val="clear" w:color="auto" w:fill="auto"/>
            <w:vAlign w:val="center"/>
          </w:tcPr>
          <w:p>
            <w:pPr>
              <w:ind w:left="-114" w:right="-104"/>
              <w:jc w:val="center"/>
              <w:rPr>
                <w:color w:val="000000"/>
                <w:sz w:val="20"/>
                <w:szCs w:val="20"/>
              </w:rPr>
            </w:pPr>
            <w:r>
              <w:rPr>
                <w:color w:val="000000"/>
                <w:sz w:val="20"/>
                <w:szCs w:val="20"/>
              </w:rPr>
              <w:t xml:space="preserve">-</w:t>
            </w:r>
          </w:p>
        </w:tc>
        <w:tc>
          <w:tcPr>
            <w:tcW w:w="1134" w:type="dxa"/>
            <w:shd w:val="clear" w:color="auto" w:fill="auto"/>
            <w:vAlign w:val="center"/>
          </w:tcPr>
          <w:p>
            <w:pPr>
              <w:ind w:left="-114" w:right="-104"/>
              <w:jc w:val="center"/>
              <w:rPr>
                <w:color w:val="000000"/>
                <w:sz w:val="20"/>
                <w:szCs w:val="20"/>
              </w:rPr>
            </w:pPr>
            <w:r>
              <w:rPr>
                <w:color w:val="000000"/>
                <w:sz w:val="20"/>
                <w:szCs w:val="20"/>
              </w:rPr>
              <w:t xml:space="preserve">-</w:t>
            </w:r>
          </w:p>
        </w:tc>
        <w:tc>
          <w:tcPr>
            <w:tcW w:w="1134" w:type="dxa"/>
            <w:shd w:val="clear" w:color="auto" w:fill="auto"/>
            <w:vAlign w:val="center"/>
          </w:tcPr>
          <w:p>
            <w:pPr>
              <w:ind w:left="-114" w:right="-104"/>
              <w:jc w:val="center"/>
              <w:rPr>
                <w:color w:val="000000"/>
                <w:sz w:val="20"/>
                <w:szCs w:val="20"/>
              </w:rPr>
            </w:pPr>
            <w:r>
              <w:rPr>
                <w:color w:val="000000"/>
                <w:sz w:val="20"/>
                <w:szCs w:val="20"/>
              </w:rPr>
              <w:t xml:space="preserve">-</w:t>
            </w:r>
          </w:p>
        </w:tc>
        <w:tc>
          <w:tcPr>
            <w:tcW w:w="1276" w:type="dxa"/>
            <w:shd w:val="clear" w:color="auto" w:fill="auto"/>
            <w:vAlign w:val="center"/>
          </w:tcPr>
          <w:p>
            <w:pPr>
              <w:ind w:left="-114" w:right="-104"/>
              <w:jc w:val="center"/>
              <w:rPr>
                <w:color w:val="000000"/>
                <w:sz w:val="20"/>
                <w:szCs w:val="20"/>
              </w:rPr>
            </w:pPr>
            <w:r>
              <w:rPr>
                <w:color w:val="000000"/>
                <w:sz w:val="20"/>
                <w:szCs w:val="20"/>
              </w:rPr>
              <w:t xml:space="preserve">-</w:t>
            </w:r>
          </w:p>
        </w:tc>
        <w:tc>
          <w:tcPr>
            <w:tcW w:w="2515" w:type="dxa"/>
            <w:shd w:val="clear" w:color="auto" w:fill="auto"/>
            <w:vAlign w:val="center"/>
          </w:tcPr>
          <w:p>
            <w:pPr>
              <w:jc w:val="center"/>
              <w:rPr>
                <w:color w:val="000000"/>
                <w:sz w:val="20"/>
                <w:szCs w:val="20"/>
              </w:rPr>
            </w:pPr>
            <w:r>
              <w:rPr>
                <w:color w:val="000000"/>
                <w:sz w:val="20"/>
                <w:szCs w:val="20"/>
              </w:rPr>
              <w:t xml:space="preserve">-</w:t>
            </w:r>
          </w:p>
        </w:tc>
      </w:tr>
      <w:tr>
        <w:trPr>
          <w:trHeight w:val="20"/>
        </w:trPr>
        <w:tc>
          <w:tcPr>
            <w:tcW w:w="421" w:type="dxa"/>
            <w:shd w:val="clear" w:color="auto" w:fill="auto"/>
            <w:vAlign w:val="center"/>
            <w:hideMark/>
          </w:tcPr>
          <w:p>
            <w:pPr>
              <w:ind w:left="-120" w:right="-108"/>
              <w:jc w:val="center"/>
              <w:rPr>
                <w:color w:val="000000"/>
                <w:sz w:val="20"/>
                <w:szCs w:val="20"/>
              </w:rPr>
            </w:pPr>
            <w:r>
              <w:rPr>
                <w:color w:val="000000"/>
                <w:sz w:val="20"/>
                <w:szCs w:val="20"/>
              </w:rPr>
              <w:t xml:space="preserve">6</w:t>
            </w:r>
          </w:p>
        </w:tc>
        <w:tc>
          <w:tcPr>
            <w:tcW w:w="14422" w:type="dxa"/>
            <w:gridSpan w:val="9"/>
            <w:shd w:val="clear" w:color="auto" w:fill="auto"/>
            <w:vAlign w:val="center"/>
            <w:hideMark/>
          </w:tcPr>
          <w:p>
            <w:pPr>
              <w:rPr>
                <w:color w:val="000000"/>
                <w:sz w:val="20"/>
                <w:szCs w:val="20"/>
              </w:rPr>
            </w:pPr>
            <w:r>
              <w:rPr>
                <w:color w:val="000000"/>
                <w:sz w:val="20"/>
                <w:szCs w:val="20"/>
              </w:rPr>
              <w:t xml:space="preserve">Система обращения с ТКО</w:t>
            </w:r>
          </w:p>
        </w:tc>
      </w:tr>
      <w:tr>
        <w:trPr>
          <w:trHeight w:val="20"/>
        </w:trPr>
        <w:tc>
          <w:tcPr>
            <w:tcW w:w="421" w:type="dxa"/>
            <w:vMerge w:val="restart"/>
            <w:shd w:val="clear" w:color="auto" w:fill="auto"/>
            <w:vAlign w:val="center"/>
          </w:tcPr>
          <w:p>
            <w:pPr>
              <w:ind w:left="-120" w:right="-108"/>
              <w:jc w:val="center"/>
              <w:rPr>
                <w:color w:val="000000"/>
                <w:sz w:val="20"/>
                <w:szCs w:val="20"/>
              </w:rPr>
            </w:pPr>
            <w:r>
              <w:rPr>
                <w:color w:val="000000"/>
                <w:sz w:val="20"/>
                <w:szCs w:val="20"/>
              </w:rPr>
              <w:t xml:space="preserve">6.1</w:t>
            </w:r>
          </w:p>
        </w:tc>
        <w:tc>
          <w:tcPr>
            <w:tcW w:w="2551" w:type="dxa"/>
            <w:vMerge w:val="restart"/>
            <w:shd w:val="clear" w:color="auto" w:fill="auto"/>
            <w:vAlign w:val="center"/>
          </w:tcPr>
          <w:p>
            <w:pPr>
              <w:rPr>
                <w:color w:val="000000"/>
                <w:sz w:val="20"/>
                <w:szCs w:val="20"/>
              </w:rPr>
            </w:pPr>
            <w:r>
              <w:rPr>
                <w:color w:val="000000"/>
                <w:sz w:val="20"/>
                <w:szCs w:val="20"/>
              </w:rPr>
              <w:t xml:space="preserve">Ликвидация несанкционированных свалок</w:t>
            </w:r>
          </w:p>
        </w:tc>
        <w:tc>
          <w:tcPr>
            <w:tcW w:w="2410" w:type="dxa"/>
            <w:shd w:val="clear" w:color="auto" w:fill="auto"/>
            <w:vAlign w:val="center"/>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103 440,00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10 729,80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10 729,80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10 729,80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10 729,80</w:t>
            </w:r>
          </w:p>
        </w:tc>
        <w:tc>
          <w:tcPr>
            <w:tcW w:w="1276"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146 359,20</w:t>
            </w:r>
          </w:p>
        </w:tc>
        <w:tc>
          <w:tcPr>
            <w:tcW w:w="2515" w:type="dxa"/>
            <w:shd w:val="clear" w:color="auto" w:fill="auto"/>
            <w:vAlign w:val="center"/>
          </w:tcPr>
          <w:p>
            <w:pPr>
              <w:rPr>
                <w:color w:val="000000"/>
                <w:sz w:val="20"/>
                <w:szCs w:val="20"/>
              </w:rPr>
            </w:pPr>
          </w:p>
        </w:tc>
      </w:tr>
      <w:tr>
        <w:trPr>
          <w:trHeight w:val="20"/>
        </w:trPr>
        <w:tc>
          <w:tcPr>
            <w:tcW w:w="421" w:type="dxa"/>
            <w:vMerge w:val="continue"/>
            <w:shd w:val="clear" w:color="auto" w:fill="auto"/>
            <w:vAlign w:val="center"/>
            <w:hideMark/>
          </w:tcPr>
          <w:p>
            <w:pPr>
              <w:ind w:left="-120" w:right="-108"/>
              <w:jc w:val="center"/>
              <w:rPr>
                <w:color w:val="000000"/>
                <w:sz w:val="20"/>
                <w:szCs w:val="20"/>
              </w:rPr>
            </w:pPr>
          </w:p>
        </w:tc>
        <w:tc>
          <w:tcPr>
            <w:tcW w:w="2551" w:type="dxa"/>
            <w:vMerge w:val="continue"/>
            <w:shd w:val="clear" w:color="auto" w:fill="auto"/>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66 772,20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10 729,80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10 729,80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10 729,80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10 729,80</w:t>
            </w:r>
          </w:p>
        </w:tc>
        <w:tc>
          <w:tcPr>
            <w:tcW w:w="1276"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109 691,40</w:t>
            </w:r>
          </w:p>
        </w:tc>
        <w:tc>
          <w:tcPr>
            <w:tcW w:w="2515" w:type="dxa"/>
            <w:vMerge w:val="restart"/>
            <w:shd w:val="clear" w:color="auto" w:fill="auto"/>
            <w:vAlign w:val="center"/>
            <w:hideMark/>
          </w:tcPr>
          <w:p>
            <w:pPr>
              <w:jc w:val="center"/>
              <w:rPr>
                <w:color w:val="000000"/>
                <w:sz w:val="20"/>
                <w:szCs w:val="20"/>
              </w:rPr>
            </w:pPr>
            <w:r>
              <w:rPr>
                <w:color w:val="000000"/>
                <w:sz w:val="20"/>
                <w:szCs w:val="20"/>
              </w:rPr>
              <w:t xml:space="preserve">Муниципальная программа «Развитие системы жилищно-коммунального хозяйства в городе Перми», утвержденная постановлением администрация города Перми от 18.10.2024 № 964</w:t>
            </w: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Пермского края</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36 667,80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36 667,80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6.2</w:t>
            </w:r>
          </w:p>
        </w:tc>
        <w:tc>
          <w:tcPr>
            <w:tcW w:w="2551" w:type="dxa"/>
            <w:vMerge w:val="restart"/>
            <w:shd w:val="clear" w:color="auto" w:fill="auto"/>
            <w:vAlign w:val="center"/>
            <w:hideMark/>
          </w:tcPr>
          <w:p>
            <w:pPr>
              <w:rPr>
                <w:color w:val="000000"/>
                <w:sz w:val="20"/>
                <w:szCs w:val="20"/>
              </w:rPr>
            </w:pPr>
            <w:r>
              <w:rPr>
                <w:color w:val="000000"/>
                <w:sz w:val="20"/>
                <w:szCs w:val="20"/>
              </w:rPr>
              <w:t xml:space="preserve">Обустройство и содержание мест (площадок) накопления твердых коммунальных отходов</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102 770,54</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48 664,50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48 664,50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48 664,50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48 664,50</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297 428,54</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102 770,54</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48 664,50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48 664,50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48 664,50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48 664,50</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297 428,54</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hideMark/>
          </w:tcPr>
          <w:p>
            <w:pPr>
              <w:ind w:left="-120" w:right="-108"/>
              <w:jc w:val="center"/>
              <w:rPr>
                <w:color w:val="000000"/>
                <w:sz w:val="20"/>
                <w:szCs w:val="20"/>
              </w:rPr>
            </w:pPr>
            <w:r>
              <w:rPr>
                <w:color w:val="000000"/>
                <w:sz w:val="20"/>
                <w:szCs w:val="20"/>
              </w:rPr>
              <w:t xml:space="preserve">6.3</w:t>
            </w:r>
          </w:p>
        </w:tc>
        <w:tc>
          <w:tcPr>
            <w:tcW w:w="2551" w:type="dxa"/>
            <w:vMerge w:val="restart"/>
            <w:shd w:val="clear" w:color="auto" w:fill="auto"/>
            <w:vAlign w:val="center"/>
            <w:hideMark/>
          </w:tcPr>
          <w:p>
            <w:pPr>
              <w:rPr>
                <w:color w:val="000000"/>
                <w:sz w:val="20"/>
                <w:szCs w:val="20"/>
              </w:rPr>
            </w:pPr>
            <w:r>
              <w:rPr>
                <w:color w:val="000000"/>
                <w:sz w:val="20"/>
                <w:szCs w:val="20"/>
              </w:rPr>
              <w:t xml:space="preserve">Обустройство контейнерных площадок нового образца в городе Перми</w:t>
            </w: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Всего по мероприятию, </w:t>
            </w:r>
          </w:p>
          <w:p>
            <w:pPr>
              <w:ind w:left="-113" w:right="-110"/>
              <w:jc w:val="center"/>
              <w:rPr>
                <w:color w:val="000000"/>
                <w:sz w:val="20"/>
                <w:szCs w:val="20"/>
              </w:rPr>
            </w:pPr>
            <w:r>
              <w:rPr>
                <w:color w:val="000000"/>
                <w:sz w:val="20"/>
                <w:szCs w:val="20"/>
              </w:rPr>
              <w:t xml:space="preserve">в том числе:</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25 000,00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24 500,00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49 500,00</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25 000,00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24 500,00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49 500,00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tcPr>
          <w:p>
            <w:pPr>
              <w:ind w:left="-120" w:right="-108"/>
              <w:jc w:val="center"/>
              <w:rPr>
                <w:color w:val="000000"/>
                <w:sz w:val="20"/>
                <w:szCs w:val="20"/>
              </w:rPr>
            </w:pPr>
            <w:r>
              <w:rPr>
                <w:color w:val="000000"/>
                <w:sz w:val="20"/>
                <w:szCs w:val="20"/>
              </w:rPr>
              <w:t xml:space="preserve">6.4</w:t>
            </w:r>
          </w:p>
        </w:tc>
        <w:tc>
          <w:tcPr>
            <w:tcW w:w="2551" w:type="dxa"/>
            <w:vMerge w:val="restart"/>
            <w:shd w:val="clear" w:color="auto" w:fill="auto"/>
            <w:vAlign w:val="center"/>
          </w:tcPr>
          <w:p>
            <w:pPr>
              <w:rPr>
                <w:color w:val="000000"/>
                <w:sz w:val="20"/>
                <w:szCs w:val="20"/>
              </w:rPr>
            </w:pPr>
            <w:r>
              <w:rPr>
                <w:color w:val="000000"/>
                <w:sz w:val="20"/>
                <w:szCs w:val="20"/>
              </w:rPr>
              <w:t xml:space="preserve">Итого по системе обращения с ТКО</w:t>
            </w:r>
          </w:p>
        </w:tc>
        <w:tc>
          <w:tcPr>
            <w:tcW w:w="2410" w:type="dxa"/>
            <w:shd w:val="clear" w:color="auto" w:fill="auto"/>
            <w:vAlign w:val="center"/>
          </w:tcPr>
          <w:p>
            <w:pPr>
              <w:ind w:left="-113" w:right="-110"/>
              <w:jc w:val="center"/>
              <w:rPr>
                <w:color w:val="000000"/>
                <w:sz w:val="20"/>
                <w:szCs w:val="20"/>
              </w:rPr>
            </w:pPr>
            <w:r>
              <w:rPr>
                <w:color w:val="000000"/>
                <w:sz w:val="20"/>
                <w:szCs w:val="20"/>
              </w:rPr>
              <w:t xml:space="preserve">Бюджетные средства всех уровней, в том числе:</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231 210,54</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83 894,30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59 394,30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59 394,30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59 394,30</w:t>
            </w:r>
          </w:p>
        </w:tc>
        <w:tc>
          <w:tcPr>
            <w:tcW w:w="1276"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493 287,74</w:t>
            </w:r>
          </w:p>
        </w:tc>
        <w:tc>
          <w:tcPr>
            <w:tcW w:w="2515" w:type="dxa"/>
            <w:vMerge w:val="continue"/>
            <w:vAlign w:val="center"/>
          </w:tcPr>
          <w:p>
            <w:pPr>
              <w:rPr>
                <w:color w:val="000000"/>
                <w:sz w:val="20"/>
                <w:szCs w:val="20"/>
              </w:rPr>
            </w:pPr>
          </w:p>
        </w:tc>
      </w:tr>
      <w:tr>
        <w:trPr>
          <w:trHeight w:val="20"/>
        </w:trPr>
        <w:tc>
          <w:tcPr>
            <w:tcW w:w="421" w:type="dxa"/>
            <w:vMerge w:val="continue"/>
            <w:shd w:val="clear" w:color="auto" w:fill="auto"/>
            <w:vAlign w:val="center"/>
            <w:hideMark/>
          </w:tcPr>
          <w:p>
            <w:pPr>
              <w:ind w:left="-120" w:right="-108"/>
              <w:jc w:val="center"/>
              <w:rPr>
                <w:color w:val="000000"/>
                <w:sz w:val="20"/>
                <w:szCs w:val="20"/>
              </w:rPr>
            </w:pPr>
          </w:p>
        </w:tc>
        <w:tc>
          <w:tcPr>
            <w:tcW w:w="2551" w:type="dxa"/>
            <w:vMerge w:val="continue"/>
            <w:shd w:val="clear" w:color="auto" w:fill="auto"/>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194 542,74</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83 894,30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59 394,30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59 394,30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59 394,30</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456 619,94</w:t>
            </w:r>
          </w:p>
        </w:tc>
        <w:tc>
          <w:tcPr>
            <w:tcW w:w="2515" w:type="dxa"/>
            <w:vMerge w:val="continue"/>
            <w:vAlign w:val="center"/>
            <w:hideMark/>
          </w:tcPr>
          <w:p>
            <w:pPr>
              <w:rPr>
                <w:color w:val="000000"/>
                <w:sz w:val="20"/>
                <w:szCs w:val="20"/>
              </w:rPr>
            </w:pPr>
          </w:p>
        </w:tc>
      </w:tr>
      <w:tr>
        <w:trPr>
          <w:trHeight w:val="20"/>
        </w:trPr>
        <w:tc>
          <w:tcPr>
            <w:tcW w:w="421" w:type="dxa"/>
            <w:vMerge w:val="continue"/>
            <w:vAlign w:val="center"/>
            <w:hideMark/>
          </w:tcPr>
          <w:p>
            <w:pPr>
              <w:ind w:left="-120" w:right="-108"/>
              <w:rPr>
                <w:color w:val="000000"/>
                <w:sz w:val="20"/>
                <w:szCs w:val="20"/>
              </w:rPr>
            </w:pPr>
          </w:p>
        </w:tc>
        <w:tc>
          <w:tcPr>
            <w:tcW w:w="2551" w:type="dxa"/>
            <w:vMerge w:val="continue"/>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Пермского края</w:t>
            </w:r>
          </w:p>
        </w:tc>
        <w:tc>
          <w:tcPr>
            <w:tcW w:w="1134" w:type="dxa"/>
            <w:tcBorders>
              <w:top w:val="none"/>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36 667,80</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134"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w:t>
            </w:r>
          </w:p>
        </w:tc>
        <w:tc>
          <w:tcPr>
            <w:tcW w:w="1276" w:type="dxa"/>
            <w:tcBorders>
              <w:top w:val="none"/>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36 667,80</w:t>
            </w:r>
          </w:p>
        </w:tc>
        <w:tc>
          <w:tcPr>
            <w:tcW w:w="2515" w:type="dxa"/>
            <w:vMerge w:val="continue"/>
            <w:vAlign w:val="center"/>
            <w:hideMark/>
          </w:tcPr>
          <w:p>
            <w:pPr>
              <w:rPr>
                <w:color w:val="000000"/>
                <w:sz w:val="20"/>
                <w:szCs w:val="20"/>
              </w:rPr>
            </w:pPr>
          </w:p>
        </w:tc>
      </w:tr>
      <w:tr>
        <w:trPr>
          <w:trHeight w:val="20"/>
        </w:trPr>
        <w:tc>
          <w:tcPr>
            <w:tcW w:w="421" w:type="dxa"/>
            <w:vMerge w:val="restart"/>
            <w:shd w:val="clear" w:color="auto" w:fill="auto"/>
            <w:vAlign w:val="center"/>
          </w:tcPr>
          <w:p>
            <w:pPr>
              <w:ind w:left="-120" w:right="-108"/>
              <w:jc w:val="center"/>
              <w:rPr>
                <w:color w:val="000000"/>
                <w:sz w:val="20"/>
                <w:szCs w:val="20"/>
              </w:rPr>
            </w:pPr>
            <w:r>
              <w:rPr>
                <w:color w:val="000000"/>
                <w:sz w:val="20"/>
                <w:szCs w:val="20"/>
              </w:rPr>
              <w:t xml:space="preserve">7</w:t>
            </w:r>
          </w:p>
        </w:tc>
        <w:tc>
          <w:tcPr>
            <w:tcW w:w="2551" w:type="dxa"/>
            <w:vMerge w:val="restart"/>
            <w:shd w:val="clear" w:color="auto" w:fill="auto"/>
            <w:vAlign w:val="center"/>
          </w:tcPr>
          <w:p>
            <w:pPr>
              <w:rPr>
                <w:color w:val="000000"/>
                <w:sz w:val="20"/>
                <w:szCs w:val="20"/>
              </w:rPr>
            </w:pPr>
            <w:r>
              <w:rPr>
                <w:color w:val="000000"/>
                <w:sz w:val="20"/>
                <w:szCs w:val="20"/>
              </w:rPr>
              <w:t xml:space="preserve">Итого по коммунальным системам</w:t>
            </w:r>
          </w:p>
        </w:tc>
        <w:tc>
          <w:tcPr>
            <w:tcW w:w="2410" w:type="dxa"/>
            <w:shd w:val="clear" w:color="auto" w:fill="auto"/>
            <w:vAlign w:val="center"/>
          </w:tcPr>
          <w:p>
            <w:pPr>
              <w:ind w:left="-113" w:right="-110"/>
              <w:jc w:val="center"/>
              <w:rPr>
                <w:color w:val="000000"/>
                <w:sz w:val="20"/>
                <w:szCs w:val="20"/>
              </w:rPr>
            </w:pPr>
            <w:r>
              <w:rPr>
                <w:color w:val="000000"/>
                <w:sz w:val="20"/>
                <w:szCs w:val="20"/>
              </w:rPr>
              <w:t xml:space="preserve">Всего на мероприятия, в том числе:</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339 499,45</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790 309,58</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418 400,38</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59 394,30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59 394,30</w:t>
            </w:r>
          </w:p>
        </w:tc>
        <w:tc>
          <w:tcPr>
            <w:tcW w:w="1276" w:type="dxa"/>
            <w:tcBorders>
              <w:top w:val="single" w:color="auto" w:sz="4" w:space="0"/>
              <w:left w:val="single" w:color="auto" w:sz="4" w:space="0"/>
              <w:bottom w:val="single" w:color="auto" w:sz="4" w:space="0"/>
              <w:right w:val="none"/>
            </w:tcBorders>
            <w:shd w:val="clear" w:color="auto" w:fill="auto"/>
          </w:tcPr>
          <w:p>
            <w:pPr>
              <w:ind w:left="-114" w:right="-104"/>
              <w:jc w:val="center"/>
              <w:rPr>
                <w:color w:val="000000"/>
                <w:sz w:val="20"/>
                <w:szCs w:val="20"/>
              </w:rPr>
            </w:pPr>
            <w:r>
              <w:rPr>
                <w:color w:val="000000"/>
                <w:sz w:val="20"/>
                <w:szCs w:val="20"/>
              </w:rPr>
              <w:t xml:space="preserve">1 666 998,01</w:t>
            </w:r>
          </w:p>
        </w:tc>
        <w:tc>
          <w:tcPr>
            <w:tcW w:w="2515" w:type="dxa"/>
            <w:shd w:val="clear" w:color="auto" w:fill="auto"/>
            <w:vAlign w:val="center"/>
          </w:tcPr>
          <w:p>
            <w:pPr>
              <w:rPr>
                <w:color w:val="000000"/>
                <w:sz w:val="20"/>
                <w:szCs w:val="20"/>
              </w:rPr>
            </w:pPr>
          </w:p>
        </w:tc>
      </w:tr>
      <w:tr>
        <w:trPr>
          <w:trHeight w:val="20"/>
        </w:trPr>
        <w:tc>
          <w:tcPr>
            <w:tcW w:w="421" w:type="dxa"/>
            <w:vMerge w:val="continue"/>
            <w:shd w:val="clear" w:color="auto" w:fill="auto"/>
            <w:vAlign w:val="center"/>
            <w:hideMark/>
          </w:tcPr>
          <w:p>
            <w:pPr>
              <w:ind w:left="-120" w:right="-108"/>
              <w:jc w:val="center"/>
              <w:rPr>
                <w:color w:val="000000"/>
                <w:sz w:val="20"/>
                <w:szCs w:val="20"/>
              </w:rPr>
            </w:pPr>
          </w:p>
        </w:tc>
        <w:tc>
          <w:tcPr>
            <w:tcW w:w="2551" w:type="dxa"/>
            <w:vMerge w:val="continue"/>
            <w:shd w:val="clear" w:color="auto" w:fill="auto"/>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города Перми</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302 831,65</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790 309,58</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418 400,38</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59 394,30</w:t>
            </w:r>
          </w:p>
        </w:tc>
        <w:tc>
          <w:tcPr>
            <w:tcW w:w="1134" w:type="dxa"/>
            <w:tcBorders>
              <w:top w:val="single" w:color="auto" w:sz="4" w:space="0"/>
              <w:left w:val="none"/>
              <w:bottom w:val="single" w:color="auto" w:sz="4" w:space="0"/>
              <w:right w:val="single" w:color="auto" w:sz="4" w:space="0"/>
            </w:tcBorders>
            <w:shd w:val="clear" w:color="auto" w:fill="auto"/>
          </w:tcPr>
          <w:p>
            <w:pPr>
              <w:ind w:left="-114" w:right="-104"/>
              <w:jc w:val="center"/>
              <w:rPr>
                <w:color w:val="000000"/>
                <w:sz w:val="20"/>
                <w:szCs w:val="20"/>
              </w:rPr>
            </w:pPr>
            <w:r>
              <w:rPr>
                <w:color w:val="000000"/>
                <w:sz w:val="20"/>
                <w:szCs w:val="20"/>
              </w:rPr>
              <w:t xml:space="preserve">59 394,30</w:t>
            </w:r>
          </w:p>
        </w:tc>
        <w:tc>
          <w:tcPr>
            <w:tcW w:w="1276" w:type="dxa"/>
            <w:tcBorders>
              <w:top w:val="single" w:color="auto" w:sz="4" w:space="0"/>
            </w:tcBorders>
            <w:shd w:val="clear" w:color="auto" w:fill="auto"/>
          </w:tcPr>
          <w:p>
            <w:pPr>
              <w:ind w:left="-114" w:right="-104"/>
              <w:jc w:val="center"/>
              <w:rPr>
                <w:color w:val="000000"/>
                <w:sz w:val="20"/>
                <w:szCs w:val="20"/>
              </w:rPr>
            </w:pPr>
            <w:r>
              <w:rPr>
                <w:color w:val="000000"/>
                <w:sz w:val="20"/>
                <w:szCs w:val="20"/>
              </w:rPr>
              <w:t xml:space="preserve">1 630 330,21</w:t>
            </w:r>
          </w:p>
        </w:tc>
        <w:tc>
          <w:tcPr>
            <w:tcW w:w="2515" w:type="dxa"/>
            <w:vMerge w:val="restart"/>
            <w:shd w:val="clear" w:color="auto" w:fill="auto"/>
            <w:vAlign w:val="center"/>
            <w:hideMark/>
          </w:tcPr>
          <w:p>
            <w:pPr>
              <w:rPr>
                <w:color w:val="000000"/>
                <w:sz w:val="20"/>
                <w:szCs w:val="20"/>
              </w:rPr>
            </w:pPr>
          </w:p>
        </w:tc>
      </w:tr>
      <w:tr>
        <w:trPr>
          <w:trHeight w:val="20"/>
        </w:trPr>
        <w:tc>
          <w:tcPr>
            <w:tcW w:w="421" w:type="dxa"/>
            <w:vMerge w:val="continue"/>
            <w:shd w:val="clear" w:color="auto" w:fill="auto"/>
            <w:vAlign w:val="center"/>
            <w:hideMark/>
          </w:tcPr>
          <w:p>
            <w:pPr>
              <w:ind w:left="-120" w:right="-108"/>
              <w:jc w:val="center"/>
              <w:rPr>
                <w:color w:val="000000"/>
                <w:sz w:val="20"/>
                <w:szCs w:val="20"/>
              </w:rPr>
            </w:pPr>
          </w:p>
        </w:tc>
        <w:tc>
          <w:tcPr>
            <w:tcW w:w="2551" w:type="dxa"/>
            <w:vMerge w:val="continue"/>
            <w:shd w:val="clear" w:color="auto" w:fill="auto"/>
            <w:vAlign w:val="center"/>
            <w:hideMark/>
          </w:tcPr>
          <w:p>
            <w:pPr>
              <w:rPr>
                <w:color w:val="000000"/>
                <w:sz w:val="20"/>
                <w:szCs w:val="20"/>
              </w:rPr>
            </w:pPr>
          </w:p>
        </w:tc>
        <w:tc>
          <w:tcPr>
            <w:tcW w:w="2410" w:type="dxa"/>
            <w:shd w:val="clear" w:color="auto" w:fill="auto"/>
            <w:vAlign w:val="center"/>
            <w:hideMark/>
          </w:tcPr>
          <w:p>
            <w:pPr>
              <w:ind w:left="-113" w:right="-110"/>
              <w:jc w:val="center"/>
              <w:rPr>
                <w:color w:val="000000"/>
                <w:sz w:val="20"/>
                <w:szCs w:val="20"/>
              </w:rPr>
            </w:pPr>
            <w:r>
              <w:rPr>
                <w:color w:val="000000"/>
                <w:sz w:val="20"/>
                <w:szCs w:val="20"/>
              </w:rPr>
              <w:t xml:space="preserve">Бюджет Пермского края</w:t>
            </w:r>
          </w:p>
        </w:tc>
        <w:tc>
          <w:tcPr>
            <w:tcW w:w="1134" w:type="dxa"/>
            <w:shd w:val="clear" w:color="auto" w:fill="auto"/>
          </w:tcPr>
          <w:p>
            <w:pPr>
              <w:ind w:left="-114" w:right="-104"/>
              <w:jc w:val="center"/>
              <w:rPr>
                <w:color w:val="000000"/>
                <w:sz w:val="20"/>
                <w:szCs w:val="20"/>
              </w:rPr>
            </w:pPr>
            <w:r>
              <w:rPr>
                <w:color w:val="000000"/>
                <w:sz w:val="20"/>
                <w:szCs w:val="20"/>
              </w:rPr>
              <w:t xml:space="preserve">36 667,80</w:t>
            </w:r>
          </w:p>
        </w:tc>
        <w:tc>
          <w:tcPr>
            <w:tcW w:w="1134" w:type="dxa"/>
            <w:shd w:val="clear" w:color="auto" w:fill="auto"/>
          </w:tcPr>
          <w:p>
            <w:pPr>
              <w:ind w:left="-114" w:right="-104"/>
              <w:jc w:val="center"/>
              <w:rPr>
                <w:color w:val="000000"/>
                <w:sz w:val="20"/>
                <w:szCs w:val="20"/>
              </w:rPr>
            </w:pPr>
            <w:r>
              <w:rPr>
                <w:color w:val="000000"/>
                <w:sz w:val="20"/>
                <w:szCs w:val="20"/>
              </w:rPr>
              <w:t xml:space="preserve">-</w:t>
            </w:r>
          </w:p>
        </w:tc>
        <w:tc>
          <w:tcPr>
            <w:tcW w:w="1134" w:type="dxa"/>
            <w:shd w:val="clear" w:color="auto" w:fill="auto"/>
          </w:tcPr>
          <w:p>
            <w:pPr>
              <w:ind w:left="-114" w:right="-104"/>
              <w:jc w:val="center"/>
              <w:rPr>
                <w:color w:val="000000"/>
                <w:sz w:val="20"/>
                <w:szCs w:val="20"/>
              </w:rPr>
            </w:pPr>
            <w:r>
              <w:rPr>
                <w:color w:val="000000"/>
                <w:sz w:val="20"/>
                <w:szCs w:val="20"/>
              </w:rPr>
              <w:t xml:space="preserve">-</w:t>
            </w:r>
          </w:p>
        </w:tc>
        <w:tc>
          <w:tcPr>
            <w:tcW w:w="1134" w:type="dxa"/>
            <w:shd w:val="clear" w:color="auto" w:fill="auto"/>
          </w:tcPr>
          <w:p>
            <w:pPr>
              <w:ind w:left="-114" w:right="-104"/>
              <w:jc w:val="center"/>
              <w:rPr>
                <w:color w:val="000000"/>
                <w:sz w:val="20"/>
                <w:szCs w:val="20"/>
              </w:rPr>
            </w:pPr>
            <w:r>
              <w:rPr>
                <w:color w:val="000000"/>
                <w:sz w:val="20"/>
                <w:szCs w:val="20"/>
              </w:rPr>
              <w:t xml:space="preserve">-</w:t>
            </w:r>
          </w:p>
        </w:tc>
        <w:tc>
          <w:tcPr>
            <w:tcW w:w="1134" w:type="dxa"/>
            <w:shd w:val="clear" w:color="auto" w:fill="auto"/>
          </w:tcPr>
          <w:p>
            <w:pPr>
              <w:ind w:left="-114" w:right="-104"/>
              <w:jc w:val="center"/>
              <w:rPr>
                <w:color w:val="000000"/>
                <w:sz w:val="20"/>
                <w:szCs w:val="20"/>
              </w:rPr>
            </w:pPr>
            <w:r>
              <w:rPr>
                <w:color w:val="000000"/>
                <w:sz w:val="20"/>
                <w:szCs w:val="20"/>
              </w:rPr>
              <w:t xml:space="preserve">-</w:t>
            </w:r>
          </w:p>
        </w:tc>
        <w:tc>
          <w:tcPr>
            <w:tcW w:w="1276" w:type="dxa"/>
            <w:shd w:val="clear" w:color="auto" w:fill="auto"/>
          </w:tcPr>
          <w:p>
            <w:pPr>
              <w:ind w:left="-114" w:right="-104"/>
              <w:jc w:val="center"/>
              <w:rPr>
                <w:color w:val="000000"/>
                <w:sz w:val="20"/>
                <w:szCs w:val="20"/>
              </w:rPr>
            </w:pPr>
            <w:r>
              <w:rPr>
                <w:color w:val="000000"/>
                <w:sz w:val="20"/>
                <w:szCs w:val="20"/>
              </w:rPr>
              <w:t xml:space="preserve">36 667,80</w:t>
            </w:r>
          </w:p>
        </w:tc>
        <w:tc>
          <w:tcPr>
            <w:tcW w:w="2515" w:type="dxa"/>
            <w:vMerge w:val="continue"/>
            <w:vAlign w:val="center"/>
            <w:hideMark/>
          </w:tcPr>
          <w:p>
            <w:pPr>
              <w:rPr>
                <w:color w:val="000000"/>
                <w:sz w:val="20"/>
                <w:szCs w:val="20"/>
              </w:rPr>
            </w:pPr>
          </w:p>
        </w:tc>
      </w:tr>
    </w:tbl>
    <w:p>
      <w:pPr>
        <w:spacing w:line="72" w:lineRule="auto"/>
        <w:rPr>
          <w:rFonts w:asciiTheme="minorHAnsi" w:hAnsiTheme="minorHAnsi" w:cstheme="minorHAnsi"/>
          <w:sz w:val="2"/>
          <w:szCs w:val="2"/>
        </w:rPr>
      </w:pPr>
    </w:p>
    <w:p>
      <w:pPr>
        <w:ind w:firstLine="709"/>
        <w:rPr>
          <w:rFonts w:asciiTheme="minorHAnsi" w:hAnsiTheme="minorHAnsi" w:cstheme="minorHAnsi"/>
          <w:i/>
          <w:iCs/>
          <w:sz w:val="28"/>
          <w:szCs w:val="28"/>
        </w:rPr>
      </w:pPr>
    </w:p>
    <w:p>
      <w:pPr>
        <w:ind w:firstLine="709"/>
        <w:rPr>
          <w:rFonts w:asciiTheme="minorHAnsi" w:hAnsiTheme="minorHAnsi" w:cstheme="minorHAnsi"/>
          <w:i/>
          <w:iCs/>
          <w:sz w:val="28"/>
          <w:szCs w:val="28"/>
        </w:rPr>
      </w:pPr>
      <w:r>
        <w:rPr>
          <w:rFonts w:asciiTheme="minorHAnsi" w:hAnsiTheme="minorHAnsi" w:cstheme="minorHAnsi"/>
          <w:i/>
          <w:iCs/>
          <w:sz w:val="28"/>
          <w:szCs w:val="28"/>
        </w:rPr>
        <w:t xml:space="preserve">---------------------------</w:t>
      </w:r>
    </w:p>
    <w:p>
      <w:pPr>
        <w:pStyle w:val="1f4"/>
        <w:rPr>
          <w:rFonts w:asciiTheme="minorHAnsi" w:hAnsiTheme="minorHAnsi" w:cstheme="minorHAnsi"/>
          <w:sz w:val="32"/>
          <w:szCs w:val="32"/>
        </w:rPr>
      </w:pPr>
      <w:r>
        <w:rPr>
          <w:rFonts w:asciiTheme="minorHAnsi" w:hAnsiTheme="minorHAnsi" w:cstheme="minorHAnsi"/>
          <w:vertAlign w:val="superscript"/>
        </w:rPr>
        <w:t xml:space="preserve">1</w:t>
      </w:r>
      <w:r>
        <w:rPr>
          <w:rFonts w:asciiTheme="minorHAnsi" w:hAnsiTheme="minorHAnsi" w:cstheme="minorHAnsi"/>
        </w:rPr>
        <w:t xml:space="preserve"> Объемы финансовых потребностей</w:t>
      </w:r>
      <w:r>
        <w:rPr>
          <w:rFonts w:asciiTheme="minorHAnsi" w:hAnsiTheme="minorHAnsi" w:cstheme="minorHAnsi"/>
        </w:rPr>
        <w:t xml:space="preserve">, сроки реализации мероприятий</w:t>
      </w:r>
      <w:r>
        <w:rPr>
          <w:rFonts w:asciiTheme="minorHAnsi" w:hAnsiTheme="minorHAnsi" w:cstheme="minorHAnsi"/>
        </w:rPr>
        <w:t xml:space="preserve"> представлены: за</w:t>
      </w:r>
      <w:r>
        <w:rPr>
          <w:rFonts w:asciiTheme="minorHAnsi" w:hAnsiTheme="minorHAnsi" w:cstheme="minorHAnsi"/>
        </w:rPr>
        <w:t xml:space="preserve"> период с</w:t>
      </w:r>
      <w:r>
        <w:rPr>
          <w:rFonts w:asciiTheme="minorHAnsi" w:hAnsiTheme="minorHAnsi" w:cstheme="minorHAnsi"/>
        </w:rPr>
        <w:t xml:space="preserve"> 2025</w:t>
      </w:r>
      <w:r>
        <w:rPr>
          <w:rFonts w:asciiTheme="minorHAnsi" w:hAnsiTheme="minorHAnsi" w:cstheme="minorHAnsi"/>
        </w:rPr>
        <w:t xml:space="preserve"> по </w:t>
      </w:r>
      <w:r>
        <w:rPr>
          <w:rFonts w:asciiTheme="minorHAnsi" w:hAnsiTheme="minorHAnsi" w:cstheme="minorHAnsi"/>
        </w:rPr>
        <w:t xml:space="preserve">2027 годы согласно </w:t>
      </w:r>
      <w:r>
        <w:rPr>
          <w:rFonts w:asciiTheme="minorHAnsi" w:hAnsiTheme="minorHAnsi" w:cstheme="minorHAnsi"/>
        </w:rPr>
        <w:t xml:space="preserve">Р</w:t>
      </w:r>
      <w:r>
        <w:rPr>
          <w:rFonts w:asciiTheme="minorHAnsi" w:hAnsiTheme="minorHAnsi" w:cstheme="minorHAnsi"/>
        </w:rPr>
        <w:t xml:space="preserve">ешению Пермской городской Думы от </w:t>
      </w:r>
      <w:r>
        <w:rPr>
          <w:rFonts w:asciiTheme="minorHAnsi" w:hAnsiTheme="minorHAnsi" w:cstheme="minorHAnsi"/>
        </w:rPr>
        <w:t xml:space="preserve">24</w:t>
      </w:r>
      <w:r>
        <w:rPr>
          <w:rFonts w:asciiTheme="minorHAnsi" w:hAnsiTheme="minorHAnsi" w:cstheme="minorHAnsi"/>
        </w:rPr>
        <w:t xml:space="preserve">.0</w:t>
      </w:r>
      <w:r>
        <w:rPr>
          <w:rFonts w:asciiTheme="minorHAnsi" w:hAnsiTheme="minorHAnsi" w:cstheme="minorHAnsi"/>
        </w:rPr>
        <w:t xml:space="preserve">6</w:t>
      </w:r>
      <w:r>
        <w:rPr>
          <w:rFonts w:asciiTheme="minorHAnsi" w:hAnsiTheme="minorHAnsi" w:cstheme="minorHAnsi"/>
        </w:rPr>
        <w:t xml:space="preserve">.2025 № </w:t>
      </w:r>
      <w:r>
        <w:rPr>
          <w:rFonts w:asciiTheme="minorHAnsi" w:hAnsiTheme="minorHAnsi" w:cstheme="minorHAnsi"/>
        </w:rPr>
        <w:t xml:space="preserve">115</w:t>
      </w:r>
      <w:r>
        <w:rPr>
          <w:rFonts w:asciiTheme="minorHAnsi" w:hAnsiTheme="minorHAnsi" w:cstheme="minorHAnsi"/>
        </w:rPr>
        <w:t xml:space="preserve"> «О внесении изменений в решение Пермской городской Думы от 17.12.2024 № 218 «О бюджете города Перми на 2025 год и на плановый период 2026 и 2027 годов», за </w:t>
      </w:r>
      <w:r>
        <w:rPr>
          <w:rFonts w:asciiTheme="minorHAnsi" w:hAnsiTheme="minorHAnsi" w:cstheme="minorHAnsi"/>
        </w:rPr>
        <w:t xml:space="preserve">период с </w:t>
      </w:r>
      <w:r>
        <w:rPr>
          <w:rFonts w:asciiTheme="minorHAnsi" w:hAnsiTheme="minorHAnsi" w:cstheme="minorHAnsi"/>
        </w:rPr>
        <w:t xml:space="preserve">2028</w:t>
      </w:r>
      <w:r>
        <w:rPr>
          <w:rFonts w:asciiTheme="minorHAnsi" w:hAnsiTheme="minorHAnsi" w:cstheme="minorHAnsi"/>
        </w:rPr>
        <w:t xml:space="preserve"> по </w:t>
      </w:r>
      <w:r>
        <w:rPr>
          <w:rFonts w:asciiTheme="minorHAnsi" w:hAnsiTheme="minorHAnsi" w:cstheme="minorHAnsi"/>
        </w:rPr>
        <w:t xml:space="preserve">2029 годы</w:t>
      </w:r>
      <w:r>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 xml:space="preserve">в соответствии с м</w:t>
      </w:r>
      <w:r>
        <w:rPr>
          <w:rFonts w:asciiTheme="minorHAnsi" w:hAnsiTheme="minorHAnsi" w:cstheme="minorHAnsi"/>
        </w:rPr>
        <w:t xml:space="preserve">униципальным</w:t>
      </w:r>
      <w:r>
        <w:rPr>
          <w:rFonts w:asciiTheme="minorHAnsi" w:hAnsiTheme="minorHAnsi" w:cstheme="minorHAnsi"/>
        </w:rPr>
        <w:t xml:space="preserve">и</w:t>
      </w:r>
      <w:r>
        <w:rPr>
          <w:rFonts w:asciiTheme="minorHAnsi" w:hAnsiTheme="minorHAnsi" w:cstheme="minorHAnsi"/>
        </w:rPr>
        <w:t xml:space="preserve"> программам</w:t>
      </w:r>
      <w:r>
        <w:rPr>
          <w:rFonts w:asciiTheme="minorHAnsi" w:hAnsiTheme="minorHAnsi" w:cstheme="minorHAnsi"/>
        </w:rPr>
        <w:t xml:space="preserve">и</w:t>
      </w:r>
      <w:r>
        <w:rPr>
          <w:rFonts w:asciiTheme="minorHAnsi" w:hAnsiTheme="minorHAnsi" w:cstheme="minorHAnsi"/>
        </w:rPr>
        <w:t xml:space="preserve">.</w:t>
      </w:r>
    </w:p>
    <w:p>
      <w:pPr>
        <w:pStyle w:val="1f4"/>
        <w:rPr>
          <w:rFonts w:asciiTheme="minorHAnsi" w:hAnsiTheme="minorHAnsi" w:cstheme="minorHAnsi"/>
          <w:sz w:val="32"/>
          <w:szCs w:val="32"/>
        </w:rPr>
      </w:pPr>
    </w:p>
    <w:p>
      <w:pPr>
        <w:pStyle w:val="1f4"/>
        <w:rPr>
          <w:rFonts w:asciiTheme="minorHAnsi" w:hAnsiTheme="minorHAnsi" w:cstheme="minorHAnsi"/>
          <w:sz w:val="28"/>
          <w:szCs w:val="28"/>
        </w:rPr>
        <w:sectPr>
          <w:pgSz w:w="16838" w:h="11906" w:orient="landscape"/>
          <w:pgMar w:top="1134" w:right="567" w:bottom="1134" w:left="1418" w:header="567" w:footer="567" w:gutter="0"/>
          <w:cols w:space="708"/>
          <w:docGrid w:linePitch="360"/>
        </w:sectPr>
      </w:pPr>
    </w:p>
    <w:p>
      <w:pPr>
        <w:pStyle w:val="102"/>
        <w:jc w:val="right"/>
        <w:rPr>
          <w:rFonts w:asciiTheme="minorHAnsi" w:hAnsiTheme="minorHAnsi" w:cstheme="minorHAnsi"/>
          <w:bCs/>
          <w:sz w:val="28"/>
          <w:szCs w:val="28"/>
        </w:rPr>
      </w:pPr>
      <w:bookmarkStart w:id="534" w:name="_Toc175216150"/>
      <w:bookmarkStart w:id="535" w:name="_Hlk168643567"/>
      <w:r>
        <w:rPr>
          <w:rFonts w:asciiTheme="minorHAnsi" w:hAnsiTheme="minorHAnsi" w:cstheme="minorHAnsi"/>
          <w:bCs/>
          <w:sz w:val="28"/>
          <w:szCs w:val="28"/>
        </w:rPr>
        <w:t xml:space="preserve">Таблица 6.3</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Совокупные потребности в капитальных вложениях и источники инвестиций</w:t>
      </w:r>
      <w:bookmarkEnd w:id="534"/>
    </w:p>
    <w:p>
      <w:pPr>
        <w:pStyle w:val="102"/>
        <w:rPr>
          <w:rFonts w:asciiTheme="minorHAnsi" w:hAnsiTheme="minorHAnsi" w:cstheme="minorHAnsi"/>
          <w:b/>
          <w:bCs/>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6"/>
        <w:gridCol w:w="4296"/>
        <w:gridCol w:w="1276"/>
        <w:gridCol w:w="994"/>
        <w:gridCol w:w="992"/>
        <w:gridCol w:w="992"/>
        <w:gridCol w:w="1134"/>
        <w:gridCol w:w="1137"/>
        <w:gridCol w:w="1137"/>
        <w:gridCol w:w="1089"/>
      </w:tblGrid>
      <w:tr>
        <w:trPr>
          <w:trHeight w:val="20"/>
          <w:tblHeader/>
        </w:trPr>
        <w:tc>
          <w:tcPr>
            <w:tcW w:w="605" w:type="pct"/>
            <w:vMerge w:val="restart"/>
            <w:shd w:val="clear" w:color="auto" w:fill="auto"/>
          </w:tcPr>
          <w:bookmarkEnd w:id="535"/>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w:t>
            </w:r>
          </w:p>
        </w:tc>
        <w:tc>
          <w:tcPr>
            <w:tcW w:w="1447" w:type="pct"/>
            <w:vMerge w:val="restart"/>
            <w:shd w:val="clear" w:color="auto" w:fill="auto"/>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Показатель</w:t>
            </w:r>
          </w:p>
        </w:tc>
        <w:tc>
          <w:tcPr>
            <w:tcW w:w="2948" w:type="pct"/>
            <w:gridSpan w:val="8"/>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Значение показателя, тыс. руб. (без НДС)</w:t>
            </w:r>
          </w:p>
        </w:tc>
      </w:tr>
      <w:tr>
        <w:trPr>
          <w:trHeight w:val="20"/>
          <w:tblHeader/>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vMerge w:val="continue"/>
            <w:shd w:val="clear" w:color="auto" w:fill="auto"/>
            <w:vAlign w:val="center"/>
          </w:tcPr>
          <w:p>
            <w:pPr>
              <w:rPr>
                <w:rFonts w:asciiTheme="minorHAnsi" w:hAnsiTheme="minorHAnsi" w:cstheme="minorHAnsi"/>
                <w:color w:val="000000"/>
                <w:sz w:val="20"/>
                <w:szCs w:val="20"/>
              </w:rPr>
            </w:pPr>
          </w:p>
        </w:tc>
        <w:tc>
          <w:tcPr>
            <w:tcW w:w="430"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335"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334"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334"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382"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383"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383"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2031-2035</w:t>
            </w:r>
          </w:p>
        </w:tc>
        <w:tc>
          <w:tcPr>
            <w:tcW w:w="367" w:type="pct"/>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Всего</w:t>
            </w:r>
          </w:p>
        </w:tc>
      </w:tr>
    </w:tbl>
    <w:p>
      <w:pPr>
        <w:spacing w:line="48" w:lineRule="auto"/>
        <w:rPr>
          <w:rFonts w:asciiTheme="minorHAnsi" w:hAnsiTheme="minorHAnsi" w:cstheme="minorHAns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6"/>
        <w:gridCol w:w="4296"/>
        <w:gridCol w:w="1276"/>
        <w:gridCol w:w="994"/>
        <w:gridCol w:w="992"/>
        <w:gridCol w:w="992"/>
        <w:gridCol w:w="1134"/>
        <w:gridCol w:w="1137"/>
        <w:gridCol w:w="1137"/>
        <w:gridCol w:w="1089"/>
      </w:tblGrid>
      <w:tr>
        <w:trPr>
          <w:trHeight w:val="20"/>
          <w:tblHeader/>
        </w:trPr>
        <w:tc>
          <w:tcPr>
            <w:tcW w:w="605"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1447"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430"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335"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334"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334"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382"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383"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383" w:type="pct"/>
            <w:shd w:val="clear" w:color="auto" w:fill="auto"/>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367" w:type="pc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r>
      <w:tr>
        <w:trPr>
          <w:trHeight w:val="20"/>
        </w:trPr>
        <w:tc>
          <w:tcPr>
            <w:tcW w:w="605" w:type="pct"/>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теплоснабжения</w:t>
            </w:r>
          </w:p>
        </w:tc>
        <w:tc>
          <w:tcPr>
            <w:tcW w:w="144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p>
        </w:tc>
        <w:tc>
          <w:tcPr>
            <w:tcW w:w="430" w:type="pct"/>
            <w:tcBorders>
              <w:top w:val="single" w:color="auto" w:sz="4" w:space="0"/>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3 147 445</w:t>
            </w:r>
          </w:p>
        </w:tc>
        <w:tc>
          <w:tcPr>
            <w:tcW w:w="335"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3 436 555</w:t>
            </w:r>
          </w:p>
        </w:tc>
        <w:tc>
          <w:tcPr>
            <w:tcW w:w="334"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3 917 450</w:t>
            </w:r>
          </w:p>
        </w:tc>
        <w:tc>
          <w:tcPr>
            <w:tcW w:w="334"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3 296 697</w:t>
            </w:r>
          </w:p>
        </w:tc>
        <w:tc>
          <w:tcPr>
            <w:tcW w:w="382"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6 721 285</w:t>
            </w:r>
          </w:p>
        </w:tc>
        <w:tc>
          <w:tcPr>
            <w:tcW w:w="383"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4 877 771</w:t>
            </w:r>
          </w:p>
        </w:tc>
        <w:tc>
          <w:tcPr>
            <w:tcW w:w="383"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15 367 631</w:t>
            </w:r>
          </w:p>
        </w:tc>
        <w:tc>
          <w:tcPr>
            <w:tcW w:w="367"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40 764 834</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2 344 566</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2 409 066</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2 516 589</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2 549 834</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3 617 840</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4 442 265</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13 698 327</w:t>
            </w:r>
          </w:p>
        </w:tc>
        <w:tc>
          <w:tcPr>
            <w:tcW w:w="367" w:type="pct"/>
            <w:tcBorders>
              <w:top w:val="none"/>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31 578 487</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802 879</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993 938</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1 400 862</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746 863</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3 103 445</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435 506</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1 669 303</w:t>
            </w:r>
          </w:p>
        </w:tc>
        <w:tc>
          <w:tcPr>
            <w:tcW w:w="367"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9 152 797</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33 551</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33 551</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605" w:type="pct"/>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водоснабжения</w:t>
            </w:r>
          </w:p>
        </w:tc>
        <w:tc>
          <w:tcPr>
            <w:tcW w:w="144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2 219 009</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2 962 608</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2 300 325</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2 299 243</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2 386 007</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1 692 041</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8 615 974</w:t>
            </w:r>
          </w:p>
        </w:tc>
        <w:tc>
          <w:tcPr>
            <w:tcW w:w="367" w:type="pct"/>
            <w:tcBorders>
              <w:top w:val="single" w:color="auto" w:sz="4" w:space="0"/>
              <w:left w:val="single" w:color="auto" w:sz="4" w:space="0"/>
              <w:bottom w:val="none"/>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22 475 208</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208 495</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272 615</w:t>
            </w:r>
          </w:p>
        </w:tc>
        <w:tc>
          <w:tcPr>
            <w:tcW w:w="334" w:type="pct"/>
            <w:tcBorders>
              <w:top w:val="none"/>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190 899</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334 735</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346 919</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362 385</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2 053 037</w:t>
            </w:r>
          </w:p>
        </w:tc>
        <w:tc>
          <w:tcPr>
            <w:tcW w:w="367" w:type="pct"/>
            <w:tcBorders>
              <w:top w:val="single" w:color="auto" w:sz="4" w:space="0"/>
              <w:left w:val="single" w:color="auto" w:sz="4" w:space="0"/>
              <w:bottom w:val="none"/>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3 769 085</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1 423 030</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1 836 991</w:t>
            </w:r>
          </w:p>
        </w:tc>
        <w:tc>
          <w:tcPr>
            <w:tcW w:w="334" w:type="pct"/>
            <w:tcBorders>
              <w:top w:val="none"/>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650 845</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266 431</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300 996</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16 774</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200 354</w:t>
            </w:r>
          </w:p>
        </w:tc>
        <w:tc>
          <w:tcPr>
            <w:tcW w:w="367" w:type="pct"/>
            <w:tcBorders>
              <w:top w:val="single" w:color="auto" w:sz="4" w:space="0"/>
              <w:left w:val="single" w:color="auto" w:sz="4" w:space="0"/>
              <w:bottom w:val="none"/>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4 695 420</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88 789</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321 999</w:t>
            </w:r>
          </w:p>
        </w:tc>
        <w:tc>
          <w:tcPr>
            <w:tcW w:w="334" w:type="pct"/>
            <w:tcBorders>
              <w:top w:val="none"/>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1 054 544</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701 987</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479 256</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single" w:color="auto" w:sz="4" w:space="0"/>
              <w:bottom w:val="none"/>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2 646 574</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498 695</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531 003</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404 038</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996 091</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1 258 836</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1 312 882</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6 362 583</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11 364 128</w:t>
            </w:r>
          </w:p>
        </w:tc>
      </w:tr>
      <w:tr>
        <w:trPr>
          <w:trHeight w:val="20"/>
        </w:trPr>
        <w:tc>
          <w:tcPr>
            <w:tcW w:w="605" w:type="pct"/>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водоотведения</w:t>
            </w:r>
          </w:p>
        </w:tc>
        <w:tc>
          <w:tcPr>
            <w:tcW w:w="144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2 929 028</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3 831 354</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4 375 522</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4 682 046</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6 378 153</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5 284 074</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22 930 583</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50 410 761</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444 247</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223 884</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348 196</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336 077</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344 053</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359 536</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2 055 426</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4 111 419</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1 674 460</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1 584 541</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836 004</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205 574</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235 631</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46 280</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852 396</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5 434 887</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19 500</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627 007</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744 377</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1 091 090</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965 207</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3 447 182</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596 243</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653 918</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673 626</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62 052</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63 549</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65 453</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2 114 841</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194 578</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742 004</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1 773 320</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3 049 305</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4 771 210</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4 814 709</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19 957 308</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35 302 434</w:t>
            </w:r>
          </w:p>
        </w:tc>
      </w:tr>
      <w:tr>
        <w:trPr>
          <w:trHeight w:val="20"/>
        </w:trPr>
        <w:tc>
          <w:tcPr>
            <w:tcW w:w="605" w:type="pct"/>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электроснабжения</w:t>
            </w:r>
          </w:p>
        </w:tc>
        <w:tc>
          <w:tcPr>
            <w:tcW w:w="144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337 612</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116 759</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183 205</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40 981</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850 719</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256 020</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2 674 100</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4 459 396</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295 239</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116 759</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183 205</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40 981</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82 795</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884 000</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1 602 978</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42 373</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767 925</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256 020</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1 790 100</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2 856 418</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605" w:type="pct"/>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Система газоснабжения</w:t>
            </w:r>
          </w:p>
        </w:tc>
        <w:tc>
          <w:tcPr>
            <w:tcW w:w="144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746 393</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79 298</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49 712</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129 601</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37 340</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42 851</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623 679</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1 708 874</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44 360</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59 298</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49 712</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63 088</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37 340</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42 851</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249 578</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546 227</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702 033</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702 033</w:t>
            </w:r>
          </w:p>
        </w:tc>
      </w:tr>
      <w:tr>
        <w:trPr>
          <w:trHeight w:val="20"/>
        </w:trPr>
        <w:tc>
          <w:tcPr>
            <w:tcW w:w="605" w:type="pct"/>
            <w:vMerge w:val="continue"/>
            <w:shd w:val="clear" w:color="auto" w:fill="auto"/>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20 000</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66 513</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374 101</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460 614</w:t>
            </w:r>
          </w:p>
        </w:tc>
      </w:tr>
      <w:tr>
        <w:trPr>
          <w:trHeight w:val="20"/>
        </w:trPr>
        <w:tc>
          <w:tcPr>
            <w:tcW w:w="605" w:type="pct"/>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Сфера обращения с ТКО</w:t>
            </w:r>
          </w:p>
        </w:tc>
        <w:tc>
          <w:tcPr>
            <w:tcW w:w="144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815 185</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1 354 945</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5 015 273</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1 604 581</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1 459 020</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636 391</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1 920 759</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12 806 155</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собственные/кредитные средства</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107 674</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71 051</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90 324</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116 706</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140 402</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177 407</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1 074 549</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1 778 113</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231 211</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83 894</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59 394</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59 394</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59 394</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493 288</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476 300</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1 200 000</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4 865 555</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1 428 481</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1 259 224</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458 984</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846 210</w:t>
            </w:r>
          </w:p>
        </w:tc>
        <w:tc>
          <w:tcPr>
            <w:tcW w:w="367" w:type="pct"/>
            <w:tcBorders>
              <w:top w:val="single" w:color="auto" w:sz="4" w:space="0"/>
              <w:left w:val="none"/>
              <w:bottom w:val="none"/>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10 534 754</w:t>
            </w:r>
          </w:p>
        </w:tc>
      </w:tr>
      <w:tr>
        <w:trPr>
          <w:trHeight w:val="20"/>
        </w:trPr>
        <w:tc>
          <w:tcPr>
            <w:tcW w:w="605" w:type="pct"/>
            <w:vMerge w:val="restart"/>
            <w:shd w:val="clear" w:color="auto" w:fill="auto"/>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Итого</w:t>
            </w:r>
          </w:p>
        </w:tc>
        <w:tc>
          <w:tcPr>
            <w:tcW w:w="1447" w:type="pct"/>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Потребность в капитальных вложениях, в т.ч.:</w:t>
            </w:r>
          </w:p>
        </w:tc>
        <w:tc>
          <w:tcPr>
            <w:tcW w:w="430" w:type="pct"/>
            <w:tcBorders>
              <w:top w:val="single" w:color="auto" w:sz="4" w:space="0"/>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10 194 671</w:t>
            </w:r>
          </w:p>
        </w:tc>
        <w:tc>
          <w:tcPr>
            <w:tcW w:w="335"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11 781 519</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15 841 488</w:t>
            </w:r>
          </w:p>
        </w:tc>
        <w:tc>
          <w:tcPr>
            <w:tcW w:w="334"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12 053 149</w:t>
            </w:r>
          </w:p>
        </w:tc>
        <w:tc>
          <w:tcPr>
            <w:tcW w:w="382"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17 832 526</w:t>
            </w:r>
          </w:p>
        </w:tc>
        <w:tc>
          <w:tcPr>
            <w:tcW w:w="383"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12 789 148</w:t>
            </w:r>
          </w:p>
        </w:tc>
        <w:tc>
          <w:tcPr>
            <w:tcW w:w="383" w:type="pct"/>
            <w:tcBorders>
              <w:top w:val="single" w:color="auto" w:sz="4" w:space="0"/>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52 132 726</w:t>
            </w:r>
          </w:p>
        </w:tc>
        <w:tc>
          <w:tcPr>
            <w:tcW w:w="367" w:type="pct"/>
            <w:tcBorders>
              <w:top w:val="single" w:color="auto" w:sz="4" w:space="0"/>
              <w:left w:val="single" w:color="auto" w:sz="4" w:space="0"/>
              <w:bottom w:val="none"/>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132 625 227</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bookmarkStart w:id="536" w:name="RANGE!D258:D262"/>
            <w:r>
              <w:rPr>
                <w:rFonts w:asciiTheme="minorHAnsi" w:hAnsiTheme="minorHAnsi" w:cstheme="minorHAnsi"/>
                <w:color w:val="000000"/>
                <w:sz w:val="20"/>
                <w:szCs w:val="20"/>
              </w:rPr>
              <w:t xml:space="preserve">собственные/кредитные средства</w:t>
            </w:r>
            <w:bookmarkEnd w:id="536"/>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3 444 580</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3 152 674</w:t>
            </w:r>
          </w:p>
        </w:tc>
        <w:tc>
          <w:tcPr>
            <w:tcW w:w="334" w:type="pct"/>
            <w:tcBorders>
              <w:top w:val="none"/>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3 378 924</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3 441 421</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4 569 349</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5 384 443</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20 014 917</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43 386 308</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плата за подключение</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3 942 743</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4 415 470</w:t>
            </w:r>
          </w:p>
        </w:tc>
        <w:tc>
          <w:tcPr>
            <w:tcW w:w="334" w:type="pct"/>
            <w:tcBorders>
              <w:top w:val="none"/>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2 887 710</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1 218 868</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4 407 997</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754 580</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4 512 154</w:t>
            </w:r>
          </w:p>
        </w:tc>
        <w:tc>
          <w:tcPr>
            <w:tcW w:w="367" w:type="pct"/>
            <w:tcBorders>
              <w:top w:val="none"/>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22 139 522</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бюджеты различных уровней</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339 499</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1 066 451</w:t>
            </w:r>
          </w:p>
        </w:tc>
        <w:tc>
          <w:tcPr>
            <w:tcW w:w="334" w:type="pct"/>
            <w:tcBorders>
              <w:top w:val="none"/>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1 858 315</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1 852 472</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1 503 857</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67" w:type="pct"/>
            <w:tcBorders>
              <w:top w:val="none"/>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6 620 594</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прочие источники</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1 298 276</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653 918</w:t>
            </w:r>
          </w:p>
        </w:tc>
        <w:tc>
          <w:tcPr>
            <w:tcW w:w="334" w:type="pct"/>
            <w:tcBorders>
              <w:top w:val="none"/>
              <w:left w:val="single" w:color="auto" w:sz="4" w:space="0"/>
              <w:bottom w:val="single" w:color="auto" w:sz="4" w:space="0"/>
              <w:right w:val="single" w:color="auto" w:sz="4" w:space="0"/>
            </w:tcBorders>
            <w:shd w:val="clear" w:color="auto" w:fill="auto"/>
            <w:vAlign w:val="center"/>
          </w:tcPr>
          <w:p>
            <w:pPr>
              <w:ind w:left="-99" w:right="-108"/>
              <w:jc w:val="center"/>
              <w:rPr>
                <w:rFonts w:asciiTheme="minorHAnsi" w:hAnsiTheme="minorHAnsi" w:cstheme="minorHAnsi"/>
                <w:color w:val="000000"/>
                <w:sz w:val="20"/>
                <w:szCs w:val="20"/>
              </w:rPr>
            </w:pPr>
            <w:r>
              <w:rPr>
                <w:color w:val="000000"/>
                <w:sz w:val="20"/>
                <w:szCs w:val="20"/>
              </w:rPr>
              <w:t xml:space="preserve">673 626</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62 052</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63 549</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65 453</w:t>
            </w:r>
          </w:p>
        </w:tc>
        <w:tc>
          <w:tcPr>
            <w:tcW w:w="367"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2 816 874</w:t>
            </w:r>
          </w:p>
        </w:tc>
      </w:tr>
      <w:tr>
        <w:trPr>
          <w:trHeight w:val="20"/>
        </w:trPr>
        <w:tc>
          <w:tcPr>
            <w:tcW w:w="605" w:type="pct"/>
            <w:vMerge w:val="continue"/>
            <w:shd w:val="clear" w:color="auto" w:fill="auto"/>
            <w:vAlign w:val="center"/>
          </w:tcPr>
          <w:p>
            <w:pPr>
              <w:rPr>
                <w:rFonts w:asciiTheme="minorHAnsi" w:hAnsiTheme="minorHAnsi" w:cstheme="minorHAnsi"/>
                <w:color w:val="000000"/>
                <w:sz w:val="20"/>
                <w:szCs w:val="20"/>
              </w:rPr>
            </w:pPr>
          </w:p>
        </w:tc>
        <w:tc>
          <w:tcPr>
            <w:tcW w:w="1447" w:type="pct"/>
            <w:shd w:val="clear" w:color="auto" w:fill="auto"/>
            <w:vAlign w:val="center"/>
          </w:tcPr>
          <w:p>
            <w:pPr>
              <w:ind w:firstLine="400"/>
              <w:rPr>
                <w:rFonts w:asciiTheme="minorHAnsi" w:hAnsiTheme="minorHAnsi" w:cstheme="minorHAnsi"/>
                <w:color w:val="000000"/>
                <w:sz w:val="20"/>
                <w:szCs w:val="20"/>
              </w:rPr>
            </w:pPr>
            <w:r>
              <w:rPr>
                <w:rFonts w:asciiTheme="minorHAnsi" w:hAnsiTheme="minorHAnsi" w:cstheme="minorHAnsi"/>
                <w:color w:val="000000"/>
                <w:sz w:val="20"/>
                <w:szCs w:val="20"/>
              </w:rPr>
              <w:t xml:space="preserve">источник не определен</w:t>
            </w:r>
          </w:p>
        </w:tc>
        <w:tc>
          <w:tcPr>
            <w:tcW w:w="430" w:type="pct"/>
            <w:tcBorders>
              <w:top w:val="none"/>
              <w:left w:val="single" w:color="auto" w:sz="4" w:space="0"/>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1 169 573</w:t>
            </w:r>
          </w:p>
        </w:tc>
        <w:tc>
          <w:tcPr>
            <w:tcW w:w="335"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2 493 006</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7 042 912</w:t>
            </w:r>
          </w:p>
        </w:tc>
        <w:tc>
          <w:tcPr>
            <w:tcW w:w="334"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5 540 389</w:t>
            </w:r>
          </w:p>
        </w:tc>
        <w:tc>
          <w:tcPr>
            <w:tcW w:w="382"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7 289 270</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6 586 576</w:t>
            </w:r>
          </w:p>
        </w:tc>
        <w:tc>
          <w:tcPr>
            <w:tcW w:w="383"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27 540 203</w:t>
            </w:r>
          </w:p>
        </w:tc>
        <w:tc>
          <w:tcPr>
            <w:tcW w:w="367" w:type="pct"/>
            <w:tcBorders>
              <w:top w:val="none"/>
              <w:left w:val="none"/>
              <w:bottom w:val="single" w:color="auto" w:sz="4" w:space="0"/>
              <w:right w:val="single" w:color="auto" w:sz="4" w:space="0"/>
            </w:tcBorders>
            <w:shd w:val="clear" w:color="auto" w:fill="auto"/>
          </w:tcPr>
          <w:p>
            <w:pPr>
              <w:ind w:left="-99" w:right="-108"/>
              <w:jc w:val="center"/>
              <w:rPr>
                <w:rFonts w:asciiTheme="minorHAnsi" w:hAnsiTheme="minorHAnsi" w:cstheme="minorHAnsi"/>
                <w:color w:val="000000"/>
                <w:sz w:val="20"/>
                <w:szCs w:val="20"/>
              </w:rPr>
            </w:pPr>
            <w:r>
              <w:rPr>
                <w:color w:val="000000"/>
                <w:sz w:val="20"/>
                <w:szCs w:val="20"/>
              </w:rPr>
              <w:t xml:space="preserve">57 661 929</w:t>
            </w:r>
          </w:p>
        </w:tc>
      </w:tr>
    </w:tbl>
    <w:p>
      <w:pPr>
        <w:ind w:firstLine="709"/>
        <w:rPr>
          <w:rFonts w:asciiTheme="minorHAnsi" w:hAnsiTheme="minorHAnsi" w:cstheme="minorHAnsi"/>
          <w:i/>
          <w:color w:val="000000"/>
          <w:lang w:eastAsia="en-US"/>
        </w:rPr>
      </w:pPr>
    </w:p>
    <w:p>
      <w:pPr>
        <w:pStyle w:val="ac"/>
        <w:rPr>
          <w:rFonts w:asciiTheme="minorHAnsi" w:hAnsiTheme="minorHAnsi" w:cstheme="minorHAnsi"/>
        </w:rPr>
      </w:pPr>
    </w:p>
    <w:p>
      <w:pPr>
        <w:pStyle w:val="ac"/>
        <w:rPr>
          <w:rFonts w:asciiTheme="minorHAnsi" w:hAnsiTheme="minorHAnsi" w:cstheme="minorHAnsi"/>
        </w:rPr>
        <w:sectPr>
          <w:pgSz w:w="16838" w:h="11906" w:orient="landscape"/>
          <w:pgMar w:top="1134" w:right="567" w:bottom="1134" w:left="1418" w:header="567" w:footer="567" w:gutter="0"/>
          <w:cols w:space="708"/>
          <w:docGrid w:linePitch="360"/>
        </w:sectPr>
      </w:pPr>
    </w:p>
    <w:p>
      <w:pPr>
        <w:pStyle w:val="102"/>
        <w:rPr>
          <w:rFonts w:asciiTheme="minorHAnsi" w:hAnsiTheme="minorHAnsi" w:cstheme="minorHAnsi"/>
          <w:b/>
          <w:bCs/>
          <w:sz w:val="28"/>
          <w:szCs w:val="28"/>
        </w:rPr>
      </w:pPr>
      <w:bookmarkStart w:id="537" w:name="_Toc119947535"/>
      <w:bookmarkStart w:id="538" w:name="_Toc175216068"/>
      <w:r>
        <w:rPr>
          <w:rFonts w:asciiTheme="minorHAnsi" w:hAnsiTheme="minorHAnsi" w:cstheme="minorHAnsi"/>
          <w:b/>
          <w:bCs/>
          <w:sz w:val="28"/>
          <w:szCs w:val="28"/>
        </w:rPr>
        <w:t xml:space="preserve">6.2. Динамика уровней тарифов</w:t>
      </w:r>
      <w:bookmarkEnd w:id="537"/>
      <w:bookmarkEnd w:id="538"/>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bookmarkStart w:id="539" w:name="_Hlk168644478"/>
      <w:r>
        <w:rPr>
          <w:rFonts w:asciiTheme="minorHAnsi" w:hAnsiTheme="minorHAnsi" w:cstheme="minorHAnsi"/>
          <w:sz w:val="28"/>
          <w:szCs w:val="28"/>
        </w:rPr>
        <w:t xml:space="preserve">Ввиду того, что для части </w:t>
      </w:r>
      <w:r>
        <w:rPr>
          <w:rFonts w:asciiTheme="minorHAnsi" w:hAnsiTheme="minorHAnsi" w:cstheme="minorHAnsi"/>
          <w:sz w:val="28"/>
          <w:szCs w:val="28"/>
        </w:rPr>
        <w:t xml:space="preserve">инвестиционных проектов</w:t>
      </w:r>
      <w:r>
        <w:rPr>
          <w:rFonts w:asciiTheme="minorHAnsi" w:hAnsiTheme="minorHAnsi" w:cstheme="minorHAnsi"/>
          <w:sz w:val="28"/>
          <w:szCs w:val="28"/>
        </w:rPr>
        <w:t xml:space="preserve"> источник финансирования не определен, </w:t>
      </w:r>
      <w:r>
        <w:rPr>
          <w:rFonts w:asciiTheme="minorHAnsi" w:hAnsiTheme="minorHAnsi" w:cstheme="minorHAnsi"/>
          <w:sz w:val="28"/>
          <w:szCs w:val="28"/>
        </w:rPr>
        <w:t xml:space="preserve">в Программе </w:t>
      </w:r>
      <w:r>
        <w:rPr>
          <w:rFonts w:asciiTheme="minorHAnsi" w:hAnsiTheme="minorHAnsi" w:cstheme="minorHAnsi"/>
          <w:sz w:val="28"/>
          <w:szCs w:val="28"/>
        </w:rPr>
        <w:t xml:space="preserve">рассмотрены несколько вариантов для их реализации за счет распределения объема необходимых инвестиций по разным источникам и произведена проверка доступности Программы для населения.</w:t>
      </w:r>
    </w:p>
    <w:p>
      <w:pPr>
        <w:pStyle w:val="1f4"/>
        <w:rPr>
          <w:rFonts w:asciiTheme="minorHAnsi" w:hAnsiTheme="minorHAnsi" w:cstheme="minorHAnsi"/>
          <w:sz w:val="28"/>
          <w:szCs w:val="28"/>
        </w:rPr>
      </w:pPr>
      <w:r>
        <w:rPr>
          <w:rFonts w:asciiTheme="minorHAnsi" w:hAnsiTheme="minorHAnsi" w:cstheme="minorHAnsi"/>
          <w:sz w:val="28"/>
          <w:szCs w:val="28"/>
        </w:rPr>
        <w:t xml:space="preserve">Вариант 1.</w:t>
      </w:r>
    </w:p>
    <w:p>
      <w:pPr>
        <w:pStyle w:val="1f4"/>
        <w:rPr>
          <w:rFonts w:asciiTheme="minorHAnsi" w:hAnsiTheme="minorHAnsi" w:cstheme="minorHAnsi"/>
          <w:sz w:val="28"/>
          <w:szCs w:val="28"/>
        </w:rPr>
      </w:pPr>
      <w:r>
        <w:rPr>
          <w:rFonts w:asciiTheme="minorHAnsi" w:hAnsiTheme="minorHAnsi" w:cstheme="minorHAnsi"/>
          <w:sz w:val="28"/>
          <w:szCs w:val="28"/>
        </w:rPr>
        <w:t xml:space="preserve">В варианте 1 рост цен и тарифов, устанавливаемых ресурсоснабжающим организациям, осуществляющим регулируемые виды деятельности на территории города Перми, соответствует индексации регулируемых цен (тарифов) на продукцию (услуги) компаний инфраструктурного сектора, согласно Прогнозу социально-экономического развития Российской Федерации на 2025-2027 годы по базовому сценарию, с продлением действия прогноза на период с 2028 по</w:t>
      </w:r>
      <w:r>
        <w:rPr>
          <w:rFonts w:asciiTheme="minorHAnsi" w:hAnsiTheme="minorHAnsi" w:cstheme="minorHAnsi"/>
          <w:sz w:val="28"/>
          <w:szCs w:val="28"/>
        </w:rPr>
        <w:t xml:space="preserve"> </w:t>
      </w:r>
      <w:r>
        <w:rPr>
          <w:rFonts w:asciiTheme="minorHAnsi" w:hAnsiTheme="minorHAnsi" w:cstheme="minorHAnsi"/>
          <w:sz w:val="28"/>
          <w:szCs w:val="28"/>
        </w:rPr>
        <w:t xml:space="preserve">203</w:t>
      </w:r>
      <w:r>
        <w:rPr>
          <w:rFonts w:asciiTheme="minorHAnsi" w:hAnsiTheme="minorHAnsi" w:cstheme="minorHAnsi"/>
          <w:sz w:val="28"/>
          <w:szCs w:val="28"/>
        </w:rPr>
        <w:t xml:space="preserve">5</w:t>
      </w:r>
      <w:r>
        <w:rPr>
          <w:rFonts w:asciiTheme="minorHAnsi" w:hAnsiTheme="minorHAnsi" w:cstheme="minorHAnsi"/>
          <w:sz w:val="28"/>
          <w:szCs w:val="28"/>
        </w:rPr>
        <w:t xml:space="preserve"> </w:t>
      </w:r>
      <w:r>
        <w:rPr>
          <w:rFonts w:asciiTheme="minorHAnsi" w:hAnsiTheme="minorHAnsi" w:cstheme="minorHAnsi"/>
          <w:sz w:val="28"/>
          <w:szCs w:val="28"/>
        </w:rPr>
        <w:t xml:space="preserve">год</w:t>
      </w:r>
      <w:r>
        <w:rPr>
          <w:rFonts w:asciiTheme="minorHAnsi" w:hAnsiTheme="minorHAnsi" w:cstheme="minorHAnsi"/>
          <w:sz w:val="28"/>
          <w:szCs w:val="28"/>
        </w:rPr>
        <w:t xml:space="preserve">ы</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В данном варианте реализация мероприятий, источник финансирования для которых не определен, полностью возложена на бюджеты различных уровней с возможностью частичного финансирования за счет платы за подключение (техническое присоединение), а также прочих источников (например, плата за сброс загрязняющих веществ в составе сточных вод сверх установленных нормативов состава сточных вод и др.).</w:t>
      </w:r>
    </w:p>
    <w:p>
      <w:pPr>
        <w:pStyle w:val="1f4"/>
        <w:rPr>
          <w:rFonts w:asciiTheme="minorHAnsi" w:hAnsiTheme="minorHAnsi" w:cstheme="minorHAnsi"/>
          <w:sz w:val="28"/>
          <w:szCs w:val="28"/>
        </w:rPr>
      </w:pPr>
      <w:r>
        <w:rPr>
          <w:rFonts w:asciiTheme="minorHAnsi" w:hAnsiTheme="minorHAnsi" w:cstheme="minorHAnsi"/>
          <w:sz w:val="28"/>
          <w:szCs w:val="28"/>
        </w:rPr>
        <w:t xml:space="preserve">Вариант 2. </w:t>
      </w:r>
    </w:p>
    <w:p>
      <w:pPr>
        <w:pStyle w:val="1f4"/>
        <w:rPr>
          <w:rFonts w:asciiTheme="minorHAnsi" w:hAnsiTheme="minorHAnsi" w:cstheme="minorHAnsi"/>
          <w:sz w:val="28"/>
          <w:szCs w:val="28"/>
        </w:rPr>
      </w:pPr>
      <w:r>
        <w:rPr>
          <w:rFonts w:asciiTheme="minorHAnsi" w:hAnsiTheme="minorHAnsi" w:cstheme="minorHAnsi"/>
          <w:sz w:val="28"/>
          <w:szCs w:val="28"/>
        </w:rPr>
        <w:t xml:space="preserve">Данный вариант предполагает увеличение финансирования мероприятий по замене сетевой инфраструктуры в коммунальном хозяйстве за счет собственных средств организаций, осуществляющих регулируемые виды деятельности в сфере водоснабжения и водоотведения, с целью доведения до показателей развития отрасли жилищно-коммунального хозяйства до 2035 года, соответствующих рисковому сценарию реализации Стратегии развития СО и ЖКХ. Вариант 2 учитывает сохранение темпов замены сетей водоснабжения и водоотведения на текущем уровне на период действия ИП ООО «НОВОГОР-Прикамье» до 2027 года включительно, а в период с 2028 по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годы доведение замены сетей водоснабжения и водоотведения до показателей развития отрасли ЖКХ, предусмотренных одним из сценариев Стратегии: по водоснабжению – 2 % в год, по водоотведению – 1,4 % в год.</w:t>
      </w:r>
    </w:p>
    <w:p>
      <w:pPr>
        <w:pStyle w:val="1f4"/>
        <w:rPr>
          <w:rFonts w:asciiTheme="minorHAnsi" w:hAnsiTheme="minorHAnsi" w:cstheme="minorHAnsi"/>
          <w:sz w:val="28"/>
          <w:szCs w:val="28"/>
        </w:rPr>
      </w:pPr>
      <w:r>
        <w:rPr>
          <w:rFonts w:asciiTheme="minorHAnsi" w:hAnsiTheme="minorHAnsi" w:cstheme="minorHAnsi"/>
          <w:sz w:val="28"/>
          <w:szCs w:val="28"/>
        </w:rPr>
        <w:t xml:space="preserve">Таким образом, в данном варианте реализация мероприятий, источник финансирования для которых не определен, частично возложена на РСО за счет собственных средств с возвратом через тариф. Планируемый объем, направляемый на инвестиции по водоснабжению и водоотведению, увеличен в 2 раза в сравнении с вариантом 1.</w:t>
      </w:r>
    </w:p>
    <w:p>
      <w:pPr>
        <w:pStyle w:val="1f4"/>
        <w:rPr>
          <w:rFonts w:asciiTheme="minorHAnsi" w:hAnsiTheme="minorHAnsi" w:cstheme="minorHAnsi"/>
          <w:sz w:val="28"/>
          <w:szCs w:val="28"/>
        </w:rPr>
      </w:pPr>
      <w:r>
        <w:rPr>
          <w:rFonts w:asciiTheme="minorHAnsi" w:hAnsiTheme="minorHAnsi" w:cstheme="minorHAnsi"/>
          <w:sz w:val="28"/>
          <w:szCs w:val="28"/>
        </w:rPr>
        <w:t xml:space="preserve">По остальным системам коммунальной инфраструктуры в варианте 2 рост цен и тарифов ресурсоснабжающих организаций определен в соответствии с индексами регулируемых цен (тарифов) на продукцию (услуги) компаний инфраструктурного сектора, согласно Прогнозу социально-экономического развития Российской Федерации на 2025-2027 годы по базовому сценарию, с продлением действия прогноза на период с 2028 по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годы.</w:t>
      </w:r>
    </w:p>
    <w:p>
      <w:pPr>
        <w:pStyle w:val="1f4"/>
        <w:rPr>
          <w:rFonts w:asciiTheme="minorHAnsi" w:hAnsiTheme="minorHAnsi" w:cstheme="minorHAnsi"/>
          <w:sz w:val="28"/>
          <w:szCs w:val="28"/>
        </w:rPr>
      </w:pPr>
      <w:r>
        <w:rPr>
          <w:rFonts w:asciiTheme="minorHAnsi" w:hAnsiTheme="minorHAnsi" w:cstheme="minorHAnsi"/>
          <w:sz w:val="28"/>
          <w:szCs w:val="28"/>
        </w:rPr>
        <w:t xml:space="preserve">Финансирование оставшейся части мероприятий возложено на бюджеты различных уровней с возможностью частичного финансирования за счет платы за подключение (техническое присоединение), а также прочих источников (например, плата за сброс загрязняющих веществ в составе сточных вод сверх установленных нормативов состава сточных вод и др.).</w:t>
      </w:r>
    </w:p>
    <w:p>
      <w:pPr>
        <w:pStyle w:val="1f4"/>
        <w:rPr>
          <w:rFonts w:asciiTheme="minorHAnsi" w:hAnsiTheme="minorHAnsi" w:cstheme="minorHAnsi"/>
          <w:sz w:val="28"/>
          <w:szCs w:val="28"/>
        </w:rPr>
      </w:pPr>
      <w:r>
        <w:rPr>
          <w:rFonts w:asciiTheme="minorHAnsi" w:hAnsiTheme="minorHAnsi" w:cstheme="minorHAnsi"/>
          <w:sz w:val="28"/>
          <w:szCs w:val="28"/>
        </w:rPr>
        <w:t xml:space="preserve">Вариант 3. </w:t>
      </w:r>
    </w:p>
    <w:p>
      <w:pPr>
        <w:pStyle w:val="1f4"/>
        <w:rPr>
          <w:rFonts w:asciiTheme="minorHAnsi" w:hAnsiTheme="minorHAnsi" w:cstheme="minorHAnsi"/>
          <w:sz w:val="28"/>
          <w:szCs w:val="28"/>
        </w:rPr>
      </w:pPr>
      <w:r>
        <w:rPr>
          <w:rFonts w:asciiTheme="minorHAnsi" w:hAnsiTheme="minorHAnsi" w:cstheme="minorHAnsi"/>
          <w:sz w:val="28"/>
          <w:szCs w:val="28"/>
        </w:rPr>
        <w:t xml:space="preserve">Вариант 3 предполагает, что все мероприятия, источник которых не определен, с 2028 года реализуются за счет собственных (кредитных) средств организаций коммунального комплекса с соответствующим ростом тарифов. </w:t>
      </w:r>
    </w:p>
    <w:p>
      <w:pPr>
        <w:pStyle w:val="1f4"/>
        <w:rPr>
          <w:rFonts w:asciiTheme="minorHAnsi" w:hAnsiTheme="minorHAnsi" w:cstheme="minorHAnsi"/>
          <w:sz w:val="28"/>
          <w:szCs w:val="28"/>
        </w:rPr>
      </w:pPr>
      <w:r>
        <w:rPr>
          <w:rFonts w:asciiTheme="minorHAnsi" w:hAnsiTheme="minorHAnsi" w:cstheme="minorHAnsi"/>
          <w:sz w:val="28"/>
          <w:szCs w:val="28"/>
        </w:rPr>
        <w:t xml:space="preserve">Основным вариантом финансирования Программы принимается </w:t>
      </w:r>
      <w:r>
        <w:rPr>
          <w:rFonts w:asciiTheme="minorHAnsi" w:hAnsiTheme="minorHAnsi" w:cstheme="minorHAnsi"/>
          <w:sz w:val="28"/>
          <w:szCs w:val="28"/>
        </w:rPr>
        <w:t xml:space="preserve">В</w:t>
      </w:r>
      <w:r>
        <w:rPr>
          <w:rFonts w:asciiTheme="minorHAnsi" w:hAnsiTheme="minorHAnsi" w:cstheme="minorHAnsi"/>
          <w:sz w:val="28"/>
          <w:szCs w:val="28"/>
        </w:rPr>
        <w:t xml:space="preserve">ариант 2 как наиболее оптимальный в части соотношения следующих составляющих: инвестиционные вложения РСО, возможность реализации в установленные сроки утвержденных мероприятий, влияние на тариф для населения.</w:t>
      </w:r>
    </w:p>
    <w:p>
      <w:pPr>
        <w:pStyle w:val="1f4"/>
        <w:rPr>
          <w:rFonts w:asciiTheme="minorHAnsi" w:hAnsiTheme="minorHAnsi" w:cstheme="minorHAnsi"/>
          <w:sz w:val="28"/>
          <w:szCs w:val="28"/>
        </w:rPr>
      </w:pPr>
      <w:r>
        <w:rPr>
          <w:rFonts w:asciiTheme="minorHAnsi" w:hAnsiTheme="minorHAnsi" w:cstheme="minorHAnsi"/>
          <w:sz w:val="28"/>
          <w:szCs w:val="28"/>
        </w:rPr>
        <w:t xml:space="preserve">Прогноз динамики уровней тарифов для населения по каждой системе коммунальной инфраструктуры по </w:t>
      </w:r>
      <w:r>
        <w:rPr>
          <w:rFonts w:asciiTheme="minorHAnsi" w:hAnsiTheme="minorHAnsi" w:cstheme="minorHAnsi"/>
          <w:sz w:val="28"/>
          <w:szCs w:val="28"/>
        </w:rPr>
        <w:t xml:space="preserve">В</w:t>
      </w:r>
      <w:r>
        <w:rPr>
          <w:rFonts w:asciiTheme="minorHAnsi" w:hAnsiTheme="minorHAnsi" w:cstheme="minorHAnsi"/>
          <w:sz w:val="28"/>
          <w:szCs w:val="28"/>
        </w:rPr>
        <w:t xml:space="preserve">арианту 2 представлен в таблице 6.4, по остальным вариантам финансирования мероприятий – в </w:t>
      </w:r>
      <w:r>
        <w:rPr>
          <w:rFonts w:asciiTheme="minorHAnsi" w:hAnsiTheme="minorHAnsi" w:cstheme="minorHAnsi"/>
          <w:sz w:val="28"/>
          <w:szCs w:val="28"/>
        </w:rPr>
        <w:t xml:space="preserve">Том</w:t>
      </w:r>
      <w:r>
        <w:rPr>
          <w:rFonts w:asciiTheme="minorHAnsi" w:hAnsiTheme="minorHAnsi" w:cstheme="minorHAnsi"/>
          <w:sz w:val="28"/>
          <w:szCs w:val="28"/>
        </w:rPr>
        <w:t xml:space="preserve">е</w:t>
      </w:r>
      <w:r>
        <w:rPr>
          <w:rFonts w:asciiTheme="minorHAnsi" w:hAnsiTheme="minorHAnsi" w:cstheme="minorHAnsi"/>
          <w:sz w:val="28"/>
          <w:szCs w:val="28"/>
        </w:rPr>
        <w:t xml:space="preserve"> 1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w:t>
      </w:r>
      <w:r>
        <w:rPr>
          <w:rFonts w:asciiTheme="minorHAnsi" w:hAnsiTheme="minorHAnsi" w:cstheme="minorHAnsi"/>
          <w:sz w:val="28"/>
          <w:szCs w:val="28"/>
        </w:rPr>
        <w:t xml:space="preserve">. Прогнозный уровень тарифов приводится для категории «население» и приравненных к ним категорий в виде среднегодовых средневзвешенных значений для всего муниципального образования</w:t>
      </w:r>
      <w:bookmarkEnd w:id="539"/>
      <w:r>
        <w:rPr>
          <w:rFonts w:asciiTheme="minorHAnsi" w:hAnsiTheme="minorHAnsi" w:cstheme="minorHAnsi"/>
          <w:sz w:val="28"/>
          <w:szCs w:val="28"/>
        </w:rPr>
        <w:t xml:space="preserve">.</w:t>
      </w:r>
    </w:p>
    <w:p>
      <w:pPr>
        <w:pStyle w:val="1f4"/>
        <w:rPr>
          <w:rFonts w:asciiTheme="minorHAnsi" w:hAnsiTheme="minorHAnsi" w:cstheme="minorHAnsi"/>
          <w:sz w:val="28"/>
          <w:szCs w:val="28"/>
        </w:rPr>
      </w:pPr>
    </w:p>
    <w:p>
      <w:pPr>
        <w:pStyle w:val="ac"/>
        <w:rPr>
          <w:rFonts w:asciiTheme="minorHAnsi" w:hAnsiTheme="minorHAnsi" w:cstheme="minorHAnsi"/>
        </w:rPr>
        <w:sectPr>
          <w:pgSz w:w="11906" w:h="16838"/>
          <w:pgMar w:top="1134" w:right="567" w:bottom="1134" w:left="1418" w:header="567" w:footer="567" w:gutter="0"/>
          <w:cols w:space="708"/>
          <w:docGrid w:linePitch="360"/>
        </w:sectPr>
      </w:pPr>
    </w:p>
    <w:p>
      <w:pPr>
        <w:pStyle w:val="102"/>
        <w:jc w:val="right"/>
        <w:rPr>
          <w:rFonts w:asciiTheme="minorHAnsi" w:hAnsiTheme="minorHAnsi" w:cstheme="minorHAnsi"/>
          <w:bCs/>
          <w:sz w:val="28"/>
          <w:szCs w:val="28"/>
        </w:rPr>
      </w:pPr>
      <w:bookmarkStart w:id="540" w:name="_Ref166579608"/>
      <w:bookmarkStart w:id="541" w:name="_Toc175216151"/>
      <w:bookmarkStart w:id="542" w:name="_Hlk168644378"/>
      <w:r>
        <w:rPr>
          <w:rFonts w:asciiTheme="minorHAnsi" w:hAnsiTheme="minorHAnsi" w:cstheme="minorHAnsi"/>
          <w:bCs/>
          <w:sz w:val="28"/>
          <w:szCs w:val="28"/>
        </w:rPr>
        <w:t xml:space="preserve">Таблица </w:t>
      </w:r>
      <w:bookmarkEnd w:id="540"/>
      <w:r>
        <w:rPr>
          <w:rFonts w:asciiTheme="minorHAnsi" w:hAnsiTheme="minorHAnsi" w:cstheme="minorHAnsi"/>
          <w:bCs/>
          <w:sz w:val="28"/>
          <w:szCs w:val="28"/>
        </w:rPr>
        <w:t xml:space="preserve">6.4</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Прогноз динамики уровней цен и тарифов для населения по каждой системе коммунальной инфраструктуры</w:t>
      </w:r>
      <w:bookmarkEnd w:id="541"/>
      <w:bookmarkEnd w:id="542"/>
    </w:p>
    <w:p>
      <w:pPr>
        <w:pStyle w:val="102"/>
        <w:rPr>
          <w:rFonts w:asciiTheme="minorHAnsi" w:hAnsiTheme="minorHAnsi" w:cstheme="minorHAnsi"/>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4"/>
        <w:gridCol w:w="6094"/>
        <w:gridCol w:w="1275"/>
        <w:gridCol w:w="993"/>
        <w:gridCol w:w="992"/>
        <w:gridCol w:w="992"/>
        <w:gridCol w:w="992"/>
        <w:gridCol w:w="993"/>
        <w:gridCol w:w="992"/>
        <w:gridCol w:w="956"/>
      </w:tblGrid>
      <w:tr>
        <w:trPr>
          <w:trHeight w:val="20"/>
        </w:trPr>
        <w:tc>
          <w:tcPr>
            <w:tcW w:w="564"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w:t>
            </w:r>
          </w:p>
        </w:tc>
        <w:tc>
          <w:tcPr>
            <w:tcW w:w="6094"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Наименование показателя</w:t>
            </w:r>
          </w:p>
        </w:tc>
        <w:tc>
          <w:tcPr>
            <w:tcW w:w="1275"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Ед. изм.</w:t>
            </w:r>
          </w:p>
        </w:tc>
        <w:tc>
          <w:tcPr>
            <w:tcW w:w="99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2025</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2026</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2027</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2028</w:t>
            </w:r>
          </w:p>
        </w:tc>
        <w:tc>
          <w:tcPr>
            <w:tcW w:w="99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2029</w:t>
            </w:r>
          </w:p>
        </w:tc>
        <w:tc>
          <w:tcPr>
            <w:tcW w:w="992"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2030</w:t>
            </w:r>
          </w:p>
        </w:tc>
        <w:tc>
          <w:tcPr>
            <w:tcW w:w="956"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2035</w:t>
            </w:r>
          </w:p>
        </w:tc>
      </w:tr>
      <w:tr>
        <w:trPr>
          <w:trHeight w:val="20"/>
        </w:trPr>
        <w:tc>
          <w:tcPr>
            <w:tcW w:w="564"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6094"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1275"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99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992"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993"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8</w:t>
            </w:r>
          </w:p>
        </w:tc>
        <w:tc>
          <w:tcPr>
            <w:tcW w:w="992" w:type="dxa"/>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9</w:t>
            </w:r>
          </w:p>
        </w:tc>
        <w:tc>
          <w:tcPr>
            <w:tcW w:w="956" w:type="dxa"/>
            <w:shd w:val="clear" w:color="auto" w:fill="auto"/>
            <w:noWrap/>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10</w:t>
            </w:r>
          </w:p>
        </w:tc>
      </w:tr>
      <w:tr>
        <w:trPr>
          <w:trHeight w:val="20"/>
        </w:trPr>
        <w:tc>
          <w:tcPr>
            <w:tcW w:w="564"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w:t>
            </w:r>
          </w:p>
        </w:tc>
        <w:tc>
          <w:tcPr>
            <w:tcW w:w="6094"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Среднегодовой тариф на холодную воду (с НДС)</w:t>
            </w:r>
          </w:p>
        </w:tc>
        <w:tc>
          <w:tcPr>
            <w:tcW w:w="1275" w:type="dxa"/>
            <w:shd w:val="clear" w:color="auto" w:fill="auto"/>
            <w:vAlign w:val="center"/>
          </w:tcPr>
          <w:p>
            <w:pPr>
              <w:ind w:left="-53" w:right="-18"/>
              <w:jc w:val="center"/>
              <w:rPr>
                <w:rFonts w:asciiTheme="minorHAnsi" w:hAnsiTheme="minorHAnsi" w:cstheme="minorHAnsi"/>
                <w:color w:val="000000"/>
                <w:sz w:val="20"/>
                <w:szCs w:val="20"/>
              </w:rPr>
            </w:pPr>
            <w:r>
              <w:rPr>
                <w:rFonts w:asciiTheme="minorHAnsi" w:hAnsiTheme="minorHAnsi" w:cstheme="minorHAnsi"/>
                <w:sz w:val="20"/>
                <w:szCs w:val="20"/>
              </w:rPr>
              <w:t xml:space="preserve">руб./куб. м</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45,19</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47,63</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49,92</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56,34</w:t>
            </w:r>
          </w:p>
        </w:tc>
        <w:tc>
          <w:tcPr>
            <w:tcW w:w="993"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59,04</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61,84</w:t>
            </w:r>
          </w:p>
        </w:tc>
        <w:tc>
          <w:tcPr>
            <w:tcW w:w="956"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78,08</w:t>
            </w:r>
          </w:p>
        </w:tc>
      </w:tr>
      <w:tr>
        <w:trPr>
          <w:trHeight w:val="20"/>
        </w:trPr>
        <w:tc>
          <w:tcPr>
            <w:tcW w:w="564"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w:t>
            </w:r>
          </w:p>
        </w:tc>
        <w:tc>
          <w:tcPr>
            <w:tcW w:w="6094"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Среднегодовой тариф на услуги водоотведения (с НДС)</w:t>
            </w:r>
          </w:p>
        </w:tc>
        <w:tc>
          <w:tcPr>
            <w:tcW w:w="1275" w:type="dxa"/>
            <w:shd w:val="clear" w:color="auto" w:fill="auto"/>
            <w:vAlign w:val="center"/>
          </w:tcPr>
          <w:p>
            <w:pPr>
              <w:ind w:left="-53" w:right="-18"/>
              <w:jc w:val="center"/>
              <w:rPr>
                <w:rFonts w:asciiTheme="minorHAnsi" w:hAnsiTheme="minorHAnsi" w:cstheme="minorHAnsi"/>
                <w:color w:val="000000"/>
                <w:sz w:val="20"/>
                <w:szCs w:val="20"/>
              </w:rPr>
            </w:pPr>
            <w:r>
              <w:rPr>
                <w:rFonts w:asciiTheme="minorHAnsi" w:hAnsiTheme="minorHAnsi" w:cstheme="minorHAnsi"/>
                <w:sz w:val="20"/>
                <w:szCs w:val="20"/>
              </w:rPr>
              <w:t xml:space="preserve">руб./куб. м</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39,77</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41,92</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43,93</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49,38</w:t>
            </w:r>
          </w:p>
        </w:tc>
        <w:tc>
          <w:tcPr>
            <w:tcW w:w="993"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51,74</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54,20</w:t>
            </w:r>
          </w:p>
        </w:tc>
        <w:tc>
          <w:tcPr>
            <w:tcW w:w="956"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68,45</w:t>
            </w:r>
          </w:p>
        </w:tc>
      </w:tr>
      <w:tr>
        <w:trPr>
          <w:trHeight w:val="20"/>
        </w:trPr>
        <w:tc>
          <w:tcPr>
            <w:tcW w:w="564"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3</w:t>
            </w:r>
          </w:p>
        </w:tc>
        <w:tc>
          <w:tcPr>
            <w:tcW w:w="6094" w:type="dxa"/>
            <w:shd w:val="clear" w:color="auto" w:fill="auto"/>
            <w:vAlign w:val="bottom"/>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Среднегодовая цена на газ (с НДС)</w:t>
            </w:r>
          </w:p>
        </w:tc>
        <w:tc>
          <w:tcPr>
            <w:tcW w:w="1275" w:type="dxa"/>
            <w:shd w:val="clear" w:color="auto" w:fill="auto"/>
            <w:vAlign w:val="center"/>
          </w:tcPr>
          <w:p>
            <w:pPr>
              <w:ind w:left="-53" w:right="-18"/>
              <w:jc w:val="center"/>
              <w:rPr>
                <w:rFonts w:asciiTheme="minorHAnsi" w:hAnsiTheme="minorHAnsi" w:cstheme="minorHAnsi"/>
                <w:color w:val="000000"/>
                <w:sz w:val="20"/>
                <w:szCs w:val="20"/>
              </w:rPr>
            </w:pPr>
            <w:r>
              <w:rPr>
                <w:rFonts w:asciiTheme="minorHAnsi" w:hAnsiTheme="minorHAnsi" w:cstheme="minorHAnsi"/>
                <w:sz w:val="20"/>
                <w:szCs w:val="20"/>
              </w:rPr>
              <w:t xml:space="preserve">руб./куб. м</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6,99</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7,50</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7,80</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8,11</w:t>
            </w:r>
          </w:p>
        </w:tc>
        <w:tc>
          <w:tcPr>
            <w:tcW w:w="993"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8,43</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8,77</w:t>
            </w:r>
          </w:p>
        </w:tc>
        <w:tc>
          <w:tcPr>
            <w:tcW w:w="956"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10,66</w:t>
            </w:r>
          </w:p>
        </w:tc>
      </w:tr>
      <w:tr>
        <w:trPr>
          <w:trHeight w:val="20"/>
        </w:trPr>
        <w:tc>
          <w:tcPr>
            <w:tcW w:w="564"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4</w:t>
            </w:r>
          </w:p>
        </w:tc>
        <w:tc>
          <w:tcPr>
            <w:tcW w:w="6094"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Среднегодовой единый тариф в сфере обращения с ТКО (без НДС)</w:t>
            </w:r>
          </w:p>
        </w:tc>
        <w:tc>
          <w:tcPr>
            <w:tcW w:w="1275" w:type="dxa"/>
            <w:shd w:val="clear" w:color="auto" w:fill="auto"/>
            <w:vAlign w:val="center"/>
          </w:tcPr>
          <w:p>
            <w:pPr>
              <w:ind w:left="-53" w:right="-18"/>
              <w:jc w:val="center"/>
              <w:rPr>
                <w:rFonts w:asciiTheme="minorHAnsi" w:hAnsiTheme="minorHAnsi" w:cstheme="minorHAnsi"/>
                <w:color w:val="000000"/>
                <w:sz w:val="20"/>
                <w:szCs w:val="20"/>
              </w:rPr>
            </w:pPr>
            <w:r>
              <w:rPr>
                <w:rFonts w:asciiTheme="minorHAnsi" w:hAnsiTheme="minorHAnsi" w:cstheme="minorHAnsi"/>
                <w:sz w:val="20"/>
                <w:szCs w:val="20"/>
              </w:rPr>
              <w:t xml:space="preserve">руб./куб. м</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154,65</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163,00</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170,82</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179,02</w:t>
            </w:r>
          </w:p>
        </w:tc>
        <w:tc>
          <w:tcPr>
            <w:tcW w:w="993"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187,61</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196,62</w:t>
            </w:r>
          </w:p>
        </w:tc>
        <w:tc>
          <w:tcPr>
            <w:tcW w:w="956"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248,56</w:t>
            </w:r>
          </w:p>
        </w:tc>
      </w:tr>
      <w:tr>
        <w:trPr>
          <w:trHeight w:val="20"/>
        </w:trPr>
        <w:tc>
          <w:tcPr>
            <w:tcW w:w="564"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5</w:t>
            </w:r>
          </w:p>
        </w:tc>
        <w:tc>
          <w:tcPr>
            <w:tcW w:w="6094" w:type="dxa"/>
            <w:shd w:val="clear" w:color="auto" w:fill="auto"/>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Среднегодовая цена на тепловую энергию (с НДС) </w:t>
            </w:r>
          </w:p>
        </w:tc>
        <w:tc>
          <w:tcPr>
            <w:tcW w:w="1275" w:type="dxa"/>
            <w:shd w:val="clear" w:color="auto" w:fill="auto"/>
            <w:tcMar>
              <w:left w:w="57" w:type="dxa"/>
              <w:right w:w="57" w:type="dxa"/>
            </w:tcMar>
            <w:vAlign w:val="center"/>
          </w:tcPr>
          <w:p>
            <w:pPr>
              <w:ind w:left="-53" w:right="-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 Гкал</w:t>
            </w:r>
          </w:p>
        </w:tc>
        <w:tc>
          <w:tcPr>
            <w:tcW w:w="993" w:type="dxa"/>
            <w:tcBorders>
              <w:top w:val="single" w:color="auto" w:sz="4" w:space="0"/>
              <w:left w:val="single" w:color="auto" w:sz="4" w:space="0"/>
              <w:bottom w:val="single" w:color="auto" w:sz="4" w:space="0"/>
              <w:right w:val="single" w:color="auto" w:sz="4" w:space="0"/>
            </w:tcBorders>
            <w:shd w:val="clear" w:color="auto" w:fill="auto"/>
            <w:tcMar>
              <w:left w:w="11" w:type="dxa"/>
              <w:right w:w="11" w:type="dxa"/>
            </w:tcMar>
          </w:tcPr>
          <w:p>
            <w:pPr>
              <w:jc w:val="center"/>
              <w:rPr>
                <w:rFonts w:asciiTheme="minorHAnsi" w:hAnsiTheme="minorHAnsi" w:cstheme="minorHAnsi"/>
                <w:sz w:val="20"/>
                <w:szCs w:val="20"/>
              </w:rPr>
            </w:pPr>
            <w:r>
              <w:rPr>
                <w:sz w:val="20"/>
                <w:szCs w:val="20"/>
              </w:rPr>
              <w:t xml:space="preserve">2 489,85</w:t>
            </w:r>
          </w:p>
        </w:tc>
        <w:tc>
          <w:tcPr>
            <w:tcW w:w="992" w:type="dxa"/>
            <w:tcBorders>
              <w:top w:val="single" w:color="auto" w:sz="4" w:space="0"/>
              <w:left w:val="none"/>
              <w:bottom w:val="single" w:color="auto" w:sz="4" w:space="0"/>
              <w:right w:val="single" w:color="auto" w:sz="4" w:space="0"/>
            </w:tcBorders>
            <w:shd w:val="clear" w:color="auto" w:fill="auto"/>
            <w:tcMar>
              <w:left w:w="11" w:type="dxa"/>
              <w:right w:w="11" w:type="dxa"/>
            </w:tcMar>
          </w:tcPr>
          <w:p>
            <w:pPr>
              <w:jc w:val="center"/>
              <w:rPr>
                <w:rFonts w:asciiTheme="minorHAnsi" w:hAnsiTheme="minorHAnsi" w:cstheme="minorHAnsi"/>
                <w:sz w:val="20"/>
                <w:szCs w:val="20"/>
              </w:rPr>
            </w:pPr>
            <w:r>
              <w:rPr>
                <w:sz w:val="20"/>
                <w:szCs w:val="20"/>
              </w:rPr>
              <w:t xml:space="preserve">2 847,03</w:t>
            </w:r>
          </w:p>
        </w:tc>
        <w:tc>
          <w:tcPr>
            <w:tcW w:w="992" w:type="dxa"/>
            <w:tcBorders>
              <w:top w:val="single" w:color="auto" w:sz="4" w:space="0"/>
              <w:left w:val="none"/>
              <w:bottom w:val="single" w:color="auto" w:sz="4" w:space="0"/>
              <w:right w:val="single" w:color="auto" w:sz="4" w:space="0"/>
            </w:tcBorders>
            <w:shd w:val="clear" w:color="auto" w:fill="auto"/>
            <w:tcMar>
              <w:left w:w="11" w:type="dxa"/>
              <w:right w:w="11" w:type="dxa"/>
            </w:tcMar>
          </w:tcPr>
          <w:p>
            <w:pPr>
              <w:jc w:val="center"/>
              <w:rPr>
                <w:rFonts w:asciiTheme="minorHAnsi" w:hAnsiTheme="minorHAnsi" w:cstheme="minorHAnsi"/>
                <w:sz w:val="20"/>
                <w:szCs w:val="20"/>
              </w:rPr>
            </w:pPr>
            <w:r>
              <w:rPr>
                <w:sz w:val="20"/>
                <w:szCs w:val="20"/>
              </w:rPr>
              <w:t xml:space="preserve">3 040,63</w:t>
            </w:r>
          </w:p>
        </w:tc>
        <w:tc>
          <w:tcPr>
            <w:tcW w:w="992" w:type="dxa"/>
            <w:tcBorders>
              <w:top w:val="single" w:color="auto" w:sz="4" w:space="0"/>
              <w:left w:val="none"/>
              <w:bottom w:val="single" w:color="auto" w:sz="4" w:space="0"/>
              <w:right w:val="single" w:color="auto" w:sz="4" w:space="0"/>
            </w:tcBorders>
            <w:shd w:val="clear" w:color="auto" w:fill="auto"/>
            <w:tcMar>
              <w:left w:w="11" w:type="dxa"/>
              <w:right w:w="11" w:type="dxa"/>
            </w:tcMar>
          </w:tcPr>
          <w:p>
            <w:pPr>
              <w:jc w:val="center"/>
              <w:rPr>
                <w:rFonts w:asciiTheme="minorHAnsi" w:hAnsiTheme="minorHAnsi" w:cstheme="minorHAnsi"/>
                <w:sz w:val="20"/>
                <w:szCs w:val="20"/>
              </w:rPr>
            </w:pPr>
            <w:r>
              <w:rPr>
                <w:sz w:val="20"/>
                <w:szCs w:val="20"/>
              </w:rPr>
              <w:t xml:space="preserve">3 253,47</w:t>
            </w:r>
          </w:p>
        </w:tc>
        <w:tc>
          <w:tcPr>
            <w:tcW w:w="993" w:type="dxa"/>
            <w:tcBorders>
              <w:top w:val="single" w:color="auto" w:sz="4" w:space="0"/>
              <w:left w:val="none"/>
              <w:bottom w:val="single" w:color="auto" w:sz="4" w:space="0"/>
              <w:right w:val="single" w:color="auto" w:sz="4" w:space="0"/>
            </w:tcBorders>
            <w:shd w:val="clear" w:color="auto" w:fill="auto"/>
            <w:tcMar>
              <w:left w:w="11" w:type="dxa"/>
              <w:right w:w="11" w:type="dxa"/>
            </w:tcMar>
          </w:tcPr>
          <w:p>
            <w:pPr>
              <w:jc w:val="center"/>
              <w:rPr>
                <w:rFonts w:asciiTheme="minorHAnsi" w:hAnsiTheme="minorHAnsi" w:cstheme="minorHAnsi"/>
                <w:sz w:val="20"/>
                <w:szCs w:val="20"/>
              </w:rPr>
            </w:pPr>
            <w:r>
              <w:rPr>
                <w:sz w:val="20"/>
                <w:szCs w:val="20"/>
              </w:rPr>
              <w:t xml:space="preserve">3 481,21</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sz w:val="20"/>
                <w:szCs w:val="20"/>
              </w:rPr>
              <w:t xml:space="preserve">3 724,89</w:t>
            </w:r>
          </w:p>
        </w:tc>
        <w:tc>
          <w:tcPr>
            <w:tcW w:w="956" w:type="dxa"/>
            <w:tcBorders>
              <w:top w:val="single" w:color="auto" w:sz="4" w:space="0"/>
              <w:left w:val="none"/>
              <w:bottom w:val="single" w:color="auto" w:sz="4" w:space="0"/>
              <w:right w:val="single" w:color="auto" w:sz="4" w:space="0"/>
            </w:tcBorders>
            <w:shd w:val="clear" w:color="auto" w:fill="auto"/>
            <w:tcMar>
              <w:left w:w="11" w:type="dxa"/>
              <w:right w:w="11" w:type="dxa"/>
            </w:tcMar>
          </w:tcPr>
          <w:p>
            <w:pPr>
              <w:jc w:val="center"/>
              <w:rPr>
                <w:rFonts w:asciiTheme="minorHAnsi" w:hAnsiTheme="minorHAnsi" w:cstheme="minorHAnsi"/>
                <w:sz w:val="20"/>
                <w:szCs w:val="20"/>
              </w:rPr>
            </w:pPr>
            <w:r>
              <w:rPr>
                <w:sz w:val="20"/>
                <w:szCs w:val="20"/>
              </w:rPr>
              <w:t xml:space="preserve">5 224,34</w:t>
            </w:r>
          </w:p>
        </w:tc>
      </w:tr>
      <w:tr>
        <w:trPr>
          <w:trHeight w:val="20"/>
        </w:trPr>
        <w:tc>
          <w:tcPr>
            <w:tcW w:w="564" w:type="dxa"/>
            <w:vAlign w:val="center"/>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6</w:t>
            </w:r>
          </w:p>
        </w:tc>
        <w:tc>
          <w:tcPr>
            <w:tcW w:w="6094" w:type="dxa"/>
            <w:shd w:val="clear" w:color="auto" w:fill="auto"/>
            <w:tcMar>
              <w:right w:w="11" w:type="dxa"/>
            </w:tcMar>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Среднегодовой тариф в сфере электроснабжения (с НДС) </w:t>
            </w:r>
          </w:p>
        </w:tc>
        <w:tc>
          <w:tcPr>
            <w:tcW w:w="1275" w:type="dxa"/>
            <w:shd w:val="clear" w:color="auto" w:fill="auto"/>
            <w:noWrap/>
            <w:tcMar>
              <w:left w:w="11" w:type="dxa"/>
              <w:right w:w="11" w:type="dxa"/>
            </w:tcMar>
            <w:vAlign w:val="center"/>
          </w:tcPr>
          <w:p>
            <w:pPr>
              <w:ind w:left="-53" w:right="-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w:t>
            </w:r>
            <w:r>
              <w:rPr>
                <w:rFonts w:asciiTheme="minorHAnsi" w:hAnsiTheme="minorHAnsi" w:cstheme="minorHAnsi"/>
                <w:color w:val="000000"/>
                <w:sz w:val="20"/>
                <w:szCs w:val="20"/>
              </w:rPr>
              <w:t xml:space="preserve">кВт·ч</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sz w:val="20"/>
                <w:szCs w:val="20"/>
              </w:rPr>
              <w:t xml:space="preserve">5,51</w:t>
            </w:r>
          </w:p>
        </w:tc>
        <w:tc>
          <w:tcPr>
            <w:tcW w:w="992"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sz w:val="20"/>
                <w:szCs w:val="20"/>
              </w:rPr>
              <w:t xml:space="preserve">5,99</w:t>
            </w:r>
          </w:p>
        </w:tc>
        <w:tc>
          <w:tcPr>
            <w:tcW w:w="992"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sz w:val="20"/>
                <w:szCs w:val="20"/>
              </w:rPr>
              <w:t xml:space="preserve">6,26</w:t>
            </w:r>
          </w:p>
        </w:tc>
        <w:tc>
          <w:tcPr>
            <w:tcW w:w="992"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sz w:val="20"/>
                <w:szCs w:val="20"/>
              </w:rPr>
              <w:t xml:space="preserve">6,51</w:t>
            </w:r>
          </w:p>
        </w:tc>
        <w:tc>
          <w:tcPr>
            <w:tcW w:w="993"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sz w:val="20"/>
                <w:szCs w:val="20"/>
              </w:rPr>
              <w:t xml:space="preserve">6,77</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sz w:val="20"/>
                <w:szCs w:val="20"/>
              </w:rPr>
              <w:t xml:space="preserve">7,04</w:t>
            </w:r>
          </w:p>
        </w:tc>
        <w:tc>
          <w:tcPr>
            <w:tcW w:w="956" w:type="dxa"/>
            <w:tcBorders>
              <w:top w:val="single" w:color="auto" w:sz="4" w:space="0"/>
              <w:left w:val="none"/>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sz w:val="20"/>
                <w:szCs w:val="20"/>
              </w:rPr>
              <w:t xml:space="preserve">8,56</w:t>
            </w:r>
          </w:p>
        </w:tc>
      </w:tr>
      <w:tr>
        <w:trPr>
          <w:trHeight w:val="20"/>
        </w:trPr>
        <w:tc>
          <w:tcPr>
            <w:tcW w:w="564" w:type="dxa"/>
            <w:vMerge w:val="restart"/>
          </w:tcPr>
          <w:p>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7</w:t>
            </w:r>
          </w:p>
        </w:tc>
        <w:tc>
          <w:tcPr>
            <w:tcW w:w="6094" w:type="dxa"/>
            <w:shd w:val="clear" w:color="auto" w:fill="auto"/>
            <w:vAlign w:val="center"/>
          </w:tcPr>
          <w:p>
            <w:pPr>
              <w:ind w:right="-107"/>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Среднегодовой тариф на компонент на теплоноситель для целей горячего водоснабжения (с НДС)</w:t>
            </w:r>
          </w:p>
        </w:tc>
        <w:tc>
          <w:tcPr>
            <w:tcW w:w="1275" w:type="dxa"/>
            <w:shd w:val="clear" w:color="auto" w:fill="auto"/>
            <w:vAlign w:val="center"/>
          </w:tcPr>
          <w:p>
            <w:pPr>
              <w:ind w:left="-53" w:right="-18"/>
              <w:jc w:val="center"/>
              <w:rPr>
                <w:rFonts w:asciiTheme="minorHAnsi" w:hAnsiTheme="minorHAnsi" w:cstheme="minorHAnsi"/>
                <w:color w:val="000000"/>
                <w:sz w:val="20"/>
                <w:szCs w:val="20"/>
              </w:rPr>
            </w:pPr>
            <w:r>
              <w:rPr>
                <w:rFonts w:asciiTheme="minorHAnsi" w:hAnsiTheme="minorHAnsi" w:cstheme="minorHAnsi"/>
                <w:sz w:val="20"/>
                <w:szCs w:val="20"/>
              </w:rPr>
              <w:t xml:space="preserve">руб./куб. м</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sz w:val="20"/>
                <w:szCs w:val="20"/>
              </w:rPr>
              <w:t xml:space="preserve">45,19</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sz w:val="20"/>
                <w:szCs w:val="20"/>
              </w:rPr>
              <w:t xml:space="preserve">47,63</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sz w:val="20"/>
                <w:szCs w:val="20"/>
              </w:rPr>
              <w:t xml:space="preserve">49,92</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sz w:val="20"/>
                <w:szCs w:val="20"/>
              </w:rPr>
              <w:t xml:space="preserve">56,34</w:t>
            </w:r>
          </w:p>
        </w:tc>
        <w:tc>
          <w:tcPr>
            <w:tcW w:w="993"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sz w:val="20"/>
                <w:szCs w:val="20"/>
              </w:rPr>
              <w:t xml:space="preserve">59,04</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sz w:val="20"/>
                <w:szCs w:val="20"/>
              </w:rPr>
              <w:t xml:space="preserve">61,84</w:t>
            </w:r>
          </w:p>
        </w:tc>
        <w:tc>
          <w:tcPr>
            <w:tcW w:w="956"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sz w:val="20"/>
                <w:szCs w:val="20"/>
              </w:rPr>
              <w:t xml:space="preserve">78,08</w:t>
            </w:r>
          </w:p>
        </w:tc>
      </w:tr>
      <w:tr>
        <w:trPr>
          <w:trHeight w:val="20"/>
        </w:trPr>
        <w:tc>
          <w:tcPr>
            <w:tcW w:w="564" w:type="dxa"/>
            <w:vMerge w:val="continue"/>
            <w:vAlign w:val="center"/>
          </w:tcPr>
          <w:p>
            <w:pPr>
              <w:jc w:val="center"/>
              <w:rPr>
                <w:rFonts w:asciiTheme="minorHAnsi" w:hAnsiTheme="minorHAnsi" w:cstheme="minorHAnsi"/>
                <w:color w:val="000000"/>
                <w:sz w:val="20"/>
                <w:szCs w:val="20"/>
              </w:rPr>
            </w:pPr>
          </w:p>
        </w:tc>
        <w:tc>
          <w:tcPr>
            <w:tcW w:w="6094" w:type="dxa"/>
            <w:shd w:val="clear" w:color="auto" w:fill="auto"/>
            <w:tcMar>
              <w:right w:w="11" w:type="dxa"/>
            </w:tcMar>
            <w:vAlign w:val="center"/>
          </w:tcPr>
          <w:p>
            <w:pPr>
              <w:rPr>
                <w:rFonts w:asciiTheme="minorHAnsi" w:hAnsiTheme="minorHAnsi" w:cstheme="minorHAnsi"/>
                <w:color w:val="000000"/>
                <w:sz w:val="20"/>
                <w:szCs w:val="20"/>
              </w:rPr>
            </w:pPr>
            <w:r>
              <w:rPr>
                <w:rFonts w:asciiTheme="minorHAnsi" w:hAnsiTheme="minorHAnsi" w:cstheme="minorHAnsi"/>
                <w:color w:val="000000"/>
                <w:sz w:val="20"/>
                <w:szCs w:val="20"/>
              </w:rPr>
              <w:t xml:space="preserve">Среднегодовая цена на компонент на тепловую энергию для целей горячего водоснабжения (с НДС)</w:t>
            </w:r>
          </w:p>
        </w:tc>
        <w:tc>
          <w:tcPr>
            <w:tcW w:w="1275" w:type="dxa"/>
            <w:shd w:val="clear" w:color="auto" w:fill="auto"/>
            <w:tcMar>
              <w:left w:w="57" w:type="dxa"/>
              <w:right w:w="57" w:type="dxa"/>
            </w:tcMar>
            <w:vAlign w:val="center"/>
          </w:tcPr>
          <w:p>
            <w:pPr>
              <w:ind w:left="-53" w:right="-18"/>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руб./ Гкал</w:t>
            </w:r>
          </w:p>
        </w:tc>
        <w:tc>
          <w:tcPr>
            <w:tcW w:w="993" w:type="dxa"/>
            <w:tcBorders>
              <w:top w:val="single" w:color="auto" w:sz="4" w:space="0"/>
              <w:left w:val="single" w:color="auto" w:sz="4" w:space="0"/>
              <w:bottom w:val="single" w:color="auto" w:sz="4" w:space="0"/>
              <w:right w:val="single" w:color="auto" w:sz="4" w:space="0"/>
            </w:tcBorders>
            <w:shd w:val="clear" w:color="auto" w:fill="auto"/>
            <w:noWrap/>
            <w:tcMar>
              <w:left w:w="11" w:type="dxa"/>
              <w:right w:w="11" w:type="dxa"/>
            </w:tcMar>
          </w:tcPr>
          <w:p>
            <w:pPr>
              <w:jc w:val="center"/>
              <w:rPr>
                <w:rFonts w:asciiTheme="minorHAnsi" w:hAnsiTheme="minorHAnsi" w:cstheme="minorHAnsi"/>
                <w:sz w:val="20"/>
                <w:szCs w:val="20"/>
              </w:rPr>
            </w:pPr>
            <w:r>
              <w:rPr>
                <w:sz w:val="20"/>
                <w:szCs w:val="20"/>
              </w:rPr>
              <w:t xml:space="preserve">2 489,85</w:t>
            </w:r>
          </w:p>
        </w:tc>
        <w:tc>
          <w:tcPr>
            <w:tcW w:w="992" w:type="dxa"/>
            <w:tcBorders>
              <w:top w:val="single" w:color="auto" w:sz="4" w:space="0"/>
              <w:left w:val="none"/>
              <w:bottom w:val="single" w:color="auto" w:sz="4" w:space="0"/>
              <w:right w:val="single" w:color="auto" w:sz="4" w:space="0"/>
            </w:tcBorders>
            <w:shd w:val="clear" w:color="auto" w:fill="auto"/>
            <w:noWrap/>
            <w:tcMar>
              <w:left w:w="11" w:type="dxa"/>
              <w:right w:w="11" w:type="dxa"/>
            </w:tcMar>
          </w:tcPr>
          <w:p>
            <w:pPr>
              <w:jc w:val="center"/>
              <w:rPr>
                <w:rFonts w:asciiTheme="minorHAnsi" w:hAnsiTheme="minorHAnsi" w:cstheme="minorHAnsi"/>
                <w:sz w:val="20"/>
                <w:szCs w:val="20"/>
              </w:rPr>
            </w:pPr>
            <w:r>
              <w:rPr>
                <w:sz w:val="20"/>
                <w:szCs w:val="20"/>
              </w:rPr>
              <w:t xml:space="preserve">2 847,03</w:t>
            </w:r>
          </w:p>
        </w:tc>
        <w:tc>
          <w:tcPr>
            <w:tcW w:w="992" w:type="dxa"/>
            <w:tcBorders>
              <w:top w:val="single" w:color="auto" w:sz="4" w:space="0"/>
              <w:left w:val="none"/>
              <w:bottom w:val="single" w:color="auto" w:sz="4" w:space="0"/>
              <w:right w:val="single" w:color="auto" w:sz="4" w:space="0"/>
            </w:tcBorders>
            <w:shd w:val="clear" w:color="auto" w:fill="auto"/>
            <w:noWrap/>
            <w:tcMar>
              <w:left w:w="11" w:type="dxa"/>
              <w:right w:w="11" w:type="dxa"/>
            </w:tcMar>
          </w:tcPr>
          <w:p>
            <w:pPr>
              <w:jc w:val="center"/>
              <w:rPr>
                <w:rFonts w:asciiTheme="minorHAnsi" w:hAnsiTheme="minorHAnsi" w:cstheme="minorHAnsi"/>
                <w:sz w:val="20"/>
                <w:szCs w:val="20"/>
              </w:rPr>
            </w:pPr>
            <w:r>
              <w:rPr>
                <w:sz w:val="20"/>
                <w:szCs w:val="20"/>
              </w:rPr>
              <w:t xml:space="preserve">3 040,63</w:t>
            </w:r>
          </w:p>
        </w:tc>
        <w:tc>
          <w:tcPr>
            <w:tcW w:w="992" w:type="dxa"/>
            <w:tcBorders>
              <w:top w:val="single" w:color="auto" w:sz="4" w:space="0"/>
              <w:left w:val="none"/>
              <w:bottom w:val="single" w:color="auto" w:sz="4" w:space="0"/>
              <w:right w:val="single" w:color="auto" w:sz="4" w:space="0"/>
            </w:tcBorders>
            <w:shd w:val="clear" w:color="auto" w:fill="auto"/>
            <w:noWrap/>
            <w:tcMar>
              <w:left w:w="11" w:type="dxa"/>
              <w:right w:w="11" w:type="dxa"/>
            </w:tcMar>
          </w:tcPr>
          <w:p>
            <w:pPr>
              <w:jc w:val="center"/>
              <w:rPr>
                <w:rFonts w:asciiTheme="minorHAnsi" w:hAnsiTheme="minorHAnsi" w:cstheme="minorHAnsi"/>
                <w:sz w:val="20"/>
                <w:szCs w:val="20"/>
              </w:rPr>
            </w:pPr>
            <w:r>
              <w:rPr>
                <w:sz w:val="20"/>
                <w:szCs w:val="20"/>
              </w:rPr>
              <w:t xml:space="preserve">3 253,47</w:t>
            </w:r>
          </w:p>
        </w:tc>
        <w:tc>
          <w:tcPr>
            <w:tcW w:w="993" w:type="dxa"/>
            <w:tcBorders>
              <w:top w:val="single" w:color="auto" w:sz="4" w:space="0"/>
              <w:left w:val="none"/>
              <w:bottom w:val="single" w:color="auto" w:sz="4" w:space="0"/>
              <w:right w:val="single" w:color="auto" w:sz="4" w:space="0"/>
            </w:tcBorders>
            <w:shd w:val="clear" w:color="auto" w:fill="auto"/>
            <w:noWrap/>
            <w:tcMar>
              <w:left w:w="11" w:type="dxa"/>
              <w:right w:w="11" w:type="dxa"/>
            </w:tcMar>
          </w:tcPr>
          <w:p>
            <w:pPr>
              <w:jc w:val="center"/>
              <w:rPr>
                <w:rFonts w:asciiTheme="minorHAnsi" w:hAnsiTheme="minorHAnsi" w:cstheme="minorHAnsi"/>
                <w:sz w:val="20"/>
                <w:szCs w:val="20"/>
              </w:rPr>
            </w:pPr>
            <w:r>
              <w:rPr>
                <w:sz w:val="20"/>
                <w:szCs w:val="20"/>
              </w:rPr>
              <w:t xml:space="preserve">3 481,21</w:t>
            </w:r>
          </w:p>
        </w:tc>
        <w:tc>
          <w:tcPr>
            <w:tcW w:w="992"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sz w:val="20"/>
                <w:szCs w:val="20"/>
              </w:rPr>
              <w:t xml:space="preserve">3 724,89</w:t>
            </w:r>
          </w:p>
        </w:tc>
        <w:tc>
          <w:tcPr>
            <w:tcW w:w="956" w:type="dxa"/>
            <w:tcBorders>
              <w:top w:val="single" w:color="auto" w:sz="4" w:space="0"/>
              <w:left w:val="none"/>
              <w:bottom w:val="single" w:color="auto" w:sz="4" w:space="0"/>
              <w:right w:val="single" w:color="auto" w:sz="4" w:space="0"/>
            </w:tcBorders>
            <w:shd w:val="clear" w:color="auto" w:fill="auto"/>
            <w:noWrap/>
            <w:tcMar>
              <w:left w:w="11" w:type="dxa"/>
              <w:right w:w="11" w:type="dxa"/>
            </w:tcMar>
          </w:tcPr>
          <w:p>
            <w:pPr>
              <w:jc w:val="center"/>
              <w:rPr>
                <w:rFonts w:asciiTheme="minorHAnsi" w:hAnsiTheme="minorHAnsi" w:cstheme="minorHAnsi"/>
                <w:sz w:val="20"/>
                <w:szCs w:val="20"/>
              </w:rPr>
            </w:pPr>
            <w:r>
              <w:rPr>
                <w:sz w:val="20"/>
                <w:szCs w:val="20"/>
              </w:rPr>
              <w:t xml:space="preserve">5 224,34</w:t>
            </w:r>
          </w:p>
        </w:tc>
      </w:tr>
    </w:tbl>
    <w:p>
      <w:pPr>
        <w:pStyle w:val="ac"/>
        <w:rPr>
          <w:rFonts w:asciiTheme="minorHAnsi" w:hAnsiTheme="minorHAnsi" w:cstheme="minorHAnsi"/>
        </w:rPr>
      </w:pPr>
    </w:p>
    <w:p>
      <w:pPr>
        <w:pStyle w:val="ac"/>
        <w:rPr>
          <w:rFonts w:asciiTheme="minorHAnsi" w:hAnsiTheme="minorHAnsi" w:cstheme="minorHAnsi"/>
        </w:rPr>
        <w:sectPr>
          <w:pgSz w:w="16838" w:h="11906" w:orient="landscape"/>
          <w:pgMar w:top="1134" w:right="567" w:bottom="1134" w:left="1418" w:header="567" w:footer="567" w:gutter="0"/>
          <w:cols w:space="708"/>
          <w:docGrid w:linePitch="360"/>
        </w:sectPr>
      </w:pPr>
    </w:p>
    <w:p>
      <w:pPr>
        <w:pStyle w:val="102"/>
        <w:rPr>
          <w:rFonts w:asciiTheme="minorHAnsi" w:hAnsiTheme="minorHAnsi" w:cstheme="minorHAnsi"/>
          <w:b/>
          <w:bCs/>
          <w:sz w:val="28"/>
          <w:szCs w:val="28"/>
        </w:rPr>
      </w:pPr>
      <w:bookmarkStart w:id="543" w:name="_Toc119947536"/>
      <w:bookmarkStart w:id="544" w:name="_Toc175216069"/>
      <w:r>
        <w:rPr>
          <w:rFonts w:asciiTheme="minorHAnsi" w:hAnsiTheme="minorHAnsi" w:cstheme="minorHAnsi"/>
          <w:b/>
          <w:bCs/>
          <w:sz w:val="28"/>
          <w:szCs w:val="28"/>
        </w:rPr>
        <w:t xml:space="preserve">6.3. Доступность Программы для населения</w:t>
      </w:r>
      <w:bookmarkEnd w:id="543"/>
      <w:bookmarkEnd w:id="544"/>
    </w:p>
    <w:p>
      <w:pPr>
        <w:pStyle w:val="102"/>
        <w:rPr>
          <w:rFonts w:asciiTheme="minorHAnsi" w:hAnsiTheme="minorHAnsi" w:cstheme="minorHAnsi"/>
          <w:sz w:val="28"/>
          <w:szCs w:val="28"/>
        </w:rPr>
      </w:pPr>
    </w:p>
    <w:p>
      <w:pPr>
        <w:pStyle w:val="1f4"/>
        <w:rPr>
          <w:rFonts w:asciiTheme="minorHAnsi" w:hAnsiTheme="minorHAnsi" w:cstheme="minorHAnsi"/>
          <w:sz w:val="28"/>
          <w:szCs w:val="28"/>
        </w:rPr>
      </w:pPr>
      <w:bookmarkStart w:id="545" w:name="_Hlk193470347"/>
      <w:r>
        <w:rPr>
          <w:rFonts w:asciiTheme="minorHAnsi" w:hAnsiTheme="minorHAnsi" w:cstheme="minorHAnsi"/>
          <w:sz w:val="28"/>
          <w:szCs w:val="28"/>
        </w:rPr>
        <w:t xml:space="preserve">Доступность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w:t>
      </w:r>
    </w:p>
    <w:p>
      <w:pPr>
        <w:pStyle w:val="1f4"/>
        <w:rPr>
          <w:rFonts w:asciiTheme="minorHAnsi" w:hAnsiTheme="minorHAnsi" w:cstheme="minorHAnsi"/>
          <w:sz w:val="28"/>
          <w:szCs w:val="28"/>
        </w:rPr>
      </w:pPr>
      <w:r>
        <w:rPr>
          <w:rFonts w:asciiTheme="minorHAnsi" w:hAnsiTheme="minorHAnsi" w:cstheme="minorHAnsi"/>
          <w:sz w:val="28"/>
          <w:szCs w:val="28"/>
        </w:rPr>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w:t>
      </w:r>
    </w:p>
    <w:p>
      <w:pPr>
        <w:pStyle w:val="1f4"/>
        <w:rPr>
          <w:rFonts w:asciiTheme="minorHAnsi" w:hAnsiTheme="minorHAnsi" w:cstheme="minorHAnsi"/>
          <w:sz w:val="28"/>
          <w:szCs w:val="28"/>
        </w:rPr>
      </w:pPr>
      <w:r>
        <w:rPr>
          <w:rFonts w:asciiTheme="minorHAnsi" w:hAnsiTheme="minorHAnsi" w:cstheme="minorHAnsi"/>
          <w:sz w:val="28"/>
          <w:szCs w:val="28"/>
        </w:rPr>
        <w:t xml:space="preserve">Проверка доступности тарифов на коммунальные услуги выполнена в соответствии с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 и проведена по следующим критериям:</w:t>
      </w:r>
    </w:p>
    <w:p>
      <w:pPr>
        <w:pStyle w:val="1f4"/>
        <w:rPr>
          <w:rFonts w:asciiTheme="minorHAnsi" w:hAnsiTheme="minorHAnsi" w:cstheme="minorHAnsi"/>
          <w:sz w:val="28"/>
          <w:szCs w:val="28"/>
        </w:rPr>
      </w:pPr>
      <w:r>
        <w:rPr>
          <w:rFonts w:asciiTheme="minorHAnsi" w:hAnsiTheme="minorHAnsi" w:cstheme="minorHAnsi"/>
          <w:sz w:val="28"/>
          <w:szCs w:val="28"/>
        </w:rPr>
        <w:t xml:space="preserve">доля расходов на коммунальные услуги в совокупном доходе семьи;</w:t>
      </w:r>
    </w:p>
    <w:p>
      <w:pPr>
        <w:pStyle w:val="1f4"/>
        <w:rPr>
          <w:rFonts w:asciiTheme="minorHAnsi" w:hAnsiTheme="minorHAnsi" w:cstheme="minorHAnsi"/>
          <w:sz w:val="28"/>
          <w:szCs w:val="28"/>
        </w:rPr>
      </w:pPr>
      <w:r>
        <w:rPr>
          <w:rFonts w:asciiTheme="minorHAnsi" w:hAnsiTheme="minorHAnsi" w:cstheme="minorHAnsi"/>
          <w:sz w:val="28"/>
          <w:szCs w:val="28"/>
        </w:rPr>
        <w:t xml:space="preserve">уровень собираемости платежей за коммунальные услуги;</w:t>
      </w:r>
    </w:p>
    <w:p>
      <w:pPr>
        <w:pStyle w:val="1f4"/>
        <w:rPr>
          <w:rFonts w:asciiTheme="minorHAnsi" w:hAnsiTheme="minorHAnsi" w:cstheme="minorHAnsi"/>
          <w:sz w:val="28"/>
          <w:szCs w:val="28"/>
        </w:rPr>
      </w:pPr>
      <w:r>
        <w:rPr>
          <w:rFonts w:asciiTheme="minorHAnsi" w:hAnsiTheme="minorHAnsi" w:cstheme="minorHAnsi"/>
          <w:sz w:val="28"/>
          <w:szCs w:val="28"/>
        </w:rPr>
        <w:t xml:space="preserve">доля населения с доходами ниже прожиточного минимума;</w:t>
      </w:r>
    </w:p>
    <w:p>
      <w:pPr>
        <w:pStyle w:val="1f4"/>
        <w:rPr>
          <w:rFonts w:asciiTheme="minorHAnsi" w:hAnsiTheme="minorHAnsi" w:cstheme="minorHAnsi"/>
          <w:sz w:val="28"/>
          <w:szCs w:val="28"/>
        </w:rPr>
      </w:pPr>
      <w:r>
        <w:rPr>
          <w:rFonts w:asciiTheme="minorHAnsi" w:hAnsiTheme="minorHAnsi" w:cstheme="minorHAnsi"/>
          <w:sz w:val="28"/>
          <w:szCs w:val="28"/>
        </w:rPr>
        <w:t xml:space="preserve">доля получателей субсидий на оплату коммунальных услуг в общей численности населения.</w:t>
      </w:r>
    </w:p>
    <w:p>
      <w:pPr>
        <w:pStyle w:val="1f4"/>
        <w:rPr>
          <w:rFonts w:asciiTheme="minorHAnsi" w:hAnsiTheme="minorHAnsi" w:cstheme="minorHAnsi"/>
          <w:sz w:val="28"/>
          <w:szCs w:val="28"/>
        </w:rPr>
      </w:pPr>
      <w:r>
        <w:rPr>
          <w:rFonts w:asciiTheme="minorHAnsi" w:hAnsiTheme="minorHAnsi" w:cstheme="minorHAnsi"/>
          <w:sz w:val="28"/>
          <w:szCs w:val="28"/>
        </w:rPr>
        <w:t xml:space="preserve">Обоснование доступности Программы для населения приведено в</w:t>
      </w:r>
      <w:r>
        <w:rPr>
          <w:rFonts w:asciiTheme="minorHAnsi" w:hAnsiTheme="minorHAnsi" w:cstheme="minorHAnsi"/>
          <w:sz w:val="28"/>
          <w:szCs w:val="28"/>
        </w:rPr>
        <w:t xml:space="preserve"> </w:t>
      </w:r>
      <w:r>
        <w:rPr>
          <w:rFonts w:asciiTheme="minorHAnsi" w:hAnsiTheme="minorHAnsi" w:cstheme="minorHAnsi"/>
          <w:sz w:val="28"/>
          <w:szCs w:val="28"/>
        </w:rPr>
        <w:t xml:space="preserve">Том</w:t>
      </w:r>
      <w:r>
        <w:rPr>
          <w:rFonts w:asciiTheme="minorHAnsi" w:hAnsiTheme="minorHAnsi" w:cstheme="minorHAnsi"/>
          <w:sz w:val="28"/>
          <w:szCs w:val="28"/>
        </w:rPr>
        <w:t xml:space="preserve">е</w:t>
      </w:r>
      <w:r>
        <w:rPr>
          <w:rFonts w:asciiTheme="minorHAnsi" w:hAnsiTheme="minorHAnsi" w:cstheme="minorHAnsi"/>
          <w:sz w:val="28"/>
          <w:szCs w:val="28"/>
        </w:rPr>
        <w:t xml:space="preserve"> 1 «Обосновывающие материалы к </w:t>
      </w:r>
      <w:r>
        <w:rPr>
          <w:rFonts w:asciiTheme="minorHAnsi" w:hAnsiTheme="minorHAnsi" w:cstheme="minorHAnsi"/>
          <w:sz w:val="28"/>
          <w:szCs w:val="28"/>
        </w:rPr>
        <w:t xml:space="preserve">П</w:t>
      </w:r>
      <w:r>
        <w:rPr>
          <w:rFonts w:asciiTheme="minorHAnsi" w:hAnsiTheme="minorHAnsi" w:cstheme="minorHAnsi"/>
          <w:sz w:val="28"/>
          <w:szCs w:val="28"/>
        </w:rPr>
        <w:t xml:space="preserve">рограммному документу»</w:t>
      </w:r>
      <w:r>
        <w:rPr>
          <w:rFonts w:asciiTheme="minorHAnsi" w:hAnsiTheme="minorHAnsi" w:cstheme="minorHAnsi"/>
          <w:sz w:val="28"/>
          <w:szCs w:val="28"/>
        </w:rPr>
        <w:t xml:space="preserve">, в том числе по каждому из трех вариантов финансирования мероприятий, рассматриваемых в Программе.</w:t>
      </w:r>
    </w:p>
    <w:p>
      <w:pPr>
        <w:pStyle w:val="1f4"/>
        <w:rPr>
          <w:rFonts w:asciiTheme="minorHAnsi" w:hAnsiTheme="minorHAnsi" w:cstheme="minorHAnsi"/>
          <w:sz w:val="28"/>
          <w:szCs w:val="28"/>
        </w:rPr>
      </w:pPr>
      <w:r>
        <w:rPr>
          <w:rFonts w:asciiTheme="minorHAnsi" w:hAnsiTheme="minorHAnsi" w:cstheme="minorHAnsi"/>
          <w:sz w:val="28"/>
          <w:szCs w:val="28"/>
        </w:rPr>
        <w:t xml:space="preserve">В результате расчета совокупного платежа граждан муниципального образования город Пермь за коммунальные услуги определена прогнозная доля расходов на жилищно-коммунальные услуги в совокупном доходе средней семьи и сформированы критерии доступности коммунальных услуг для населения по </w:t>
      </w:r>
      <w:r>
        <w:rPr>
          <w:rFonts w:asciiTheme="minorHAnsi" w:hAnsiTheme="minorHAnsi" w:cstheme="minorHAnsi"/>
          <w:sz w:val="28"/>
          <w:szCs w:val="28"/>
        </w:rPr>
        <w:t xml:space="preserve">В</w:t>
      </w:r>
      <w:r>
        <w:rPr>
          <w:rFonts w:asciiTheme="minorHAnsi" w:hAnsiTheme="minorHAnsi" w:cstheme="minorHAnsi"/>
          <w:sz w:val="28"/>
          <w:szCs w:val="28"/>
        </w:rPr>
        <w:t xml:space="preserve">арианту 2 (таблица 6.5).</w:t>
      </w:r>
      <w:bookmarkEnd w:id="545"/>
    </w:p>
    <w:p>
      <w:pPr>
        <w:pStyle w:val="1f4"/>
        <w:rPr>
          <w:rFonts w:eastAsia="Calibri" w:asciiTheme="minorHAnsi" w:hAnsiTheme="minorHAnsi" w:cstheme="minorHAnsi"/>
          <w:sz w:val="28"/>
          <w:szCs w:val="28"/>
        </w:rPr>
      </w:pPr>
    </w:p>
    <w:p>
      <w:pPr>
        <w:pStyle w:val="1f4"/>
        <w:rPr>
          <w:rFonts w:eastAsia="Calibri" w:asciiTheme="minorHAnsi" w:hAnsiTheme="minorHAnsi" w:cstheme="minorHAnsi"/>
          <w:sz w:val="28"/>
          <w:szCs w:val="28"/>
        </w:rPr>
        <w:sectPr>
          <w:pgSz w:w="11906" w:h="16838"/>
          <w:pgMar w:top="1134" w:right="567" w:bottom="1134" w:left="1418" w:header="567" w:footer="567" w:gutter="0"/>
          <w:cols w:space="708"/>
          <w:docGrid w:linePitch="360"/>
        </w:sectPr>
      </w:pPr>
    </w:p>
    <w:p>
      <w:pPr>
        <w:pStyle w:val="102"/>
        <w:jc w:val="right"/>
        <w:rPr>
          <w:rFonts w:asciiTheme="minorHAnsi" w:hAnsiTheme="minorHAnsi" w:cstheme="minorHAnsi"/>
          <w:bCs/>
          <w:sz w:val="28"/>
          <w:szCs w:val="28"/>
        </w:rPr>
      </w:pPr>
      <w:bookmarkStart w:id="546" w:name="_Ref166579919"/>
      <w:bookmarkStart w:id="547" w:name="_Toc175216152"/>
      <w:bookmarkStart w:id="548" w:name="_Hlk168644889"/>
      <w:r>
        <w:rPr>
          <w:rFonts w:asciiTheme="minorHAnsi" w:hAnsiTheme="minorHAnsi" w:cstheme="minorHAnsi"/>
          <w:bCs/>
          <w:sz w:val="28"/>
          <w:szCs w:val="28"/>
        </w:rPr>
        <w:t xml:space="preserve">Таблица</w:t>
      </w:r>
      <w:bookmarkEnd w:id="546"/>
      <w:r>
        <w:rPr>
          <w:rFonts w:asciiTheme="minorHAnsi" w:hAnsiTheme="minorHAnsi" w:cstheme="minorHAnsi"/>
          <w:bCs/>
          <w:sz w:val="28"/>
          <w:szCs w:val="28"/>
        </w:rPr>
        <w:t xml:space="preserve"> 6.5</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Критерии доступности коммунальных услуг для населения</w:t>
      </w:r>
      <w:bookmarkEnd w:id="547"/>
      <w:bookmarkEnd w:id="548"/>
    </w:p>
    <w:p>
      <w:pPr>
        <w:pStyle w:val="102"/>
        <w:rPr>
          <w:rFonts w:asciiTheme="minorHAnsi" w:hAnsiTheme="minorHAnsi" w:cstheme="minorHAnsi"/>
          <w:sz w:val="28"/>
          <w:szCs w:val="28"/>
        </w:rPr>
      </w:pPr>
    </w:p>
    <w:tbl>
      <w:tblPr>
        <w:tblW w:w="5000" w:type="pct"/>
        <w:tblLook w:val="04A0" w:firstRow="1" w:lastRow="0" w:firstColumn="1" w:lastColumn="0" w:noHBand="0" w:noVBand="1"/>
      </w:tblPr>
      <w:tblGrid>
        <w:gridCol w:w="654"/>
        <w:gridCol w:w="899"/>
        <w:gridCol w:w="4538"/>
        <w:gridCol w:w="992"/>
        <w:gridCol w:w="1134"/>
        <w:gridCol w:w="1134"/>
        <w:gridCol w:w="1134"/>
        <w:gridCol w:w="1134"/>
        <w:gridCol w:w="1134"/>
        <w:gridCol w:w="1045"/>
        <w:gridCol w:w="1045"/>
      </w:tblGrid>
      <w:tr>
        <w:trPr>
          <w:trHeight w:val="20"/>
          <w:tblHeader/>
        </w:trPr>
        <w:tc>
          <w:tcPr>
            <w:tcW w:w="654" w:type="dxa"/>
            <w:tcBorders>
              <w:top w:val="single" w:color="auto" w:sz="4" w:space="0"/>
              <w:left w:val="single" w:color="auto" w:sz="4" w:space="0"/>
              <w:bottom w:val="single" w:color="auto" w:sz="4" w:space="0"/>
              <w:right w:val="single" w:color="auto" w:sz="4" w:space="0"/>
            </w:tcBorders>
            <w:shd w:val="clear" w:color="auto" w:fill="auto"/>
            <w:noWrap/>
          </w:tcPr>
          <w:p>
            <w:pPr>
              <w:ind w:left="-117" w:right="-106"/>
              <w:jc w:val="center"/>
              <w:rPr>
                <w:rFonts w:asciiTheme="minorHAnsi" w:hAnsiTheme="minorHAnsi" w:cstheme="minorHAnsi"/>
                <w:sz w:val="20"/>
                <w:szCs w:val="20"/>
              </w:rPr>
            </w:pPr>
            <w:bookmarkStart w:id="549" w:name="_Hlk193470390"/>
            <w:r>
              <w:rPr>
                <w:rFonts w:asciiTheme="minorHAnsi" w:hAnsiTheme="minorHAnsi" w:cstheme="minorHAnsi"/>
                <w:sz w:val="20"/>
                <w:szCs w:val="20"/>
              </w:rPr>
              <w:t xml:space="preserve">№</w:t>
            </w:r>
          </w:p>
        </w:tc>
        <w:tc>
          <w:tcPr>
            <w:tcW w:w="5437" w:type="dxa"/>
            <w:gridSpan w:val="2"/>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Наименование показателя</w:t>
            </w:r>
          </w:p>
        </w:tc>
        <w:tc>
          <w:tcPr>
            <w:tcW w:w="992"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Ед. изм.</w:t>
            </w:r>
          </w:p>
        </w:tc>
        <w:tc>
          <w:tcPr>
            <w:tcW w:w="1134"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2025</w:t>
            </w:r>
          </w:p>
        </w:tc>
        <w:tc>
          <w:tcPr>
            <w:tcW w:w="1134"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2026</w:t>
            </w:r>
          </w:p>
        </w:tc>
        <w:tc>
          <w:tcPr>
            <w:tcW w:w="1134"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2027</w:t>
            </w:r>
          </w:p>
        </w:tc>
        <w:tc>
          <w:tcPr>
            <w:tcW w:w="1134"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2028</w:t>
            </w:r>
          </w:p>
        </w:tc>
        <w:tc>
          <w:tcPr>
            <w:tcW w:w="1134"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2029</w:t>
            </w:r>
          </w:p>
        </w:tc>
        <w:tc>
          <w:tcPr>
            <w:tcW w:w="1045" w:type="dxa"/>
            <w:tcBorders>
              <w:top w:val="single" w:color="auto" w:sz="4" w:space="0"/>
              <w:left w:val="none" w:color="000000"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rPr>
              <w:t xml:space="preserve">2030</w:t>
            </w:r>
          </w:p>
        </w:tc>
        <w:tc>
          <w:tcPr>
            <w:tcW w:w="1045"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rPr>
              <w:t xml:space="preserve">2035</w:t>
            </w:r>
          </w:p>
        </w:tc>
      </w:tr>
      <w:tr>
        <w:trPr>
          <w:trHeight w:val="20"/>
          <w:tblHeader/>
        </w:trPr>
        <w:tc>
          <w:tcPr>
            <w:tcW w:w="654" w:type="dxa"/>
            <w:tcBorders>
              <w:top w:val="single" w:color="auto" w:sz="4" w:space="0"/>
              <w:left w:val="single" w:color="auto" w:sz="4" w:space="0"/>
              <w:bottom w:val="single" w:color="auto" w:sz="4" w:space="0"/>
              <w:right w:val="single" w:color="auto" w:sz="4" w:space="0"/>
            </w:tcBorders>
            <w:shd w:val="clear" w:color="auto" w:fill="auto"/>
            <w:noWrap/>
          </w:tcPr>
          <w:p>
            <w:pPr>
              <w:ind w:left="-117" w:right="-106"/>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5437" w:type="dxa"/>
            <w:gridSpan w:val="2"/>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992"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1134"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1134"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1134"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c>
          <w:tcPr>
            <w:tcW w:w="1134"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7</w:t>
            </w:r>
          </w:p>
        </w:tc>
        <w:tc>
          <w:tcPr>
            <w:tcW w:w="1134"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8</w:t>
            </w:r>
          </w:p>
        </w:tc>
        <w:tc>
          <w:tcPr>
            <w:tcW w:w="1045" w:type="dxa"/>
            <w:tcBorders>
              <w:top w:val="single" w:color="auto" w:sz="4" w:space="0"/>
              <w:left w:val="none" w:color="000000"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rPr>
              <w:t xml:space="preserve">9</w:t>
            </w:r>
          </w:p>
        </w:tc>
        <w:tc>
          <w:tcPr>
            <w:tcW w:w="1045"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r>
              <w:rPr>
                <w:rFonts w:asciiTheme="minorHAnsi" w:hAnsiTheme="minorHAnsi" w:cstheme="minorHAnsi"/>
                <w:sz w:val="20"/>
                <w:szCs w:val="20"/>
              </w:rPr>
              <w:t xml:space="preserve">10</w:t>
            </w:r>
          </w:p>
        </w:tc>
      </w:tr>
      <w:tr>
        <w:trPr>
          <w:trHeight w:val="20"/>
        </w:trPr>
        <w:tc>
          <w:tcPr>
            <w:tcW w:w="65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899" w:type="dxa"/>
            <w:tcBorders>
              <w:top w:val="single" w:color="auto" w:sz="4" w:space="0"/>
              <w:left w:val="none" w:color="000000" w:sz="4" w:space="0"/>
              <w:bottom w:val="single" w:color="auto" w:sz="4" w:space="0"/>
              <w:right w:val="none" w:color="000000" w:sz="4" w:space="0"/>
            </w:tcBorders>
          </w:tcPr>
          <w:p>
            <w:pPr>
              <w:rPr>
                <w:rFonts w:asciiTheme="minorHAnsi" w:hAnsiTheme="minorHAnsi" w:cstheme="minorHAnsi"/>
                <w:sz w:val="20"/>
                <w:szCs w:val="20"/>
              </w:rPr>
            </w:pPr>
          </w:p>
        </w:tc>
        <w:tc>
          <w:tcPr>
            <w:tcW w:w="13290" w:type="dxa"/>
            <w:gridSpan w:val="9"/>
            <w:tcBorders>
              <w:top w:val="single" w:color="auto" w:sz="4" w:space="0"/>
              <w:left w:val="none" w:color="000000" w:sz="4" w:space="0"/>
              <w:bottom w:val="single" w:color="auto" w:sz="4" w:space="0"/>
              <w:right w:val="single" w:color="auto" w:sz="4" w:space="0"/>
            </w:tcBorders>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Совокупная плата населения за коммунальные услуги:</w:t>
            </w:r>
          </w:p>
        </w:tc>
      </w:tr>
      <w:bookmarkEnd w:id="549"/>
      <w:tr>
        <w:trPr>
          <w:trHeight w:val="20"/>
        </w:trPr>
        <w:tc>
          <w:tcPr>
            <w:tcW w:w="654" w:type="dxa"/>
            <w:tcBorders>
              <w:top w:val="none" w:color="000000"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1.1</w:t>
            </w: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по водоснабжению</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2 311,8</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2 430,2</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2 540,9</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2 861,4</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2 991,5</w:t>
            </w:r>
          </w:p>
        </w:tc>
        <w:tc>
          <w:tcPr>
            <w:tcW w:w="1045"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color w:val="000000"/>
                <w:sz w:val="20"/>
                <w:szCs w:val="20"/>
              </w:rPr>
            </w:pPr>
            <w:r>
              <w:rPr>
                <w:color w:val="000000"/>
                <w:sz w:val="20"/>
                <w:szCs w:val="20"/>
              </w:rPr>
              <w:t xml:space="preserve">3 125,1</w:t>
            </w:r>
          </w:p>
        </w:tc>
        <w:tc>
          <w:tcPr>
            <w:tcW w:w="1045"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color w:val="000000"/>
                <w:sz w:val="20"/>
                <w:szCs w:val="20"/>
              </w:rPr>
            </w:pPr>
            <w:r>
              <w:rPr>
                <w:color w:val="000000"/>
                <w:sz w:val="20"/>
                <w:szCs w:val="20"/>
              </w:rPr>
              <w:t xml:space="preserve">3 908,1</w:t>
            </w:r>
          </w:p>
        </w:tc>
      </w:tr>
      <w:tr>
        <w:trPr>
          <w:trHeight w:val="20"/>
        </w:trPr>
        <w:tc>
          <w:tcPr>
            <w:tcW w:w="654" w:type="dxa"/>
            <w:tcBorders>
              <w:top w:val="none" w:color="000000"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1.2</w:t>
            </w: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по водоотведению</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1 928,8</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2 027,7</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2 119,8</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2 377,6</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2 485,3</w:t>
            </w:r>
          </w:p>
        </w:tc>
        <w:tc>
          <w:tcPr>
            <w:tcW w:w="1045"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color w:val="000000"/>
                <w:sz w:val="20"/>
                <w:szCs w:val="20"/>
              </w:rPr>
            </w:pPr>
            <w:r>
              <w:rPr>
                <w:color w:val="000000"/>
                <w:sz w:val="20"/>
                <w:szCs w:val="20"/>
              </w:rPr>
              <w:t xml:space="preserve">2 596,7</w:t>
            </w:r>
          </w:p>
        </w:tc>
        <w:tc>
          <w:tcPr>
            <w:tcW w:w="1045"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color w:val="000000"/>
                <w:sz w:val="20"/>
                <w:szCs w:val="20"/>
              </w:rPr>
            </w:pPr>
            <w:r>
              <w:rPr>
                <w:color w:val="000000"/>
                <w:sz w:val="20"/>
                <w:szCs w:val="20"/>
              </w:rPr>
              <w:t xml:space="preserve">3 248,0</w:t>
            </w:r>
          </w:p>
        </w:tc>
      </w:tr>
      <w:tr>
        <w:trPr>
          <w:trHeight w:val="20"/>
        </w:trPr>
        <w:tc>
          <w:tcPr>
            <w:tcW w:w="654" w:type="dxa"/>
            <w:tcBorders>
              <w:top w:val="none" w:color="000000"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1.3</w:t>
            </w: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в сфере обращения с ТКО</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281,8</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296,2</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309,7</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323,8</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338,6</w:t>
            </w:r>
          </w:p>
        </w:tc>
        <w:tc>
          <w:tcPr>
            <w:tcW w:w="1045"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color w:val="000000"/>
                <w:sz w:val="20"/>
                <w:szCs w:val="20"/>
              </w:rPr>
            </w:pPr>
            <w:r>
              <w:rPr>
                <w:color w:val="000000"/>
                <w:sz w:val="20"/>
                <w:szCs w:val="20"/>
              </w:rPr>
              <w:t xml:space="preserve">353,9</w:t>
            </w:r>
          </w:p>
        </w:tc>
        <w:tc>
          <w:tcPr>
            <w:tcW w:w="1045"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color w:val="000000"/>
                <w:sz w:val="20"/>
                <w:szCs w:val="20"/>
              </w:rPr>
            </w:pPr>
            <w:r>
              <w:rPr>
                <w:color w:val="000000"/>
                <w:sz w:val="20"/>
                <w:szCs w:val="20"/>
              </w:rPr>
              <w:t xml:space="preserve">443,1</w:t>
            </w:r>
          </w:p>
        </w:tc>
      </w:tr>
      <w:tr>
        <w:trPr>
          <w:trHeight w:val="20"/>
        </w:trPr>
        <w:tc>
          <w:tcPr>
            <w:tcW w:w="654" w:type="dxa"/>
            <w:tcBorders>
              <w:top w:val="none" w:color="000000"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1.4</w:t>
            </w: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по теплоснабжению</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10 204,7</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12 029,1</w:t>
            </w:r>
          </w:p>
        </w:tc>
        <w:tc>
          <w:tcPr>
            <w:tcW w:w="1134" w:type="dxa"/>
            <w:tcBorders>
              <w:top w:val="single" w:color="auto" w:sz="4" w:space="0"/>
              <w:left w:val="none"/>
              <w:bottom w:val="single" w:color="auto" w:sz="4" w:space="0"/>
              <w:right w:val="single" w:color="auto" w:sz="4" w:space="0"/>
            </w:tcBorders>
            <w:shd w:val="clear" w:color="auto" w:fill="auto"/>
          </w:tcPr>
          <w:p>
            <w:pPr>
              <w:ind w:left="-125" w:right="-104"/>
              <w:jc w:val="center"/>
              <w:rPr>
                <w:rFonts w:asciiTheme="minorHAnsi" w:hAnsiTheme="minorHAnsi" w:cstheme="minorHAnsi"/>
                <w:sz w:val="20"/>
                <w:szCs w:val="20"/>
              </w:rPr>
            </w:pPr>
            <w:r>
              <w:rPr>
                <w:color w:val="000000"/>
                <w:sz w:val="20"/>
                <w:szCs w:val="20"/>
              </w:rPr>
              <w:t xml:space="preserve">13 237,2</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14 600,5</w:t>
            </w:r>
          </w:p>
        </w:tc>
        <w:tc>
          <w:tcPr>
            <w:tcW w:w="1134" w:type="dxa"/>
            <w:tcBorders>
              <w:top w:val="single" w:color="auto" w:sz="4" w:space="0"/>
              <w:left w:val="none"/>
              <w:bottom w:val="single" w:color="auto" w:sz="4" w:space="0"/>
              <w:right w:val="single" w:color="auto" w:sz="4" w:space="0"/>
            </w:tcBorders>
            <w:shd w:val="clear" w:color="auto" w:fill="auto"/>
          </w:tcPr>
          <w:p>
            <w:pPr>
              <w:ind w:left="-144" w:right="-174"/>
              <w:jc w:val="center"/>
              <w:rPr>
                <w:rFonts w:asciiTheme="minorHAnsi" w:hAnsiTheme="minorHAnsi" w:cstheme="minorHAnsi"/>
                <w:sz w:val="20"/>
                <w:szCs w:val="20"/>
              </w:rPr>
            </w:pPr>
            <w:r>
              <w:rPr>
                <w:color w:val="000000"/>
                <w:sz w:val="20"/>
                <w:szCs w:val="20"/>
              </w:rPr>
              <w:t xml:space="preserve">16 029,0</w:t>
            </w:r>
          </w:p>
        </w:tc>
        <w:tc>
          <w:tcPr>
            <w:tcW w:w="1045" w:type="dxa"/>
            <w:tcBorders>
              <w:top w:val="single" w:color="auto" w:sz="4" w:space="0"/>
              <w:left w:val="none"/>
              <w:bottom w:val="single" w:color="auto" w:sz="4" w:space="0"/>
              <w:right w:val="single" w:color="auto" w:sz="4" w:space="0"/>
            </w:tcBorders>
            <w:shd w:val="clear" w:color="auto" w:fill="auto"/>
          </w:tcPr>
          <w:p>
            <w:pPr>
              <w:ind w:left="-144" w:right="-174"/>
              <w:jc w:val="center"/>
              <w:rPr>
                <w:rFonts w:asciiTheme="minorHAnsi" w:hAnsiTheme="minorHAnsi" w:cstheme="minorHAnsi"/>
                <w:color w:val="000000"/>
                <w:sz w:val="20"/>
                <w:szCs w:val="20"/>
              </w:rPr>
            </w:pPr>
            <w:r>
              <w:rPr>
                <w:color w:val="000000"/>
                <w:sz w:val="20"/>
                <w:szCs w:val="20"/>
              </w:rPr>
              <w:t xml:space="preserve">17 586,2</w:t>
            </w:r>
          </w:p>
        </w:tc>
        <w:tc>
          <w:tcPr>
            <w:tcW w:w="1045" w:type="dxa"/>
            <w:tcBorders>
              <w:top w:val="single" w:color="auto" w:sz="4" w:space="0"/>
              <w:left w:val="none"/>
              <w:bottom w:val="single" w:color="auto" w:sz="4" w:space="0"/>
              <w:right w:val="single" w:color="auto" w:sz="4" w:space="0"/>
            </w:tcBorders>
            <w:shd w:val="clear" w:color="auto" w:fill="auto"/>
          </w:tcPr>
          <w:p>
            <w:pPr>
              <w:ind w:left="-144" w:right="-174"/>
              <w:jc w:val="center"/>
              <w:rPr>
                <w:rFonts w:asciiTheme="minorHAnsi" w:hAnsiTheme="minorHAnsi" w:cstheme="minorHAnsi"/>
                <w:color w:val="000000"/>
                <w:sz w:val="20"/>
                <w:szCs w:val="20"/>
              </w:rPr>
            </w:pPr>
            <w:r>
              <w:rPr>
                <w:color w:val="000000"/>
                <w:sz w:val="20"/>
                <w:szCs w:val="20"/>
              </w:rPr>
              <w:t xml:space="preserve">27 511,4</w:t>
            </w:r>
          </w:p>
        </w:tc>
      </w:tr>
      <w:tr>
        <w:trPr>
          <w:trHeight w:val="20"/>
        </w:trPr>
        <w:tc>
          <w:tcPr>
            <w:tcW w:w="65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1.5</w:t>
            </w: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по электроснабжению</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8 547,3</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9 475,2</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10 037,6</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10 548,9</w:t>
            </w:r>
          </w:p>
        </w:tc>
        <w:tc>
          <w:tcPr>
            <w:tcW w:w="1134" w:type="dxa"/>
            <w:tcBorders>
              <w:top w:val="single" w:color="auto" w:sz="4" w:space="0"/>
              <w:left w:val="none"/>
              <w:bottom w:val="single" w:color="auto" w:sz="4" w:space="0"/>
              <w:right w:val="single" w:color="auto" w:sz="4" w:space="0"/>
            </w:tcBorders>
            <w:shd w:val="clear" w:color="auto" w:fill="auto"/>
          </w:tcPr>
          <w:p>
            <w:pPr>
              <w:ind w:left="-144" w:right="-174"/>
              <w:jc w:val="center"/>
              <w:rPr>
                <w:rFonts w:asciiTheme="minorHAnsi" w:hAnsiTheme="minorHAnsi" w:cstheme="minorHAnsi"/>
                <w:sz w:val="20"/>
                <w:szCs w:val="20"/>
              </w:rPr>
            </w:pPr>
            <w:r>
              <w:rPr>
                <w:color w:val="000000"/>
                <w:sz w:val="20"/>
                <w:szCs w:val="20"/>
              </w:rPr>
              <w:t xml:space="preserve">11 073,9</w:t>
            </w:r>
          </w:p>
        </w:tc>
        <w:tc>
          <w:tcPr>
            <w:tcW w:w="1045" w:type="dxa"/>
            <w:tcBorders>
              <w:top w:val="single" w:color="auto" w:sz="4" w:space="0"/>
              <w:left w:val="none"/>
              <w:bottom w:val="single" w:color="auto" w:sz="4" w:space="0"/>
              <w:right w:val="single" w:color="auto" w:sz="4" w:space="0"/>
            </w:tcBorders>
            <w:shd w:val="clear" w:color="auto" w:fill="auto"/>
          </w:tcPr>
          <w:p>
            <w:pPr>
              <w:ind w:left="-144" w:right="-174"/>
              <w:jc w:val="center"/>
              <w:rPr>
                <w:rFonts w:asciiTheme="minorHAnsi" w:hAnsiTheme="minorHAnsi" w:cstheme="minorHAnsi"/>
                <w:color w:val="000000"/>
                <w:sz w:val="20"/>
                <w:szCs w:val="20"/>
              </w:rPr>
            </w:pPr>
            <w:r>
              <w:rPr>
                <w:color w:val="000000"/>
                <w:sz w:val="20"/>
                <w:szCs w:val="20"/>
              </w:rPr>
              <w:t xml:space="preserve">11 605,8</w:t>
            </w:r>
          </w:p>
        </w:tc>
        <w:tc>
          <w:tcPr>
            <w:tcW w:w="1045" w:type="dxa"/>
            <w:tcBorders>
              <w:top w:val="single" w:color="auto" w:sz="4" w:space="0"/>
              <w:left w:val="none"/>
              <w:bottom w:val="single" w:color="auto" w:sz="4" w:space="0"/>
              <w:right w:val="single" w:color="auto" w:sz="4" w:space="0"/>
            </w:tcBorders>
            <w:shd w:val="clear" w:color="auto" w:fill="auto"/>
          </w:tcPr>
          <w:p>
            <w:pPr>
              <w:ind w:left="-144" w:right="-174"/>
              <w:jc w:val="center"/>
              <w:rPr>
                <w:rFonts w:asciiTheme="minorHAnsi" w:hAnsiTheme="minorHAnsi" w:cstheme="minorHAnsi"/>
                <w:color w:val="000000"/>
                <w:sz w:val="20"/>
                <w:szCs w:val="20"/>
              </w:rPr>
            </w:pPr>
            <w:r>
              <w:rPr>
                <w:color w:val="000000"/>
                <w:sz w:val="20"/>
                <w:szCs w:val="20"/>
              </w:rPr>
              <w:t xml:space="preserve">14 253,0</w:t>
            </w:r>
          </w:p>
        </w:tc>
      </w:tr>
      <w:tr>
        <w:trPr>
          <w:trHeight w:val="20"/>
        </w:trPr>
        <w:tc>
          <w:tcPr>
            <w:tcW w:w="65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1.6</w:t>
            </w: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по газоснабжению</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4 069,9</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4 452,2</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4 702,0</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4 962,0</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5 246,0</w:t>
            </w:r>
          </w:p>
        </w:tc>
        <w:tc>
          <w:tcPr>
            <w:tcW w:w="1045"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color w:val="000000"/>
                <w:sz w:val="20"/>
                <w:szCs w:val="20"/>
              </w:rPr>
            </w:pPr>
            <w:r>
              <w:rPr>
                <w:color w:val="000000"/>
                <w:sz w:val="20"/>
                <w:szCs w:val="20"/>
              </w:rPr>
              <w:t xml:space="preserve">5 536,6</w:t>
            </w:r>
          </w:p>
        </w:tc>
        <w:tc>
          <w:tcPr>
            <w:tcW w:w="1045"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color w:val="000000"/>
                <w:sz w:val="20"/>
                <w:szCs w:val="20"/>
              </w:rPr>
            </w:pPr>
            <w:r>
              <w:rPr>
                <w:color w:val="000000"/>
                <w:sz w:val="20"/>
                <w:szCs w:val="20"/>
              </w:rPr>
              <w:t xml:space="preserve">7 043,1</w:t>
            </w:r>
          </w:p>
        </w:tc>
      </w:tr>
      <w:tr>
        <w:trPr>
          <w:trHeight w:val="20"/>
        </w:trPr>
        <w:tc>
          <w:tcPr>
            <w:tcW w:w="654" w:type="dxa"/>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1.7</w:t>
            </w: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по горячему водоснабжению</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ind w:left="-106" w:right="-165"/>
              <w:jc w:val="center"/>
              <w:rPr>
                <w:rFonts w:asciiTheme="minorHAnsi" w:hAnsiTheme="minorHAnsi" w:cstheme="minorHAnsi"/>
                <w:sz w:val="20"/>
                <w:szCs w:val="20"/>
              </w:rPr>
            </w:pPr>
            <w:r>
              <w:rPr>
                <w:rFonts w:asciiTheme="minorHAnsi" w:hAnsiTheme="minorHAnsi" w:cstheme="minorHAnsi"/>
                <w:sz w:val="20"/>
                <w:szCs w:val="20"/>
              </w:rPr>
              <w:t xml:space="preserve">млн руб.</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1 606,8</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1 793,9</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1 900,4</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2 052,6</w:t>
            </w:r>
          </w:p>
        </w:tc>
        <w:tc>
          <w:tcPr>
            <w:tcW w:w="1134"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sz w:val="20"/>
                <w:szCs w:val="20"/>
              </w:rPr>
            </w:pPr>
            <w:r>
              <w:rPr>
                <w:color w:val="000000"/>
                <w:sz w:val="20"/>
                <w:szCs w:val="20"/>
              </w:rPr>
              <w:t xml:space="preserve">2 177,5</w:t>
            </w:r>
          </w:p>
        </w:tc>
        <w:tc>
          <w:tcPr>
            <w:tcW w:w="1045"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color w:val="000000"/>
                <w:sz w:val="20"/>
                <w:szCs w:val="20"/>
              </w:rPr>
            </w:pPr>
            <w:r>
              <w:rPr>
                <w:color w:val="000000"/>
                <w:sz w:val="20"/>
                <w:szCs w:val="20"/>
              </w:rPr>
              <w:t xml:space="preserve">2 309,4</w:t>
            </w:r>
          </w:p>
        </w:tc>
        <w:tc>
          <w:tcPr>
            <w:tcW w:w="1045" w:type="dxa"/>
            <w:tcBorders>
              <w:top w:val="single" w:color="auto" w:sz="4" w:space="0"/>
              <w:left w:val="none"/>
              <w:bottom w:val="single" w:color="auto" w:sz="4" w:space="0"/>
              <w:right w:val="single" w:color="auto" w:sz="4" w:space="0"/>
            </w:tcBorders>
            <w:shd w:val="clear" w:color="auto" w:fill="auto"/>
          </w:tcPr>
          <w:p>
            <w:pPr>
              <w:ind w:left="-78" w:right="-52"/>
              <w:jc w:val="center"/>
              <w:rPr>
                <w:rFonts w:asciiTheme="minorHAnsi" w:hAnsiTheme="minorHAnsi" w:cstheme="minorHAnsi"/>
                <w:color w:val="000000"/>
                <w:sz w:val="20"/>
                <w:szCs w:val="20"/>
              </w:rPr>
            </w:pPr>
            <w:r>
              <w:rPr>
                <w:color w:val="000000"/>
                <w:sz w:val="20"/>
                <w:szCs w:val="20"/>
              </w:rPr>
              <w:t xml:space="preserve">3 118,3</w:t>
            </w:r>
          </w:p>
        </w:tc>
      </w:tr>
      <w:tr>
        <w:trPr>
          <w:trHeight w:val="20"/>
        </w:trPr>
        <w:tc>
          <w:tcPr>
            <w:tcW w:w="65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899" w:type="dxa"/>
            <w:tcBorders>
              <w:top w:val="single" w:color="auto" w:sz="4" w:space="0"/>
              <w:left w:val="none" w:color="000000" w:sz="4" w:space="0"/>
              <w:bottom w:val="single" w:color="auto" w:sz="4" w:space="0"/>
              <w:right w:val="none" w:color="000000" w:sz="4" w:space="0"/>
            </w:tcBorders>
          </w:tcPr>
          <w:p>
            <w:pPr>
              <w:rPr>
                <w:rFonts w:asciiTheme="minorHAnsi" w:hAnsiTheme="minorHAnsi" w:cstheme="minorHAnsi"/>
                <w:sz w:val="20"/>
                <w:szCs w:val="20"/>
              </w:rPr>
            </w:pPr>
          </w:p>
        </w:tc>
        <w:tc>
          <w:tcPr>
            <w:tcW w:w="13290" w:type="dxa"/>
            <w:gridSpan w:val="9"/>
            <w:tcBorders>
              <w:top w:val="single" w:color="auto" w:sz="4" w:space="0"/>
              <w:left w:val="none" w:color="000000" w:sz="4" w:space="0"/>
              <w:bottom w:val="single" w:color="auto" w:sz="4" w:space="0"/>
              <w:right w:val="single" w:color="auto" w:sz="4" w:space="0"/>
            </w:tcBorders>
            <w:shd w:val="clear" w:color="auto" w:fill="auto"/>
          </w:tcPr>
          <w:p>
            <w:pPr>
              <w:rPr>
                <w:rFonts w:asciiTheme="minorHAnsi" w:hAnsiTheme="minorHAnsi" w:cstheme="minorHAnsi"/>
                <w:sz w:val="20"/>
                <w:szCs w:val="20"/>
              </w:rPr>
            </w:pPr>
            <w:r>
              <w:rPr>
                <w:rFonts w:asciiTheme="minorHAnsi" w:hAnsiTheme="minorHAnsi" w:cstheme="minorHAnsi"/>
                <w:sz w:val="20"/>
                <w:szCs w:val="20"/>
              </w:rPr>
              <w:t xml:space="preserve">Критерии доступности коммунальных услуг для населения:</w:t>
            </w:r>
          </w:p>
        </w:tc>
      </w:tr>
      <w:tr>
        <w:trPr>
          <w:trHeight w:val="20"/>
        </w:trPr>
        <w:tc>
          <w:tcPr>
            <w:tcW w:w="654" w:type="dxa"/>
            <w:vMerge w:val="restart"/>
            <w:tcBorders>
              <w:top w:val="none" w:color="000000" w:sz="4" w:space="0"/>
              <w:left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2.1</w:t>
            </w: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ight="-110"/>
              <w:rPr>
                <w:rFonts w:asciiTheme="minorHAnsi" w:hAnsiTheme="minorHAnsi" w:cstheme="minorHAnsi"/>
                <w:sz w:val="20"/>
                <w:szCs w:val="20"/>
              </w:rPr>
            </w:pPr>
            <w:r>
              <w:rPr>
                <w:rFonts w:asciiTheme="minorHAnsi" w:hAnsiTheme="minorHAnsi" w:cstheme="minorHAnsi"/>
                <w:sz w:val="20"/>
                <w:szCs w:val="20"/>
              </w:rPr>
              <w:t xml:space="preserve">доля расходов на коммунальные услуги в совокупном доходе семьи</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4,26</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4,43</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4,47</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4,58</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4,66</w:t>
            </w:r>
          </w:p>
        </w:tc>
        <w:tc>
          <w:tcPr>
            <w:tcW w:w="104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4,74</w:t>
            </w:r>
          </w:p>
        </w:tc>
        <w:tc>
          <w:tcPr>
            <w:tcW w:w="104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5,08</w:t>
            </w:r>
          </w:p>
        </w:tc>
      </w:tr>
      <w:tr>
        <w:trPr>
          <w:trHeight w:val="20"/>
        </w:trPr>
        <w:tc>
          <w:tcPr>
            <w:tcW w:w="654" w:type="dxa"/>
            <w:vMerge w:val="continue"/>
            <w:tcBorders>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критерий высокого уровня доступности, не более</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34" w:type="dxa"/>
            <w:tcBorders>
              <w:top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p>
        </w:tc>
        <w:tc>
          <w:tcPr>
            <w:tcW w:w="113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7,2</w:t>
            </w:r>
          </w:p>
        </w:tc>
      </w:tr>
      <w:tr>
        <w:trPr>
          <w:trHeight w:val="20"/>
        </w:trPr>
        <w:tc>
          <w:tcPr>
            <w:tcW w:w="654" w:type="dxa"/>
            <w:vMerge w:val="restart"/>
            <w:tcBorders>
              <w:top w:val="none" w:color="000000" w:sz="4" w:space="0"/>
              <w:left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2.2</w:t>
            </w: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уровень собираемости платежей за коммунальные услуги</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88,38</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88,17</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88,11</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87,98</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87,86</w:t>
            </w:r>
          </w:p>
        </w:tc>
        <w:tc>
          <w:tcPr>
            <w:tcW w:w="104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87,74</w:t>
            </w:r>
          </w:p>
        </w:tc>
        <w:tc>
          <w:tcPr>
            <w:tcW w:w="104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87,18</w:t>
            </w:r>
          </w:p>
        </w:tc>
      </w:tr>
      <w:tr>
        <w:trPr>
          <w:trHeight w:val="20"/>
        </w:trPr>
        <w:tc>
          <w:tcPr>
            <w:tcW w:w="654" w:type="dxa"/>
            <w:vMerge w:val="continue"/>
            <w:tcBorders>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критерий доступного уровня, не менее</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34" w:type="dxa"/>
            <w:tcBorders>
              <w:top w:val="single" w:color="auto" w:sz="4" w:space="0"/>
              <w:bottom w:val="single" w:color="auto" w:sz="4" w:space="0"/>
              <w:right w:val="single" w:color="auto" w:sz="4" w:space="0"/>
            </w:tcBorders>
            <w:shd w:val="clear" w:color="auto" w:fill="auto"/>
          </w:tcPr>
          <w:p>
            <w:pPr>
              <w:ind w:left="-33"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100"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84"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27"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27"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ind w:left="-27"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ind w:left="-27" w:right="-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от 85,0 до 92,0</w:t>
            </w:r>
          </w:p>
        </w:tc>
      </w:tr>
      <w:tr>
        <w:trPr>
          <w:trHeight w:val="20"/>
        </w:trPr>
        <w:tc>
          <w:tcPr>
            <w:tcW w:w="654" w:type="dxa"/>
            <w:vMerge w:val="restart"/>
            <w:tcBorders>
              <w:top w:val="none" w:color="000000" w:sz="4" w:space="0"/>
              <w:left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2.3</w:t>
            </w: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доля населения с доходами ниже прожиточного минимума</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4,59</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4,63</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4,66</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4,69</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4,72</w:t>
            </w:r>
          </w:p>
        </w:tc>
        <w:tc>
          <w:tcPr>
            <w:tcW w:w="104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4,75</w:t>
            </w:r>
          </w:p>
        </w:tc>
        <w:tc>
          <w:tcPr>
            <w:tcW w:w="104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4,88</w:t>
            </w:r>
          </w:p>
        </w:tc>
      </w:tr>
      <w:tr>
        <w:trPr>
          <w:trHeight w:val="20"/>
        </w:trPr>
        <w:tc>
          <w:tcPr>
            <w:tcW w:w="654" w:type="dxa"/>
            <w:vMerge w:val="continue"/>
            <w:tcBorders>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критерий высокого уровня доступности, не более</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34" w:type="dxa"/>
            <w:tcBorders>
              <w:top w:val="single" w:color="auto" w:sz="4" w:space="0"/>
              <w:bottom w:val="single" w:color="auto" w:sz="4" w:space="0"/>
              <w:right w:val="single" w:color="auto" w:sz="4" w:space="0"/>
            </w:tcBorders>
            <w:shd w:val="clear" w:color="auto" w:fill="auto"/>
          </w:tcPr>
          <w:p>
            <w:pPr>
              <w:ind w:left="-27" w:right="-17"/>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 </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 </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ind w:left="-64" w:right="-49"/>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8,0 </w:t>
            </w:r>
          </w:p>
        </w:tc>
      </w:tr>
      <w:tr>
        <w:trPr>
          <w:trHeight w:val="20"/>
        </w:trPr>
        <w:tc>
          <w:tcPr>
            <w:tcW w:w="654" w:type="dxa"/>
            <w:vMerge w:val="restart"/>
            <w:tcBorders>
              <w:top w:val="none" w:color="000000" w:sz="4" w:space="0"/>
              <w:left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2.4</w:t>
            </w: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доля получателей субсидий на оплату коммунальных услуг в общей численности населения</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5,06</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5,33</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5,43</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5,61</w:t>
            </w:r>
          </w:p>
        </w:tc>
        <w:tc>
          <w:tcPr>
            <w:tcW w:w="1134"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color w:val="000000"/>
                <w:sz w:val="20"/>
                <w:szCs w:val="20"/>
              </w:rPr>
              <w:t xml:space="preserve">5,77</w:t>
            </w:r>
          </w:p>
        </w:tc>
        <w:tc>
          <w:tcPr>
            <w:tcW w:w="104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5,94</w:t>
            </w:r>
          </w:p>
        </w:tc>
        <w:tc>
          <w:tcPr>
            <w:tcW w:w="1045" w:type="dxa"/>
            <w:tcBorders>
              <w:top w:val="single" w:color="auto" w:sz="4" w:space="0"/>
              <w:left w:val="none"/>
              <w:bottom w:val="single" w:color="auto" w:sz="4" w:space="0"/>
              <w:right w:val="single" w:color="auto" w:sz="4" w:space="0"/>
            </w:tcBorders>
            <w:shd w:val="clear" w:color="auto" w:fill="auto"/>
          </w:tcPr>
          <w:p>
            <w:pPr>
              <w:jc w:val="center"/>
              <w:rPr>
                <w:rFonts w:asciiTheme="minorHAnsi" w:hAnsiTheme="minorHAnsi" w:cstheme="minorHAnsi"/>
                <w:color w:val="000000"/>
                <w:sz w:val="20"/>
                <w:szCs w:val="20"/>
              </w:rPr>
            </w:pPr>
            <w:r>
              <w:rPr>
                <w:color w:val="000000"/>
                <w:sz w:val="20"/>
                <w:szCs w:val="20"/>
              </w:rPr>
              <w:t xml:space="preserve">6,97</w:t>
            </w:r>
          </w:p>
        </w:tc>
      </w:tr>
      <w:tr>
        <w:trPr>
          <w:trHeight w:val="257"/>
        </w:trPr>
        <w:tc>
          <w:tcPr>
            <w:tcW w:w="654" w:type="dxa"/>
            <w:vMerge w:val="continue"/>
            <w:tcBorders>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p>
        </w:tc>
        <w:tc>
          <w:tcPr>
            <w:tcW w:w="5437" w:type="dxa"/>
            <w:gridSpan w:val="2"/>
            <w:tcBorders>
              <w:top w:val="none" w:color="000000" w:sz="4" w:space="0"/>
              <w:left w:val="none" w:color="000000" w:sz="4" w:space="0"/>
              <w:bottom w:val="single" w:color="auto" w:sz="4" w:space="0"/>
              <w:right w:val="single" w:color="auto" w:sz="4" w:space="0"/>
            </w:tcBorders>
            <w:shd w:val="clear" w:color="auto" w:fill="auto"/>
          </w:tcPr>
          <w:p>
            <w:pPr>
              <w:ind w:left="140"/>
              <w:rPr>
                <w:rFonts w:asciiTheme="minorHAnsi" w:hAnsiTheme="minorHAnsi" w:cstheme="minorHAnsi"/>
                <w:sz w:val="20"/>
                <w:szCs w:val="20"/>
              </w:rPr>
            </w:pPr>
            <w:r>
              <w:rPr>
                <w:rFonts w:asciiTheme="minorHAnsi" w:hAnsiTheme="minorHAnsi" w:cstheme="minorHAnsi"/>
                <w:sz w:val="20"/>
                <w:szCs w:val="20"/>
              </w:rPr>
              <w:t xml:space="preserve">критерий высокого уровня доступности, не более</w:t>
            </w:r>
          </w:p>
        </w:tc>
        <w:tc>
          <w:tcPr>
            <w:tcW w:w="992" w:type="dxa"/>
            <w:tcBorders>
              <w:top w:val="none" w:color="000000" w:sz="4" w:space="0"/>
              <w:left w:val="none" w:color="000000" w:sz="4" w:space="0"/>
              <w:bottom w:val="single" w:color="auto" w:sz="4" w:space="0"/>
              <w:right w:val="single" w:color="auto" w:sz="4" w:space="0"/>
            </w:tcBorders>
            <w:shd w:val="clear" w:color="auto" w:fill="auto"/>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34" w:type="dxa"/>
            <w:tcBorders>
              <w:top w:val="single" w:color="auto" w:sz="4" w:space="0"/>
              <w:bottom w:val="single" w:color="auto" w:sz="4" w:space="0"/>
              <w:right w:val="single" w:color="auto" w:sz="4" w:space="0"/>
            </w:tcBorders>
            <w:shd w:val="clear" w:color="auto" w:fill="auto"/>
            <w:tcMar>
              <w:left w:w="28" w:type="dxa"/>
              <w:right w:w="28" w:type="dxa"/>
            </w:tcMar>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p>
        </w:tc>
        <w:tc>
          <w:tcPr>
            <w:tcW w:w="11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p>
        </w:tc>
        <w:tc>
          <w:tcPr>
            <w:tcW w:w="11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p>
        </w:tc>
        <w:tc>
          <w:tcPr>
            <w:tcW w:w="11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p>
        </w:tc>
        <w:tc>
          <w:tcPr>
            <w:tcW w:w="113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pPr>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ind w:left="-46" w:right="-1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ind w:left="-46" w:right="-150"/>
              <w:jc w:val="center"/>
              <w:rPr>
                <w:rFonts w:asciiTheme="minorHAnsi" w:hAnsiTheme="minorHAnsi" w:cstheme="minorHAnsi"/>
                <w:sz w:val="20"/>
                <w:szCs w:val="20"/>
              </w:rPr>
            </w:pPr>
            <w:r>
              <w:rPr>
                <w:rFonts w:asciiTheme="minorHAnsi" w:hAnsiTheme="minorHAnsi" w:cstheme="minorHAnsi"/>
                <w:color w:val="000000" w:themeColor="text1"/>
                <w:sz w:val="20"/>
                <w:szCs w:val="20"/>
              </w:rPr>
              <w:t xml:space="preserve">до 10,0 </w:t>
            </w:r>
          </w:p>
        </w:tc>
      </w:tr>
    </w:tbl>
    <w:p>
      <w:pPr>
        <w:rPr>
          <w:rFonts w:asciiTheme="minorHAnsi" w:hAnsiTheme="minorHAnsi" w:cstheme="minorHAnsi"/>
          <w:lang w:eastAsia="en-US"/>
        </w:rPr>
      </w:pPr>
    </w:p>
    <w:p>
      <w:pPr>
        <w:rPr>
          <w:rFonts w:asciiTheme="minorHAnsi" w:hAnsiTheme="minorHAnsi" w:cstheme="minorHAnsi"/>
          <w:lang w:eastAsia="en-US"/>
        </w:rPr>
      </w:pPr>
    </w:p>
    <w:p>
      <w:pPr>
        <w:rPr>
          <w:rFonts w:asciiTheme="minorHAnsi" w:hAnsiTheme="minorHAnsi" w:cstheme="minorHAnsi"/>
          <w:lang w:eastAsia="en-US"/>
        </w:rPr>
        <w:sectPr>
          <w:pgSz w:w="16838" w:h="11906" w:orient="landscape"/>
          <w:pgMar w:top="1134" w:right="567" w:bottom="1134" w:left="1418" w:header="567" w:footer="567" w:gutter="0"/>
          <w:cols w:space="708"/>
          <w:docGrid w:linePitch="360"/>
        </w:sectPr>
      </w:pPr>
    </w:p>
    <w:p>
      <w:pPr>
        <w:pStyle w:val="1f4"/>
        <w:rPr>
          <w:rFonts w:asciiTheme="minorHAnsi" w:hAnsiTheme="minorHAnsi" w:cstheme="minorHAnsi"/>
          <w:sz w:val="28"/>
          <w:szCs w:val="28"/>
        </w:rPr>
      </w:pPr>
      <w:bookmarkStart w:id="550" w:name="_Hlk193470435"/>
      <w:r>
        <w:rPr>
          <w:rFonts w:asciiTheme="minorHAnsi" w:hAnsiTheme="minorHAnsi" w:cstheme="minorHAnsi"/>
          <w:sz w:val="28"/>
          <w:szCs w:val="28"/>
        </w:rPr>
        <w:t xml:space="preserve">Полученный результат по основному варианту (</w:t>
      </w:r>
      <w:r>
        <w:rPr>
          <w:rFonts w:asciiTheme="minorHAnsi" w:hAnsiTheme="minorHAnsi" w:cstheme="minorHAnsi"/>
          <w:sz w:val="28"/>
          <w:szCs w:val="28"/>
        </w:rPr>
        <w:t xml:space="preserve">В</w:t>
      </w:r>
      <w:r>
        <w:rPr>
          <w:rFonts w:asciiTheme="minorHAnsi" w:hAnsiTheme="minorHAnsi" w:cstheme="minorHAnsi"/>
          <w:sz w:val="28"/>
          <w:szCs w:val="28"/>
        </w:rPr>
        <w:t xml:space="preserve">арианту 2) по критери</w:t>
      </w:r>
      <w:r>
        <w:rPr>
          <w:rFonts w:asciiTheme="minorHAnsi" w:hAnsiTheme="minorHAnsi" w:cstheme="minorHAnsi"/>
          <w:sz w:val="28"/>
          <w:szCs w:val="28"/>
        </w:rPr>
        <w:t xml:space="preserve">ям</w:t>
      </w:r>
      <w:r>
        <w:rPr>
          <w:rFonts w:asciiTheme="minorHAnsi" w:hAnsiTheme="minorHAnsi" w:cstheme="minorHAnsi"/>
          <w:sz w:val="28"/>
          <w:szCs w:val="28"/>
        </w:rPr>
        <w:t xml:space="preserve"> доступности коммунальных услуг «доля расходов на коммунальные услуги в совокупном доходе семьи»</w:t>
      </w:r>
      <w:r>
        <w:rPr>
          <w:rFonts w:asciiTheme="minorHAnsi" w:hAnsiTheme="minorHAnsi" w:cstheme="minorHAnsi"/>
          <w:sz w:val="28"/>
          <w:szCs w:val="28"/>
        </w:rPr>
        <w:t xml:space="preserve">, «доля населения с доходами ниже прожиточного минимума» и «доля получателей субсидий на оплату коммунальных услуг в общей численности населения» </w:t>
      </w:r>
      <w:r>
        <w:rPr>
          <w:rFonts w:asciiTheme="minorHAnsi" w:hAnsiTheme="minorHAnsi" w:cstheme="minorHAnsi"/>
          <w:sz w:val="28"/>
          <w:szCs w:val="28"/>
        </w:rPr>
        <w:t xml:space="preserve">соответствует высокому уровню доступности в соответствии со средними значениями, рекомендуемыми в Методических указаниях по расчету предельных индексов изменения размера платы граждан за коммунальные услуги». Критери</w:t>
      </w:r>
      <w:r>
        <w:rPr>
          <w:rFonts w:asciiTheme="minorHAnsi" w:hAnsiTheme="minorHAnsi" w:cstheme="minorHAnsi"/>
          <w:sz w:val="28"/>
          <w:szCs w:val="28"/>
        </w:rPr>
        <w:t xml:space="preserve">й</w:t>
      </w:r>
      <w:r>
        <w:rPr>
          <w:rFonts w:asciiTheme="minorHAnsi" w:hAnsiTheme="minorHAnsi" w:cstheme="minorHAnsi"/>
          <w:sz w:val="28"/>
          <w:szCs w:val="28"/>
        </w:rPr>
        <w:t xml:space="preserve"> «уровень собираемости платежей за коммунальные услуги», соответствует простому (доступному) уровню доступности.</w:t>
      </w:r>
    </w:p>
    <w:p>
      <w:pPr>
        <w:pStyle w:val="1f4"/>
        <w:rPr>
          <w:rFonts w:asciiTheme="minorHAnsi" w:hAnsiTheme="minorHAnsi" w:cstheme="minorHAnsi"/>
          <w:sz w:val="28"/>
          <w:szCs w:val="28"/>
        </w:rPr>
      </w:pPr>
      <w:r>
        <w:rPr>
          <w:rFonts w:asciiTheme="minorHAnsi" w:hAnsiTheme="minorHAnsi" w:cstheme="minorHAnsi"/>
          <w:sz w:val="28"/>
          <w:szCs w:val="28"/>
        </w:rPr>
        <w:t xml:space="preserve">Таким образом, коммунальные услуги по основному варианту остаются доступными для населения на период до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года.</w:t>
      </w:r>
    </w:p>
    <w:p>
      <w:pPr>
        <w:pStyle w:val="1f4"/>
        <w:rPr>
          <w:rFonts w:asciiTheme="minorHAnsi" w:hAnsiTheme="minorHAnsi" w:cstheme="minorHAnsi"/>
          <w:sz w:val="28"/>
          <w:szCs w:val="28"/>
        </w:rPr>
      </w:pPr>
      <w:r>
        <w:rPr>
          <w:rFonts w:asciiTheme="minorHAnsi" w:hAnsiTheme="minorHAnsi" w:cstheme="minorHAnsi"/>
          <w:sz w:val="28"/>
          <w:szCs w:val="28"/>
        </w:rPr>
        <w:t xml:space="preserve">Вариант 1</w:t>
      </w:r>
      <w:r>
        <w:rPr>
          <w:rFonts w:asciiTheme="minorHAnsi" w:hAnsiTheme="minorHAnsi" w:cstheme="minorHAnsi"/>
          <w:sz w:val="28"/>
          <w:szCs w:val="28"/>
        </w:rPr>
        <w:t xml:space="preserve"> и Вариант 3</w:t>
      </w:r>
      <w:r>
        <w:rPr>
          <w:rFonts w:asciiTheme="minorHAnsi" w:hAnsiTheme="minorHAnsi" w:cstheme="minorHAnsi"/>
          <w:sz w:val="28"/>
          <w:szCs w:val="28"/>
        </w:rPr>
        <w:t xml:space="preserve"> также явля</w:t>
      </w:r>
      <w:r>
        <w:rPr>
          <w:rFonts w:asciiTheme="minorHAnsi" w:hAnsiTheme="minorHAnsi" w:cstheme="minorHAnsi"/>
          <w:sz w:val="28"/>
          <w:szCs w:val="28"/>
        </w:rPr>
        <w:t xml:space="preserve">ю</w:t>
      </w:r>
      <w:r>
        <w:rPr>
          <w:rFonts w:asciiTheme="minorHAnsi" w:hAnsiTheme="minorHAnsi" w:cstheme="minorHAnsi"/>
          <w:sz w:val="28"/>
          <w:szCs w:val="28"/>
        </w:rPr>
        <w:t xml:space="preserve">тся доступным</w:t>
      </w:r>
      <w:r>
        <w:rPr>
          <w:rFonts w:asciiTheme="minorHAnsi" w:hAnsiTheme="minorHAnsi" w:cstheme="minorHAnsi"/>
          <w:sz w:val="28"/>
          <w:szCs w:val="28"/>
        </w:rPr>
        <w:t xml:space="preserve">и</w:t>
      </w:r>
      <w:r>
        <w:rPr>
          <w:rFonts w:asciiTheme="minorHAnsi" w:hAnsiTheme="minorHAnsi" w:cstheme="minorHAnsi"/>
          <w:sz w:val="28"/>
          <w:szCs w:val="28"/>
        </w:rPr>
        <w:t xml:space="preserve"> для населения по каждому из критериев доступности. </w:t>
      </w:r>
    </w:p>
    <w:p>
      <w:pPr>
        <w:pStyle w:val="1f4"/>
        <w:rPr>
          <w:rFonts w:asciiTheme="minorHAnsi" w:hAnsiTheme="minorHAnsi" w:cstheme="minorHAnsi"/>
          <w:sz w:val="28"/>
          <w:szCs w:val="28"/>
        </w:rPr>
      </w:pPr>
      <w:r>
        <w:rPr>
          <w:rFonts w:asciiTheme="minorHAnsi" w:hAnsiTheme="minorHAnsi" w:cstheme="minorHAnsi"/>
          <w:sz w:val="28"/>
          <w:szCs w:val="28"/>
        </w:rPr>
        <w:t xml:space="preserve">Критерии доступности коммунальных услуг для населения, прогнозируемые к 203</w:t>
      </w:r>
      <w:r>
        <w:rPr>
          <w:rFonts w:asciiTheme="minorHAnsi" w:hAnsiTheme="minorHAnsi" w:cstheme="minorHAnsi"/>
          <w:sz w:val="28"/>
          <w:szCs w:val="28"/>
        </w:rPr>
        <w:t xml:space="preserve">5</w:t>
      </w:r>
      <w:r>
        <w:rPr>
          <w:rFonts w:asciiTheme="minorHAnsi" w:hAnsiTheme="minorHAnsi" w:cstheme="minorHAnsi"/>
          <w:sz w:val="28"/>
          <w:szCs w:val="28"/>
        </w:rPr>
        <w:t xml:space="preserve"> году, при различных вариантах финансирования мероприятий Программы представлены в таблице 6.6.</w:t>
      </w:r>
      <w:bookmarkEnd w:id="550"/>
    </w:p>
    <w:p>
      <w:pPr>
        <w:pStyle w:val="1f4"/>
        <w:rPr>
          <w:rFonts w:asciiTheme="minorHAnsi" w:hAnsiTheme="minorHAnsi" w:cstheme="minorHAnsi"/>
          <w:sz w:val="28"/>
          <w:szCs w:val="28"/>
        </w:rPr>
      </w:pPr>
    </w:p>
    <w:p>
      <w:pPr>
        <w:pStyle w:val="102"/>
        <w:jc w:val="right"/>
        <w:rPr>
          <w:rFonts w:asciiTheme="minorHAnsi" w:hAnsiTheme="minorHAnsi" w:cstheme="minorHAnsi"/>
          <w:bCs/>
          <w:sz w:val="28"/>
          <w:szCs w:val="28"/>
        </w:rPr>
      </w:pPr>
      <w:r>
        <w:rPr>
          <w:rFonts w:asciiTheme="minorHAnsi" w:hAnsiTheme="minorHAnsi" w:cstheme="minorHAnsi"/>
          <w:bCs/>
          <w:sz w:val="28"/>
          <w:szCs w:val="28"/>
        </w:rPr>
        <w:t xml:space="preserve">Таблица 6.6</w:t>
      </w:r>
    </w:p>
    <w:p>
      <w:pPr>
        <w:pStyle w:val="102"/>
        <w:rPr>
          <w:rFonts w:asciiTheme="minorHAnsi" w:hAnsiTheme="minorHAnsi" w:cstheme="minorHAnsi"/>
          <w:b/>
          <w:bCs/>
          <w:sz w:val="28"/>
          <w:szCs w:val="28"/>
        </w:rPr>
      </w:pPr>
      <w:bookmarkStart w:id="551" w:name="_Hlk193470476"/>
      <w:r>
        <w:rPr>
          <w:rFonts w:asciiTheme="minorHAnsi" w:hAnsiTheme="minorHAnsi" w:cstheme="minorHAnsi"/>
          <w:b/>
          <w:bCs/>
          <w:sz w:val="28"/>
          <w:szCs w:val="28"/>
        </w:rPr>
        <w:t xml:space="preserve">Критерии доступности коммунальных услуг для населения, прогнозируемые к 203</w:t>
      </w:r>
      <w:r>
        <w:rPr>
          <w:rFonts w:asciiTheme="minorHAnsi" w:hAnsiTheme="minorHAnsi" w:cstheme="minorHAnsi"/>
          <w:b/>
          <w:bCs/>
          <w:sz w:val="28"/>
          <w:szCs w:val="28"/>
        </w:rPr>
        <w:t xml:space="preserve">5</w:t>
      </w:r>
      <w:r>
        <w:rPr>
          <w:rFonts w:asciiTheme="minorHAnsi" w:hAnsiTheme="minorHAnsi" w:cstheme="minorHAnsi"/>
          <w:b/>
          <w:bCs/>
          <w:sz w:val="28"/>
          <w:szCs w:val="28"/>
        </w:rPr>
        <w:t xml:space="preserve"> году, при различных вариантах финансирования мероприятий</w:t>
      </w:r>
      <w:bookmarkEnd w:id="551"/>
    </w:p>
    <w:p>
      <w:pPr>
        <w:pStyle w:val="102"/>
        <w:rPr>
          <w:rFonts w:asciiTheme="minorHAnsi" w:hAnsiTheme="minorHAnsi" w:cstheme="minorHAnsi"/>
          <w:b/>
          <w:bCs/>
          <w:sz w:val="28"/>
          <w:szCs w:val="28"/>
        </w:rPr>
      </w:pPr>
    </w:p>
    <w:tbl>
      <w:tblPr>
        <w:tblW w:w="0" w:type="auto"/>
        <w:tblLayout w:type="fixed"/>
        <w:tblLook w:val="04A0" w:firstRow="1" w:lastRow="0" w:firstColumn="1" w:lastColumn="0" w:noHBand="0" w:noVBand="1"/>
      </w:tblPr>
      <w:tblGrid>
        <w:gridCol w:w="562"/>
        <w:gridCol w:w="4848"/>
        <w:gridCol w:w="911"/>
        <w:gridCol w:w="1196"/>
        <w:gridCol w:w="1197"/>
        <w:gridCol w:w="1197"/>
      </w:tblGrid>
      <w:tr>
        <w:trPr>
          <w:trHeight w:val="20"/>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bookmarkStart w:id="552" w:name="_Hlk193470495"/>
            <w:r>
              <w:rPr>
                <w:rFonts w:asciiTheme="minorHAnsi" w:hAnsiTheme="minorHAnsi" w:cstheme="minorHAnsi"/>
                <w:sz w:val="20"/>
                <w:szCs w:val="20"/>
              </w:rPr>
              <w:t xml:space="preserve">№ </w:t>
            </w:r>
          </w:p>
        </w:tc>
        <w:tc>
          <w:tcPr>
            <w:tcW w:w="48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Наименование показателя</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Ед. изм.</w:t>
            </w:r>
          </w:p>
        </w:tc>
        <w:tc>
          <w:tcPr>
            <w:tcW w:w="1196" w:type="dxa"/>
            <w:tcBorders>
              <w:top w:val="single" w:color="auto" w:sz="4" w:space="0"/>
              <w:left w:val="single" w:color="auto" w:sz="4" w:space="0"/>
              <w:bottom w:val="single" w:color="auto" w:sz="4" w:space="0"/>
              <w:right w:val="single" w:color="auto" w:sz="4" w:space="0"/>
            </w:tcBorders>
            <w:shd w:val="clear" w:color="auto" w:fill="auto"/>
            <w:noWrap/>
            <w:tcMar>
              <w:left w:w="57" w:type="dxa"/>
              <w:right w:w="57" w:type="dxa"/>
            </w:tcMar>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Вариант 1</w:t>
            </w:r>
          </w:p>
        </w:tc>
        <w:tc>
          <w:tcPr>
            <w:tcW w:w="1197" w:type="dxa"/>
            <w:tcBorders>
              <w:top w:val="single" w:color="auto" w:sz="4" w:space="0"/>
              <w:left w:val="single" w:color="auto" w:sz="4" w:space="0"/>
              <w:bottom w:val="single" w:color="auto" w:sz="4" w:space="0"/>
              <w:right w:val="single" w:color="auto" w:sz="4" w:space="0"/>
            </w:tcBorders>
            <w:shd w:val="clear" w:color="auto" w:fill="auto"/>
            <w:noWrap/>
            <w:tcMar>
              <w:left w:w="57" w:type="dxa"/>
              <w:right w:w="57" w:type="dxa"/>
            </w:tcMar>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Вариант 2</w:t>
            </w:r>
          </w:p>
        </w:tc>
        <w:tc>
          <w:tcPr>
            <w:tcW w:w="1197"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Вариант 3</w:t>
            </w:r>
          </w:p>
        </w:tc>
      </w:tr>
      <w:tr>
        <w:trPr>
          <w:trHeight w:val="20"/>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48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1196" w:type="dxa"/>
            <w:tcBorders>
              <w:top w:val="single" w:color="auto" w:sz="4" w:space="0"/>
              <w:left w:val="single" w:color="auto" w:sz="4" w:space="0"/>
              <w:bottom w:val="single" w:color="auto" w:sz="4" w:space="0"/>
              <w:right w:val="single" w:color="auto" w:sz="4" w:space="0"/>
            </w:tcBorders>
            <w:shd w:val="clear" w:color="auto" w:fill="auto"/>
            <w:noWrap/>
            <w:tcMar>
              <w:left w:w="57" w:type="dxa"/>
              <w:right w:w="57" w:type="dxa"/>
            </w:tcMar>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1197" w:type="dxa"/>
            <w:tcBorders>
              <w:top w:val="single" w:color="auto" w:sz="4" w:space="0"/>
              <w:left w:val="single" w:color="auto" w:sz="4" w:space="0"/>
              <w:bottom w:val="single" w:color="auto" w:sz="4" w:space="0"/>
              <w:right w:val="single" w:color="auto" w:sz="4" w:space="0"/>
            </w:tcBorders>
            <w:shd w:val="clear" w:color="auto" w:fill="auto"/>
            <w:noWrap/>
            <w:tcMar>
              <w:left w:w="57" w:type="dxa"/>
              <w:right w:w="57" w:type="dxa"/>
            </w:tcMar>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5</w:t>
            </w:r>
          </w:p>
        </w:tc>
        <w:tc>
          <w:tcPr>
            <w:tcW w:w="1197" w:type="dxa"/>
            <w:tcBorders>
              <w:top w:val="single" w:color="auto" w:sz="4" w:space="0"/>
              <w:left w:val="none" w:color="000000" w:sz="4" w:space="0"/>
              <w:bottom w:val="single" w:color="auto" w:sz="4" w:space="0"/>
              <w:right w:val="single" w:color="auto" w:sz="4" w:space="0"/>
            </w:tcBorders>
            <w:shd w:val="clear" w:color="auto" w:fill="auto"/>
            <w:noWrap/>
            <w:vAlign w:val="center"/>
          </w:tcPr>
          <w:p>
            <w:pPr>
              <w:jc w:val="center"/>
              <w:rPr>
                <w:rFonts w:asciiTheme="minorHAnsi" w:hAnsiTheme="minorHAnsi" w:cstheme="minorHAnsi"/>
                <w:sz w:val="20"/>
                <w:szCs w:val="20"/>
              </w:rPr>
            </w:pPr>
            <w:r>
              <w:rPr>
                <w:rFonts w:asciiTheme="minorHAnsi" w:hAnsiTheme="minorHAnsi" w:cstheme="minorHAnsi"/>
                <w:sz w:val="20"/>
                <w:szCs w:val="20"/>
              </w:rPr>
              <w:t xml:space="preserve">6</w:t>
            </w:r>
          </w:p>
        </w:tc>
      </w:tr>
      <w:tr>
        <w:trPr>
          <w:trHeight w:val="20"/>
        </w:trPr>
        <w:tc>
          <w:tcPr>
            <w:tcW w:w="562" w:type="dxa"/>
            <w:vMerge w:val="restart"/>
            <w:tcBorders>
              <w:top w:val="none" w:color="000000"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1</w:t>
            </w:r>
          </w:p>
        </w:tc>
        <w:tc>
          <w:tcPr>
            <w:tcW w:w="4848" w:type="dxa"/>
            <w:tcBorders>
              <w:top w:val="none" w:color="000000" w:sz="4" w:space="0"/>
              <w:left w:val="none" w:color="000000" w:sz="4" w:space="0"/>
              <w:bottom w:val="single" w:color="auto" w:sz="4" w:space="0"/>
              <w:right w:val="single" w:color="auto" w:sz="4" w:space="0"/>
            </w:tcBorders>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Доля расходов на коммунальные услуги в совокупном доходе семьи</w:t>
            </w:r>
          </w:p>
        </w:tc>
        <w:tc>
          <w:tcPr>
            <w:tcW w:w="911"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96"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t xml:space="preserve">0</w:t>
            </w:r>
          </w:p>
        </w:tc>
        <w:tc>
          <w:tcPr>
            <w:tcW w:w="1197"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t xml:space="preserve">1</w:t>
            </w:r>
          </w:p>
        </w:tc>
        <w:tc>
          <w:tcPr>
            <w:tcW w:w="1197" w:type="dxa"/>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5,</w:t>
            </w:r>
            <w:r>
              <w:rPr>
                <w:rFonts w:asciiTheme="minorHAnsi" w:hAnsiTheme="minorHAnsi" w:cstheme="minorHAnsi"/>
                <w:sz w:val="20"/>
                <w:szCs w:val="20"/>
              </w:rPr>
              <w:t xml:space="preserve">4</w:t>
            </w:r>
          </w:p>
        </w:tc>
      </w:tr>
      <w:tr>
        <w:trPr>
          <w:trHeight w:val="20"/>
        </w:trPr>
        <w:tc>
          <w:tcPr>
            <w:tcW w:w="562" w:type="dxa"/>
            <w:vMerge w:val="continue"/>
            <w:tcBorders>
              <w:top w:val="none" w:color="000000"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p>
        </w:tc>
        <w:tc>
          <w:tcPr>
            <w:tcW w:w="4848" w:type="dxa"/>
            <w:tcBorders>
              <w:top w:val="none" w:color="000000" w:sz="4" w:space="0"/>
              <w:left w:val="none" w:color="000000" w:sz="4" w:space="0"/>
              <w:bottom w:val="single" w:color="auto" w:sz="4" w:space="0"/>
              <w:right w:val="single" w:color="auto" w:sz="4" w:space="0"/>
            </w:tcBorders>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критерий уровня доступности «недоступный»</w:t>
            </w:r>
          </w:p>
        </w:tc>
        <w:tc>
          <w:tcPr>
            <w:tcW w:w="911"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590" w:type="dxa"/>
            <w:gridSpan w:val="3"/>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свыше 8,6</w:t>
            </w:r>
          </w:p>
        </w:tc>
      </w:tr>
      <w:tr>
        <w:trPr>
          <w:trHeight w:val="20"/>
        </w:trPr>
        <w:tc>
          <w:tcPr>
            <w:tcW w:w="562" w:type="dxa"/>
            <w:vMerge w:val="restart"/>
            <w:tcBorders>
              <w:top w:val="none" w:color="000000" w:sz="4" w:space="0"/>
              <w:left w:val="single" w:color="auto"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2</w:t>
            </w:r>
          </w:p>
        </w:tc>
        <w:tc>
          <w:tcPr>
            <w:tcW w:w="4848" w:type="dxa"/>
            <w:tcBorders>
              <w:top w:val="none" w:color="000000" w:sz="4" w:space="0"/>
              <w:left w:val="none" w:color="000000" w:sz="4" w:space="0"/>
              <w:bottom w:val="single" w:color="auto" w:sz="4" w:space="0"/>
              <w:right w:val="single" w:color="auto" w:sz="4" w:space="0"/>
            </w:tcBorders>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Уровень собираемости платежей за коммунальные услуги</w:t>
            </w:r>
          </w:p>
        </w:tc>
        <w:tc>
          <w:tcPr>
            <w:tcW w:w="911"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96"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87,</w:t>
            </w:r>
            <w:r>
              <w:rPr>
                <w:rFonts w:asciiTheme="minorHAnsi" w:hAnsiTheme="minorHAnsi" w:cstheme="minorHAnsi"/>
                <w:sz w:val="20"/>
                <w:szCs w:val="20"/>
              </w:rPr>
              <w:t xml:space="preserve">2</w:t>
            </w:r>
          </w:p>
        </w:tc>
        <w:tc>
          <w:tcPr>
            <w:tcW w:w="1197"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87,</w:t>
            </w:r>
            <w:r>
              <w:rPr>
                <w:rFonts w:asciiTheme="minorHAnsi" w:hAnsiTheme="minorHAnsi" w:cstheme="minorHAnsi"/>
                <w:sz w:val="20"/>
                <w:szCs w:val="20"/>
              </w:rPr>
              <w:t xml:space="preserve">2</w:t>
            </w:r>
          </w:p>
        </w:tc>
        <w:tc>
          <w:tcPr>
            <w:tcW w:w="1197"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8</w:t>
            </w:r>
            <w:r>
              <w:rPr>
                <w:rFonts w:asciiTheme="minorHAnsi" w:hAnsiTheme="minorHAnsi" w:cstheme="minorHAnsi"/>
                <w:sz w:val="20"/>
                <w:szCs w:val="20"/>
              </w:rPr>
              <w:t xml:space="preserve">6,9</w:t>
            </w:r>
          </w:p>
        </w:tc>
      </w:tr>
      <w:tr>
        <w:trPr>
          <w:trHeight w:val="20"/>
        </w:trPr>
        <w:tc>
          <w:tcPr>
            <w:tcW w:w="562" w:type="dxa"/>
            <w:vMerge w:val="continue"/>
            <w:tcBorders>
              <w:top w:val="none" w:color="000000"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p>
        </w:tc>
        <w:tc>
          <w:tcPr>
            <w:tcW w:w="4848" w:type="dxa"/>
            <w:tcBorders>
              <w:top w:val="none" w:color="000000" w:sz="4" w:space="0"/>
              <w:left w:val="none" w:color="000000" w:sz="4" w:space="0"/>
              <w:bottom w:val="single" w:color="auto" w:sz="4" w:space="0"/>
              <w:right w:val="single" w:color="auto" w:sz="4" w:space="0"/>
            </w:tcBorders>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критерий уровня доступности «недоступный»</w:t>
            </w:r>
          </w:p>
        </w:tc>
        <w:tc>
          <w:tcPr>
            <w:tcW w:w="911"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590" w:type="dxa"/>
            <w:gridSpan w:val="3"/>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ниже 85</w:t>
            </w:r>
          </w:p>
        </w:tc>
      </w:tr>
      <w:tr>
        <w:trPr>
          <w:trHeight w:val="20"/>
        </w:trPr>
        <w:tc>
          <w:tcPr>
            <w:tcW w:w="562" w:type="dxa"/>
            <w:vMerge w:val="restart"/>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3</w:t>
            </w:r>
          </w:p>
        </w:tc>
        <w:tc>
          <w:tcPr>
            <w:tcW w:w="4848" w:type="dxa"/>
            <w:tcBorders>
              <w:top w:val="none" w:color="000000" w:sz="4" w:space="0"/>
              <w:left w:val="none" w:color="000000" w:sz="4" w:space="0"/>
              <w:bottom w:val="single" w:color="auto" w:sz="4" w:space="0"/>
              <w:right w:val="single" w:color="auto" w:sz="4" w:space="0"/>
            </w:tcBorders>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Доля населения с доходами ниже прожиточного минимума</w:t>
            </w:r>
          </w:p>
        </w:tc>
        <w:tc>
          <w:tcPr>
            <w:tcW w:w="911"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96"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4,9</w:t>
            </w:r>
          </w:p>
          <w:p>
            <w:pPr>
              <w:jc w:val="center"/>
              <w:rPr>
                <w:rFonts w:asciiTheme="minorHAnsi" w:hAnsiTheme="minorHAnsi" w:cstheme="minorHAnsi"/>
                <w:sz w:val="20"/>
                <w:szCs w:val="20"/>
              </w:rPr>
            </w:pPr>
          </w:p>
        </w:tc>
        <w:tc>
          <w:tcPr>
            <w:tcW w:w="1197"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4,9</w:t>
            </w:r>
          </w:p>
          <w:p>
            <w:pPr>
              <w:jc w:val="center"/>
              <w:rPr>
                <w:rFonts w:asciiTheme="minorHAnsi" w:hAnsiTheme="minorHAnsi" w:cstheme="minorHAnsi"/>
                <w:sz w:val="20"/>
                <w:szCs w:val="20"/>
              </w:rPr>
            </w:pPr>
          </w:p>
        </w:tc>
        <w:tc>
          <w:tcPr>
            <w:tcW w:w="1197"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4,9</w:t>
            </w:r>
          </w:p>
          <w:p>
            <w:pPr>
              <w:jc w:val="center"/>
              <w:rPr>
                <w:rFonts w:asciiTheme="minorHAnsi" w:hAnsiTheme="minorHAnsi" w:cstheme="minorHAnsi"/>
                <w:sz w:val="20"/>
                <w:szCs w:val="20"/>
              </w:rPr>
            </w:pPr>
          </w:p>
        </w:tc>
      </w:tr>
      <w:tr>
        <w:trPr>
          <w:trHeight w:val="20"/>
        </w:trPr>
        <w:tc>
          <w:tcPr>
            <w:tcW w:w="562" w:type="dxa"/>
            <w:vMerge w:val="continue"/>
            <w:tcBorders>
              <w:top w:val="none" w:color="000000" w:sz="4" w:space="0"/>
              <w:left w:val="single" w:color="auto" w:sz="4" w:space="0"/>
              <w:bottom w:val="single" w:color="auto" w:sz="4" w:space="0"/>
              <w:right w:val="single" w:color="auto" w:sz="4" w:space="0"/>
            </w:tcBorders>
          </w:tcPr>
          <w:p>
            <w:pPr>
              <w:jc w:val="center"/>
              <w:rPr>
                <w:rFonts w:asciiTheme="minorHAnsi" w:hAnsiTheme="minorHAnsi" w:cstheme="minorHAnsi"/>
                <w:sz w:val="20"/>
                <w:szCs w:val="20"/>
              </w:rPr>
            </w:pPr>
          </w:p>
        </w:tc>
        <w:tc>
          <w:tcPr>
            <w:tcW w:w="4848" w:type="dxa"/>
            <w:tcBorders>
              <w:top w:val="none" w:color="000000" w:sz="4" w:space="0"/>
              <w:left w:val="none" w:color="000000" w:sz="4" w:space="0"/>
              <w:bottom w:val="single" w:color="auto" w:sz="4" w:space="0"/>
              <w:right w:val="single" w:color="auto" w:sz="4" w:space="0"/>
            </w:tcBorders>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критерий уровня доступности «недоступный»</w:t>
            </w:r>
          </w:p>
        </w:tc>
        <w:tc>
          <w:tcPr>
            <w:tcW w:w="911"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590" w:type="dxa"/>
            <w:gridSpan w:val="3"/>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свыше 12</w:t>
            </w:r>
          </w:p>
        </w:tc>
      </w:tr>
      <w:tr>
        <w:trPr>
          <w:trHeight w:val="20"/>
        </w:trPr>
        <w:tc>
          <w:tcPr>
            <w:tcW w:w="562" w:type="dxa"/>
            <w:vMerge w:val="restart"/>
            <w:tcBorders>
              <w:top w:val="none" w:color="000000" w:sz="4" w:space="0"/>
              <w:left w:val="single" w:color="auto" w:sz="4" w:space="0"/>
              <w:bottom w:val="single" w:color="auto" w:sz="4" w:space="0"/>
              <w:right w:val="single" w:color="auto" w:sz="4" w:space="0"/>
            </w:tcBorders>
            <w:shd w:val="clear" w:color="auto" w:fill="auto"/>
            <w:noWrap/>
          </w:tcPr>
          <w:p>
            <w:pPr>
              <w:jc w:val="center"/>
              <w:rPr>
                <w:rFonts w:asciiTheme="minorHAnsi" w:hAnsiTheme="minorHAnsi" w:cstheme="minorHAnsi"/>
                <w:sz w:val="20"/>
                <w:szCs w:val="20"/>
              </w:rPr>
            </w:pPr>
            <w:r>
              <w:rPr>
                <w:rFonts w:asciiTheme="minorHAnsi" w:hAnsiTheme="minorHAnsi" w:cstheme="minorHAnsi"/>
                <w:sz w:val="20"/>
                <w:szCs w:val="20"/>
              </w:rPr>
              <w:t xml:space="preserve">4</w:t>
            </w:r>
          </w:p>
        </w:tc>
        <w:tc>
          <w:tcPr>
            <w:tcW w:w="4848" w:type="dxa"/>
            <w:tcBorders>
              <w:top w:val="none" w:color="000000" w:sz="4" w:space="0"/>
              <w:left w:val="none" w:color="000000" w:sz="4" w:space="0"/>
              <w:bottom w:val="single" w:color="auto" w:sz="4" w:space="0"/>
              <w:right w:val="single" w:color="auto" w:sz="4" w:space="0"/>
            </w:tcBorders>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Доля получателей субсидий на оплату коммунальных услуг в общей численности населения</w:t>
            </w:r>
          </w:p>
        </w:tc>
        <w:tc>
          <w:tcPr>
            <w:tcW w:w="911"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1196"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6,9</w:t>
            </w:r>
          </w:p>
        </w:tc>
        <w:tc>
          <w:tcPr>
            <w:tcW w:w="1197"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7</w:t>
            </w:r>
            <w:r>
              <w:rPr>
                <w:rFonts w:asciiTheme="minorHAnsi" w:hAnsiTheme="minorHAnsi" w:cstheme="minorHAnsi"/>
                <w:sz w:val="20"/>
                <w:szCs w:val="20"/>
              </w:rPr>
              <w:t xml:space="preserve">,0</w:t>
            </w:r>
          </w:p>
        </w:tc>
        <w:tc>
          <w:tcPr>
            <w:tcW w:w="1197"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7,8</w:t>
            </w:r>
          </w:p>
        </w:tc>
      </w:tr>
      <w:tr>
        <w:trPr>
          <w:trHeight w:val="20"/>
        </w:trPr>
        <w:tc>
          <w:tcPr>
            <w:tcW w:w="562" w:type="dxa"/>
            <w:vMerge w:val="continue"/>
            <w:tcBorders>
              <w:top w:val="none" w:color="000000" w:sz="4" w:space="0"/>
              <w:left w:val="single" w:color="auto" w:sz="4" w:space="0"/>
              <w:bottom w:val="single" w:color="auto" w:sz="4" w:space="0"/>
              <w:right w:val="single" w:color="auto" w:sz="4" w:space="0"/>
            </w:tcBorders>
            <w:vAlign w:val="center"/>
          </w:tcPr>
          <w:p>
            <w:pPr>
              <w:rPr>
                <w:rFonts w:asciiTheme="minorHAnsi" w:hAnsiTheme="minorHAnsi" w:cstheme="minorHAnsi"/>
                <w:sz w:val="20"/>
                <w:szCs w:val="20"/>
              </w:rPr>
            </w:pPr>
          </w:p>
        </w:tc>
        <w:tc>
          <w:tcPr>
            <w:tcW w:w="4848" w:type="dxa"/>
            <w:tcBorders>
              <w:top w:val="none" w:color="000000" w:sz="4" w:space="0"/>
              <w:left w:val="none" w:color="000000" w:sz="4" w:space="0"/>
              <w:bottom w:val="single" w:color="auto" w:sz="4" w:space="0"/>
              <w:right w:val="single" w:color="auto" w:sz="4" w:space="0"/>
            </w:tcBorders>
            <w:shd w:val="clear" w:color="auto" w:fill="auto"/>
            <w:vAlign w:val="center"/>
          </w:tcPr>
          <w:p>
            <w:pPr>
              <w:rPr>
                <w:rFonts w:asciiTheme="minorHAnsi" w:hAnsiTheme="minorHAnsi" w:cstheme="minorHAnsi"/>
                <w:sz w:val="20"/>
                <w:szCs w:val="20"/>
              </w:rPr>
            </w:pPr>
            <w:r>
              <w:rPr>
                <w:rFonts w:asciiTheme="minorHAnsi" w:hAnsiTheme="minorHAnsi" w:cstheme="minorHAnsi"/>
                <w:sz w:val="20"/>
                <w:szCs w:val="20"/>
              </w:rPr>
              <w:t xml:space="preserve">критерий уровня доступности «недоступный»</w:t>
            </w:r>
          </w:p>
        </w:tc>
        <w:tc>
          <w:tcPr>
            <w:tcW w:w="911" w:type="dxa"/>
            <w:tcBorders>
              <w:top w:val="none" w:color="000000"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w:t>
            </w:r>
          </w:p>
        </w:tc>
        <w:tc>
          <w:tcPr>
            <w:tcW w:w="3590" w:type="dxa"/>
            <w:gridSpan w:val="3"/>
            <w:tcBorders>
              <w:top w:val="single" w:color="auto" w:sz="4" w:space="0"/>
              <w:left w:val="none" w:color="000000" w:sz="4" w:space="0"/>
              <w:bottom w:val="single" w:color="auto" w:sz="4" w:space="0"/>
              <w:right w:val="single" w:color="auto" w:sz="4" w:space="0"/>
            </w:tcBorders>
            <w:shd w:val="clear" w:color="auto" w:fill="auto"/>
          </w:tcPr>
          <w:p>
            <w:pPr>
              <w:jc w:val="center"/>
              <w:rPr>
                <w:rFonts w:asciiTheme="minorHAnsi" w:hAnsiTheme="minorHAnsi" w:cstheme="minorHAnsi"/>
                <w:sz w:val="20"/>
                <w:szCs w:val="20"/>
              </w:rPr>
            </w:pPr>
            <w:r>
              <w:rPr>
                <w:rFonts w:asciiTheme="minorHAnsi" w:hAnsiTheme="minorHAnsi" w:cstheme="minorHAnsi"/>
                <w:sz w:val="20"/>
                <w:szCs w:val="20"/>
              </w:rPr>
              <w:t xml:space="preserve">выше 15</w:t>
            </w:r>
          </w:p>
        </w:tc>
      </w:tr>
    </w:tbl>
    <w:p>
      <w:pPr>
        <w:pStyle w:val="102"/>
        <w:rPr>
          <w:rFonts w:asciiTheme="minorHAnsi" w:hAnsiTheme="minorHAnsi" w:cstheme="minorHAnsi"/>
          <w:b/>
          <w:bCs/>
          <w:sz w:val="28"/>
          <w:szCs w:val="28"/>
        </w:rPr>
      </w:pPr>
      <w:bookmarkStart w:id="553" w:name="_Toc119947537"/>
      <w:bookmarkStart w:id="554" w:name="_Toc175216070"/>
      <w:bookmarkEnd w:id="552"/>
    </w:p>
    <w:p>
      <w:pPr>
        <w:pStyle w:val="102"/>
        <w:rPr>
          <w:rFonts w:asciiTheme="minorHAnsi" w:hAnsiTheme="minorHAnsi" w:cstheme="minorHAnsi"/>
          <w:b/>
          <w:bCs/>
          <w:sz w:val="28"/>
          <w:szCs w:val="28"/>
        </w:rPr>
      </w:pPr>
      <w:r>
        <w:rPr>
          <w:rFonts w:asciiTheme="minorHAnsi" w:hAnsiTheme="minorHAnsi" w:cstheme="minorHAnsi"/>
          <w:b/>
          <w:bCs/>
          <w:sz w:val="28"/>
          <w:szCs w:val="28"/>
          <w:lang w:val="en-US"/>
        </w:rPr>
        <w:t xml:space="preserve">VII</w:t>
      </w:r>
      <w:r>
        <w:rPr>
          <w:rFonts w:asciiTheme="minorHAnsi" w:hAnsiTheme="minorHAnsi" w:cstheme="minorHAnsi"/>
          <w:b/>
          <w:bCs/>
          <w:sz w:val="28"/>
          <w:szCs w:val="28"/>
        </w:rPr>
        <w:t xml:space="preserve">. Управление Программой</w:t>
      </w:r>
      <w:bookmarkEnd w:id="553"/>
      <w:bookmarkEnd w:id="554"/>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pPr>
        <w:pStyle w:val="1f4"/>
        <w:rPr>
          <w:rFonts w:asciiTheme="minorHAnsi" w:hAnsiTheme="minorHAnsi" w:cstheme="minorHAnsi"/>
          <w:sz w:val="28"/>
          <w:szCs w:val="28"/>
        </w:rPr>
      </w:pPr>
      <w:r>
        <w:rPr>
          <w:rFonts w:asciiTheme="minorHAnsi" w:hAnsiTheme="minorHAnsi" w:cstheme="minorHAnsi"/>
          <w:sz w:val="28"/>
          <w:szCs w:val="28"/>
        </w:rPr>
        <w:t xml:space="preserve">Структура системы управления Программой выглядит следующим образом:</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система ответственности по основным направлениям реализации Программы;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система мониторинга и индикативных показателей эффективности реализации Программы.</w:t>
      </w:r>
    </w:p>
    <w:p>
      <w:pPr>
        <w:pStyle w:val="1f4"/>
        <w:rPr>
          <w:rFonts w:asciiTheme="minorHAnsi" w:hAnsiTheme="minorHAnsi" w:cstheme="minorHAnsi"/>
          <w:sz w:val="28"/>
          <w:szCs w:val="28"/>
        </w:rPr>
      </w:pPr>
      <w:r>
        <w:rPr>
          <w:rFonts w:asciiTheme="minorHAnsi" w:hAnsiTheme="minorHAnsi" w:cstheme="minorHAnsi"/>
          <w:sz w:val="28"/>
          <w:szCs w:val="28"/>
        </w:rPr>
        <w:t xml:space="preserve">Основным принципом реализации Программы является принцип сбалансированности интересов населения, ресурсоснабжающих организаций, предприятий и организаций различных форм собственности.</w:t>
      </w:r>
    </w:p>
    <w:p>
      <w:pPr>
        <w:pStyle w:val="102"/>
        <w:rPr>
          <w:rFonts w:asciiTheme="minorHAnsi" w:hAnsiTheme="minorHAnsi" w:cstheme="minorHAnsi"/>
          <w:sz w:val="28"/>
          <w:szCs w:val="28"/>
        </w:rPr>
      </w:pPr>
      <w:bookmarkStart w:id="555" w:name="_Toc119947538"/>
      <w:bookmarkStart w:id="556" w:name="_Toc175216071"/>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7.1. Ответственный за реализацию Программы</w:t>
      </w:r>
      <w:bookmarkEnd w:id="555"/>
      <w:bookmarkEnd w:id="556"/>
    </w:p>
    <w:p>
      <w:pPr>
        <w:pStyle w:val="1f4"/>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Ответственным исполнителем за реализацию и исполнение Программы является </w:t>
      </w:r>
      <w:r>
        <w:rPr>
          <w:rFonts w:asciiTheme="minorHAnsi" w:hAnsiTheme="minorHAnsi" w:cstheme="minorHAnsi"/>
          <w:sz w:val="28"/>
          <w:szCs w:val="28"/>
        </w:rPr>
        <w:t xml:space="preserve">Д</w:t>
      </w:r>
      <w:r>
        <w:rPr>
          <w:rFonts w:asciiTheme="minorHAnsi" w:hAnsiTheme="minorHAnsi" w:cstheme="minorHAnsi"/>
          <w:sz w:val="28"/>
          <w:szCs w:val="28"/>
        </w:rPr>
        <w:t xml:space="preserve">епартамент жилищно-коммунального хозяйства администрации города Перми.</w:t>
      </w:r>
    </w:p>
    <w:p>
      <w:pPr>
        <w:pStyle w:val="1f4"/>
        <w:rPr>
          <w:rFonts w:asciiTheme="minorHAnsi" w:hAnsiTheme="minorHAnsi" w:cstheme="minorHAnsi"/>
          <w:sz w:val="28"/>
          <w:szCs w:val="28"/>
        </w:rPr>
      </w:pPr>
      <w:r>
        <w:rPr>
          <w:rFonts w:asciiTheme="minorHAnsi" w:hAnsiTheme="minorHAnsi" w:cstheme="minorHAnsi"/>
          <w:sz w:val="28"/>
          <w:szCs w:val="28"/>
          <w:shd w:val="clear" w:color="auto" w:fill="fde9d9" w:themeFill="accent6" w:themeFillTint="33"/>
        </w:rPr>
        <w:t xml:space="preserve">В соответствии с п. 8 Статьи 38 Устава города Перми утверждение Программы относится к компетенции Пермской городской Думы. Внесение изменений в Программу осуществляется Пермской городской Думой. </w:t>
      </w:r>
      <w:r>
        <w:rPr>
          <w:rFonts w:asciiTheme="minorHAnsi" w:hAnsiTheme="minorHAnsi" w:cstheme="minorHAnsi"/>
          <w:sz w:val="28"/>
          <w:szCs w:val="28"/>
        </w:rPr>
        <w:t xml:space="preserve"> </w:t>
      </w:r>
    </w:p>
    <w:p>
      <w:pPr>
        <w:pStyle w:val="1f4"/>
        <w:rPr>
          <w:rFonts w:asciiTheme="minorHAnsi" w:hAnsiTheme="minorHAnsi" w:cstheme="minorHAnsi"/>
          <w:sz w:val="28"/>
          <w:szCs w:val="28"/>
        </w:rPr>
      </w:pPr>
      <w:r>
        <w:rPr>
          <w:rFonts w:asciiTheme="minorHAnsi" w:hAnsiTheme="minorHAnsi" w:cstheme="minorHAnsi"/>
          <w:sz w:val="28"/>
          <w:szCs w:val="28"/>
        </w:rPr>
        <w:t xml:space="preserve">Согласно п. 2 Статьи 48 Устава города Перми в структуру администрации города входят функциональные и территориальные органы администрации города, наделенные правами юридических лиц, функциональные подразделения администрации города, не являющиеся юридическими лицами. </w:t>
      </w:r>
    </w:p>
    <w:p>
      <w:pPr>
        <w:pStyle w:val="1f4"/>
        <w:rPr>
          <w:rFonts w:asciiTheme="minorHAnsi" w:hAnsiTheme="minorHAnsi" w:cstheme="minorHAnsi"/>
          <w:sz w:val="28"/>
          <w:szCs w:val="28"/>
        </w:rPr>
      </w:pPr>
      <w:r>
        <w:rPr>
          <w:rFonts w:asciiTheme="minorHAnsi" w:hAnsiTheme="minorHAnsi" w:cstheme="minorHAnsi"/>
          <w:sz w:val="28"/>
          <w:szCs w:val="28"/>
        </w:rPr>
        <w:t xml:space="preserve">Согласно п. 5 Статьи 48 Устава города Перми функциональные органы и функциональные подразделения администрации города создаются в целях реализации полномочий администрации города, а также в целях обеспечения исполнения полномочий администрации города и Главы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Поскольку Программа комплексного развития систем коммунальной инфраструктуры охватывает вопросы развития систем коммунальной инфраструктуры в сопряжении с темпами развития застройки территорий на длительную перспективу, то среди функциональных органов администрации города, соисполнителями Программы определены:</w:t>
      </w:r>
    </w:p>
    <w:p>
      <w:pPr>
        <w:pStyle w:val="1f4"/>
        <w:rPr>
          <w:rFonts w:asciiTheme="minorHAnsi" w:hAnsiTheme="minorHAnsi" w:cstheme="minorHAnsi"/>
          <w:sz w:val="28"/>
          <w:szCs w:val="28"/>
        </w:rPr>
      </w:pPr>
      <w:r>
        <w:rPr>
          <w:rFonts w:asciiTheme="minorHAnsi" w:hAnsiTheme="minorHAnsi" w:cstheme="minorHAnsi"/>
          <w:sz w:val="28"/>
          <w:szCs w:val="28"/>
        </w:rPr>
        <w:t xml:space="preserve">Департамент градостроительства и архитектуры администрации города Перми обеспечивает комплексное и устойчивое развитие территорий на основе территориального планирования, градостроительного зонирования и документации по планировке территории.</w:t>
      </w:r>
    </w:p>
    <w:p>
      <w:pPr>
        <w:pStyle w:val="1f4"/>
        <w:rPr>
          <w:rFonts w:asciiTheme="minorHAnsi" w:hAnsiTheme="minorHAnsi" w:cstheme="minorHAnsi"/>
          <w:sz w:val="28"/>
          <w:szCs w:val="28"/>
        </w:rPr>
      </w:pPr>
      <w:r>
        <w:rPr>
          <w:rFonts w:asciiTheme="minorHAnsi" w:hAnsiTheme="minorHAnsi" w:cstheme="minorHAnsi"/>
          <w:sz w:val="28"/>
          <w:szCs w:val="28"/>
        </w:rPr>
        <w:t xml:space="preserve">Департамента дорог и благоустройства администрации города Перми осуществляет организацию наружного освещения территории общего пользования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Кроме того, согласно п. 3.2.6 Типового положения о территориальном органе администрации города Перми, утвержденного Решением Пермской городской Думы от 29.01.2013 № 7 «О территориальных органах администрации города Перми» функции в сфере ЖКХ выполняют в том числе территориальные органы администрации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Также, отдельные полномочия органов местного самоуправления Пермского городского округа по решению вопросов местного значения в области водоснабжения и (или) водоотведения, теплоснабжения, согласования инвестиционных программ перераспределены органам государственной власти Пермского края на основании Закона Пермского края от 29.09.2023 № 230-ПК «О перераспределении отдельных полномочий между органами местного самоуправления Пермского городского округа и органами государственной власти </w:t>
      </w:r>
      <w:r>
        <w:rPr>
          <w:rFonts w:asciiTheme="minorHAnsi" w:hAnsiTheme="minorHAnsi" w:cstheme="minorHAnsi"/>
          <w:sz w:val="28"/>
          <w:szCs w:val="28"/>
        </w:rPr>
        <w:t xml:space="preserve">Пермского края», и выполняются Правительством Пермского края и (или) исполнительными органами государственной власти Пермского края. </w:t>
      </w:r>
    </w:p>
    <w:p>
      <w:pPr>
        <w:pStyle w:val="1f4"/>
        <w:rPr>
          <w:rFonts w:asciiTheme="minorHAnsi" w:hAnsiTheme="minorHAnsi" w:cstheme="minorHAnsi"/>
          <w:sz w:val="28"/>
          <w:szCs w:val="28"/>
        </w:rPr>
      </w:pPr>
      <w:r>
        <w:rPr>
          <w:rFonts w:asciiTheme="minorHAnsi" w:hAnsiTheme="minorHAnsi" w:cstheme="minorHAnsi"/>
          <w:sz w:val="28"/>
          <w:szCs w:val="28"/>
        </w:rPr>
        <w:t xml:space="preserve">Так, Министерство ЖКХ и благоустройства Пермского края осуществляет следующие функции в сфере коммунальной инфраструктуры, предоставления коммунальных услуг:</w:t>
      </w:r>
    </w:p>
    <w:p>
      <w:pPr>
        <w:pStyle w:val="1f4"/>
        <w:rPr>
          <w:rFonts w:asciiTheme="minorHAnsi" w:hAnsiTheme="minorHAnsi" w:cstheme="minorHAnsi"/>
          <w:sz w:val="28"/>
          <w:szCs w:val="28"/>
        </w:rPr>
      </w:pPr>
      <w:r>
        <w:rPr>
          <w:rFonts w:asciiTheme="minorHAnsi" w:hAnsiTheme="minorHAnsi" w:cstheme="minorHAnsi"/>
          <w:sz w:val="28"/>
          <w:szCs w:val="28"/>
        </w:rPr>
        <w:t xml:space="preserve">осуществляет мониторинг разработки и утверждения программ комплексного развития систем коммунальной инфраструктуры поселений, городских округов Пермского края;</w:t>
      </w:r>
    </w:p>
    <w:p>
      <w:pPr>
        <w:pStyle w:val="1f4"/>
        <w:rPr>
          <w:rFonts w:asciiTheme="minorHAnsi" w:hAnsiTheme="minorHAnsi" w:cstheme="minorHAnsi"/>
          <w:sz w:val="28"/>
          <w:szCs w:val="28"/>
        </w:rPr>
      </w:pPr>
      <w:r>
        <w:rPr>
          <w:rFonts w:asciiTheme="minorHAnsi" w:hAnsiTheme="minorHAnsi" w:cstheme="minorHAnsi"/>
          <w:sz w:val="28"/>
          <w:szCs w:val="28"/>
        </w:rPr>
        <w:t xml:space="preserve">содействует органам местного самоуправления в вопросах разработки и реализации программ комплексного развития систем коммунальной инфраструктуры муниципальных образований Пермского края;</w:t>
      </w:r>
    </w:p>
    <w:p>
      <w:pPr>
        <w:pStyle w:val="1f4"/>
        <w:rPr>
          <w:rFonts w:asciiTheme="minorHAnsi" w:hAnsiTheme="minorHAnsi" w:cstheme="minorHAnsi"/>
          <w:sz w:val="28"/>
          <w:szCs w:val="28"/>
        </w:rPr>
      </w:pPr>
      <w:r>
        <w:rPr>
          <w:rFonts w:asciiTheme="minorHAnsi" w:hAnsiTheme="minorHAnsi" w:cstheme="minorHAnsi"/>
          <w:sz w:val="28"/>
          <w:szCs w:val="28"/>
        </w:rPr>
        <w:t xml:space="preserve">организует мероприятия по привлечению частных инвестиций в развитие системы коммунальной инфраструктуры Пермского края и другие полномочия.</w:t>
      </w:r>
    </w:p>
    <w:p>
      <w:pPr>
        <w:pStyle w:val="1f4"/>
        <w:rPr>
          <w:rFonts w:asciiTheme="minorHAnsi" w:hAnsiTheme="minorHAnsi" w:cstheme="minorHAnsi"/>
          <w:sz w:val="28"/>
          <w:szCs w:val="28"/>
        </w:rPr>
      </w:pPr>
      <w:r>
        <w:rPr>
          <w:rFonts w:asciiTheme="minorHAnsi" w:hAnsiTheme="minorHAnsi" w:cstheme="minorHAnsi"/>
          <w:sz w:val="28"/>
          <w:szCs w:val="28"/>
        </w:rPr>
        <w:t xml:space="preserve">В полномочия Министерства строительства Пермского края входит формирование базы данных проектов застройки территорий Пермского края.</w:t>
      </w:r>
    </w:p>
    <w:p>
      <w:pPr>
        <w:pStyle w:val="1f4"/>
        <w:rPr>
          <w:rFonts w:asciiTheme="minorHAnsi" w:hAnsiTheme="minorHAnsi" w:cstheme="minorHAnsi"/>
          <w:sz w:val="28"/>
          <w:szCs w:val="28"/>
        </w:rPr>
      </w:pPr>
      <w:r>
        <w:rPr>
          <w:rFonts w:asciiTheme="minorHAnsi" w:hAnsiTheme="minorHAnsi" w:cstheme="minorHAnsi"/>
          <w:sz w:val="28"/>
          <w:szCs w:val="28"/>
        </w:rPr>
        <w:t xml:space="preserve">Таким образом, соисполнителями Программы (в пределах компетенции) являются:</w:t>
      </w:r>
    </w:p>
    <w:p>
      <w:pPr>
        <w:pStyle w:val="1f4"/>
        <w:rPr>
          <w:rFonts w:asciiTheme="minorHAnsi" w:hAnsiTheme="minorHAnsi" w:cstheme="minorHAnsi"/>
          <w:sz w:val="28"/>
          <w:szCs w:val="28"/>
        </w:rPr>
      </w:pPr>
      <w:r>
        <w:rPr>
          <w:rFonts w:asciiTheme="minorHAnsi" w:hAnsiTheme="minorHAnsi" w:cstheme="minorHAnsi"/>
          <w:sz w:val="28"/>
          <w:szCs w:val="28"/>
        </w:rPr>
        <w:t xml:space="preserve">1.</w:t>
      </w:r>
      <w:r>
        <w:rPr>
          <w:rFonts w:asciiTheme="minorHAnsi" w:hAnsiTheme="minorHAnsi" w:cstheme="minorHAnsi"/>
          <w:sz w:val="28"/>
          <w:szCs w:val="28"/>
        </w:rPr>
        <w:tab/>
        <w:t xml:space="preserve">Функциональные органы и подразделения администрации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Департамент дорог и благоустройства Администрации </w:t>
      </w:r>
      <w:r>
        <w:rPr>
          <w:rFonts w:asciiTheme="minorHAnsi" w:hAnsiTheme="minorHAnsi" w:cstheme="minorHAnsi"/>
          <w:sz w:val="28"/>
          <w:szCs w:val="28"/>
        </w:rPr>
        <w:t xml:space="preserve">города </w:t>
      </w:r>
      <w:r>
        <w:rPr>
          <w:rFonts w:asciiTheme="minorHAnsi" w:hAnsiTheme="minorHAnsi" w:cstheme="minorHAnsi"/>
          <w:sz w:val="28"/>
          <w:szCs w:val="28"/>
        </w:rPr>
        <w:t xml:space="preserve">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Департамент градостроительства и архитектуры администрации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Департамент культуры и моложеной политики Администрации </w:t>
      </w:r>
      <w:r>
        <w:rPr>
          <w:rFonts w:asciiTheme="minorHAnsi" w:hAnsiTheme="minorHAnsi" w:cstheme="minorHAnsi"/>
          <w:sz w:val="28"/>
          <w:szCs w:val="28"/>
        </w:rPr>
        <w:t xml:space="preserve">города</w:t>
      </w:r>
      <w:r>
        <w:rPr>
          <w:rFonts w:asciiTheme="minorHAnsi" w:hAnsiTheme="minorHAnsi" w:cstheme="minorHAnsi"/>
          <w:sz w:val="28"/>
          <w:szCs w:val="28"/>
        </w:rPr>
        <w:t xml:space="preserve">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Департамент образования Администрации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Комитет по физической культуре и спорту Администрации </w:t>
      </w:r>
      <w:r>
        <w:rPr>
          <w:rFonts w:asciiTheme="minorHAnsi" w:hAnsiTheme="minorHAnsi" w:cstheme="minorHAnsi"/>
          <w:sz w:val="28"/>
          <w:szCs w:val="28"/>
        </w:rPr>
        <w:t xml:space="preserve">города</w:t>
      </w:r>
      <w:r>
        <w:rPr>
          <w:rFonts w:asciiTheme="minorHAnsi" w:hAnsiTheme="minorHAnsi" w:cstheme="minorHAnsi"/>
          <w:sz w:val="28"/>
          <w:szCs w:val="28"/>
        </w:rPr>
        <w:t xml:space="preserve">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2.</w:t>
      </w:r>
      <w:r>
        <w:rPr>
          <w:rFonts w:asciiTheme="minorHAnsi" w:hAnsiTheme="minorHAnsi" w:cstheme="minorHAnsi"/>
          <w:sz w:val="28"/>
          <w:szCs w:val="28"/>
        </w:rPr>
        <w:tab/>
        <w:t xml:space="preserve">Территориальные орган администрации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администрация Дзержинского района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администрация Индустриального района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администрация Кировского района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администрация Ленинского района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администрация Мотовилихинского района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администрация Орджоникидзевского района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администрация Свердловского района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администрация поселка Новые Ляды города Перми. </w:t>
      </w:r>
    </w:p>
    <w:p>
      <w:pPr>
        <w:pStyle w:val="1f4"/>
        <w:rPr>
          <w:rFonts w:asciiTheme="minorHAnsi" w:hAnsiTheme="minorHAnsi" w:cstheme="minorHAnsi"/>
          <w:sz w:val="28"/>
          <w:szCs w:val="28"/>
        </w:rPr>
      </w:pPr>
      <w:r>
        <w:rPr>
          <w:rFonts w:asciiTheme="minorHAnsi" w:hAnsiTheme="minorHAnsi" w:cstheme="minorHAnsi"/>
          <w:sz w:val="28"/>
          <w:szCs w:val="28"/>
        </w:rPr>
        <w:t xml:space="preserve">3.</w:t>
      </w:r>
      <w:r>
        <w:rPr>
          <w:rFonts w:asciiTheme="minorHAnsi" w:hAnsiTheme="minorHAnsi" w:cstheme="minorHAnsi"/>
          <w:sz w:val="28"/>
          <w:szCs w:val="28"/>
        </w:rPr>
        <w:tab/>
        <w:t xml:space="preserve">Органы исполнительной власти Пермского края:</w:t>
      </w:r>
    </w:p>
    <w:p>
      <w:pPr>
        <w:pStyle w:val="1f4"/>
        <w:rPr>
          <w:rFonts w:asciiTheme="minorHAnsi" w:hAnsiTheme="minorHAnsi" w:cstheme="minorHAnsi"/>
          <w:sz w:val="28"/>
          <w:szCs w:val="28"/>
        </w:rPr>
      </w:pPr>
      <w:r>
        <w:rPr>
          <w:rFonts w:asciiTheme="minorHAnsi" w:hAnsiTheme="minorHAnsi" w:cstheme="minorHAnsi"/>
          <w:sz w:val="28"/>
          <w:szCs w:val="28"/>
        </w:rPr>
        <w:t xml:space="preserve">Министерство ЖКХ и благоустройства Пермского края;</w:t>
      </w:r>
    </w:p>
    <w:p>
      <w:pPr>
        <w:pStyle w:val="1f4"/>
        <w:rPr>
          <w:rFonts w:asciiTheme="minorHAnsi" w:hAnsiTheme="minorHAnsi" w:cstheme="minorHAnsi"/>
          <w:sz w:val="28"/>
          <w:szCs w:val="28"/>
        </w:rPr>
      </w:pPr>
      <w:r>
        <w:rPr>
          <w:rFonts w:asciiTheme="minorHAnsi" w:hAnsiTheme="minorHAnsi" w:cstheme="minorHAnsi"/>
          <w:sz w:val="28"/>
          <w:szCs w:val="28"/>
        </w:rPr>
        <w:t xml:space="preserve">Министерство строительства Пермского края.</w:t>
      </w:r>
    </w:p>
    <w:p>
      <w:pPr>
        <w:pStyle w:val="1f4"/>
        <w:rPr>
          <w:rFonts w:asciiTheme="minorHAnsi" w:hAnsiTheme="minorHAnsi" w:cstheme="minorHAnsi"/>
          <w:sz w:val="28"/>
          <w:szCs w:val="28"/>
        </w:rPr>
      </w:pPr>
      <w:r>
        <w:rPr>
          <w:rFonts w:asciiTheme="minorHAnsi" w:hAnsiTheme="minorHAnsi" w:cstheme="minorHAnsi"/>
          <w:sz w:val="28"/>
          <w:szCs w:val="28"/>
        </w:rPr>
        <w:t xml:space="preserve">4.</w:t>
      </w:r>
      <w:r>
        <w:rPr>
          <w:rFonts w:asciiTheme="minorHAnsi" w:hAnsiTheme="minorHAnsi" w:cstheme="minorHAnsi"/>
          <w:sz w:val="28"/>
          <w:szCs w:val="28"/>
        </w:rPr>
        <w:tab/>
        <w:t xml:space="preserve">Организации, осуществляющие регулируемые виды деятельности в сферах холодного и горячего водоснабжения, водоотведения, теплоснабжения, электроснабжения, газоснабжения и в сфере обращения с твердыми коммунальными отходами на территории г.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В ходе реализации настоящей Программы </w:t>
      </w:r>
      <w:r>
        <w:rPr>
          <w:rFonts w:asciiTheme="minorHAnsi" w:hAnsiTheme="minorHAnsi" w:cstheme="minorHAnsi"/>
          <w:sz w:val="28"/>
          <w:szCs w:val="28"/>
        </w:rPr>
        <w:t xml:space="preserve">ответственный </w:t>
      </w:r>
      <w:r>
        <w:rPr>
          <w:rFonts w:asciiTheme="minorHAnsi" w:hAnsiTheme="minorHAnsi" w:cstheme="minorHAnsi"/>
          <w:sz w:val="28"/>
          <w:szCs w:val="28"/>
        </w:rPr>
        <w:t xml:space="preserve">исполнитель и соисполнители в рамках своих полномочий:</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осуществляют контроль за реализацией Программы;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осуществляют непосредственно организационные, методические и контрольные функции, которые обеспечивают: </w:t>
      </w:r>
    </w:p>
    <w:p>
      <w:pPr>
        <w:pStyle w:val="a0"/>
        <w:numPr>
          <w:numId w:val="0"/>
          <w:ilvl w:val="0"/>
        </w:numPr>
        <w:tabs>
          <w:tab w:val="left" w:pos="993"/>
        </w:tabs>
        <w:ind w:firstLine="709"/>
        <w:rPr>
          <w:rFonts w:asciiTheme="minorHAnsi" w:hAnsiTheme="minorHAnsi" w:cstheme="minorHAnsi"/>
          <w:sz w:val="28"/>
          <w:szCs w:val="28"/>
        </w:rPr>
      </w:pPr>
      <w:r>
        <w:rPr>
          <w:rFonts w:asciiTheme="minorHAnsi" w:hAnsiTheme="minorHAnsi" w:cstheme="minorHAnsi"/>
          <w:sz w:val="28"/>
          <w:szCs w:val="28"/>
        </w:rPr>
        <w:t xml:space="preserve">разработку ежегодного плана мероприятий по реализации Программы с уточнением объемов и источников финансирования мероприятий; </w:t>
      </w:r>
    </w:p>
    <w:p>
      <w:pPr>
        <w:pStyle w:val="a0"/>
        <w:numPr>
          <w:numId w:val="0"/>
          <w:ilvl w:val="0"/>
        </w:numPr>
        <w:tabs>
          <w:tab w:val="left" w:pos="993"/>
        </w:tabs>
        <w:ind w:firstLine="709"/>
        <w:rPr>
          <w:rFonts w:asciiTheme="minorHAnsi" w:hAnsiTheme="minorHAnsi" w:cstheme="minorHAnsi"/>
          <w:sz w:val="28"/>
          <w:szCs w:val="28"/>
        </w:rPr>
      </w:pPr>
      <w:r>
        <w:rPr>
          <w:rFonts w:asciiTheme="minorHAnsi" w:hAnsiTheme="minorHAnsi" w:cstheme="minorHAnsi"/>
          <w:sz w:val="28"/>
          <w:szCs w:val="28"/>
        </w:rPr>
        <w:t xml:space="preserve">методическое, информационное и организационное сопровождение работы по реализации комплекса программных мероприятий;</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обеспечивают организационное, техническое и методическое содействие организациям, участвующим в реализации Программы;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вносит предложения о принятии нормативных правовых актов, необходимых для реализации Программы;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обеспечивают взаимодействие органов местного самоуправления и организаций, участвующих в реализации Программы;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осуществляют мероприятия в сфере информационного освещения и сопровождения реализации Программы;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ежегодно представляют Главе города Перми доклад о ходе работ по настоящей Программе, достигнутых результатах и эффективности использования финансовых средств;</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при необходимости инициируют экспертные проверки хода реализации отдельных инвестиционных проектов Программы;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при необходимости вносят предложения о корректировке, продлении срока реализации настоящей Программы или о прекращении ее выполнения;</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по завершении настоящей Программы представляют Главе города Перми доклад о ее выполнении за весь период реализации.  </w:t>
      </w:r>
    </w:p>
    <w:p>
      <w:pPr>
        <w:pStyle w:val="102"/>
        <w:tabs>
          <w:tab w:val="left" w:pos="8647"/>
        </w:tabs>
        <w:rPr>
          <w:rFonts w:asciiTheme="minorHAnsi" w:hAnsiTheme="minorHAnsi" w:cstheme="minorHAnsi"/>
          <w:sz w:val="28"/>
          <w:szCs w:val="28"/>
        </w:rPr>
      </w:pPr>
      <w:bookmarkStart w:id="557" w:name="_Toc119947539"/>
      <w:bookmarkStart w:id="558" w:name="_Toc175216072"/>
    </w:p>
    <w:p>
      <w:pPr>
        <w:pStyle w:val="102"/>
        <w:tabs>
          <w:tab w:val="left" w:pos="8647"/>
        </w:tabs>
        <w:rPr>
          <w:rFonts w:asciiTheme="minorHAnsi" w:hAnsiTheme="minorHAnsi" w:cstheme="minorHAnsi"/>
          <w:b/>
          <w:bCs/>
          <w:sz w:val="28"/>
          <w:szCs w:val="28"/>
        </w:rPr>
      </w:pPr>
      <w:r>
        <w:rPr>
          <w:rFonts w:asciiTheme="minorHAnsi" w:hAnsiTheme="minorHAnsi" w:cstheme="minorHAnsi"/>
          <w:b/>
          <w:bCs/>
          <w:sz w:val="28"/>
          <w:szCs w:val="28"/>
        </w:rPr>
        <w:t xml:space="preserve">7.2. План-график реализации инвестиционных проектов Программы</w:t>
      </w:r>
      <w:bookmarkEnd w:id="557"/>
      <w:bookmarkEnd w:id="558"/>
    </w:p>
    <w:p>
      <w:pPr>
        <w:pStyle w:val="102"/>
        <w:tabs>
          <w:tab w:val="left" w:pos="8647"/>
        </w:tabs>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План-график работ по реализации Программы должен соответствовать плану реализации проектов, содержащемуся в разделе 5 Программы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w:t>
      </w:r>
    </w:p>
    <w:p>
      <w:pPr>
        <w:pStyle w:val="1f4"/>
        <w:rPr>
          <w:rFonts w:asciiTheme="minorHAnsi" w:hAnsiTheme="minorHAnsi" w:cstheme="minorHAnsi"/>
          <w:sz w:val="28"/>
          <w:szCs w:val="28"/>
        </w:rPr>
      </w:pPr>
      <w:r>
        <w:rPr>
          <w:rFonts w:asciiTheme="minorHAnsi" w:hAnsiTheme="minorHAnsi" w:cstheme="minorHAnsi"/>
          <w:sz w:val="28"/>
          <w:szCs w:val="28"/>
        </w:rPr>
        <w:t xml:space="preserve">Реализация настоящей Программы осуществляется путем реализации инвестиционных программ организаций коммунального комплекса по мероприятиям, вошедшим в Программу, а также путем исполнения федеральных, краевых и муниципальных программ и в других случаях, предусмотренных законодательством.</w:t>
      </w:r>
    </w:p>
    <w:p>
      <w:pPr>
        <w:pStyle w:val="1f4"/>
        <w:rPr>
          <w:rFonts w:asciiTheme="minorHAnsi" w:hAnsiTheme="minorHAnsi" w:cstheme="minorHAnsi"/>
          <w:sz w:val="28"/>
          <w:szCs w:val="28"/>
        </w:rPr>
      </w:pPr>
      <w:r>
        <w:rPr>
          <w:rFonts w:asciiTheme="minorHAnsi" w:hAnsiTheme="minorHAnsi" w:cstheme="minorHAnsi"/>
          <w:sz w:val="28"/>
          <w:szCs w:val="28"/>
        </w:rPr>
        <w:t xml:space="preserve">В целях разработки инвестиционных программ коммунальных предприятий разрабатываются технические задания, которые в обязательном порядке содержат:</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цели и задачи разработки и реализации инвестиционной программы организации коммунального комплекса;</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требования к инвестиционной программе (перечень необходимых работ);</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сроки разработки инвестиционной программы.</w:t>
      </w:r>
    </w:p>
    <w:p>
      <w:pPr>
        <w:pStyle w:val="1f4"/>
        <w:rPr>
          <w:rFonts w:asciiTheme="minorHAnsi" w:hAnsiTheme="minorHAnsi" w:cstheme="minorHAnsi"/>
          <w:sz w:val="28"/>
          <w:szCs w:val="28"/>
        </w:rPr>
      </w:pPr>
      <w:r>
        <w:rPr>
          <w:rFonts w:asciiTheme="minorHAnsi" w:hAnsiTheme="minorHAnsi" w:cstheme="minorHAnsi"/>
          <w:sz w:val="28"/>
          <w:szCs w:val="28"/>
        </w:rPr>
        <w:t xml:space="preserve">В рамках разработки инвестиционной программы должны быть определены финансовые потребности для ее реализации и источники финансирования.</w:t>
      </w:r>
    </w:p>
    <w:p>
      <w:pPr>
        <w:pStyle w:val="1f4"/>
        <w:rPr>
          <w:rFonts w:asciiTheme="minorHAnsi" w:hAnsiTheme="minorHAnsi" w:cstheme="minorHAnsi"/>
          <w:sz w:val="28"/>
          <w:szCs w:val="28"/>
        </w:rPr>
      </w:pPr>
      <w:r>
        <w:rPr>
          <w:rFonts w:asciiTheme="minorHAnsi" w:hAnsiTheme="minorHAnsi" w:cstheme="minorHAnsi"/>
          <w:sz w:val="28"/>
          <w:szCs w:val="28"/>
        </w:rPr>
        <w:t xml:space="preserve">Сроки и порядок утверждения тарифов устанавливаются Министерством тарифного регулирования и энергетики Пермского края в соответствии с действующим законодательством.</w:t>
      </w:r>
    </w:p>
    <w:p>
      <w:pPr>
        <w:pStyle w:val="1f4"/>
        <w:rPr>
          <w:rFonts w:asciiTheme="minorHAnsi" w:hAnsiTheme="minorHAnsi" w:cstheme="minorHAnsi"/>
          <w:sz w:val="28"/>
          <w:szCs w:val="28"/>
        </w:rPr>
      </w:pPr>
      <w:r>
        <w:rPr>
          <w:rFonts w:asciiTheme="minorHAnsi" w:hAnsiTheme="minorHAnsi" w:cstheme="minorHAnsi"/>
          <w:sz w:val="28"/>
          <w:szCs w:val="28"/>
        </w:rPr>
        <w:t xml:space="preserve">Определение возможности выделения бюджетных средств на реализацию Программы производится ежегодно в период формирования проекта бюджета города Перми в сроки, установленные соответствующими нормативными актами.</w:t>
      </w:r>
    </w:p>
    <w:p>
      <w:pPr>
        <w:pStyle w:val="1f4"/>
        <w:rPr>
          <w:rFonts w:asciiTheme="minorHAnsi" w:hAnsiTheme="minorHAnsi" w:cstheme="minorHAnsi"/>
          <w:sz w:val="28"/>
          <w:szCs w:val="28"/>
        </w:rPr>
      </w:pPr>
      <w:r>
        <w:rPr>
          <w:rFonts w:asciiTheme="minorHAnsi" w:hAnsiTheme="minorHAnsi" w:cstheme="minorHAnsi"/>
          <w:sz w:val="28"/>
          <w:szCs w:val="28"/>
        </w:rPr>
        <w:t xml:space="preserve">План-график по организации работ, направленных на реализацию мероприятий Программы, приведен в таблице 7.1.</w:t>
      </w:r>
    </w:p>
    <w:p>
      <w:pPr>
        <w:pStyle w:val="1f4"/>
        <w:rPr>
          <w:rFonts w:asciiTheme="minorHAnsi" w:hAnsiTheme="minorHAnsi" w:cstheme="minorHAnsi"/>
          <w:sz w:val="28"/>
          <w:szCs w:val="28"/>
        </w:rPr>
      </w:pPr>
    </w:p>
    <w:p>
      <w:pPr>
        <w:pStyle w:val="102"/>
        <w:jc w:val="right"/>
        <w:rPr>
          <w:rFonts w:asciiTheme="minorHAnsi" w:hAnsiTheme="minorHAnsi" w:cstheme="minorHAnsi"/>
          <w:bCs/>
          <w:sz w:val="28"/>
          <w:szCs w:val="28"/>
        </w:rPr>
      </w:pPr>
      <w:bookmarkStart w:id="559" w:name="_Toc175216153"/>
      <w:r>
        <w:rPr>
          <w:rFonts w:asciiTheme="minorHAnsi" w:hAnsiTheme="minorHAnsi" w:cstheme="minorHAnsi"/>
          <w:bCs/>
          <w:sz w:val="28"/>
          <w:szCs w:val="28"/>
        </w:rPr>
        <w:t xml:space="preserve">Таблица 7.1</w:t>
      </w:r>
    </w:p>
    <w:p>
      <w:pPr>
        <w:pStyle w:val="102"/>
        <w:rPr>
          <w:rFonts w:asciiTheme="minorHAnsi" w:hAnsiTheme="minorHAnsi" w:cstheme="minorHAnsi"/>
          <w:b/>
          <w:bCs/>
          <w:sz w:val="28"/>
          <w:szCs w:val="28"/>
        </w:rPr>
      </w:pPr>
      <w:r>
        <w:rPr>
          <w:rFonts w:asciiTheme="minorHAnsi" w:hAnsiTheme="minorHAnsi" w:cstheme="minorHAnsi"/>
          <w:b/>
          <w:bCs/>
          <w:sz w:val="28"/>
          <w:szCs w:val="28"/>
        </w:rPr>
        <w:t xml:space="preserve">План-график по организации работ, направленных на реализацию мероприятий Программы</w:t>
      </w:r>
      <w:bookmarkEnd w:id="559"/>
    </w:p>
    <w:p>
      <w:pPr>
        <w:pStyle w:val="102"/>
        <w:rPr>
          <w:rFonts w:asciiTheme="minorHAnsi" w:hAnsiTheme="minorHAnsi" w:cstheme="minorHAnsi"/>
          <w:sz w:val="28"/>
          <w:szCs w:val="2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6"/>
        <w:gridCol w:w="2107"/>
        <w:gridCol w:w="2892"/>
        <w:gridCol w:w="2886"/>
      </w:tblGrid>
      <w:tr>
        <w:trPr>
          <w:jc w:val="center"/>
          <w:trHeight w:val="20"/>
          <w:tblHeader/>
        </w:trPr>
        <w:tc>
          <w:tcPr>
            <w:tcW w:w="1022" w:type="pct"/>
            <w:shd w:val="clear" w:color="auto" w:fill="auto"/>
          </w:tcPr>
          <w:p>
            <w:pPr>
              <w:pStyle w:val="102"/>
              <w:rPr>
                <w:rFonts w:asciiTheme="minorHAnsi" w:hAnsiTheme="minorHAnsi" w:cstheme="minorHAnsi"/>
              </w:rPr>
            </w:pPr>
            <w:bookmarkStart w:id="560" w:name="_Hlk193458992"/>
            <w:r>
              <w:rPr>
                <w:rFonts w:asciiTheme="minorHAnsi" w:hAnsiTheme="minorHAnsi" w:cstheme="minorHAnsi"/>
              </w:rPr>
              <w:t xml:space="preserve">Мероприятия по реализации Программы</w:t>
            </w:r>
          </w:p>
        </w:tc>
        <w:tc>
          <w:tcPr>
            <w:tcW w:w="1063" w:type="pct"/>
            <w:shd w:val="clear" w:color="auto" w:fill="auto"/>
          </w:tcPr>
          <w:p>
            <w:pPr>
              <w:pStyle w:val="afffff2"/>
              <w:keepNext/>
              <w:keepLines/>
              <w:ind w:left="-57" w:right="-57"/>
              <w:rPr>
                <w:rFonts w:asciiTheme="minorHAnsi" w:hAnsiTheme="minorHAnsi" w:cstheme="minorHAnsi"/>
                <w:iCs w:val="0"/>
              </w:rPr>
            </w:pPr>
            <w:r>
              <w:rPr>
                <w:rFonts w:asciiTheme="minorHAnsi" w:hAnsiTheme="minorHAnsi" w:cstheme="minorHAnsi"/>
                <w:iCs w:val="0"/>
              </w:rPr>
              <w:t xml:space="preserve">Ответственный исполнитель, соисполнитель</w:t>
            </w:r>
          </w:p>
        </w:tc>
        <w:tc>
          <w:tcPr>
            <w:tcW w:w="1459" w:type="pct"/>
            <w:shd w:val="clear" w:color="auto" w:fill="auto"/>
          </w:tcPr>
          <w:p>
            <w:pPr>
              <w:pStyle w:val="afffff2"/>
              <w:keepNext/>
              <w:keepLines/>
              <w:ind w:left="-57" w:right="-57"/>
              <w:rPr>
                <w:rFonts w:asciiTheme="minorHAnsi" w:hAnsiTheme="minorHAnsi" w:cstheme="minorHAnsi"/>
                <w:iCs w:val="0"/>
              </w:rPr>
            </w:pPr>
            <w:r>
              <w:rPr>
                <w:rFonts w:asciiTheme="minorHAnsi" w:hAnsiTheme="minorHAnsi" w:cstheme="minorHAnsi"/>
                <w:iCs w:val="0"/>
              </w:rPr>
              <w:t xml:space="preserve">Сроки реализации</w:t>
            </w:r>
          </w:p>
        </w:tc>
        <w:tc>
          <w:tcPr>
            <w:tcW w:w="1456" w:type="pct"/>
            <w:shd w:val="clear" w:color="auto" w:fill="auto"/>
          </w:tcPr>
          <w:p>
            <w:pPr>
              <w:pStyle w:val="afffff2"/>
              <w:keepNext/>
              <w:keepLines/>
              <w:ind w:left="-57" w:right="-57"/>
              <w:rPr>
                <w:rFonts w:asciiTheme="minorHAnsi" w:hAnsiTheme="minorHAnsi" w:cstheme="minorHAnsi"/>
                <w:iCs w:val="0"/>
              </w:rPr>
            </w:pPr>
            <w:r>
              <w:rPr>
                <w:rFonts w:asciiTheme="minorHAnsi" w:hAnsiTheme="minorHAnsi" w:cstheme="minorHAnsi"/>
                <w:iCs w:val="0"/>
              </w:rPr>
              <w:t xml:space="preserve">Обоснование</w:t>
            </w:r>
          </w:p>
        </w:tc>
      </w:tr>
    </w:tbl>
    <w:p>
      <w:pPr>
        <w:pStyle w:val="102"/>
        <w:rPr>
          <w:rFonts w:asciiTheme="minorHAnsi" w:hAnsiTheme="minorHAnsi" w:cstheme="minorHAnsi"/>
          <w:sz w:val="2"/>
          <w:szCs w:val="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6"/>
        <w:gridCol w:w="2107"/>
        <w:gridCol w:w="2892"/>
        <w:gridCol w:w="2886"/>
      </w:tblGrid>
      <w:tr>
        <w:trPr>
          <w:jc w:val="center"/>
          <w:trHeight w:val="20"/>
          <w:tblHeader/>
        </w:trPr>
        <w:tc>
          <w:tcPr>
            <w:tcW w:w="1022" w:type="pct"/>
            <w:shd w:val="clear" w:color="auto" w:fill="auto"/>
          </w:tcPr>
          <w:p>
            <w:pPr>
              <w:pStyle w:val="102"/>
              <w:rPr>
                <w:rFonts w:asciiTheme="minorHAnsi" w:hAnsiTheme="minorHAnsi" w:cstheme="minorHAnsi"/>
              </w:rPr>
            </w:pPr>
            <w:r>
              <w:rPr>
                <w:rFonts w:asciiTheme="minorHAnsi" w:hAnsiTheme="minorHAnsi" w:cstheme="minorHAnsi"/>
              </w:rPr>
              <w:t xml:space="preserve">1</w:t>
            </w:r>
          </w:p>
        </w:tc>
        <w:tc>
          <w:tcPr>
            <w:tcW w:w="1063" w:type="pct"/>
            <w:shd w:val="clear" w:color="auto" w:fill="auto"/>
          </w:tcPr>
          <w:p>
            <w:pPr>
              <w:pStyle w:val="afffff2"/>
              <w:keepNext/>
              <w:keepLines/>
              <w:ind w:left="-57" w:right="-57"/>
              <w:rPr>
                <w:rFonts w:asciiTheme="minorHAnsi" w:hAnsiTheme="minorHAnsi" w:cstheme="minorHAnsi"/>
                <w:iCs w:val="0"/>
              </w:rPr>
            </w:pPr>
            <w:r>
              <w:rPr>
                <w:rFonts w:asciiTheme="minorHAnsi" w:hAnsiTheme="minorHAnsi" w:cstheme="minorHAnsi"/>
                <w:iCs w:val="0"/>
              </w:rPr>
              <w:t xml:space="preserve">2</w:t>
            </w:r>
          </w:p>
        </w:tc>
        <w:tc>
          <w:tcPr>
            <w:tcW w:w="1459" w:type="pct"/>
            <w:shd w:val="clear" w:color="auto" w:fill="auto"/>
          </w:tcPr>
          <w:p>
            <w:pPr>
              <w:pStyle w:val="afffff2"/>
              <w:keepNext/>
              <w:keepLines/>
              <w:ind w:left="-57" w:right="-57"/>
              <w:rPr>
                <w:rFonts w:asciiTheme="minorHAnsi" w:hAnsiTheme="minorHAnsi" w:cstheme="minorHAnsi"/>
                <w:iCs w:val="0"/>
              </w:rPr>
            </w:pPr>
            <w:r>
              <w:rPr>
                <w:rFonts w:asciiTheme="minorHAnsi" w:hAnsiTheme="minorHAnsi" w:cstheme="minorHAnsi"/>
                <w:iCs w:val="0"/>
              </w:rPr>
              <w:t xml:space="preserve">3</w:t>
            </w:r>
          </w:p>
        </w:tc>
        <w:tc>
          <w:tcPr>
            <w:tcW w:w="1456" w:type="pct"/>
            <w:shd w:val="clear" w:color="auto" w:fill="auto"/>
          </w:tcPr>
          <w:p>
            <w:pPr>
              <w:pStyle w:val="afffff2"/>
              <w:keepNext/>
              <w:keepLines/>
              <w:ind w:left="-57" w:right="-57"/>
              <w:rPr>
                <w:rFonts w:asciiTheme="minorHAnsi" w:hAnsiTheme="minorHAnsi" w:cstheme="minorHAnsi"/>
                <w:iCs w:val="0"/>
              </w:rPr>
            </w:pPr>
            <w:r>
              <w:rPr>
                <w:rFonts w:asciiTheme="minorHAnsi" w:hAnsiTheme="minorHAnsi" w:cstheme="minorHAnsi"/>
                <w:iCs w:val="0"/>
              </w:rPr>
              <w:t xml:space="preserve">4</w:t>
            </w:r>
          </w:p>
        </w:tc>
      </w:tr>
      <w:tr>
        <w:trPr>
          <w:jc w:val="center"/>
          <w:trHeight w:val="20"/>
        </w:trPr>
        <w:tc>
          <w:tcPr>
            <w:tcW w:w="1022" w:type="pct"/>
            <w:vMerge w:val="restart"/>
            <w:tcBorders>
              <w:top w:val="single" w:color="auto" w:sz="4" w:space="0"/>
            </w:tcBorders>
            <w:shd w:val="clear" w:color="auto" w:fill="auto"/>
          </w:tcPr>
          <w:p>
            <w:pPr>
              <w:pStyle w:val="102"/>
              <w:jc w:val="left"/>
              <w:rPr>
                <w:rFonts w:asciiTheme="minorHAnsi" w:hAnsiTheme="minorHAnsi" w:cstheme="minorHAnsi"/>
              </w:rPr>
            </w:pPr>
            <w:r>
              <w:rPr>
                <w:rFonts w:asciiTheme="minorHAnsi" w:hAnsiTheme="minorHAnsi" w:cstheme="minorHAnsi"/>
              </w:rPr>
              <w:t xml:space="preserve">Утверждение технических заданий на разработку инвестиционных программ для организаций коммунального комплекса</w:t>
            </w:r>
          </w:p>
        </w:tc>
        <w:tc>
          <w:tcPr>
            <w:tcW w:w="1063" w:type="pct"/>
            <w:vMerge w:val="restart"/>
            <w:shd w:val="clear" w:color="auto" w:fill="auto"/>
          </w:tcPr>
          <w:p>
            <w:pPr>
              <w:pStyle w:val="afffff2"/>
              <w:keepNext/>
              <w:keepLines/>
              <w:ind w:left="22" w:right="-57" w:hanging="22"/>
              <w:jc w:val="left"/>
              <w:rPr>
                <w:rFonts w:asciiTheme="minorHAnsi" w:hAnsiTheme="minorHAnsi" w:cstheme="minorHAnsi"/>
                <w:iCs w:val="0"/>
                <w:strike/>
              </w:rPr>
            </w:pPr>
            <w:r>
              <w:rPr>
                <w:rFonts w:asciiTheme="minorHAnsi" w:hAnsiTheme="minorHAnsi" w:cstheme="minorHAnsi"/>
              </w:rPr>
              <w:t xml:space="preserve">Министерство жилищно-коммунального хозяйства и благоустройства Пермского края</w:t>
            </w:r>
          </w:p>
        </w:tc>
        <w:tc>
          <w:tcPr>
            <w:tcW w:w="1459" w:type="pct"/>
            <w:vMerge w:val="restar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rPr>
              <w:t xml:space="preserve">Сроки определяются ответственным исполнителем и должны учитывать период подготовки организацией коммунального комплекса инвестиционной программы и сроки утверждения данной программы в соответствии с требованиями действующего законодательства</w:t>
            </w:r>
          </w:p>
        </w:tc>
        <w:tc>
          <w:tcPr>
            <w:tcW w:w="1456"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rPr>
              <w:t xml:space="preserve">Пункты 3, 28 Методических рекомендаций по подготовке технических заданий по разработке инвестиционных программ организаций коммунального комплекса, утвержденных приказом Министерства регионального развития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tc>
      </w:tr>
      <w:tr>
        <w:trPr>
          <w:jc w:val="center"/>
          <w:trHeight w:val="20"/>
        </w:trPr>
        <w:tc>
          <w:tcPr>
            <w:tcW w:w="1022" w:type="pct"/>
            <w:vMerge w:val="continue"/>
            <w:shd w:val="clear" w:color="auto" w:fill="auto"/>
          </w:tcPr>
          <w:p>
            <w:pPr>
              <w:pStyle w:val="102"/>
              <w:jc w:val="left"/>
              <w:rPr>
                <w:rFonts w:asciiTheme="minorHAnsi" w:hAnsiTheme="minorHAnsi" w:cstheme="minorHAnsi"/>
              </w:rPr>
            </w:pPr>
          </w:p>
        </w:tc>
        <w:tc>
          <w:tcPr>
            <w:tcW w:w="1063" w:type="pct"/>
            <w:vMerge w:val="continue"/>
            <w:shd w:val="clear" w:color="auto" w:fill="auto"/>
          </w:tcPr>
          <w:p>
            <w:pPr>
              <w:pStyle w:val="afffff2"/>
              <w:keepNext/>
              <w:keepLines/>
              <w:ind w:left="22" w:right="-57" w:hanging="22"/>
              <w:jc w:val="left"/>
              <w:rPr>
                <w:rFonts w:asciiTheme="minorHAnsi" w:hAnsiTheme="minorHAnsi" w:cstheme="minorHAnsi"/>
              </w:rPr>
            </w:pPr>
          </w:p>
        </w:tc>
        <w:tc>
          <w:tcPr>
            <w:tcW w:w="1459" w:type="pct"/>
            <w:vMerge w:val="continue"/>
            <w:shd w:val="clear" w:color="auto" w:fill="auto"/>
          </w:tcPr>
          <w:p>
            <w:pPr>
              <w:pStyle w:val="afffff2"/>
              <w:keepNext/>
              <w:keepLines/>
              <w:ind w:left="22" w:right="-57" w:hanging="22"/>
              <w:jc w:val="left"/>
              <w:rPr>
                <w:rFonts w:asciiTheme="minorHAnsi" w:hAnsiTheme="minorHAnsi" w:cstheme="minorHAnsi"/>
              </w:rPr>
            </w:pPr>
          </w:p>
        </w:tc>
        <w:tc>
          <w:tcPr>
            <w:tcW w:w="1456" w:type="pct"/>
            <w:shd w:val="clear" w:color="auto" w:fill="auto"/>
          </w:tcPr>
          <w:p>
            <w:pPr>
              <w:pStyle w:val="afffff2"/>
              <w:keepNext/>
              <w:keepLines/>
              <w:ind w:left="22" w:right="-57" w:hanging="22"/>
              <w:jc w:val="left"/>
              <w:rPr>
                <w:rFonts w:asciiTheme="minorHAnsi" w:hAnsiTheme="minorHAnsi" w:cstheme="minorHAnsi"/>
              </w:rPr>
            </w:pPr>
            <w:r>
              <w:rPr>
                <w:rFonts w:asciiTheme="minorHAnsi" w:hAnsiTheme="minorHAnsi" w:cstheme="minorHAnsi"/>
              </w:rPr>
              <w:t xml:space="preserve">Закон Пермского края от 29.09.2023 № 230-ПК «О перераспределении отдельных полномочий между органами местного самоуправления Пермского городского округа и органами государственной власти Пермского края»</w:t>
            </w:r>
          </w:p>
        </w:tc>
      </w:tr>
      <w:tr>
        <w:trPr>
          <w:jc w:val="center"/>
          <w:trHeight w:val="20"/>
        </w:trPr>
        <w:tc>
          <w:tcPr>
            <w:tcW w:w="1022" w:type="pct"/>
            <w:tcBorders>
              <w:top w:val="single" w:color="auto" w:sz="4" w:space="0"/>
            </w:tcBorders>
            <w:shd w:val="clear" w:color="auto" w:fill="auto"/>
          </w:tcPr>
          <w:p>
            <w:pPr>
              <w:pStyle w:val="102"/>
              <w:jc w:val="left"/>
              <w:rPr>
                <w:rFonts w:asciiTheme="minorHAnsi" w:hAnsiTheme="minorHAnsi" w:cstheme="minorHAnsi"/>
              </w:rPr>
            </w:pPr>
            <w:r>
              <w:rPr>
                <w:rFonts w:asciiTheme="minorHAnsi" w:hAnsiTheme="minorHAnsi" w:cstheme="minorHAnsi"/>
              </w:rPr>
              <w:t xml:space="preserve">Разработка инвестиционных программ организаций коммунального комплекса</w:t>
            </w:r>
          </w:p>
        </w:tc>
        <w:tc>
          <w:tcPr>
            <w:tcW w:w="1063"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rPr>
              <w:t xml:space="preserve">Организации коммунального комплекса</w:t>
            </w:r>
          </w:p>
        </w:tc>
        <w:tc>
          <w:tcPr>
            <w:tcW w:w="1459"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rPr>
              <w:t xml:space="preserve">В соответствии с требованиями действующего законодательства</w:t>
            </w:r>
          </w:p>
        </w:tc>
        <w:tc>
          <w:tcPr>
            <w:tcW w:w="1456"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iCs w:val="0"/>
              </w:rPr>
              <w:t xml:space="preserve">Пункты 5, 31 Методических рекомендаций по разработке инвестиционных программ организаций коммунального комплекса, утвержденных Приказом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tc>
      </w:tr>
      <w:tr>
        <w:trPr>
          <w:jc w:val="center"/>
          <w:trHeight w:val="20"/>
        </w:trPr>
        <w:tc>
          <w:tcPr>
            <w:tcW w:w="1022" w:type="pct"/>
            <w:shd w:val="clear" w:color="auto" w:fill="auto"/>
          </w:tcPr>
          <w:p>
            <w:pPr>
              <w:pStyle w:val="102"/>
              <w:jc w:val="left"/>
              <w:rPr>
                <w:rFonts w:asciiTheme="minorHAnsi" w:hAnsiTheme="minorHAnsi" w:cstheme="minorHAnsi"/>
              </w:rPr>
            </w:pPr>
            <w:r>
              <w:rPr>
                <w:rFonts w:asciiTheme="minorHAnsi" w:hAnsiTheme="minorHAnsi" w:cstheme="minorHAnsi"/>
              </w:rPr>
              <w:t xml:space="preserve">Утверждение тарифов организаций коммунального комплекса</w:t>
            </w:r>
          </w:p>
        </w:tc>
        <w:tc>
          <w:tcPr>
            <w:tcW w:w="1063"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iCs w:val="0"/>
              </w:rPr>
              <w:t xml:space="preserve">Министерство тарифного регулирования и энергетики Пермского края</w:t>
            </w:r>
          </w:p>
        </w:tc>
        <w:tc>
          <w:tcPr>
            <w:tcW w:w="1459"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rPr>
              <w:t xml:space="preserve">Не позднее периода окончания действия утвержденного тарифа. Период действия тарифов на товары и услуги организаций коммунального комплекса, а также на подключение к системам коммунальной инфраструктуры определяется ответственным исполнителем, но не может быть менее одного года</w:t>
            </w:r>
          </w:p>
        </w:tc>
        <w:tc>
          <w:tcPr>
            <w:tcW w:w="1456" w:type="pct"/>
            <w:shd w:val="clear" w:color="auto" w:fill="auto"/>
          </w:tcPr>
          <w:p>
            <w:pPr>
              <w:pStyle w:val="afffff2"/>
              <w:keepNext/>
              <w:keepLines/>
              <w:ind w:left="22" w:right="-57" w:hanging="22"/>
              <w:rPr>
                <w:rFonts w:asciiTheme="minorHAnsi" w:hAnsiTheme="minorHAnsi" w:cstheme="minorHAnsi"/>
                <w:iCs w:val="0"/>
              </w:rPr>
            </w:pPr>
            <w:r>
              <w:rPr>
                <w:rFonts w:asciiTheme="minorHAnsi" w:hAnsiTheme="minorHAnsi" w:cstheme="minorHAnsi"/>
                <w:iCs w:val="0"/>
              </w:rPr>
              <w:t xml:space="preserve">–</w:t>
            </w:r>
          </w:p>
        </w:tc>
      </w:tr>
      <w:tr>
        <w:trPr>
          <w:jc w:val="center"/>
          <w:trHeight w:val="20"/>
        </w:trPr>
        <w:tc>
          <w:tcPr>
            <w:tcW w:w="1022" w:type="pct"/>
            <w:vMerge w:val="restart"/>
            <w:tcBorders>
              <w:top w:val="single" w:color="auto" w:sz="4" w:space="0"/>
            </w:tcBorders>
            <w:shd w:val="clear" w:color="auto" w:fill="auto"/>
          </w:tcPr>
          <w:p>
            <w:pPr>
              <w:pStyle w:val="102"/>
              <w:jc w:val="left"/>
              <w:rPr>
                <w:rFonts w:asciiTheme="minorHAnsi" w:hAnsiTheme="minorHAnsi" w:cstheme="minorHAnsi"/>
              </w:rPr>
            </w:pPr>
            <w:r>
              <w:rPr>
                <w:rFonts w:asciiTheme="minorHAnsi" w:hAnsiTheme="minorHAnsi" w:cstheme="minorHAnsi"/>
              </w:rPr>
              <w:t xml:space="preserve">Принятие решений о выделении бюджетных средств</w:t>
            </w:r>
          </w:p>
        </w:tc>
        <w:tc>
          <w:tcPr>
            <w:tcW w:w="1063"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iCs w:val="0"/>
              </w:rPr>
              <w:t xml:space="preserve">Правительство Пермского края</w:t>
            </w:r>
          </w:p>
        </w:tc>
        <w:tc>
          <w:tcPr>
            <w:tcW w:w="1459"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iCs w:val="0"/>
              </w:rPr>
              <w:t xml:space="preserve">Устанавливается Правительством Пермского края</w:t>
            </w:r>
          </w:p>
        </w:tc>
        <w:tc>
          <w:tcPr>
            <w:tcW w:w="1456"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iCs w:val="0"/>
              </w:rPr>
              <w:t xml:space="preserve">Закон Пермской области от 12.10.2007 № 111-ПК «О бюджетном процессе в Пермском крае»</w:t>
            </w:r>
          </w:p>
        </w:tc>
      </w:tr>
      <w:tr>
        <w:trPr>
          <w:jc w:val="center"/>
          <w:trHeight w:val="20"/>
        </w:trPr>
        <w:tc>
          <w:tcPr>
            <w:tcW w:w="1022" w:type="pct"/>
            <w:vMerge w:val="continue"/>
            <w:shd w:val="clear" w:color="auto" w:fill="auto"/>
          </w:tcPr>
          <w:p>
            <w:pPr>
              <w:pStyle w:val="102"/>
              <w:jc w:val="left"/>
              <w:rPr>
                <w:rFonts w:asciiTheme="minorHAnsi" w:hAnsiTheme="minorHAnsi" w:cstheme="minorHAnsi"/>
              </w:rPr>
            </w:pPr>
          </w:p>
        </w:tc>
        <w:tc>
          <w:tcPr>
            <w:tcW w:w="1063"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iCs w:val="0"/>
              </w:rPr>
              <w:t xml:space="preserve">Администрация города Перми</w:t>
            </w:r>
          </w:p>
        </w:tc>
        <w:tc>
          <w:tcPr>
            <w:tcW w:w="1459"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iCs w:val="0"/>
              </w:rPr>
              <w:t xml:space="preserve">Ежегодно (на очередной финансовый год)</w:t>
            </w:r>
          </w:p>
          <w:p>
            <w:pPr>
              <w:pStyle w:val="afffff2"/>
              <w:keepNext/>
              <w:keepLines/>
              <w:ind w:left="22" w:right="-57" w:hanging="22"/>
              <w:jc w:val="left"/>
              <w:rPr>
                <w:rFonts w:asciiTheme="minorHAnsi" w:hAnsiTheme="minorHAnsi" w:cstheme="minorHAnsi"/>
                <w:iCs w:val="0"/>
              </w:rPr>
            </w:pPr>
          </w:p>
          <w:p>
            <w:pPr>
              <w:pStyle w:val="afffff2"/>
              <w:keepNext/>
              <w:keepLines/>
              <w:ind w:left="22" w:right="-57" w:hanging="22"/>
              <w:jc w:val="left"/>
              <w:rPr>
                <w:rFonts w:asciiTheme="minorHAnsi" w:hAnsiTheme="minorHAnsi" w:cstheme="minorHAnsi"/>
                <w:iCs w:val="0"/>
              </w:rPr>
            </w:pPr>
            <w:r>
              <w:rPr>
                <w:rFonts w:asciiTheme="minorHAnsi" w:hAnsiTheme="minorHAnsi" w:cstheme="minorHAnsi"/>
                <w:iCs w:val="0"/>
              </w:rPr>
              <w:t xml:space="preserve">Раз в три года (на очередной финансовый год и плановый период)</w:t>
            </w:r>
          </w:p>
        </w:tc>
        <w:tc>
          <w:tcPr>
            <w:tcW w:w="1456"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iCs w:val="0"/>
              </w:rPr>
              <w:t xml:space="preserve">Положение о бюджете и бюджетном процессе в городе Перми, утвержденное решением Пермской городской Думы от 28.07.2007 № 185</w:t>
            </w:r>
          </w:p>
        </w:tc>
      </w:tr>
      <w:tr>
        <w:trPr>
          <w:jc w:val="center"/>
          <w:trHeight w:val="20"/>
        </w:trPr>
        <w:tc>
          <w:tcPr>
            <w:tcW w:w="1022" w:type="pct"/>
            <w:shd w:val="clear" w:color="auto" w:fill="auto"/>
          </w:tcPr>
          <w:p>
            <w:pPr>
              <w:pStyle w:val="102"/>
              <w:jc w:val="left"/>
              <w:rPr>
                <w:rFonts w:eastAsia="Times New Roman" w:asciiTheme="minorHAnsi" w:hAnsiTheme="minorHAnsi" w:cstheme="minorHAnsi"/>
              </w:rPr>
            </w:pPr>
            <w:r>
              <w:rPr>
                <w:rFonts w:eastAsia="Times New Roman" w:asciiTheme="minorHAnsi" w:hAnsiTheme="minorHAnsi" w:cstheme="minorHAnsi"/>
              </w:rPr>
              <w:t xml:space="preserve">Подготовка и проведение конкурсов для привлечения инвесторов (в том числе концессия)</w:t>
            </w:r>
          </w:p>
        </w:tc>
        <w:tc>
          <w:tcPr>
            <w:tcW w:w="1063" w:type="pct"/>
            <w:shd w:val="clear" w:color="auto" w:fill="auto"/>
          </w:tcPr>
          <w:p>
            <w:pPr>
              <w:pStyle w:val="afffff2"/>
              <w:keepNext/>
              <w:keepLines/>
              <w:ind w:left="22" w:right="-57" w:hanging="22"/>
              <w:jc w:val="left"/>
              <w:rPr>
                <w:rFonts w:eastAsia="Times New Roman" w:asciiTheme="minorHAnsi" w:hAnsiTheme="minorHAnsi" w:cstheme="minorHAnsi"/>
                <w:iCs w:val="0"/>
              </w:rPr>
            </w:pPr>
            <w:r>
              <w:rPr>
                <w:rFonts w:eastAsia="Times New Roman" w:asciiTheme="minorHAnsi" w:hAnsiTheme="minorHAnsi" w:cstheme="minorHAnsi"/>
                <w:iCs w:val="0"/>
              </w:rPr>
              <w:t xml:space="preserve">Администрация города </w:t>
            </w:r>
            <w:r>
              <w:rPr>
                <w:rFonts w:asciiTheme="minorHAnsi" w:hAnsiTheme="minorHAnsi" w:cstheme="minorHAnsi"/>
                <w:iCs w:val="0"/>
              </w:rPr>
              <w:t xml:space="preserve">Перми, </w:t>
            </w:r>
            <w:r>
              <w:rPr>
                <w:rFonts w:eastAsia="Times New Roman" w:asciiTheme="minorHAnsi" w:hAnsiTheme="minorHAnsi" w:cstheme="minorHAnsi"/>
                <w:iCs w:val="0"/>
              </w:rPr>
              <w:t xml:space="preserve">Правительство </w:t>
            </w:r>
            <w:r>
              <w:rPr>
                <w:rFonts w:asciiTheme="minorHAnsi" w:hAnsiTheme="minorHAnsi" w:cstheme="minorHAnsi"/>
              </w:rPr>
              <w:t xml:space="preserve">Пермского края</w:t>
            </w:r>
          </w:p>
        </w:tc>
        <w:tc>
          <w:tcPr>
            <w:tcW w:w="1459" w:type="pct"/>
            <w:shd w:val="clear" w:color="auto" w:fill="auto"/>
          </w:tcPr>
          <w:p>
            <w:pPr>
              <w:pStyle w:val="afffff2"/>
              <w:keepNext/>
              <w:keepLines/>
              <w:ind w:left="22" w:right="-57" w:hanging="22"/>
              <w:jc w:val="left"/>
              <w:rPr>
                <w:rFonts w:eastAsia="Times New Roman" w:asciiTheme="minorHAnsi" w:hAnsiTheme="minorHAnsi" w:cstheme="minorHAnsi"/>
                <w:iCs w:val="0"/>
              </w:rPr>
            </w:pPr>
            <w:r>
              <w:rPr>
                <w:rFonts w:asciiTheme="minorHAnsi" w:hAnsiTheme="minorHAnsi" w:cstheme="minorHAnsi"/>
                <w:iCs w:val="0"/>
              </w:rPr>
              <w:t xml:space="preserve">ежегодно (на очередной финансовый год)</w:t>
            </w:r>
          </w:p>
        </w:tc>
        <w:tc>
          <w:tcPr>
            <w:tcW w:w="1456" w:type="pct"/>
            <w:shd w:val="clear" w:color="auto" w:fill="auto"/>
          </w:tcPr>
          <w:p>
            <w:pPr>
              <w:pStyle w:val="afffff2"/>
              <w:keepNext/>
              <w:keepLines/>
              <w:ind w:left="22" w:right="-57" w:hanging="22"/>
              <w:jc w:val="left"/>
              <w:rPr>
                <w:rFonts w:asciiTheme="minorHAnsi" w:hAnsiTheme="minorHAnsi" w:cstheme="minorHAnsi"/>
                <w:iCs w:val="0"/>
              </w:rPr>
            </w:pPr>
            <w:r>
              <w:rPr>
                <w:rFonts w:asciiTheme="minorHAnsi" w:hAnsiTheme="minorHAnsi" w:cstheme="minorHAnsi"/>
                <w:iCs w:val="0"/>
              </w:rPr>
              <w:t xml:space="preserve">Федеральный закон от 21.07.2005 № 115-ФЗ «О концессионных соглашениях»</w:t>
            </w:r>
            <w:bookmarkEnd w:id="560"/>
          </w:p>
        </w:tc>
      </w:tr>
    </w:tbl>
    <w:p>
      <w:pPr>
        <w:pStyle w:val="1f4"/>
        <w:rPr>
          <w:rFonts w:asciiTheme="minorHAnsi" w:hAnsiTheme="minorHAnsi" w:cstheme="minorHAnsi"/>
          <w:sz w:val="28"/>
          <w:szCs w:val="28"/>
        </w:rPr>
      </w:pPr>
    </w:p>
    <w:p>
      <w:pPr>
        <w:pStyle w:val="102"/>
        <w:rPr>
          <w:rFonts w:asciiTheme="minorHAnsi" w:hAnsiTheme="minorHAnsi" w:cstheme="minorHAnsi"/>
          <w:b/>
          <w:bCs/>
          <w:sz w:val="28"/>
          <w:szCs w:val="28"/>
        </w:rPr>
      </w:pPr>
      <w:bookmarkStart w:id="561" w:name="_Toc119947540"/>
      <w:bookmarkStart w:id="562" w:name="_Toc175216073"/>
      <w:r>
        <w:rPr>
          <w:rFonts w:asciiTheme="minorHAnsi" w:hAnsiTheme="minorHAnsi" w:cstheme="minorHAnsi"/>
          <w:b/>
          <w:bCs/>
          <w:sz w:val="28"/>
          <w:szCs w:val="28"/>
        </w:rPr>
        <w:t xml:space="preserve">7.3. Порядок предоставления отчетности по выполнению Программы</w:t>
      </w:r>
      <w:bookmarkEnd w:id="561"/>
      <w:bookmarkEnd w:id="562"/>
    </w:p>
    <w:p>
      <w:pPr>
        <w:pStyle w:val="102"/>
        <w:rPr>
          <w:rFonts w:asciiTheme="minorHAnsi" w:hAnsiTheme="minorHAnsi" w:cstheme="minorHAnsi"/>
          <w:b/>
          <w:bCs/>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Предоставление отчетности осуществляется исполнителями в рамках мониторинга, целью которого является регулярный контроль за ходом реализации настоящей Программы. </w:t>
      </w:r>
    </w:p>
    <w:p>
      <w:pPr>
        <w:pStyle w:val="1f4"/>
        <w:rPr>
          <w:rFonts w:asciiTheme="minorHAnsi" w:hAnsiTheme="minorHAnsi" w:cstheme="minorHAnsi"/>
          <w:sz w:val="28"/>
          <w:szCs w:val="28"/>
        </w:rPr>
      </w:pPr>
      <w:r>
        <w:rPr>
          <w:rFonts w:asciiTheme="minorHAnsi" w:hAnsiTheme="minorHAnsi" w:cstheme="minorHAnsi"/>
          <w:sz w:val="28"/>
          <w:szCs w:val="28"/>
        </w:rPr>
        <w:t xml:space="preserve">Основными этапами мониторинга являются:</w:t>
      </w:r>
    </w:p>
    <w:p>
      <w:pPr>
        <w:pStyle w:val="1f4"/>
        <w:rPr>
          <w:rFonts w:asciiTheme="minorHAnsi" w:hAnsiTheme="minorHAnsi" w:cstheme="minorHAnsi"/>
          <w:sz w:val="28"/>
          <w:szCs w:val="28"/>
        </w:rPr>
      </w:pPr>
      <w:r>
        <w:rPr>
          <w:rFonts w:asciiTheme="minorHAnsi" w:hAnsiTheme="minorHAnsi" w:cstheme="minorHAnsi"/>
          <w:sz w:val="28"/>
          <w:szCs w:val="28"/>
        </w:rPr>
        <w:t xml:space="preserve">мониторинг разработки настоящей Программы;</w:t>
      </w:r>
    </w:p>
    <w:p>
      <w:pPr>
        <w:pStyle w:val="1f4"/>
        <w:rPr>
          <w:rFonts w:asciiTheme="minorHAnsi" w:hAnsiTheme="minorHAnsi" w:cstheme="minorHAnsi"/>
          <w:sz w:val="28"/>
          <w:szCs w:val="28"/>
        </w:rPr>
      </w:pPr>
      <w:r>
        <w:rPr>
          <w:rFonts w:asciiTheme="minorHAnsi" w:hAnsiTheme="minorHAnsi" w:cstheme="minorHAnsi"/>
          <w:sz w:val="28"/>
          <w:szCs w:val="28"/>
        </w:rPr>
        <w:t xml:space="preserve">мониторинг утверждения настоящей Программы;</w:t>
      </w:r>
    </w:p>
    <w:p>
      <w:pPr>
        <w:pStyle w:val="1f4"/>
        <w:rPr>
          <w:rFonts w:asciiTheme="minorHAnsi" w:hAnsiTheme="minorHAnsi" w:cstheme="minorHAnsi"/>
          <w:sz w:val="28"/>
          <w:szCs w:val="28"/>
        </w:rPr>
      </w:pPr>
      <w:r>
        <w:rPr>
          <w:rFonts w:asciiTheme="minorHAnsi" w:hAnsiTheme="minorHAnsi" w:cstheme="minorHAnsi"/>
          <w:sz w:val="28"/>
          <w:szCs w:val="28"/>
        </w:rPr>
        <w:t xml:space="preserve">мониторинг реализации мероприятий в рамках настоящей Программы и внесения в нее изменений. </w:t>
      </w:r>
    </w:p>
    <w:p>
      <w:pPr>
        <w:pStyle w:val="1f4"/>
        <w:rPr>
          <w:rFonts w:asciiTheme="minorHAnsi" w:hAnsiTheme="minorHAnsi" w:cstheme="minorHAnsi"/>
          <w:sz w:val="28"/>
          <w:szCs w:val="28"/>
        </w:rPr>
      </w:pPr>
      <w:r>
        <w:rPr>
          <w:rFonts w:asciiTheme="minorHAnsi" w:hAnsiTheme="minorHAnsi" w:cstheme="minorHAnsi"/>
          <w:sz w:val="28"/>
          <w:szCs w:val="28"/>
        </w:rPr>
        <w:t xml:space="preserve">Мониторинг разработки и утверждения программ комплексного развития систем коммунальной инфраструктуры осуществляется согласно </w:t>
      </w:r>
      <w:bookmarkStart w:id="563" w:name="_Hlk166593867"/>
      <w:r>
        <w:rPr>
          <w:rFonts w:asciiTheme="minorHAnsi" w:hAnsiTheme="minorHAnsi" w:cstheme="minorHAnsi"/>
          <w:sz w:val="28"/>
          <w:szCs w:val="28"/>
        </w:rPr>
        <w:t xml:space="preserve">приказу Федерального агентства по строительству и жилищно-коммунальному хозяйству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bookmarkEnd w:id="563"/>
    </w:p>
    <w:p>
      <w:pPr>
        <w:pStyle w:val="1f4"/>
        <w:rPr>
          <w:rFonts w:asciiTheme="minorHAnsi" w:hAnsiTheme="minorHAnsi" w:cstheme="minorHAnsi"/>
          <w:sz w:val="28"/>
          <w:szCs w:val="28"/>
        </w:rPr>
      </w:pPr>
      <w:bookmarkStart w:id="564" w:name="_Hlk193459168"/>
      <w:r>
        <w:rPr>
          <w:rFonts w:asciiTheme="minorHAnsi" w:hAnsiTheme="minorHAnsi" w:cstheme="minorHAnsi"/>
          <w:sz w:val="28"/>
          <w:szCs w:val="28"/>
        </w:rPr>
        <w:t xml:space="preserve">Мониторинг программ комплексного развития осуществляет уполномоченный орган государственной власти субъекта Российской Федерации.</w:t>
      </w:r>
    </w:p>
    <w:p>
      <w:pPr>
        <w:pStyle w:val="1f4"/>
        <w:rPr>
          <w:rFonts w:asciiTheme="minorHAnsi" w:hAnsiTheme="minorHAnsi" w:cstheme="minorHAnsi"/>
          <w:sz w:val="28"/>
          <w:szCs w:val="28"/>
        </w:rPr>
      </w:pPr>
      <w:r>
        <w:rPr>
          <w:rFonts w:asciiTheme="minorHAnsi" w:hAnsiTheme="minorHAnsi" w:cstheme="minorHAnsi"/>
          <w:sz w:val="28"/>
          <w:szCs w:val="28"/>
        </w:rPr>
        <w:t xml:space="preserve">Представление отчетности осуществляется исполнителями в рамках мониторинга, целью которого является регулярный контроль за ходом реализации настоящей Программы. Мониторинг осуществляется на ежеквартальной и ежегодной основе.</w:t>
      </w:r>
      <w:bookmarkEnd w:id="564"/>
      <w:r>
        <w:rPr>
          <w:rFonts w:asciiTheme="minorHAnsi" w:hAnsiTheme="minorHAnsi" w:cstheme="minorHAnsi"/>
          <w:sz w:val="28"/>
          <w:szCs w:val="28"/>
        </w:rPr>
        <w:t xml:space="preserve"> </w:t>
      </w:r>
    </w:p>
    <w:p>
      <w:pPr>
        <w:pStyle w:val="1f4"/>
        <w:rPr>
          <w:rFonts w:asciiTheme="minorHAnsi" w:hAnsiTheme="minorHAnsi" w:cstheme="minorHAnsi"/>
          <w:sz w:val="28"/>
          <w:szCs w:val="28"/>
        </w:rPr>
      </w:pPr>
      <w:bookmarkStart w:id="565" w:name="_Hlk193459198"/>
      <w:r>
        <w:rPr>
          <w:rFonts w:asciiTheme="minorHAnsi" w:hAnsiTheme="minorHAnsi" w:cstheme="minorHAnsi"/>
          <w:sz w:val="28"/>
          <w:szCs w:val="28"/>
        </w:rPr>
        <w:t xml:space="preserve">Основными этапами мониторинга являются:</w:t>
      </w:r>
    </w:p>
    <w:p>
      <w:pPr>
        <w:pStyle w:val="1f4"/>
        <w:rPr>
          <w:rFonts w:asciiTheme="minorHAnsi" w:hAnsiTheme="minorHAnsi" w:cstheme="minorHAnsi"/>
          <w:sz w:val="28"/>
          <w:szCs w:val="28"/>
        </w:rPr>
      </w:pPr>
      <w:r>
        <w:rPr>
          <w:rFonts w:asciiTheme="minorHAnsi" w:hAnsiTheme="minorHAnsi" w:cstheme="minorHAnsi"/>
          <w:sz w:val="28"/>
          <w:szCs w:val="28"/>
        </w:rPr>
        <w:t xml:space="preserve">первый этап – мониторинг процедуры разработки Программы;</w:t>
      </w:r>
    </w:p>
    <w:p>
      <w:pPr>
        <w:pStyle w:val="1f4"/>
        <w:rPr>
          <w:rFonts w:asciiTheme="minorHAnsi" w:hAnsiTheme="minorHAnsi" w:cstheme="minorHAnsi"/>
          <w:sz w:val="28"/>
          <w:szCs w:val="28"/>
        </w:rPr>
      </w:pPr>
      <w:r>
        <w:rPr>
          <w:rFonts w:asciiTheme="minorHAnsi" w:hAnsiTheme="minorHAnsi" w:cstheme="minorHAnsi"/>
          <w:sz w:val="28"/>
          <w:szCs w:val="28"/>
        </w:rPr>
        <w:t xml:space="preserve">второй этап – мониторинг процедуры утверждения Программы;</w:t>
      </w:r>
    </w:p>
    <w:p>
      <w:pPr>
        <w:pStyle w:val="1f4"/>
        <w:rPr>
          <w:rFonts w:asciiTheme="minorHAnsi" w:hAnsiTheme="minorHAnsi" w:cstheme="minorHAnsi"/>
          <w:sz w:val="28"/>
          <w:szCs w:val="28"/>
        </w:rPr>
      </w:pPr>
      <w:r>
        <w:rPr>
          <w:rFonts w:asciiTheme="minorHAnsi" w:hAnsiTheme="minorHAnsi" w:cstheme="minorHAnsi"/>
          <w:sz w:val="28"/>
          <w:szCs w:val="28"/>
        </w:rPr>
        <w:t xml:space="preserve">третий этап – мониторинг реализации мероприятий и внесения изменений в Программу.</w:t>
      </w:r>
    </w:p>
    <w:p>
      <w:pPr>
        <w:pStyle w:val="1f4"/>
        <w:rPr>
          <w:rFonts w:asciiTheme="minorHAnsi" w:hAnsiTheme="minorHAnsi" w:cstheme="minorHAnsi"/>
          <w:sz w:val="28"/>
          <w:szCs w:val="28"/>
        </w:rPr>
      </w:pPr>
      <w:r>
        <w:rPr>
          <w:rFonts w:asciiTheme="minorHAnsi" w:hAnsiTheme="minorHAnsi" w:cstheme="minorHAnsi"/>
          <w:sz w:val="28"/>
          <w:szCs w:val="28"/>
        </w:rPr>
        <w:t xml:space="preserve">Основными источниками получения (сбора и систематизации) информации о выполнении Программы являются:</w:t>
      </w:r>
    </w:p>
    <w:p>
      <w:pPr>
        <w:pStyle w:val="1f4"/>
        <w:rPr>
          <w:rFonts w:asciiTheme="minorHAnsi" w:hAnsiTheme="minorHAnsi" w:cstheme="minorHAnsi"/>
          <w:sz w:val="28"/>
          <w:szCs w:val="28"/>
        </w:rPr>
      </w:pPr>
      <w:r>
        <w:rPr>
          <w:rFonts w:asciiTheme="minorHAnsi" w:hAnsiTheme="minorHAnsi" w:cstheme="minorHAnsi"/>
          <w:sz w:val="28"/>
          <w:szCs w:val="28"/>
        </w:rPr>
        <w:t xml:space="preserve">орган местного самоуправления города Перми (администрация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организации, осуществляющие электро-, газо-, тепло-, водоснабжение и водоотведение, утилизацию, обезвреживание и захоронение ТКО;</w:t>
      </w:r>
    </w:p>
    <w:p>
      <w:pPr>
        <w:pStyle w:val="1f4"/>
        <w:rPr>
          <w:rFonts w:asciiTheme="minorHAnsi" w:hAnsiTheme="minorHAnsi" w:cstheme="minorHAnsi"/>
          <w:sz w:val="28"/>
          <w:szCs w:val="28"/>
        </w:rPr>
      </w:pPr>
      <w:r>
        <w:rPr>
          <w:rFonts w:asciiTheme="minorHAnsi" w:hAnsiTheme="minorHAnsi" w:cstheme="minorHAnsi"/>
          <w:sz w:val="28"/>
          <w:szCs w:val="28"/>
        </w:rPr>
        <w:t xml:space="preserve">организации, осуществляющие разработку документов территориального планирования в границах поселения, городского округа.</w:t>
      </w:r>
    </w:p>
    <w:p>
      <w:pPr>
        <w:pStyle w:val="1f4"/>
        <w:rPr>
          <w:rFonts w:asciiTheme="minorHAnsi" w:hAnsiTheme="minorHAnsi" w:cstheme="minorHAnsi"/>
          <w:sz w:val="28"/>
          <w:szCs w:val="28"/>
        </w:rPr>
      </w:pPr>
      <w:r>
        <w:rPr>
          <w:rFonts w:asciiTheme="minorHAnsi" w:hAnsiTheme="minorHAnsi" w:cstheme="minorHAnsi"/>
          <w:sz w:val="28"/>
          <w:szCs w:val="28"/>
        </w:rPr>
        <w:t xml:space="preserve">Основные задачи осуществления мониторинга реализации Программы:</w:t>
      </w:r>
    </w:p>
    <w:p>
      <w:pPr>
        <w:pStyle w:val="1f4"/>
        <w:rPr>
          <w:rFonts w:asciiTheme="minorHAnsi" w:hAnsiTheme="minorHAnsi" w:cstheme="minorHAnsi"/>
          <w:sz w:val="28"/>
          <w:szCs w:val="28"/>
        </w:rPr>
      </w:pPr>
      <w:r>
        <w:rPr>
          <w:rFonts w:asciiTheme="minorHAnsi" w:hAnsiTheme="minorHAnsi" w:cstheme="minorHAnsi"/>
          <w:sz w:val="28"/>
          <w:szCs w:val="28"/>
        </w:rPr>
        <w:t xml:space="preserve">формирование комплексного подхода, преодоление ведомственных и межмуниципальных барьеров при реализации Программы;</w:t>
      </w:r>
    </w:p>
    <w:p>
      <w:pPr>
        <w:pStyle w:val="1f4"/>
        <w:rPr>
          <w:rFonts w:asciiTheme="minorHAnsi" w:hAnsiTheme="minorHAnsi" w:cstheme="minorHAnsi"/>
          <w:sz w:val="28"/>
          <w:szCs w:val="28"/>
        </w:rPr>
      </w:pPr>
      <w:r>
        <w:rPr>
          <w:rFonts w:asciiTheme="minorHAnsi" w:hAnsiTheme="minorHAnsi" w:cstheme="minorHAnsi"/>
          <w:sz w:val="28"/>
          <w:szCs w:val="28"/>
        </w:rPr>
        <w:t xml:space="preserve">создание эффективного механизма контроля над достижением целевых показателей в ходе реализации Программы, инвестиционных программ ресурсоснабжающих организаций, государственных программ, включающих мероприятия, направленные на развитие коммунальной инфраструктуры;</w:t>
      </w:r>
    </w:p>
    <w:p>
      <w:pPr>
        <w:pStyle w:val="1f4"/>
        <w:rPr>
          <w:rFonts w:asciiTheme="minorHAnsi" w:hAnsiTheme="minorHAnsi" w:cstheme="minorHAnsi"/>
          <w:sz w:val="28"/>
          <w:szCs w:val="28"/>
        </w:rPr>
      </w:pPr>
      <w:r>
        <w:rPr>
          <w:rFonts w:asciiTheme="minorHAnsi" w:hAnsiTheme="minorHAnsi" w:cstheme="minorHAnsi"/>
          <w:sz w:val="28"/>
          <w:szCs w:val="28"/>
        </w:rPr>
        <w:t xml:space="preserve">создание системы, ориентированной на результат в реализации Программы, позволяющей решать вопросы на межмуниципальном уровне с учетом интересов города Перми;</w:t>
      </w:r>
    </w:p>
    <w:p>
      <w:pPr>
        <w:pStyle w:val="1f4"/>
        <w:rPr>
          <w:rFonts w:asciiTheme="minorHAnsi" w:hAnsiTheme="minorHAnsi" w:cstheme="minorHAnsi"/>
          <w:sz w:val="28"/>
          <w:szCs w:val="28"/>
        </w:rPr>
      </w:pPr>
      <w:r>
        <w:rPr>
          <w:rFonts w:asciiTheme="minorHAnsi" w:hAnsiTheme="minorHAnsi" w:cstheme="minorHAnsi"/>
          <w:sz w:val="28"/>
          <w:szCs w:val="28"/>
        </w:rPr>
        <w:t xml:space="preserve">создание на базе Генерального плана города Перми в рамках долгосрочной концепции развития субъекта Российской Федерации единой обновляемой электронной информационной базы, содержащей сведения о состоянии и перспективах развития коммунальной инфраструктуры.</w:t>
      </w:r>
    </w:p>
    <w:p>
      <w:pPr>
        <w:pStyle w:val="1f4"/>
        <w:rPr>
          <w:rFonts w:asciiTheme="minorHAnsi" w:hAnsiTheme="minorHAnsi" w:cstheme="minorHAnsi"/>
          <w:sz w:val="28"/>
          <w:szCs w:val="28"/>
        </w:rPr>
      </w:pPr>
      <w:r>
        <w:rPr>
          <w:rFonts w:asciiTheme="minorHAnsi" w:hAnsiTheme="minorHAnsi" w:cstheme="minorHAnsi"/>
          <w:sz w:val="28"/>
          <w:szCs w:val="28"/>
        </w:rPr>
        <w:t xml:space="preserve">Периодичность предоставления информации по результатам мониторинга:</w:t>
      </w:r>
    </w:p>
    <w:p>
      <w:pPr>
        <w:pStyle w:val="1f4"/>
        <w:rPr>
          <w:rFonts w:asciiTheme="minorHAnsi" w:hAnsiTheme="minorHAnsi" w:cstheme="minorHAnsi"/>
          <w:sz w:val="28"/>
          <w:szCs w:val="28"/>
        </w:rPr>
      </w:pPr>
      <w:r>
        <w:rPr>
          <w:rFonts w:asciiTheme="minorHAnsi" w:hAnsiTheme="minorHAnsi" w:cstheme="minorHAnsi"/>
          <w:sz w:val="28"/>
          <w:szCs w:val="28"/>
        </w:rPr>
        <w:t xml:space="preserve">ежеквартально (до 10 числа следующего месяца) – информация по итогам мониторинга предоставляется муниципальными образованиями субъекту Российской Федерации в соответствии с действующим законодательством</w:t>
      </w:r>
      <w:bookmarkEnd w:id="565"/>
      <w:r>
        <w:rPr>
          <w:rFonts w:asciiTheme="minorHAnsi" w:hAnsiTheme="minorHAnsi" w:cstheme="minorHAnsi"/>
          <w:sz w:val="28"/>
          <w:szCs w:val="28"/>
        </w:rPr>
        <w:t xml:space="preserve">.</w:t>
      </w:r>
    </w:p>
    <w:p>
      <w:pPr>
        <w:pStyle w:val="1f4"/>
        <w:rPr>
          <w:rFonts w:asciiTheme="minorHAnsi" w:hAnsiTheme="minorHAnsi" w:cstheme="minorHAnsi"/>
          <w:sz w:val="28"/>
          <w:szCs w:val="28"/>
        </w:rPr>
      </w:pPr>
    </w:p>
    <w:p>
      <w:pPr>
        <w:pStyle w:val="102"/>
        <w:keepNext/>
        <w:keepLines/>
        <w:rPr>
          <w:rFonts w:asciiTheme="minorHAnsi" w:hAnsiTheme="minorHAnsi" w:cstheme="minorHAnsi"/>
          <w:b/>
          <w:bCs/>
          <w:sz w:val="28"/>
          <w:szCs w:val="28"/>
        </w:rPr>
      </w:pPr>
      <w:bookmarkStart w:id="566" w:name="_Toc119947541"/>
      <w:bookmarkStart w:id="567" w:name="_Toc175216074"/>
      <w:r>
        <w:rPr>
          <w:rFonts w:asciiTheme="minorHAnsi" w:hAnsiTheme="minorHAnsi" w:cstheme="minorHAnsi"/>
          <w:b/>
          <w:bCs/>
          <w:sz w:val="28"/>
          <w:szCs w:val="28"/>
        </w:rPr>
        <w:t xml:space="preserve">7.4. Порядок и сроки корректировки Программы</w:t>
      </w:r>
      <w:bookmarkEnd w:id="566"/>
      <w:bookmarkEnd w:id="567"/>
    </w:p>
    <w:p>
      <w:pPr>
        <w:pStyle w:val="102"/>
        <w:keepNext/>
        <w:keepLines/>
        <w:rPr>
          <w:rFonts w:asciiTheme="minorHAnsi" w:hAnsiTheme="minorHAnsi" w:cstheme="minorHAnsi"/>
          <w:sz w:val="28"/>
          <w:szCs w:val="28"/>
        </w:rPr>
      </w:pPr>
    </w:p>
    <w:p>
      <w:pPr>
        <w:pStyle w:val="1f4"/>
        <w:rPr>
          <w:rFonts w:asciiTheme="minorHAnsi" w:hAnsiTheme="minorHAnsi" w:cstheme="minorHAnsi"/>
          <w:sz w:val="28"/>
          <w:szCs w:val="28"/>
        </w:rPr>
      </w:pPr>
      <w:bookmarkStart w:id="568" w:name="_Hlk193459272"/>
      <w:r>
        <w:rPr>
          <w:rFonts w:asciiTheme="minorHAnsi" w:hAnsiTheme="minorHAnsi" w:cstheme="minorHAnsi"/>
          <w:sz w:val="28"/>
          <w:szCs w:val="28"/>
        </w:rPr>
        <w:t xml:space="preserve">Разработка и последующая корректировка Программы базируются на необходимости достижения нормативных показателей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pPr>
        <w:pStyle w:val="1f4"/>
        <w:rPr>
          <w:rFonts w:asciiTheme="minorHAnsi" w:hAnsiTheme="minorHAnsi" w:cstheme="minorHAnsi"/>
          <w:sz w:val="28"/>
          <w:szCs w:val="28"/>
        </w:rPr>
      </w:pPr>
      <w:r>
        <w:rPr>
          <w:rFonts w:asciiTheme="minorHAnsi" w:hAnsiTheme="minorHAnsi" w:cstheme="minorHAnsi"/>
          <w:sz w:val="28"/>
          <w:szCs w:val="28"/>
        </w:rPr>
        <w:t xml:space="preserve">Программа разрабатывается на срок до 203</w:t>
      </w:r>
      <w:r>
        <w:rPr>
          <w:rFonts w:asciiTheme="minorHAnsi" w:hAnsiTheme="minorHAnsi" w:cstheme="minorHAnsi"/>
          <w:sz w:val="28"/>
          <w:szCs w:val="28"/>
        </w:rPr>
        <w:t xml:space="preserve">5</w:t>
      </w:r>
      <w:r>
        <w:rPr>
          <w:rFonts w:asciiTheme="minorHAnsi" w:hAnsiTheme="minorHAnsi" w:cstheme="minorHAnsi"/>
          <w:sz w:val="28"/>
          <w:szCs w:val="28"/>
        </w:rPr>
        <w:t xml:space="preserve"> года. При необходимости по итогам мониторинга разрабатываются предложения по корректировке Программы.</w:t>
      </w:r>
    </w:p>
    <w:p>
      <w:pPr>
        <w:pStyle w:val="1f4"/>
        <w:keepNext/>
        <w:keepLines/>
        <w:rPr>
          <w:rFonts w:asciiTheme="minorHAnsi" w:hAnsiTheme="minorHAnsi" w:cstheme="minorHAnsi"/>
          <w:sz w:val="28"/>
          <w:szCs w:val="28"/>
        </w:rPr>
      </w:pPr>
      <w:r>
        <w:rPr>
          <w:rFonts w:asciiTheme="minorHAnsi" w:hAnsiTheme="minorHAnsi" w:cstheme="minorHAnsi"/>
          <w:sz w:val="28"/>
          <w:szCs w:val="28"/>
        </w:rPr>
        <w:t xml:space="preserve">Предложения по корректировке Программы должны содержать:</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1. описание фактической ситуации (фактическое значение индикаторов на момент сбора информации, описание условий внешней среды);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2. анализ ситуации в динамике (сравнение фактического значения индикаторов на момент сбора информации с точкой начала реализации Программы);</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3. анализ эффективности реализации Программы (сравнительный анализ затрат, направленных на реализацию Программы, с полученным эффектом);</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4. выводы и рекомендации.</w:t>
      </w:r>
    </w:p>
    <w:p>
      <w:pPr>
        <w:pStyle w:val="1f4"/>
        <w:rPr>
          <w:rFonts w:asciiTheme="minorHAnsi" w:hAnsiTheme="minorHAnsi" w:cstheme="minorHAnsi"/>
          <w:sz w:val="28"/>
          <w:szCs w:val="28"/>
        </w:rPr>
      </w:pPr>
      <w:r>
        <w:rPr>
          <w:rFonts w:asciiTheme="minorHAnsi" w:hAnsiTheme="minorHAnsi" w:cstheme="minorHAnsi"/>
          <w:sz w:val="28"/>
          <w:szCs w:val="28"/>
        </w:rPr>
        <w:t xml:space="preserve">Порядок корректировки настоящей Программы определен следующим образом.</w:t>
      </w:r>
    </w:p>
    <w:p>
      <w:pPr>
        <w:pStyle w:val="1f4"/>
        <w:rPr>
          <w:rFonts w:asciiTheme="minorHAnsi" w:hAnsiTheme="minorHAnsi" w:cstheme="minorHAnsi"/>
          <w:sz w:val="28"/>
          <w:szCs w:val="28"/>
        </w:rPr>
      </w:pPr>
      <w:r>
        <w:rPr>
          <w:rFonts w:asciiTheme="minorHAnsi" w:hAnsiTheme="minorHAnsi" w:cstheme="minorHAnsi"/>
          <w:sz w:val="28"/>
          <w:szCs w:val="28"/>
        </w:rPr>
        <w:t xml:space="preserve">Корректировка осуществляется в следующих случаях:</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установления в ходе мониторинга невозможности достижения целевых показателей; </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значительного отклонения от запланированных показателей;</w:t>
      </w:r>
    </w:p>
    <w:p>
      <w:pPr>
        <w:pStyle w:val="a0"/>
        <w:numPr>
          <w:numId w:val="0"/>
          <w:ilvl w:val="0"/>
        </w:numPr>
        <w:ind w:left="709"/>
        <w:rPr>
          <w:rFonts w:asciiTheme="minorHAnsi" w:hAnsiTheme="minorHAnsi" w:cstheme="minorHAnsi"/>
          <w:sz w:val="28"/>
          <w:szCs w:val="28"/>
        </w:rPr>
      </w:pPr>
      <w:r>
        <w:rPr>
          <w:rFonts w:asciiTheme="minorHAnsi" w:hAnsiTheme="minorHAnsi" w:cstheme="minorHAnsi"/>
          <w:sz w:val="28"/>
          <w:szCs w:val="28"/>
        </w:rPr>
        <w:t xml:space="preserve">сокращения объемов финансирования;</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изменения в содержании мероприятий, предусмотренных схемой и программой развития электроэнергетических систем России на 2025-2030 годы, Энергосистемой Пермского края, Генеральной схемой размещения объектов электроэнергетики до 2042 года, федеральной программой газификации, соответствующими межрегиональными, региональными программами газификации, схемой теплоснабжения в административных границах города Перми до 2043 года, схемами водоснабжения и водоотведения, программами в области обращения с отходами;</w:t>
      </w:r>
    </w:p>
    <w:p>
      <w:pPr>
        <w:pStyle w:val="a0"/>
        <w:numPr>
          <w:numId w:val="0"/>
          <w:ilvl w:val="0"/>
        </w:numPr>
        <w:ind w:firstLine="709"/>
        <w:rPr>
          <w:rFonts w:asciiTheme="minorHAnsi" w:hAnsiTheme="minorHAnsi" w:cstheme="minorHAnsi"/>
          <w:sz w:val="28"/>
          <w:szCs w:val="28"/>
        </w:rPr>
      </w:pPr>
      <w:r>
        <w:rPr>
          <w:rFonts w:asciiTheme="minorHAnsi" w:hAnsiTheme="minorHAnsi" w:cstheme="minorHAnsi"/>
          <w:sz w:val="28"/>
          <w:szCs w:val="28"/>
        </w:rPr>
        <w:t xml:space="preserve">исключения из компетенции администрации города Перми полномочий, в соответствии с которыми реализуется настоящая Программа.</w:t>
      </w:r>
    </w:p>
    <w:p>
      <w:pPr>
        <w:pStyle w:val="1f4"/>
        <w:rPr>
          <w:rFonts w:asciiTheme="minorHAnsi" w:hAnsiTheme="minorHAnsi" w:cstheme="minorHAnsi"/>
          <w:sz w:val="28"/>
          <w:szCs w:val="28"/>
        </w:rPr>
      </w:pPr>
      <w:r>
        <w:rPr>
          <w:rFonts w:asciiTheme="minorHAnsi" w:hAnsiTheme="minorHAnsi" w:cstheme="minorHAnsi"/>
          <w:sz w:val="28"/>
          <w:szCs w:val="28"/>
        </w:rPr>
        <w:t xml:space="preserve">Корректировка Программы осуществляется в соответствии с требованиями к разработке и утверждению программ комплексного развития систем коммунальной инфраструктуры</w:t>
      </w:r>
      <w:bookmarkEnd w:id="568"/>
      <w:r>
        <w:rPr>
          <w:rFonts w:asciiTheme="minorHAnsi" w:hAnsiTheme="minorHAnsi" w:cstheme="minorHAnsi"/>
          <w:sz w:val="28"/>
          <w:szCs w:val="28"/>
        </w:rPr>
        <w:t xml:space="preserve">.</w:t>
      </w:r>
    </w:p>
    <w:p>
      <w:pPr>
        <w:rPr>
          <w:rFonts w:asciiTheme="minorHAnsi" w:hAnsiTheme="minorHAnsi" w:cstheme="minorHAnsi"/>
        </w:rPr>
      </w:pPr>
      <w:bookmarkStart w:id="569" w:name="_Toc121125636"/>
      <w:bookmarkStart w:id="570" w:name="_Toc175216075"/>
    </w:p>
    <w:p>
      <w:pPr>
        <w:pStyle w:val="afffffc"/>
        <w:keepNext w:val="0"/>
        <w:keepLines w:val="0"/>
        <w:widowControl w:val="off"/>
        <w:spacing w:after="0"/>
        <w:rPr>
          <w:rFonts w:asciiTheme="minorHAnsi" w:hAnsiTheme="minorHAnsi" w:cstheme="minorHAnsi"/>
          <w:sz w:val="28"/>
          <w:szCs w:val="28"/>
        </w:rPr>
      </w:pPr>
      <w:r>
        <w:rPr>
          <w:rFonts w:asciiTheme="minorHAnsi" w:hAnsiTheme="minorHAnsi" w:cstheme="minorHAnsi"/>
          <w:sz w:val="28"/>
          <w:szCs w:val="28"/>
        </w:rPr>
        <w:t xml:space="preserve">Обосновывающие материалы</w:t>
      </w:r>
      <w:bookmarkEnd w:id="569"/>
      <w:bookmarkEnd w:id="570"/>
      <w:r>
        <w:rPr>
          <w:rFonts w:asciiTheme="minorHAnsi" w:hAnsiTheme="minorHAnsi" w:cstheme="minorHAnsi"/>
          <w:sz w:val="28"/>
          <w:szCs w:val="28"/>
        </w:rPr>
        <w:t xml:space="preserve"> к Программному документу</w:t>
      </w:r>
    </w:p>
    <w:p>
      <w:pPr>
        <w:widowControl w:val="off"/>
        <w:rPr>
          <w:rFonts w:asciiTheme="minorHAnsi" w:hAnsiTheme="minorHAnsi" w:cstheme="minorHAnsi"/>
          <w:sz w:val="28"/>
          <w:szCs w:val="28"/>
        </w:rPr>
      </w:pPr>
    </w:p>
    <w:p>
      <w:pPr>
        <w:pStyle w:val="1f4"/>
        <w:rPr>
          <w:rFonts w:asciiTheme="minorHAnsi" w:hAnsiTheme="minorHAnsi" w:cstheme="minorHAnsi"/>
          <w:sz w:val="28"/>
          <w:szCs w:val="28"/>
        </w:rPr>
      </w:pPr>
      <w:r>
        <w:rPr>
          <w:rFonts w:asciiTheme="minorHAnsi" w:hAnsiTheme="minorHAnsi" w:cstheme="minorHAnsi"/>
          <w:sz w:val="28"/>
          <w:szCs w:val="28"/>
        </w:rPr>
        <w:t xml:space="preserve">Обосновывающие материалы</w:t>
      </w:r>
      <w:r>
        <w:rPr>
          <w:rFonts w:asciiTheme="minorHAnsi" w:hAnsiTheme="minorHAnsi" w:cstheme="minorHAnsi"/>
          <w:sz w:val="28"/>
          <w:szCs w:val="28"/>
        </w:rPr>
        <w:t xml:space="preserve"> к Программному документу</w:t>
      </w:r>
      <w:r>
        <w:rPr>
          <w:rFonts w:asciiTheme="minorHAnsi" w:hAnsiTheme="minorHAnsi" w:cstheme="minorHAnsi"/>
          <w:sz w:val="28"/>
          <w:szCs w:val="28"/>
        </w:rPr>
        <w:t xml:space="preserve"> </w:t>
      </w:r>
      <w:r>
        <w:rPr>
          <w:rFonts w:asciiTheme="minorHAnsi" w:hAnsiTheme="minorHAnsi" w:cstheme="minorHAnsi"/>
          <w:sz w:val="28"/>
          <w:szCs w:val="28"/>
        </w:rPr>
        <w:t xml:space="preserve">состоят из Томов 1-4 и </w:t>
      </w:r>
      <w:r>
        <w:rPr>
          <w:rFonts w:asciiTheme="minorHAnsi" w:hAnsiTheme="minorHAnsi" w:cstheme="minorHAnsi"/>
          <w:sz w:val="28"/>
          <w:szCs w:val="28"/>
        </w:rPr>
        <w:t xml:space="preserve">содержат следующие разделы:</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1. Обоснование прогнозируемого спроса на коммунальные ресурсы.</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2. Обоснование целевых показателей комплексного развития коммунальной инфраструктуры, а также мероприятий, входящих в план застройки городского округа.</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3. Характеристика состояния и проблем соответствующей системы коммунальной инфраструктуры.</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4.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 </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5. Обоснование целевых показателей развития соответствующей системы коммунальной инфраструктуры. </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6. Перечень инвестиционных проектов в отношении соответствующей системы коммунальной инфраструктуры. </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7. Финансовые потребности для реализации программы. </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8. Предложения по организации реализации инвестиционных проектов. </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9.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 </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10. Результаты оценки совокупного платежа граждан за коммунальные услуги на соответствие критериям доступности. </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11.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pPr>
        <w:pStyle w:val="1f4"/>
        <w:rPr>
          <w:rFonts w:asciiTheme="minorHAnsi" w:hAnsiTheme="minorHAnsi" w:cstheme="minorHAnsi"/>
          <w:sz w:val="28"/>
          <w:szCs w:val="28"/>
        </w:rPr>
      </w:pPr>
      <w:r>
        <w:rPr>
          <w:rFonts w:asciiTheme="minorHAnsi" w:hAnsiTheme="minorHAnsi" w:cstheme="minorHAnsi"/>
          <w:sz w:val="28"/>
          <w:szCs w:val="28"/>
        </w:rPr>
        <w:t xml:space="preserve">Раздел 12. Модели для расчета программы.</w:t>
      </w:r>
    </w:p>
    <w:p>
      <w:pPr>
        <w:pStyle w:val="1f4"/>
        <w:rPr>
          <w:rFonts w:asciiTheme="minorHAnsi" w:hAnsiTheme="minorHAnsi" w:cstheme="minorHAnsi"/>
          <w:sz w:val="28"/>
          <w:szCs w:val="28"/>
        </w:rPr>
      </w:pPr>
      <w:r>
        <w:rPr>
          <w:rFonts w:asciiTheme="minorHAnsi" w:hAnsiTheme="minorHAnsi" w:cstheme="minorHAnsi"/>
          <w:sz w:val="28"/>
          <w:szCs w:val="28"/>
        </w:rPr>
        <w:t xml:space="preserve">Модель для расчета настоящей Программы составлена в форме электронных книг формата EXCEL</w:t>
      </w:r>
      <w:r>
        <w:rPr>
          <w:rFonts w:asciiTheme="minorHAnsi" w:hAnsiTheme="minorHAnsi" w:cstheme="minorHAnsi"/>
          <w:sz w:val="28"/>
          <w:szCs w:val="28"/>
        </w:rPr>
        <w:t xml:space="preserve">.</w:t>
      </w:r>
    </w:p>
    <w:p>
      <w:pPr>
        <w:pStyle w:val="1f4"/>
        <w:rPr>
          <w:rFonts w:asciiTheme="minorHAnsi" w:hAnsiTheme="minorHAnsi" w:cstheme="minorHAnsi"/>
          <w:sz w:val="28"/>
          <w:szCs w:val="28"/>
        </w:rPr>
      </w:pPr>
      <w:r>
        <w:rPr>
          <w:rFonts w:asciiTheme="minorHAnsi" w:hAnsiTheme="minorHAnsi" w:cstheme="minorHAnsi"/>
          <w:sz w:val="28"/>
          <w:szCs w:val="28"/>
        </w:rPr>
        <w:t xml:space="preserve">Обосновывающие материалы содержат информацию, предназначенную для служебного пользования, а также сведения, относящиеся к государственной тайне, в открытом доступе не публикуются в соответствии с</w:t>
      </w:r>
      <w:r>
        <w:rPr>
          <w:rFonts w:asciiTheme="minorHAnsi" w:hAnsiTheme="minorHAnsi" w:cstheme="minorHAnsi"/>
          <w:sz w:val="28"/>
          <w:szCs w:val="28"/>
        </w:rPr>
        <w:t xml:space="preserve"> </w:t>
      </w:r>
      <w:r>
        <w:rPr>
          <w:rFonts w:asciiTheme="minorHAnsi" w:hAnsiTheme="minorHAnsi" w:cstheme="minorHAnsi"/>
          <w:sz w:val="28"/>
          <w:szCs w:val="28"/>
        </w:rPr>
        <w:t xml:space="preserve">постановлением Правительства Российской Федерации от 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использования атомной энергии и уполномоченном органе по космической деятельности»</w:t>
      </w:r>
      <w:r>
        <w:rPr>
          <w:rFonts w:asciiTheme="minorHAnsi" w:hAnsiTheme="minorHAnsi" w:cstheme="minorHAnsi"/>
          <w:sz w:val="28"/>
          <w:szCs w:val="28"/>
        </w:rPr>
        <w:t xml:space="preserve"> и </w:t>
      </w:r>
      <w:r>
        <w:rPr>
          <w:rFonts w:asciiTheme="minorHAnsi" w:hAnsiTheme="minorHAnsi" w:cstheme="minorHAnsi"/>
          <w:sz w:val="28"/>
          <w:szCs w:val="28"/>
        </w:rPr>
        <w:t xml:space="preserve">Указом Президента Российской Федерации от 30.11.1995 № 1203 «Об утверждении Перечня сведений, отнесенных к государственной тайне».</w:t>
      </w:r>
    </w:p>
    <w:sectPr>
      <w:pgSz w:w="11906" w:h="16838"/>
      <w:pgMar w:top="1134" w:right="567"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p/>
  </w:endnote>
  <w:endnote w:type="continuationSeparator" w:id="0">
    <w:p>
      <w:r>
        <w:continuationSeparator/>
      </w:r>
    </w:p>
    <w:p/>
    <w:p>
      <w:r>
        <w:rPr>
          <w:b/>
          <w:spacing w:val="-10"/>
          <w:szCs w:val="20"/>
        </w:rPr>
        <w:t xml:space="preserve">Схема водоснабжения и водоотведения городского поселения Углич </w:t>
      </w:r>
      <w:r>
        <w:rPr>
          <w:b/>
          <w:spacing w:val="-10"/>
          <w:szCs w:val="20"/>
        </w:rPr>
        <w:br/>
        <w:t xml:space="preserve">Угличского муниципального района Ярославской области на период с 2018 по 2027 гг.</w:t>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Wingdings">
    <w:panose1 w:val="05010000000000000000"/>
  </w:font>
  <w:font w:name="Symbol">
    <w:panose1 w:val="05010000000000000000"/>
  </w:font>
  <w:font w:name="Segoe UI">
    <w:panose1 w:val="020B0503020204020204"/>
  </w:font>
  <w:font w:name="Calibri">
    <w:panose1 w:val="020F0502020204030204"/>
  </w:font>
  <w:font w:name="Courier New">
    <w:panose1 w:val="02070309020205020404"/>
  </w:font>
  <w:font w:name="Rubius Icons LTProtect Color1">
    <w:panose1 w:val="02000603000000000000"/>
  </w:font>
  <w:font w:name="Tahoma">
    <w:panose1 w:val="020B0604030504040204"/>
  </w:font>
  <w:font w:name="Arial Black">
    <w:panose1 w:val="020B0A04020102020204"/>
  </w:font>
  <w:font w:name="Arial">
    <w:panose1 w:val="020B0604020202020204"/>
  </w:font>
  <w:font w:name="Cambria">
    <w:panose1 w:val="02040803050406030204"/>
  </w:font>
  <w:font w:name="Arial Narrow">
    <w:panose1 w:val="020B0604020202020204"/>
  </w:font>
  <w:font w:name="TimesNewRomanPS-BoldMT">
    <w:panose1 w:val="02020603050405020304"/>
  </w:font>
  <w:font w:name="Microsoft YaHei">
    <w:panose1 w:val="020B0503020204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p/>
  </w:footnote>
  <w:footnote w:type="continuationSeparator" w:id="0">
    <w:p>
      <w:r>
        <w:continuationSeparator/>
      </w:r>
    </w:p>
    <w:p/>
  </w:footnote>
  <w:footnote w:type="continuationNotice" w:id="1">
    <w:p/>
  </w:footnote>
  <w:footnote w:id="2">
    <w:p>
      <w:pPr>
        <w:pStyle w:val="afffd"/>
      </w:pPr>
      <w:r>
        <w:rPr>
          <w:rStyle w:val="affffa"/>
        </w:rPr>
        <w:footnoteRef/>
      </w:r>
      <w:r>
        <w:t xml:space="preserve"> До 05.05.2022 Пермское краевое государственное унитарное предприятие «Теплоэнерго».</w:t>
      </w:r>
    </w:p>
  </w:footnote>
  <w:footnote w:id="3">
    <w:p>
      <w:pPr>
        <w:pStyle w:val="afffd"/>
        <w:jc w:val="both"/>
      </w:pPr>
      <w:r>
        <w:rPr>
          <w:rStyle w:val="affffa"/>
        </w:rPr>
        <w:footnoteRef/>
      </w:r>
      <w:r>
        <w:t xml:space="preserve"> Под автономным энергосбережением понимается процесс снижения потребления топливно-энергетических ресурсов при соблюдении условия «при прочих равных», который происходит в силу естественных причин (развитие технологий, обновление фондов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637059564"/>
      <w:docPartObj>
        <w:docPartGallery w:val="Page Numbers (Top of Page)"/>
        <w:docPartUnique w:val="true"/>
      </w:docPartObj>
    </w:sdtPr>
    <w:sdtContent>
      <w:p>
        <w:pPr>
          <w:pStyle w:val="ae"/>
          <w:jc w:val="center"/>
          <w:rPr>
            <w:szCs w:val="24"/>
          </w:rPr>
        </w:pPr>
        <w:r>
          <w:rPr>
            <w:szCs w:val="24"/>
          </w:rPr>
          <w:fldChar w:fldCharType="begin"/>
        </w:r>
        <w:r>
          <w:rPr>
            <w:szCs w:val="24"/>
          </w:rPr>
          <w:instrText xml:space="preserve">PAGE   \* MERGEFORMAT</w:instrText>
        </w:r>
        <w:r>
          <w:rPr>
            <w:szCs w:val="24"/>
          </w:rPr>
          <w:fldChar w:fldCharType="separate"/>
        </w:r>
        <w:r>
          <w:rPr>
            <w:szCs w:val="24"/>
          </w:rPr>
          <w:t xml:space="preserve">138</w:t>
        </w:r>
        <w:r>
          <w:rPr>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19229776">
      <w:start w:val="1"/>
      <w:numFmt w:val="decimal"/>
      <w:lvlText w:val="%1."/>
      <w:lvlJc w:val="left"/>
      <w:pPr>
        <w:ind w:left="720" w:hanging="360"/>
      </w:pPr>
    </w:lvl>
    <w:lvl w:ilvl="1" w:tplc="1A28C406">
      <w:start w:val="1"/>
      <w:numFmt w:val="lowerLetter"/>
      <w:lvlText w:val="%2."/>
      <w:lvlJc w:val="left"/>
      <w:pPr>
        <w:ind w:left="1440" w:hanging="360"/>
      </w:pPr>
    </w:lvl>
    <w:lvl w:ilvl="2" w:tplc="BE7E8C48">
      <w:start w:val="1"/>
      <w:numFmt w:val="lowerRoman"/>
      <w:lvlText w:val="%3."/>
      <w:lvlJc w:val="right"/>
      <w:pPr>
        <w:ind w:left="2160" w:hanging="180"/>
      </w:pPr>
    </w:lvl>
    <w:lvl w:ilvl="3" w:tplc="0D389FD2">
      <w:start w:val="1"/>
      <w:numFmt w:val="decimal"/>
      <w:lvlText w:val="%4."/>
      <w:lvlJc w:val="left"/>
      <w:pPr>
        <w:ind w:left="2880" w:hanging="360"/>
      </w:pPr>
    </w:lvl>
    <w:lvl w:ilvl="4" w:tplc="BACE2412">
      <w:start w:val="1"/>
      <w:numFmt w:val="lowerLetter"/>
      <w:lvlText w:val="%5."/>
      <w:lvlJc w:val="left"/>
      <w:pPr>
        <w:ind w:left="3600" w:hanging="360"/>
      </w:pPr>
    </w:lvl>
    <w:lvl w:ilvl="5" w:tplc="0F6E58B4">
      <w:start w:val="1"/>
      <w:numFmt w:val="lowerRoman"/>
      <w:lvlText w:val="%6."/>
      <w:lvlJc w:val="right"/>
      <w:pPr>
        <w:ind w:left="4320" w:hanging="180"/>
      </w:pPr>
    </w:lvl>
    <w:lvl w:ilvl="6" w:tplc="656EA75E">
      <w:start w:val="1"/>
      <w:numFmt w:val="decimal"/>
      <w:lvlText w:val="%7."/>
      <w:lvlJc w:val="left"/>
      <w:pPr>
        <w:ind w:left="5040" w:hanging="360"/>
      </w:pPr>
    </w:lvl>
    <w:lvl w:ilvl="7" w:tplc="6B1ED772">
      <w:start w:val="1"/>
      <w:numFmt w:val="lowerLetter"/>
      <w:lvlText w:val="%8."/>
      <w:lvlJc w:val="left"/>
      <w:pPr>
        <w:ind w:left="5760" w:hanging="360"/>
      </w:pPr>
    </w:lvl>
    <w:lvl w:ilvl="8" w:tplc="EB8A97D6">
      <w:start w:val="1"/>
      <w:numFmt w:val="lowerRoman"/>
      <w:lvlText w:val="%9."/>
      <w:lvlJc w:val="right"/>
      <w:pPr>
        <w:ind w:left="6480" w:hanging="180"/>
      </w:pPr>
    </w:lvl>
  </w:abstractNum>
  <w:abstractNum w:abstractNumId="1">
    <w:multiLevelType w:val="hybridMultilevel"/>
    <w:styleLink w:val="111112"/>
    <w:lvl w:ilvl="0" w:tplc="D97AB5CA">
      <w:start w:val="1"/>
      <w:numFmt w:val="bullet"/>
      <w:pStyle w:val="111112"/>
      <w:lvlText w:val=""/>
      <w:lvlJc w:val="left"/>
      <w:pPr>
        <w:ind w:left="1429" w:hanging="360"/>
      </w:pPr>
      <w:rPr>
        <w:rFonts w:hint="default" w:ascii="Symbol" w:hAnsi="Symbol"/>
      </w:rPr>
    </w:lvl>
    <w:lvl w:ilvl="1" w:tplc="7938BE96">
      <w:start w:val="1"/>
      <w:numFmt w:val="bullet"/>
      <w:lvlText w:val="o"/>
      <w:lvlJc w:val="left"/>
      <w:pPr>
        <w:ind w:left="2149" w:hanging="360"/>
      </w:pPr>
      <w:rPr>
        <w:rFonts w:hint="default" w:ascii="Courier New" w:hAnsi="Courier New" w:cs="Courier New"/>
      </w:rPr>
    </w:lvl>
    <w:lvl w:ilvl="2" w:tplc="0FF43F42">
      <w:start w:val="1"/>
      <w:numFmt w:val="bullet"/>
      <w:lvlText w:val=""/>
      <w:lvlJc w:val="left"/>
      <w:pPr>
        <w:ind w:left="2869" w:hanging="360"/>
      </w:pPr>
      <w:rPr>
        <w:rFonts w:hint="default" w:ascii="Wingdings" w:hAnsi="Wingdings"/>
      </w:rPr>
    </w:lvl>
    <w:lvl w:ilvl="3" w:tplc="3AC86ABA">
      <w:start w:val="1"/>
      <w:numFmt w:val="bullet"/>
      <w:lvlText w:val=""/>
      <w:lvlJc w:val="left"/>
      <w:pPr>
        <w:ind w:left="3589" w:hanging="360"/>
      </w:pPr>
      <w:rPr>
        <w:rFonts w:hint="default" w:ascii="Symbol" w:hAnsi="Symbol"/>
      </w:rPr>
    </w:lvl>
    <w:lvl w:ilvl="4" w:tplc="D1CCF8FA">
      <w:start w:val="1"/>
      <w:numFmt w:val="bullet"/>
      <w:lvlText w:val="o"/>
      <w:lvlJc w:val="left"/>
      <w:pPr>
        <w:ind w:left="4309" w:hanging="360"/>
      </w:pPr>
      <w:rPr>
        <w:rFonts w:hint="default" w:ascii="Courier New" w:hAnsi="Courier New" w:cs="Courier New"/>
      </w:rPr>
    </w:lvl>
    <w:lvl w:ilvl="5" w:tplc="32E00334">
      <w:start w:val="1"/>
      <w:numFmt w:val="bullet"/>
      <w:lvlText w:val=""/>
      <w:lvlJc w:val="left"/>
      <w:pPr>
        <w:ind w:left="5029" w:hanging="360"/>
      </w:pPr>
      <w:rPr>
        <w:rFonts w:hint="default" w:ascii="Wingdings" w:hAnsi="Wingdings"/>
      </w:rPr>
    </w:lvl>
    <w:lvl w:ilvl="6" w:tplc="1C5070FA">
      <w:start w:val="1"/>
      <w:numFmt w:val="bullet"/>
      <w:lvlText w:val=""/>
      <w:lvlJc w:val="left"/>
      <w:pPr>
        <w:ind w:left="5749" w:hanging="360"/>
      </w:pPr>
      <w:rPr>
        <w:rFonts w:hint="default" w:ascii="Symbol" w:hAnsi="Symbol"/>
      </w:rPr>
    </w:lvl>
    <w:lvl w:ilvl="7" w:tplc="C562B330">
      <w:start w:val="1"/>
      <w:numFmt w:val="bullet"/>
      <w:lvlText w:val="o"/>
      <w:lvlJc w:val="left"/>
      <w:pPr>
        <w:ind w:left="6469" w:hanging="360"/>
      </w:pPr>
      <w:rPr>
        <w:rFonts w:hint="default" w:ascii="Courier New" w:hAnsi="Courier New" w:cs="Courier New"/>
      </w:rPr>
    </w:lvl>
    <w:lvl w:ilvl="8" w:tplc="ED962780">
      <w:start w:val="1"/>
      <w:numFmt w:val="bullet"/>
      <w:lvlText w:val=""/>
      <w:lvlJc w:val="left"/>
      <w:pPr>
        <w:ind w:left="7189" w:hanging="360"/>
      </w:pPr>
      <w:rPr>
        <w:rFonts w:hint="default" w:ascii="Wingdings" w:hAnsi="Wingdings"/>
      </w:rPr>
    </w:lvl>
  </w:abstractNum>
  <w:abstractNum w:abstractNumId="2">
    <w:multiLevelType w:val="hybridMultilevel"/>
    <w:styleLink w:val="2"/>
    <w:lvl w:ilvl="0">
      <w:start w:val="3"/>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multiLevelType w:val="hybridMultilevel"/>
    <w:styleLink w:val="1ai11"/>
    <w:lvl w:ilvl="0">
      <w:start w:val="1"/>
      <w:numFmt w:val="decimal"/>
      <w:pStyle w:val="1ai11"/>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multiLevelType w:val="hybridMultilevel"/>
    <w:styleLink w:val="11"/>
    <w:lvl w:ilvl="0" w:tplc="06B48DC0">
      <w:start w:val="1"/>
      <w:numFmt w:val="bullet"/>
      <w:pStyle w:val="11"/>
      <w:lvlText w:val=""/>
      <w:lvlJc w:val="left"/>
      <w:pPr>
        <w:ind w:left="720" w:hanging="360"/>
      </w:pPr>
      <w:rPr>
        <w:rFonts w:hint="default" w:ascii="Symbol" w:hAnsi="Symbol"/>
      </w:rPr>
    </w:lvl>
    <w:lvl w:ilvl="1" w:tplc="8B607D1C">
      <w:start w:val="1"/>
      <w:numFmt w:val="bullet"/>
      <w:lvlText w:val="o"/>
      <w:lvlJc w:val="left"/>
      <w:pPr>
        <w:ind w:left="1440" w:hanging="360"/>
      </w:pPr>
      <w:rPr>
        <w:rFonts w:hint="default" w:ascii="Courier New" w:hAnsi="Courier New" w:cs="Courier New"/>
      </w:rPr>
    </w:lvl>
    <w:lvl w:ilvl="2" w:tplc="2C8A00DE">
      <w:start w:val="1"/>
      <w:numFmt w:val="bullet"/>
      <w:lvlText w:val=""/>
      <w:lvlJc w:val="left"/>
      <w:pPr>
        <w:ind w:left="2160" w:hanging="360"/>
      </w:pPr>
      <w:rPr>
        <w:rFonts w:hint="default" w:ascii="Wingdings" w:hAnsi="Wingdings"/>
      </w:rPr>
    </w:lvl>
    <w:lvl w:ilvl="3" w:tplc="B83A2874">
      <w:start w:val="1"/>
      <w:numFmt w:val="bullet"/>
      <w:lvlText w:val=""/>
      <w:lvlJc w:val="left"/>
      <w:pPr>
        <w:ind w:left="2880" w:hanging="360"/>
      </w:pPr>
      <w:rPr>
        <w:rFonts w:hint="default" w:ascii="Symbol" w:hAnsi="Symbol"/>
      </w:rPr>
    </w:lvl>
    <w:lvl w:ilvl="4" w:tplc="777E7D9A">
      <w:start w:val="1"/>
      <w:numFmt w:val="bullet"/>
      <w:lvlText w:val="o"/>
      <w:lvlJc w:val="left"/>
      <w:pPr>
        <w:ind w:left="3600" w:hanging="360"/>
      </w:pPr>
      <w:rPr>
        <w:rFonts w:hint="default" w:ascii="Courier New" w:hAnsi="Courier New" w:cs="Courier New"/>
      </w:rPr>
    </w:lvl>
    <w:lvl w:ilvl="5" w:tplc="0846D350">
      <w:start w:val="1"/>
      <w:numFmt w:val="bullet"/>
      <w:lvlText w:val=""/>
      <w:lvlJc w:val="left"/>
      <w:pPr>
        <w:ind w:left="4320" w:hanging="360"/>
      </w:pPr>
      <w:rPr>
        <w:rFonts w:hint="default" w:ascii="Wingdings" w:hAnsi="Wingdings"/>
      </w:rPr>
    </w:lvl>
    <w:lvl w:ilvl="6" w:tplc="54EAF112">
      <w:start w:val="1"/>
      <w:numFmt w:val="bullet"/>
      <w:lvlText w:val=""/>
      <w:lvlJc w:val="left"/>
      <w:pPr>
        <w:ind w:left="5040" w:hanging="360"/>
      </w:pPr>
      <w:rPr>
        <w:rFonts w:hint="default" w:ascii="Symbol" w:hAnsi="Symbol"/>
      </w:rPr>
    </w:lvl>
    <w:lvl w:ilvl="7" w:tplc="FF5E8142">
      <w:start w:val="1"/>
      <w:numFmt w:val="bullet"/>
      <w:lvlText w:val="o"/>
      <w:lvlJc w:val="left"/>
      <w:pPr>
        <w:ind w:left="5760" w:hanging="360"/>
      </w:pPr>
      <w:rPr>
        <w:rFonts w:hint="default" w:ascii="Courier New" w:hAnsi="Courier New" w:cs="Courier New"/>
      </w:rPr>
    </w:lvl>
    <w:lvl w:ilvl="8" w:tplc="6122B98C">
      <w:start w:val="1"/>
      <w:numFmt w:val="bullet"/>
      <w:lvlText w:val=""/>
      <w:lvlJc w:val="left"/>
      <w:pPr>
        <w:ind w:left="6480" w:hanging="360"/>
      </w:pPr>
      <w:rPr>
        <w:rFonts w:hint="default" w:ascii="Wingdings" w:hAnsi="Wingdings"/>
      </w:rPr>
    </w:lvl>
  </w:abstractNum>
  <w:abstractNum w:abstractNumId="5">
    <w:multiLevelType w:val="hybridMultilevel"/>
    <w:lvl w:ilvl="0" w:tplc="099A9944">
      <w:start w:val="1"/>
      <w:numFmt w:val="bullet"/>
      <w:lvlText w:val=""/>
      <w:lvlJc w:val="left"/>
      <w:pPr>
        <w:ind w:left="510" w:firstLine="199"/>
      </w:pPr>
      <w:rPr>
        <w:rFonts w:hint="default" w:ascii="Symbol" w:hAnsi="Symbol"/>
      </w:rPr>
    </w:lvl>
    <w:lvl w:ilvl="1" w:tplc="475AC5A2">
      <w:start w:val="1"/>
      <w:numFmt w:val="bullet"/>
      <w:lvlText w:val="o"/>
      <w:lvlJc w:val="left"/>
      <w:pPr>
        <w:ind w:left="2149" w:hanging="360"/>
      </w:pPr>
      <w:rPr>
        <w:rFonts w:hint="default" w:ascii="Courier New" w:hAnsi="Courier New" w:cs="Courier New"/>
      </w:rPr>
    </w:lvl>
    <w:lvl w:ilvl="2" w:tplc="7736DC92">
      <w:start w:val="1"/>
      <w:numFmt w:val="bullet"/>
      <w:lvlText w:val="•"/>
      <w:lvlJc w:val="left"/>
      <w:pPr>
        <w:ind w:left="3229" w:hanging="720"/>
      </w:pPr>
      <w:rPr>
        <w:rFonts w:hint="default" w:ascii="Times New Roman" w:hAnsi="Times New Roman" w:eastAsia="Times New Roman" w:cs="Times New Roman"/>
      </w:rPr>
    </w:lvl>
    <w:lvl w:ilvl="3" w:tplc="478A02F6">
      <w:start w:val="1"/>
      <w:numFmt w:val="bullet"/>
      <w:lvlText w:val=""/>
      <w:lvlJc w:val="left"/>
      <w:pPr>
        <w:ind w:left="3589" w:hanging="360"/>
      </w:pPr>
      <w:rPr>
        <w:rFonts w:hint="default" w:ascii="Symbol" w:hAnsi="Symbol"/>
      </w:rPr>
    </w:lvl>
    <w:lvl w:ilvl="4" w:tplc="11CC0ED4">
      <w:start w:val="1"/>
      <w:numFmt w:val="bullet"/>
      <w:lvlText w:val="o"/>
      <w:lvlJc w:val="left"/>
      <w:pPr>
        <w:ind w:left="4309" w:hanging="360"/>
      </w:pPr>
      <w:rPr>
        <w:rFonts w:hint="default" w:ascii="Courier New" w:hAnsi="Courier New" w:cs="Courier New"/>
      </w:rPr>
    </w:lvl>
    <w:lvl w:ilvl="5" w:tplc="52D2CFEC">
      <w:start w:val="1"/>
      <w:numFmt w:val="bullet"/>
      <w:lvlText w:val=""/>
      <w:lvlJc w:val="left"/>
      <w:pPr>
        <w:ind w:left="5029" w:hanging="360"/>
      </w:pPr>
      <w:rPr>
        <w:rFonts w:hint="default" w:ascii="Wingdings" w:hAnsi="Wingdings"/>
      </w:rPr>
    </w:lvl>
    <w:lvl w:ilvl="6" w:tplc="36E41A04">
      <w:start w:val="1"/>
      <w:numFmt w:val="bullet"/>
      <w:lvlText w:val=""/>
      <w:lvlJc w:val="left"/>
      <w:pPr>
        <w:ind w:left="5749" w:hanging="360"/>
      </w:pPr>
      <w:rPr>
        <w:rFonts w:hint="default" w:ascii="Symbol" w:hAnsi="Symbol"/>
      </w:rPr>
    </w:lvl>
    <w:lvl w:ilvl="7" w:tplc="7A523FFC">
      <w:start w:val="1"/>
      <w:numFmt w:val="bullet"/>
      <w:lvlText w:val="o"/>
      <w:lvlJc w:val="left"/>
      <w:pPr>
        <w:ind w:left="6469" w:hanging="360"/>
      </w:pPr>
      <w:rPr>
        <w:rFonts w:hint="default" w:ascii="Courier New" w:hAnsi="Courier New" w:cs="Courier New"/>
      </w:rPr>
    </w:lvl>
    <w:lvl w:ilvl="8" w:tplc="F3FC9F88">
      <w:start w:val="1"/>
      <w:numFmt w:val="bullet"/>
      <w:lvlText w:val=""/>
      <w:lvlJc w:val="left"/>
      <w:pPr>
        <w:ind w:left="7189" w:hanging="360"/>
      </w:pPr>
      <w:rPr>
        <w:rFonts w:hint="default" w:ascii="Wingdings" w:hAnsi="Wingdings"/>
      </w:rPr>
    </w:lvl>
  </w:abstractNum>
  <w:abstractNum w:abstractNumId="6">
    <w:multiLevelType w:val="hybridMultilevel"/>
    <w:styleLink w:val="1ai"/>
    <w:lvl w:ilvl="0" w:tplc="1ED676E6">
      <w:start w:val="1"/>
      <w:numFmt w:val="bullet"/>
      <w:pStyle w:val="1ai"/>
      <w:lvlText w:val=""/>
      <w:lvlJc w:val="left"/>
      <w:pPr>
        <w:ind w:left="720" w:hanging="360"/>
      </w:pPr>
      <w:rPr>
        <w:rFonts w:hint="default" w:ascii="Symbol" w:hAnsi="Symbol"/>
      </w:rPr>
    </w:lvl>
    <w:lvl w:ilvl="1" w:tplc="BBE24600">
      <w:start w:val="1"/>
      <w:numFmt w:val="bullet"/>
      <w:lvlText w:val="o"/>
      <w:lvlJc w:val="left"/>
      <w:pPr>
        <w:ind w:left="1440" w:hanging="360"/>
      </w:pPr>
      <w:rPr>
        <w:rFonts w:hint="default" w:ascii="Courier New" w:hAnsi="Courier New" w:cs="Courier New"/>
      </w:rPr>
    </w:lvl>
    <w:lvl w:ilvl="2" w:tplc="E0C81DAA">
      <w:start w:val="1"/>
      <w:numFmt w:val="bullet"/>
      <w:lvlText w:val=""/>
      <w:lvlJc w:val="left"/>
      <w:pPr>
        <w:ind w:left="2160" w:hanging="360"/>
      </w:pPr>
      <w:rPr>
        <w:rFonts w:hint="default" w:ascii="Wingdings" w:hAnsi="Wingdings"/>
      </w:rPr>
    </w:lvl>
    <w:lvl w:ilvl="3" w:tplc="664E58EA">
      <w:start w:val="1"/>
      <w:numFmt w:val="bullet"/>
      <w:lvlText w:val=""/>
      <w:lvlJc w:val="left"/>
      <w:pPr>
        <w:ind w:left="2880" w:hanging="360"/>
      </w:pPr>
      <w:rPr>
        <w:rFonts w:hint="default" w:ascii="Symbol" w:hAnsi="Symbol"/>
      </w:rPr>
    </w:lvl>
    <w:lvl w:ilvl="4" w:tplc="77B4D8E0">
      <w:start w:val="1"/>
      <w:numFmt w:val="bullet"/>
      <w:lvlText w:val="o"/>
      <w:lvlJc w:val="left"/>
      <w:pPr>
        <w:ind w:left="3600" w:hanging="360"/>
      </w:pPr>
      <w:rPr>
        <w:rFonts w:hint="default" w:ascii="Courier New" w:hAnsi="Courier New" w:cs="Courier New"/>
      </w:rPr>
    </w:lvl>
    <w:lvl w:ilvl="5" w:tplc="A0E01DDE">
      <w:start w:val="1"/>
      <w:numFmt w:val="bullet"/>
      <w:lvlText w:val=""/>
      <w:lvlJc w:val="left"/>
      <w:pPr>
        <w:ind w:left="4320" w:hanging="360"/>
      </w:pPr>
      <w:rPr>
        <w:rFonts w:hint="default" w:ascii="Wingdings" w:hAnsi="Wingdings"/>
      </w:rPr>
    </w:lvl>
    <w:lvl w:ilvl="6" w:tplc="22E40A2C">
      <w:start w:val="1"/>
      <w:numFmt w:val="bullet"/>
      <w:lvlText w:val=""/>
      <w:lvlJc w:val="left"/>
      <w:pPr>
        <w:ind w:left="5040" w:hanging="360"/>
      </w:pPr>
      <w:rPr>
        <w:rFonts w:hint="default" w:ascii="Symbol" w:hAnsi="Symbol"/>
      </w:rPr>
    </w:lvl>
    <w:lvl w:ilvl="7" w:tplc="7AAA4366">
      <w:start w:val="1"/>
      <w:numFmt w:val="bullet"/>
      <w:lvlText w:val="o"/>
      <w:lvlJc w:val="left"/>
      <w:pPr>
        <w:ind w:left="5760" w:hanging="360"/>
      </w:pPr>
      <w:rPr>
        <w:rFonts w:hint="default" w:ascii="Courier New" w:hAnsi="Courier New" w:cs="Courier New"/>
      </w:rPr>
    </w:lvl>
    <w:lvl w:ilvl="8" w:tplc="2416BB4C">
      <w:start w:val="1"/>
      <w:numFmt w:val="bullet"/>
      <w:lvlText w:val=""/>
      <w:lvlJc w:val="left"/>
      <w:pPr>
        <w:ind w:left="6480" w:hanging="360"/>
      </w:pPr>
      <w:rPr>
        <w:rFonts w:hint="default" w:ascii="Wingdings" w:hAnsi="Wingdings"/>
      </w:rPr>
    </w:lvl>
  </w:abstractNum>
  <w:abstractNum w:abstractNumId="7">
    <w:multiLevelType w:val="hybridMultilevel"/>
    <w:lvl w:ilvl="0" w:tplc="0419000F">
      <w:start w:val="1"/>
      <w:numFmt w:val="decimal"/>
      <w:lvlText w:val="%1."/>
      <w:lvlJc w:val="left"/>
      <w:pPr>
        <w:ind w:left="510" w:firstLine="199"/>
      </w:pPr>
      <w:rPr>
        <w:rFonts w:hint="default"/>
      </w:rPr>
    </w:lvl>
    <w:lvl w:ilvl="1" w:tplc="04190003">
      <w:start w:val="1"/>
      <w:numFmt w:val="bullet"/>
      <w:lvlText w:val="o"/>
      <w:lvlJc w:val="left"/>
      <w:pPr>
        <w:ind w:left="2149" w:hanging="360"/>
      </w:pPr>
      <w:rPr>
        <w:rFonts w:hint="default" w:ascii="Courier New" w:hAnsi="Courier New" w:cs="Courier New"/>
      </w:rPr>
    </w:lvl>
    <w:lvl w:ilvl="2" w:tplc="790080EE">
      <w:numFmt w:val="bullet"/>
      <w:lvlText w:val="•"/>
      <w:lvlJc w:val="left"/>
      <w:pPr>
        <w:ind w:left="3229" w:hanging="720"/>
      </w:pPr>
      <w:rPr>
        <w:rFonts w:hint="default" w:ascii="Times New Roman" w:hAnsi="Times New Roman" w:eastAsia="Times New Roman" w:cs="Times New Roman"/>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8">
    <w:multiLevelType w:val="hybridMultilevel"/>
    <w:styleLink w:val="111114"/>
    <w:lvl w:ilvl="0">
      <w:start w:val="1"/>
      <w:numFmt w:val="decimal"/>
      <w:pStyle w:val="111114"/>
      <w:lvlText w:val="Раздел %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072" w:hanging="504"/>
      </w:pPr>
      <w:rPr>
        <w:rFonts w:hint="default" w:ascii="Times New Roman" w:hAnsi="Times New Roman"/>
        <w:b/>
        <w:bCs/>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3">
      <w:start w:val="1"/>
      <w:numFmt w:val="russianLower"/>
      <w:pStyle w:val="4"/>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multiLevelType w:val="hybridMultilevel"/>
    <w:styleLink w:val="1ai3"/>
    <w:lvl w:ilvl="0">
      <w:start w:val="1"/>
      <w:numFmt w:val="decimal"/>
      <w:pStyle w:val="1ai3"/>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0">
    <w:multiLevelType w:val="hybridMultilevel"/>
    <w:lvl w:ilvl="0" w:tplc="D964929E">
      <w:start w:val="1"/>
      <w:numFmt w:val="bullet"/>
      <w:lvlText w:val=""/>
      <w:lvlJc w:val="left"/>
      <w:pPr>
        <w:ind w:left="1429" w:hanging="360"/>
      </w:pPr>
      <w:rPr>
        <w:rFonts w:hint="default" w:ascii="Symbol" w:hAnsi="Symbol"/>
      </w:rPr>
    </w:lvl>
    <w:lvl w:ilvl="1" w:tplc="4364B756">
      <w:start w:val="1"/>
      <w:numFmt w:val="bullet"/>
      <w:lvlText w:val="o"/>
      <w:lvlJc w:val="left"/>
      <w:pPr>
        <w:ind w:left="2149" w:hanging="360"/>
      </w:pPr>
      <w:rPr>
        <w:rFonts w:hint="default" w:ascii="Courier New" w:hAnsi="Courier New" w:cs="Courier New"/>
      </w:rPr>
    </w:lvl>
    <w:lvl w:ilvl="2" w:tplc="CCEC375C">
      <w:start w:val="1"/>
      <w:numFmt w:val="bullet"/>
      <w:lvlText w:val=""/>
      <w:lvlJc w:val="left"/>
      <w:pPr>
        <w:ind w:left="2869" w:hanging="360"/>
      </w:pPr>
      <w:rPr>
        <w:rFonts w:hint="default" w:ascii="Wingdings" w:hAnsi="Wingdings"/>
      </w:rPr>
    </w:lvl>
    <w:lvl w:ilvl="3" w:tplc="19AE6D5C">
      <w:start w:val="1"/>
      <w:numFmt w:val="bullet"/>
      <w:lvlText w:val=""/>
      <w:lvlJc w:val="left"/>
      <w:pPr>
        <w:ind w:left="3589" w:hanging="360"/>
      </w:pPr>
      <w:rPr>
        <w:rFonts w:hint="default" w:ascii="Symbol" w:hAnsi="Symbol"/>
      </w:rPr>
    </w:lvl>
    <w:lvl w:ilvl="4" w:tplc="F8CC3128">
      <w:start w:val="1"/>
      <w:numFmt w:val="bullet"/>
      <w:lvlText w:val="o"/>
      <w:lvlJc w:val="left"/>
      <w:pPr>
        <w:ind w:left="4309" w:hanging="360"/>
      </w:pPr>
      <w:rPr>
        <w:rFonts w:hint="default" w:ascii="Courier New" w:hAnsi="Courier New" w:cs="Courier New"/>
      </w:rPr>
    </w:lvl>
    <w:lvl w:ilvl="5" w:tplc="1C9CF058">
      <w:start w:val="1"/>
      <w:numFmt w:val="bullet"/>
      <w:lvlText w:val=""/>
      <w:lvlJc w:val="left"/>
      <w:pPr>
        <w:ind w:left="5029" w:hanging="360"/>
      </w:pPr>
      <w:rPr>
        <w:rFonts w:hint="default" w:ascii="Wingdings" w:hAnsi="Wingdings"/>
      </w:rPr>
    </w:lvl>
    <w:lvl w:ilvl="6" w:tplc="F41A50AE">
      <w:start w:val="1"/>
      <w:numFmt w:val="bullet"/>
      <w:lvlText w:val=""/>
      <w:lvlJc w:val="left"/>
      <w:pPr>
        <w:ind w:left="5749" w:hanging="360"/>
      </w:pPr>
      <w:rPr>
        <w:rFonts w:hint="default" w:ascii="Symbol" w:hAnsi="Symbol"/>
      </w:rPr>
    </w:lvl>
    <w:lvl w:ilvl="7" w:tplc="811A2AA6">
      <w:start w:val="1"/>
      <w:numFmt w:val="bullet"/>
      <w:lvlText w:val="o"/>
      <w:lvlJc w:val="left"/>
      <w:pPr>
        <w:ind w:left="6469" w:hanging="360"/>
      </w:pPr>
      <w:rPr>
        <w:rFonts w:hint="default" w:ascii="Courier New" w:hAnsi="Courier New" w:cs="Courier New"/>
      </w:rPr>
    </w:lvl>
    <w:lvl w:ilvl="8" w:tplc="6AF0102E">
      <w:start w:val="1"/>
      <w:numFmt w:val="bullet"/>
      <w:lvlText w:val=""/>
      <w:lvlJc w:val="left"/>
      <w:pPr>
        <w:ind w:left="7189" w:hanging="360"/>
      </w:pPr>
      <w:rPr>
        <w:rFonts w:hint="default" w:ascii="Wingdings" w:hAnsi="Wingdings"/>
      </w:rPr>
    </w:lvl>
  </w:abstractNum>
  <w:abstractNum w:abstractNumId="11">
    <w:multiLevelType w:val="hybridMultilevel"/>
    <w:styleLink w:val="a"/>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multiLevelType w:val="hybridMultilevel"/>
    <w:lvl w:ilvl="0" w:tplc="800023CA">
      <w:start w:val="1"/>
      <w:numFmt w:val="bullet"/>
      <w:lvlText w:val=""/>
      <w:lvlJc w:val="left"/>
      <w:pPr>
        <w:ind w:left="1220" w:firstLine="199"/>
      </w:pPr>
      <w:rPr>
        <w:rFonts w:hint="default" w:ascii="Symbol" w:hAnsi="Symbol"/>
      </w:rPr>
    </w:lvl>
    <w:lvl w:ilvl="1" w:tplc="3DCAFB7E">
      <w:start w:val="1"/>
      <w:numFmt w:val="bullet"/>
      <w:lvlText w:val="o"/>
      <w:lvlJc w:val="left"/>
      <w:pPr>
        <w:ind w:left="2149" w:hanging="360"/>
      </w:pPr>
      <w:rPr>
        <w:rFonts w:hint="default" w:ascii="Courier New" w:hAnsi="Courier New" w:cs="Courier New"/>
      </w:rPr>
    </w:lvl>
    <w:lvl w:ilvl="2" w:tplc="BB1EF776">
      <w:start w:val="1"/>
      <w:numFmt w:val="bullet"/>
      <w:lvlText w:val=""/>
      <w:lvlJc w:val="left"/>
      <w:pPr>
        <w:ind w:left="2869" w:hanging="360"/>
      </w:pPr>
      <w:rPr>
        <w:rFonts w:hint="default" w:ascii="Wingdings" w:hAnsi="Wingdings"/>
      </w:rPr>
    </w:lvl>
    <w:lvl w:ilvl="3" w:tplc="2842DAC4">
      <w:start w:val="1"/>
      <w:numFmt w:val="bullet"/>
      <w:lvlText w:val=""/>
      <w:lvlJc w:val="left"/>
      <w:pPr>
        <w:ind w:left="3589" w:hanging="360"/>
      </w:pPr>
      <w:rPr>
        <w:rFonts w:hint="default" w:ascii="Symbol" w:hAnsi="Symbol"/>
      </w:rPr>
    </w:lvl>
    <w:lvl w:ilvl="4" w:tplc="1218877E">
      <w:start w:val="1"/>
      <w:numFmt w:val="bullet"/>
      <w:lvlText w:val="o"/>
      <w:lvlJc w:val="left"/>
      <w:pPr>
        <w:ind w:left="4309" w:hanging="360"/>
      </w:pPr>
      <w:rPr>
        <w:rFonts w:hint="default" w:ascii="Courier New" w:hAnsi="Courier New" w:cs="Courier New"/>
      </w:rPr>
    </w:lvl>
    <w:lvl w:ilvl="5" w:tplc="5B486EFC">
      <w:start w:val="1"/>
      <w:numFmt w:val="bullet"/>
      <w:lvlText w:val=""/>
      <w:lvlJc w:val="left"/>
      <w:pPr>
        <w:ind w:left="5029" w:hanging="360"/>
      </w:pPr>
      <w:rPr>
        <w:rFonts w:hint="default" w:ascii="Wingdings" w:hAnsi="Wingdings"/>
      </w:rPr>
    </w:lvl>
    <w:lvl w:ilvl="6" w:tplc="5AE8125E">
      <w:start w:val="1"/>
      <w:numFmt w:val="bullet"/>
      <w:lvlText w:val=""/>
      <w:lvlJc w:val="left"/>
      <w:pPr>
        <w:ind w:left="5749" w:hanging="360"/>
      </w:pPr>
      <w:rPr>
        <w:rFonts w:hint="default" w:ascii="Symbol" w:hAnsi="Symbol"/>
      </w:rPr>
    </w:lvl>
    <w:lvl w:ilvl="7" w:tplc="FCE8DACA">
      <w:start w:val="1"/>
      <w:numFmt w:val="bullet"/>
      <w:lvlText w:val="o"/>
      <w:lvlJc w:val="left"/>
      <w:pPr>
        <w:ind w:left="6469" w:hanging="360"/>
      </w:pPr>
      <w:rPr>
        <w:rFonts w:hint="default" w:ascii="Courier New" w:hAnsi="Courier New" w:cs="Courier New"/>
      </w:rPr>
    </w:lvl>
    <w:lvl w:ilvl="8" w:tplc="2952856A">
      <w:start w:val="1"/>
      <w:numFmt w:val="bullet"/>
      <w:lvlText w:val=""/>
      <w:lvlJc w:val="left"/>
      <w:pPr>
        <w:ind w:left="7189" w:hanging="360"/>
      </w:pPr>
      <w:rPr>
        <w:rFonts w:hint="default" w:ascii="Wingdings" w:hAnsi="Wingdings"/>
      </w:rPr>
    </w:lvl>
  </w:abstractNum>
  <w:abstractNum w:abstractNumId="13">
    <w:multiLevelType w:val="hybridMultilevel"/>
    <w:lvl w:ilvl="0">
      <w:start w:val="1"/>
      <w:numFmt w:val="decimal"/>
      <w:pStyle w:val="1"/>
      <w:lvlText w:val="РАЗДЕЛ %1"/>
      <w:lvlJc w:val="left"/>
      <w:pPr>
        <w:tabs>
          <w:tab w:val="num" w:pos="0"/>
        </w:tabs>
        <w:ind w:left="0" w:firstLine="0"/>
      </w:pPr>
      <w:rPr>
        <w:rFonts w:hint="default"/>
      </w:rPr>
    </w:lvl>
    <w:lvl w:ilvl="1">
      <w:start w:val="1"/>
      <w:numFmt w:val="decimal"/>
      <w:pStyle w:val="20"/>
      <w:lvlText w:val="%1.%2"/>
      <w:lvlJc w:val="left"/>
      <w:pPr>
        <w:tabs>
          <w:tab w:val="num" w:pos="0"/>
        </w:tabs>
        <w:ind w:left="0" w:firstLine="0"/>
      </w:pPr>
      <w:rPr>
        <w:rFonts w:hint="default"/>
      </w:rPr>
    </w:lvl>
    <w:lvl w:ilvl="2">
      <w:start w:val="1"/>
      <w:numFmt w:val="decimal"/>
      <w:pStyle w:val="3"/>
      <w:lvlText w:val="%1.%2.%3"/>
      <w:lvlJc w:val="right"/>
      <w:pPr>
        <w:tabs>
          <w:tab w:val="num" w:pos="0"/>
        </w:tabs>
        <w:ind w:left="0" w:firstLine="0"/>
      </w:pPr>
      <w:rPr>
        <w:b/>
        <w:bCs/>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
    <w:multiLevelType w:val="hybridMultilevel"/>
    <w:styleLink w:val="WW8Num1"/>
    <w:lvl w:ilvl="0">
      <w:start w:val="1"/>
      <w:numFmt w:val="decimal"/>
      <w:pStyle w:val="WW8Num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pStyle w:val="8"/>
      <w:lvlText w:val="%1.%2.%3.%4.%5.%6.%7.%8."/>
      <w:lvlJc w:val="left"/>
      <w:pPr>
        <w:ind w:left="3744" w:hanging="1224"/>
      </w:pPr>
      <w:rPr>
        <w:rFonts w:hint="default"/>
      </w:rPr>
    </w:lvl>
    <w:lvl w:ilvl="8">
      <w:start w:val="1"/>
      <w:numFmt w:val="decimal"/>
      <w:pStyle w:val="9"/>
      <w:lvlText w:val="%1.%2.%3.%4.%5.%6.%7.%8.%9."/>
      <w:lvlJc w:val="left"/>
      <w:pPr>
        <w:ind w:left="4320" w:hanging="1440"/>
      </w:pPr>
      <w:rPr>
        <w:rFonts w:hint="default"/>
      </w:rPr>
    </w:lvl>
  </w:abstractNum>
  <w:abstractNum w:abstractNumId="15">
    <w:multiLevelType w:val="hybridMultilevel"/>
    <w:styleLink w:val="1ai3161"/>
    <w:lvl w:ilvl="0" w:tplc="81D43082">
      <w:start w:val="1"/>
      <w:numFmt w:val="decimal"/>
      <w:pStyle w:val="1ai3161"/>
      <w:lvlText w:val="%1."/>
      <w:lvlJc w:val="left"/>
      <w:pPr>
        <w:ind w:left="720" w:hanging="360"/>
      </w:pPr>
    </w:lvl>
    <w:lvl w:ilvl="1" w:tplc="64629540">
      <w:start w:val="1"/>
      <w:numFmt w:val="decimal"/>
      <w:lvlText w:val="1.%2."/>
      <w:lvlJc w:val="left"/>
      <w:pPr>
        <w:ind w:left="1440" w:hanging="360"/>
      </w:pPr>
      <w:rPr>
        <w:rFonts w:hint="default" w:ascii="Times New Roman" w:hAnsi="Times New Roman" w:cs="Times New Roman"/>
      </w:rPr>
    </w:lvl>
    <w:lvl w:ilvl="2" w:tplc="380C8032">
      <w:start w:val="1"/>
      <w:numFmt w:val="lowerRoman"/>
      <w:lvlText w:val="%3."/>
      <w:lvlJc w:val="right"/>
      <w:pPr>
        <w:ind w:left="2160" w:hanging="180"/>
      </w:pPr>
    </w:lvl>
    <w:lvl w:ilvl="3" w:tplc="7390E836">
      <w:start w:val="1"/>
      <w:numFmt w:val="decimal"/>
      <w:lvlText w:val="%4."/>
      <w:lvlJc w:val="left"/>
      <w:pPr>
        <w:ind w:left="2880" w:hanging="360"/>
      </w:pPr>
    </w:lvl>
    <w:lvl w:ilvl="4" w:tplc="1D98D2E6">
      <w:start w:val="1"/>
      <w:numFmt w:val="lowerLetter"/>
      <w:lvlText w:val="%5."/>
      <w:lvlJc w:val="left"/>
      <w:pPr>
        <w:ind w:left="3600" w:hanging="360"/>
      </w:pPr>
    </w:lvl>
    <w:lvl w:ilvl="5" w:tplc="57E6A7E8">
      <w:start w:val="1"/>
      <w:numFmt w:val="lowerRoman"/>
      <w:lvlText w:val="%6."/>
      <w:lvlJc w:val="right"/>
      <w:pPr>
        <w:ind w:left="4320" w:hanging="180"/>
      </w:pPr>
    </w:lvl>
    <w:lvl w:ilvl="6" w:tplc="1CF8A61A">
      <w:start w:val="1"/>
      <w:numFmt w:val="decimal"/>
      <w:lvlText w:val="%7."/>
      <w:lvlJc w:val="left"/>
      <w:pPr>
        <w:ind w:left="5040" w:hanging="360"/>
      </w:pPr>
    </w:lvl>
    <w:lvl w:ilvl="7" w:tplc="E3E2D4DE">
      <w:start w:val="1"/>
      <w:numFmt w:val="lowerLetter"/>
      <w:lvlText w:val="%8."/>
      <w:lvlJc w:val="left"/>
      <w:pPr>
        <w:ind w:left="5760" w:hanging="360"/>
      </w:pPr>
    </w:lvl>
    <w:lvl w:ilvl="8" w:tplc="02B40EB2">
      <w:start w:val="1"/>
      <w:numFmt w:val="lowerRoman"/>
      <w:lvlText w:val="%9."/>
      <w:lvlJc w:val="right"/>
      <w:pPr>
        <w:ind w:left="6480" w:hanging="180"/>
      </w:pPr>
    </w:lvl>
  </w:abstractNum>
  <w:abstractNum w:abstractNumId="16">
    <w:multiLevelType w:val="hybridMultilevel"/>
    <w:lvl w:ilvl="0" w:tplc="10249E86">
      <w:start w:val="1"/>
      <w:numFmt w:val="decimal"/>
      <w:lvlText w:val="%1."/>
      <w:lvlJc w:val="left"/>
      <w:pPr>
        <w:ind w:left="720" w:hanging="360"/>
      </w:pPr>
    </w:lvl>
    <w:lvl w:ilvl="1" w:tplc="EA1CBD46">
      <w:start w:val="1"/>
      <w:numFmt w:val="lowerLetter"/>
      <w:lvlText w:val="%2."/>
      <w:lvlJc w:val="left"/>
      <w:pPr>
        <w:ind w:left="1440" w:hanging="360"/>
      </w:pPr>
    </w:lvl>
    <w:lvl w:ilvl="2" w:tplc="AA8C704C">
      <w:start w:val="1"/>
      <w:numFmt w:val="lowerRoman"/>
      <w:lvlText w:val="%3."/>
      <w:lvlJc w:val="right"/>
      <w:pPr>
        <w:ind w:left="2160" w:hanging="180"/>
      </w:pPr>
    </w:lvl>
    <w:lvl w:ilvl="3" w:tplc="A9EA06B2">
      <w:start w:val="1"/>
      <w:numFmt w:val="decimal"/>
      <w:lvlText w:val="%4."/>
      <w:lvlJc w:val="left"/>
      <w:pPr>
        <w:ind w:left="2880" w:hanging="360"/>
      </w:pPr>
    </w:lvl>
    <w:lvl w:ilvl="4" w:tplc="4410A986">
      <w:start w:val="1"/>
      <w:numFmt w:val="lowerLetter"/>
      <w:lvlText w:val="%5."/>
      <w:lvlJc w:val="left"/>
      <w:pPr>
        <w:ind w:left="3600" w:hanging="360"/>
      </w:pPr>
    </w:lvl>
    <w:lvl w:ilvl="5" w:tplc="1FECEDC2">
      <w:start w:val="1"/>
      <w:numFmt w:val="lowerRoman"/>
      <w:lvlText w:val="%6."/>
      <w:lvlJc w:val="right"/>
      <w:pPr>
        <w:ind w:left="4320" w:hanging="180"/>
      </w:pPr>
    </w:lvl>
    <w:lvl w:ilvl="6" w:tplc="E0F26448">
      <w:start w:val="1"/>
      <w:numFmt w:val="decimal"/>
      <w:lvlText w:val="%7."/>
      <w:lvlJc w:val="left"/>
      <w:pPr>
        <w:ind w:left="5040" w:hanging="360"/>
      </w:pPr>
    </w:lvl>
    <w:lvl w:ilvl="7" w:tplc="958CB042">
      <w:start w:val="1"/>
      <w:numFmt w:val="lowerLetter"/>
      <w:lvlText w:val="%8."/>
      <w:lvlJc w:val="left"/>
      <w:pPr>
        <w:ind w:left="5760" w:hanging="360"/>
      </w:pPr>
    </w:lvl>
    <w:lvl w:ilvl="8" w:tplc="84B80704">
      <w:start w:val="1"/>
      <w:numFmt w:val="lowerRoman"/>
      <w:lvlText w:val="%9."/>
      <w:lvlJc w:val="right"/>
      <w:pPr>
        <w:ind w:left="6480" w:hanging="180"/>
      </w:pPr>
    </w:lvl>
  </w:abstractNum>
  <w:abstractNum w:abstractNumId="17">
    <w:multiLevelType w:val="hybridMultilevel"/>
    <w:lvl w:ilvl="0" w:tplc="5776CF12">
      <w:start w:val="1"/>
      <w:numFmt w:val="bullet"/>
      <w:pStyle w:val="a0"/>
      <w:lvlText w:val=""/>
      <w:lvlJc w:val="left"/>
      <w:pPr>
        <w:ind w:left="1220" w:firstLine="199"/>
      </w:pPr>
      <w:rPr>
        <w:rFonts w:hint="default" w:ascii="Symbol" w:hAnsi="Symbol"/>
      </w:rPr>
    </w:lvl>
    <w:lvl w:ilvl="1" w:tplc="7C0C3DC2">
      <w:start w:val="1"/>
      <w:numFmt w:val="bullet"/>
      <w:lvlText w:val="o"/>
      <w:lvlJc w:val="left"/>
      <w:pPr>
        <w:ind w:left="2149" w:hanging="360"/>
      </w:pPr>
      <w:rPr>
        <w:rFonts w:hint="default" w:ascii="Courier New" w:hAnsi="Courier New" w:cs="Courier New"/>
      </w:rPr>
    </w:lvl>
    <w:lvl w:ilvl="2" w:tplc="AC64E720">
      <w:start w:val="1"/>
      <w:numFmt w:val="bullet"/>
      <w:lvlText w:val=""/>
      <w:lvlJc w:val="left"/>
      <w:pPr>
        <w:ind w:left="2869" w:hanging="360"/>
      </w:pPr>
      <w:rPr>
        <w:rFonts w:hint="default" w:ascii="Wingdings" w:hAnsi="Wingdings"/>
      </w:rPr>
    </w:lvl>
    <w:lvl w:ilvl="3" w:tplc="7666C42A">
      <w:start w:val="1"/>
      <w:numFmt w:val="bullet"/>
      <w:lvlText w:val=""/>
      <w:lvlJc w:val="left"/>
      <w:pPr>
        <w:ind w:left="3589" w:hanging="360"/>
      </w:pPr>
      <w:rPr>
        <w:rFonts w:hint="default" w:ascii="Symbol" w:hAnsi="Symbol"/>
      </w:rPr>
    </w:lvl>
    <w:lvl w:ilvl="4" w:tplc="1996CE06">
      <w:start w:val="1"/>
      <w:numFmt w:val="bullet"/>
      <w:lvlText w:val="o"/>
      <w:lvlJc w:val="left"/>
      <w:pPr>
        <w:ind w:left="4309" w:hanging="360"/>
      </w:pPr>
      <w:rPr>
        <w:rFonts w:hint="default" w:ascii="Courier New" w:hAnsi="Courier New" w:cs="Courier New"/>
      </w:rPr>
    </w:lvl>
    <w:lvl w:ilvl="5" w:tplc="52806FC2">
      <w:start w:val="1"/>
      <w:numFmt w:val="bullet"/>
      <w:lvlText w:val=""/>
      <w:lvlJc w:val="left"/>
      <w:pPr>
        <w:ind w:left="5029" w:hanging="360"/>
      </w:pPr>
      <w:rPr>
        <w:rFonts w:hint="default" w:ascii="Wingdings" w:hAnsi="Wingdings"/>
      </w:rPr>
    </w:lvl>
    <w:lvl w:ilvl="6" w:tplc="F4DAE94C">
      <w:start w:val="1"/>
      <w:numFmt w:val="bullet"/>
      <w:lvlText w:val=""/>
      <w:lvlJc w:val="left"/>
      <w:pPr>
        <w:ind w:left="5749" w:hanging="360"/>
      </w:pPr>
      <w:rPr>
        <w:rFonts w:hint="default" w:ascii="Symbol" w:hAnsi="Symbol"/>
      </w:rPr>
    </w:lvl>
    <w:lvl w:ilvl="7" w:tplc="B4D4CF92">
      <w:start w:val="1"/>
      <w:numFmt w:val="bullet"/>
      <w:lvlText w:val="o"/>
      <w:lvlJc w:val="left"/>
      <w:pPr>
        <w:ind w:left="6469" w:hanging="360"/>
      </w:pPr>
      <w:rPr>
        <w:rFonts w:hint="default" w:ascii="Courier New" w:hAnsi="Courier New" w:cs="Courier New"/>
      </w:rPr>
    </w:lvl>
    <w:lvl w:ilvl="8" w:tplc="BDFE5194">
      <w:start w:val="1"/>
      <w:numFmt w:val="bullet"/>
      <w:lvlText w:val=""/>
      <w:lvlJc w:val="left"/>
      <w:pPr>
        <w:ind w:left="7189" w:hanging="360"/>
      </w:pPr>
      <w:rPr>
        <w:rFonts w:hint="default" w:ascii="Wingdings" w:hAnsi="Wingdings"/>
      </w:rPr>
    </w:lvl>
  </w:abstractNum>
  <w:abstractNum w:abstractNumId="18">
    <w:multiLevelType w:val="hybridMultilevel"/>
    <w:lvl w:ilvl="0" w:tplc="15863B2C">
      <w:start w:val="1"/>
      <w:numFmt w:val="bullet"/>
      <w:pStyle w:val="a1"/>
      <w:lvlText w:val=""/>
      <w:lvlJc w:val="left"/>
      <w:pPr>
        <w:tabs>
          <w:tab w:val="num" w:pos="360"/>
        </w:tabs>
        <w:ind w:left="360" w:hanging="360"/>
      </w:pPr>
      <w:rPr>
        <w:rFonts w:hint="default" w:ascii="Symbol" w:hAnsi="Symbol"/>
      </w:rPr>
    </w:lvl>
    <w:lvl w:ilvl="1" w:tplc="7A9075D2">
      <w:start w:val="1"/>
      <w:numFmt w:val="bullet"/>
      <w:lvlText w:val="o"/>
      <w:lvlJc w:val="left"/>
      <w:pPr>
        <w:ind w:left="1440" w:hanging="360"/>
      </w:pPr>
      <w:rPr>
        <w:rFonts w:hint="default" w:ascii="Courier New" w:hAnsi="Courier New" w:eastAsia="Courier New" w:cs="Courier New"/>
      </w:rPr>
    </w:lvl>
    <w:lvl w:ilvl="2" w:tplc="72163E56">
      <w:start w:val="1"/>
      <w:numFmt w:val="bullet"/>
      <w:lvlText w:val="§"/>
      <w:lvlJc w:val="left"/>
      <w:pPr>
        <w:ind w:left="2160" w:hanging="360"/>
      </w:pPr>
      <w:rPr>
        <w:rFonts w:hint="default" w:ascii="Wingdings" w:hAnsi="Wingdings" w:eastAsia="Wingdings" w:cs="Wingdings"/>
      </w:rPr>
    </w:lvl>
    <w:lvl w:ilvl="3" w:tplc="DDEA0EE2">
      <w:start w:val="1"/>
      <w:numFmt w:val="bullet"/>
      <w:lvlText w:val="·"/>
      <w:lvlJc w:val="left"/>
      <w:pPr>
        <w:ind w:left="2880" w:hanging="360"/>
      </w:pPr>
      <w:rPr>
        <w:rFonts w:hint="default" w:ascii="Symbol" w:hAnsi="Symbol" w:eastAsia="Symbol" w:cs="Symbol"/>
      </w:rPr>
    </w:lvl>
    <w:lvl w:ilvl="4" w:tplc="6E704956">
      <w:start w:val="1"/>
      <w:numFmt w:val="bullet"/>
      <w:lvlText w:val="o"/>
      <w:lvlJc w:val="left"/>
      <w:pPr>
        <w:ind w:left="3600" w:hanging="360"/>
      </w:pPr>
      <w:rPr>
        <w:rFonts w:hint="default" w:ascii="Courier New" w:hAnsi="Courier New" w:eastAsia="Courier New" w:cs="Courier New"/>
      </w:rPr>
    </w:lvl>
    <w:lvl w:ilvl="5" w:tplc="F416B310">
      <w:start w:val="1"/>
      <w:numFmt w:val="bullet"/>
      <w:lvlText w:val="§"/>
      <w:lvlJc w:val="left"/>
      <w:pPr>
        <w:ind w:left="4320" w:hanging="360"/>
      </w:pPr>
      <w:rPr>
        <w:rFonts w:hint="default" w:ascii="Wingdings" w:hAnsi="Wingdings" w:eastAsia="Wingdings" w:cs="Wingdings"/>
      </w:rPr>
    </w:lvl>
    <w:lvl w:ilvl="6" w:tplc="20F6DD28">
      <w:start w:val="1"/>
      <w:numFmt w:val="bullet"/>
      <w:lvlText w:val="·"/>
      <w:lvlJc w:val="left"/>
      <w:pPr>
        <w:ind w:left="5040" w:hanging="360"/>
      </w:pPr>
      <w:rPr>
        <w:rFonts w:hint="default" w:ascii="Symbol" w:hAnsi="Symbol" w:eastAsia="Symbol" w:cs="Symbol"/>
      </w:rPr>
    </w:lvl>
    <w:lvl w:ilvl="7" w:tplc="C7C8D2A6">
      <w:start w:val="1"/>
      <w:numFmt w:val="bullet"/>
      <w:lvlText w:val="o"/>
      <w:lvlJc w:val="left"/>
      <w:pPr>
        <w:ind w:left="5760" w:hanging="360"/>
      </w:pPr>
      <w:rPr>
        <w:rFonts w:hint="default" w:ascii="Courier New" w:hAnsi="Courier New" w:eastAsia="Courier New" w:cs="Courier New"/>
      </w:rPr>
    </w:lvl>
    <w:lvl w:ilvl="8" w:tplc="CF04759E">
      <w:start w:val="1"/>
      <w:numFmt w:val="bullet"/>
      <w:lvlText w:val="§"/>
      <w:lvlJc w:val="left"/>
      <w:pPr>
        <w:ind w:left="6480" w:hanging="360"/>
      </w:pPr>
      <w:rPr>
        <w:rFonts w:hint="default" w:ascii="Wingdings" w:hAnsi="Wingdings" w:eastAsia="Wingdings" w:cs="Wingdings"/>
      </w:rPr>
    </w:lvl>
  </w:abstractNum>
  <w:abstractNum w:abstractNumId="19">
    <w:multiLevelType w:val="hybridMultilevel"/>
    <w:lvl w:ilvl="0" w:tplc="6854E998">
      <w:start w:val="1"/>
      <w:numFmt w:val="bullet"/>
      <w:lvlText w:val=""/>
      <w:lvlJc w:val="left"/>
      <w:pPr>
        <w:ind w:left="510" w:firstLine="199"/>
      </w:pPr>
      <w:rPr>
        <w:rFonts w:hint="default" w:ascii="Symbol" w:hAnsi="Symbol"/>
      </w:rPr>
    </w:lvl>
    <w:lvl w:ilvl="1" w:tplc="04190003">
      <w:start w:val="1"/>
      <w:numFmt w:val="bullet"/>
      <w:lvlText w:val="o"/>
      <w:lvlJc w:val="left"/>
      <w:pPr>
        <w:ind w:left="2149" w:hanging="360"/>
      </w:pPr>
      <w:rPr>
        <w:rFonts w:hint="default" w:ascii="Courier New" w:hAnsi="Courier New" w:cs="Courier New"/>
      </w:rPr>
    </w:lvl>
    <w:lvl w:ilvl="2" w:tplc="790080EE">
      <w:numFmt w:val="bullet"/>
      <w:lvlText w:val="•"/>
      <w:lvlJc w:val="left"/>
      <w:pPr>
        <w:ind w:left="3229" w:hanging="720"/>
      </w:pPr>
      <w:rPr>
        <w:rFonts w:hint="default" w:ascii="Times New Roman" w:hAnsi="Times New Roman" w:eastAsia="Times New Roman" w:cs="Times New Roman"/>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0">
    <w:multiLevelType w:val="hybridMultilevel"/>
    <w:lvl w:ilvl="0">
      <w:start w:val="1"/>
      <w:numFmt w:val="decimal"/>
      <w:pStyle w:val="a2"/>
      <w:lvlText w:val="%1."/>
      <w:lvlJc w:val="left"/>
      <w:pPr>
        <w:ind w:left="734" w:hanging="360"/>
      </w:pPr>
      <w:rPr>
        <w:rFonts w:hint="default"/>
      </w:rPr>
    </w:lvl>
    <w:lvl w:ilvl="1">
      <w:start w:val="7"/>
      <w:numFmt w:val="decimal"/>
      <w:isLgl/>
      <w:lvlText w:val="%1.%2."/>
      <w:lvlJc w:val="left"/>
      <w:pPr>
        <w:ind w:left="1443" w:hanging="72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501"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3908" w:hanging="1440"/>
      </w:pPr>
      <w:rPr>
        <w:rFonts w:hint="default"/>
      </w:rPr>
    </w:lvl>
    <w:lvl w:ilvl="7">
      <w:start w:val="1"/>
      <w:numFmt w:val="decimal"/>
      <w:isLgl/>
      <w:lvlText w:val="%1.%2.%3.%4.%5.%6.%7.%8."/>
      <w:lvlJc w:val="left"/>
      <w:pPr>
        <w:ind w:left="4617" w:hanging="1800"/>
      </w:pPr>
      <w:rPr>
        <w:rFonts w:hint="default"/>
      </w:rPr>
    </w:lvl>
    <w:lvl w:ilvl="8">
      <w:start w:val="1"/>
      <w:numFmt w:val="decimal"/>
      <w:isLgl/>
      <w:lvlText w:val="%1.%2.%3.%4.%5.%6.%7.%8.%9."/>
      <w:lvlJc w:val="left"/>
      <w:pPr>
        <w:ind w:left="4966" w:hanging="1800"/>
      </w:pPr>
      <w:rPr>
        <w:rFonts w:hint="default"/>
      </w:rPr>
    </w:lvl>
  </w:abstractNum>
  <w:num w:numId="1">
    <w:abstractNumId w:val="14"/>
  </w:num>
  <w:num w:numId="2">
    <w:abstractNumId w:val="11"/>
  </w:num>
  <w:num w:numId="3">
    <w:abstractNumId w:val="6"/>
  </w:num>
  <w:num w:numId="4">
    <w:abstractNumId w:val="1"/>
  </w:num>
  <w:num w:numId="5">
    <w:abstractNumId w:val="3"/>
  </w:num>
  <w:num w:numId="6">
    <w:abstractNumId w:val="4"/>
  </w:num>
  <w:num w:numId="7">
    <w:abstractNumId w:val="9"/>
  </w:num>
  <w:num w:numId="8">
    <w:abstractNumId w:val="15"/>
  </w:num>
  <w:num w:numId="9">
    <w:abstractNumId w:val="18"/>
  </w:num>
  <w:num w:numId="10">
    <w:abstractNumId w:val="8"/>
    <w:lvlOverride w:ilvl="0">
      <w:lvl w:ilvl="0">
        <w:start w:val="1"/>
        <w:numFmt w:val="decimal"/>
        <w:pStyle w:val="111114"/>
        <w:lvlText w:val="%1"/>
        <w:lvlJc w:val="left"/>
        <w:pPr>
          <w:ind w:left="1069" w:hanging="360"/>
        </w:pPr>
        <w:rPr>
          <w:rFonts w:hint="default"/>
        </w:rPr>
      </w:lvl>
    </w:lvlOverride>
    <w:lvlOverride w:ilvl="1">
      <w:lvl w:ilvl="1">
        <w:start w:val="1"/>
        <w:numFmt w:val="lowerLetter"/>
        <w:lvlText w:val="%2."/>
        <w:lvlJc w:val="left"/>
        <w:pPr>
          <w:ind w:left="1789" w:hanging="360"/>
        </w:pPr>
      </w:lvl>
    </w:lvlOverride>
    <w:lvlOverride w:ilvl="2">
      <w:lvl w:ilvl="2">
        <w:start w:val="1"/>
        <w:numFmt w:val="lowerRoman"/>
        <w:lvlText w:val="%3."/>
        <w:lvlJc w:val="right"/>
        <w:pPr>
          <w:ind w:left="2509" w:hanging="180"/>
        </w:pPr>
      </w:lvl>
    </w:lvlOverride>
    <w:lvlOverride w:ilvl="3">
      <w:lvl w:ilvl="3">
        <w:start w:val="1"/>
        <w:numFmt w:val="decimal"/>
        <w:pStyle w:val="4"/>
        <w:lvlText w:val="%4."/>
        <w:lvlJc w:val="left"/>
        <w:pPr>
          <w:ind w:left="3229" w:hanging="360"/>
        </w:pPr>
      </w:lvl>
    </w:lvlOverride>
    <w:lvlOverride w:ilvl="4">
      <w:lvl w:ilvl="4">
        <w:start w:val="1"/>
        <w:numFmt w:val="lowerLetter"/>
        <w:lvlText w:val="%5."/>
        <w:lvlJc w:val="left"/>
        <w:pPr>
          <w:ind w:left="3949" w:hanging="360"/>
        </w:pPr>
      </w:lvl>
    </w:lvlOverride>
    <w:lvlOverride w:ilvl="5">
      <w:lvl w:ilvl="5">
        <w:start w:val="1"/>
        <w:numFmt w:val="lowerRoman"/>
        <w:lvlText w:val="%6."/>
        <w:lvlJc w:val="right"/>
        <w:pPr>
          <w:ind w:left="4669" w:hanging="180"/>
        </w:pPr>
      </w:lvl>
    </w:lvlOverride>
    <w:lvlOverride w:ilvl="6">
      <w:lvl w:ilvl="6">
        <w:start w:val="1"/>
        <w:numFmt w:val="decimal"/>
        <w:lvlText w:val="%7."/>
        <w:lvlJc w:val="left"/>
        <w:pPr>
          <w:ind w:left="5389" w:hanging="360"/>
        </w:pPr>
      </w:lvl>
    </w:lvlOverride>
    <w:lvlOverride w:ilvl="7">
      <w:lvl w:ilvl="7">
        <w:start w:val="1"/>
        <w:numFmt w:val="lowerLetter"/>
        <w:lvlText w:val="%8."/>
        <w:lvlJc w:val="left"/>
        <w:pPr>
          <w:ind w:left="6109" w:hanging="360"/>
        </w:pPr>
      </w:lvl>
    </w:lvlOverride>
    <w:lvlOverride w:ilvl="8">
      <w:lvl w:ilvl="8">
        <w:start w:val="1"/>
        <w:numFmt w:val="lowerRoman"/>
        <w:lvlText w:val="%9."/>
        <w:lvlJc w:val="right"/>
        <w:pPr>
          <w:ind w:left="6829" w:hanging="180"/>
        </w:pPr>
      </w:lvl>
    </w:lvlOverride>
  </w:num>
  <w:num w:numId="11">
    <w:abstractNumId w:val="2"/>
  </w:num>
  <w:num w:numId="12">
    <w:abstractNumId w:val="20"/>
  </w:num>
  <w:num w:numId="13">
    <w:abstractNumId w:val="8"/>
  </w:num>
  <w:num w:numId="14">
    <w:abstractNumId w:val="17"/>
  </w:num>
  <w:num w:numId="15">
    <w:abstractNumId w:val="13"/>
  </w:num>
  <w:num w:numId="16">
    <w:abstractNumId w:val="16"/>
  </w:num>
  <w:num w:numId="17">
    <w:abstractNumId w:val="0"/>
  </w:num>
  <w:num w:numId="18">
    <w:abstractNumId w:val="5"/>
  </w:num>
  <w:num w:numId="19">
    <w:abstractNumId w:val="10"/>
  </w:num>
  <w:num w:numId="20">
    <w:abstractNumId w:val="12"/>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heme="minorHAns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3" w:default="1">
    <w:name w:val="Normal"/>
    <w:pPr>
      <w:spacing w:after="0" w:line="240" w:lineRule="auto"/>
    </w:pPr>
    <w:rPr>
      <w:rFonts w:eastAsia="Times New Roman"/>
      <w:lang w:eastAsia="ru-RU"/>
    </w:rPr>
  </w:style>
  <w:style w:type="paragraph" w:styleId="1">
    <w:name w:val="heading 1"/>
    <w:basedOn w:val="a3"/>
    <w:next w:val="a3"/>
    <w:link w:val="10"/>
    <w:uiPriority w:val="9"/>
    <w:qFormat/>
    <w:pPr>
      <w:numPr>
        <w:numId w:val="15"/>
      </w:numPr>
      <w:tabs>
        <w:tab w:val="num" w:pos="709"/>
        <w:tab w:val="left" w:pos="1985"/>
      </w:tabs>
      <w:spacing w:after="480"/>
      <w:ind w:left="709"/>
      <w:contextualSpacing/>
      <w:outlineLvl w:val="0"/>
    </w:pPr>
    <w:rPr>
      <w:rFonts w:eastAsiaTheme="minorHAnsi" w:cstheme="minorBidi"/>
      <w:b/>
      <w:lang w:eastAsia="en-US"/>
    </w:rPr>
  </w:style>
  <w:style w:type="paragraph" w:styleId="20">
    <w:name w:val="heading 2"/>
    <w:basedOn w:val="1"/>
    <w:next w:val="a3"/>
    <w:link w:val="21"/>
    <w:uiPriority w:val="9"/>
    <w:unhideWhenUsed/>
    <w:qFormat/>
    <w:pPr>
      <w:numPr>
        <w:ilvl w:val="1"/>
      </w:numPr>
      <w:tabs>
        <w:tab w:val="clear" w:pos="0"/>
        <w:tab w:val="clear" w:pos="1985"/>
        <w:tab w:val="left" w:pos="1276"/>
      </w:tabs>
      <w:spacing w:after="360"/>
      <w:ind w:left="709"/>
      <w:outlineLvl w:val="1"/>
    </w:pPr>
  </w:style>
  <w:style w:type="paragraph" w:styleId="3">
    <w:name w:val="heading 3"/>
    <w:basedOn w:val="a3"/>
    <w:next w:val="a3"/>
    <w:link w:val="30"/>
    <w:uiPriority w:val="9"/>
    <w:unhideWhenUsed/>
    <w:qFormat/>
    <w:pPr>
      <w:keepNext/>
      <w:numPr>
        <w:numId w:val="15"/>
        <w:ilvl w:val="2"/>
      </w:numPr>
      <w:tabs>
        <w:tab w:val="clear" w:pos="0"/>
      </w:tabs>
      <w:spacing w:after="120"/>
      <w:ind w:left="709" w:firstLine="425"/>
      <w:jc w:val="both"/>
      <w:outlineLvl w:val="2"/>
    </w:pPr>
    <w:rPr>
      <w:rFonts w:eastAsiaTheme="minorHAnsi" w:cstheme="minorBidi"/>
      <w:b/>
      <w:lang w:eastAsia="en-US"/>
    </w:rPr>
  </w:style>
  <w:style w:type="paragraph" w:styleId="4">
    <w:name w:val="heading 4"/>
    <w:basedOn w:val="a3"/>
    <w:next w:val="a3"/>
    <w:link w:val="40"/>
    <w:uiPriority w:val="9"/>
    <w:unhideWhenUsed/>
    <w:qFormat/>
    <w:pPr>
      <w:keepNext/>
      <w:numPr>
        <w:numId w:val="10"/>
        <w:ilvl w:val="3"/>
      </w:numPr>
      <w:spacing w:before="120" w:line="276" w:lineRule="auto"/>
      <w:contextualSpacing/>
      <w:outlineLvl w:val="3"/>
    </w:pPr>
    <w:rPr>
      <w:rFonts w:eastAsiaTheme="minorHAnsi"/>
      <w:b/>
      <w:i/>
      <w:lang w:eastAsia="en-US"/>
    </w:rPr>
  </w:style>
  <w:style w:type="paragraph" w:styleId="5">
    <w:name w:val="heading 5"/>
    <w:basedOn w:val="a3"/>
    <w:next w:val="a3"/>
    <w:link w:val="50"/>
    <w:uiPriority w:val="9"/>
    <w:unhideWhenUsed/>
    <w:qFormat/>
    <w:pPr>
      <w:keepNext/>
      <w:keepLines/>
      <w:spacing w:before="200" w:line="276" w:lineRule="auto"/>
      <w:ind w:left="1008" w:hanging="1008"/>
      <w:outlineLvl w:val="4"/>
    </w:pPr>
    <w:rPr>
      <w:rFonts w:ascii="Cambria" w:hAnsi="Cambria" w:eastAsiaTheme="minorEastAsia" w:cstheme="minorBidi"/>
      <w:color w:val="243f60"/>
      <w:szCs w:val="22"/>
    </w:rPr>
  </w:style>
  <w:style w:type="paragraph" w:styleId="6">
    <w:name w:val="heading 6"/>
    <w:basedOn w:val="a3"/>
    <w:next w:val="a3"/>
    <w:link w:val="60"/>
    <w:uiPriority w:val="9"/>
    <w:unhideWhenUsed/>
    <w:qFormat/>
    <w:pPr>
      <w:spacing w:before="240" w:after="60" w:line="276" w:lineRule="auto"/>
      <w:outlineLvl w:val="5"/>
    </w:pPr>
    <w:rPr>
      <w:rFonts w:asciiTheme="minorHAnsi" w:hAnsiTheme="minorHAnsi" w:eastAsiaTheme="minorEastAsia" w:cstheme="minorBidi"/>
      <w:b/>
      <w:bCs/>
      <w:sz w:val="22"/>
      <w:szCs w:val="22"/>
      <w:lang w:eastAsia="en-US"/>
    </w:rPr>
  </w:style>
  <w:style w:type="paragraph" w:styleId="7">
    <w:name w:val="heading 7"/>
    <w:basedOn w:val="a3"/>
    <w:next w:val="a3"/>
    <w:link w:val="70"/>
    <w:uiPriority w:val="9"/>
    <w:unhideWhenUsed/>
    <w:qFormat/>
    <w:pPr>
      <w:spacing w:before="240" w:after="60" w:line="276" w:lineRule="auto"/>
      <w:outlineLvl w:val="6"/>
    </w:pPr>
    <w:rPr>
      <w:rFonts w:asciiTheme="minorHAnsi" w:hAnsiTheme="minorHAnsi" w:eastAsiaTheme="minorEastAsia" w:cstheme="minorBidi"/>
      <w:lang w:eastAsia="en-US"/>
    </w:rPr>
  </w:style>
  <w:style w:type="paragraph" w:styleId="8">
    <w:name w:val="heading 8"/>
    <w:basedOn w:val="a3"/>
    <w:next w:val="a3"/>
    <w:link w:val="80"/>
    <w:uiPriority w:val="9"/>
    <w:unhideWhenUsed/>
    <w:qFormat/>
    <w:pPr>
      <w:keepNext/>
      <w:keepLines/>
      <w:numPr>
        <w:numId w:val="1"/>
        <w:ilvl w:val="7"/>
      </w:numPr>
      <w:spacing w:before="200" w:line="276" w:lineRule="auto"/>
      <w:outlineLvl w:val="7"/>
    </w:pPr>
    <w:rPr>
      <w:rFonts w:asciiTheme="majorHAnsi" w:hAnsiTheme="majorHAnsi" w:eastAsiaTheme="majorEastAsia" w:cstheme="majorBidi"/>
      <w:color w:val="404040" w:themeColor="text1" w:themeTint="BF"/>
      <w:sz w:val="20"/>
      <w:szCs w:val="20"/>
      <w:lang w:eastAsia="en-US"/>
    </w:rPr>
  </w:style>
  <w:style w:type="paragraph" w:styleId="9">
    <w:name w:val="heading 9"/>
    <w:basedOn w:val="a3"/>
    <w:next w:val="a3"/>
    <w:link w:val="90"/>
    <w:uiPriority w:val="9"/>
    <w:unhideWhenUsed/>
    <w:qFormat/>
    <w:pPr>
      <w:keepNext/>
      <w:keepLines/>
      <w:numPr>
        <w:numId w:val="1"/>
        <w:ilvl w:val="8"/>
      </w:numPr>
      <w:spacing w:before="200" w:line="276" w:lineRule="auto"/>
      <w:outlineLvl w:val="8"/>
    </w:pPr>
    <w:rPr>
      <w:rFonts w:asciiTheme="majorHAnsi" w:hAnsiTheme="majorHAnsi" w:eastAsiaTheme="majorEastAsia" w:cstheme="majorBidi"/>
      <w:i/>
      <w:iCs/>
      <w:color w:val="404040" w:themeColor="text1" w:themeTint="BF"/>
      <w:sz w:val="20"/>
      <w:szCs w:val="20"/>
      <w:lang w:eastAsia="en-US"/>
    </w:rPr>
  </w:style>
  <w:style w:type="character" w:styleId="a4" w:default="1">
    <w:name w:val="Default Paragraph Font"/>
    <w:uiPriority w:val="1"/>
    <w:semiHidden/>
    <w:unhideWhenUsed/>
  </w:style>
  <w:style w:type="table" w:styleId="a5" w:default="1">
    <w:name w:val="Normal Table"/>
    <w:uiPriority w:val="99"/>
    <w:semiHidden/>
    <w:unhideWhenUsed/>
    <w:tblPr>
      <w:tblInd w:w="0" w:type="dxa"/>
      <w:tblCellMar>
        <w:left w:w="108" w:type="dxa"/>
        <w:top w:w="0" w:type="dxa"/>
        <w:right w:w="108" w:type="dxa"/>
        <w:bottom w:w="0" w:type="dxa"/>
      </w:tblCellMar>
    </w:tblPr>
  </w:style>
  <w:style w:type="numbering" w:styleId="a6" w:default="1">
    <w:name w:val="No List"/>
    <w:uiPriority w:val="99"/>
    <w:semiHidden/>
    <w:unhideWhenUsed/>
  </w:style>
  <w:style w:type="character" w:styleId="SubtitleChar" w:customStyle="1">
    <w:name w:val="Subtitle Char"/>
    <w:basedOn w:val="a4"/>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table" w:styleId="12">
    <w:name w:val="Plain Table 1"/>
    <w:basedOn w:val="a5"/>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2">
    <w:name w:val="Plain Table 2"/>
    <w:basedOn w:val="a5"/>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5"/>
    <w:uiPriority w:val="99"/>
    <w:pPr>
      <w:spacing w:after="0"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5"/>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5"/>
    <w:uiPriority w:val="99"/>
    <w:pPr>
      <w:spacing w:after="0"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5"/>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2">
    <w:name w:val="Grid Table 2"/>
    <w:basedOn w:val="a5"/>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3">
    <w:name w:val="Grid Table 3"/>
    <w:basedOn w:val="a5"/>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4">
    <w:name w:val="Grid Table 4"/>
    <w:basedOn w:val="a5"/>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5">
    <w:name w:val="Grid Table 5 Dark"/>
    <w:basedOn w:val="a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6">
    <w:name w:val="Grid Table 6 Colorful"/>
    <w:basedOn w:val="a5"/>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5"/>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000000" w:sz="0" w:space="0"/>
          <w:left w:val="none" w:color="000000" w:sz="0" w:space="0"/>
          <w:bottom w:val="single" w:color="7F7F7F" w:themeColor="text1" w:themeTint="80" w:sz="4" w:space="0"/>
          <w:right w:val="none" w:color="000000"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0" w:space="0"/>
          <w:left w:val="none" w:color="000000" w:sz="0" w:space="0"/>
          <w:bottom w:val="none" w:color="000000"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0" w:space="0"/>
          <w:left w:val="single" w:color="7F7F7F" w:themeColor="text1" w:themeTint="80" w:sz="4" w:space="0"/>
          <w:bottom w:val="none" w:color="000000" w:sz="0" w:space="0"/>
          <w:right w:val="none" w:color="000000"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5"/>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20">
    <w:name w:val="List Table 2"/>
    <w:basedOn w:val="a5"/>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30">
    <w:name w:val="List Table 3"/>
    <w:basedOn w:val="a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40">
    <w:name w:val="List Table 4"/>
    <w:basedOn w:val="a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50">
    <w:name w:val="List Table 5 Dark"/>
    <w:basedOn w:val="a5"/>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60">
    <w:name w:val="List Table 6 Colorful"/>
    <w:basedOn w:val="a5"/>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5"/>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000000" w:sz="0" w:space="0"/>
          <w:left w:val="none" w:color="000000" w:sz="0" w:space="0"/>
          <w:bottom w:val="single" w:color="7F7F7F" w:themeColor="text1" w:themeTint="80" w:sz="4" w:space="0"/>
          <w:right w:val="none" w:color="000000"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0" w:space="0"/>
          <w:left w:val="none" w:color="000000" w:sz="0" w:space="0"/>
          <w:bottom w:val="none" w:color="000000"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0" w:space="0"/>
          <w:left w:val="single" w:color="7F7F7F" w:themeColor="text1" w:themeTint="80" w:sz="4" w:space="0"/>
          <w:bottom w:val="none" w:color="000000" w:sz="0" w:space="0"/>
          <w:right w:val="none" w:color="000000"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Heading1Char" w:customStyle="1">
    <w:name w:val="Heading 1 Char"/>
    <w:basedOn w:val="a4"/>
    <w:uiPriority w:val="9"/>
    <w:rPr>
      <w:rFonts w:ascii="Arial" w:hAnsi="Arial" w:eastAsia="Arial" w:cs="Arial"/>
      <w:sz w:val="40"/>
      <w:szCs w:val="40"/>
    </w:rPr>
  </w:style>
  <w:style w:type="character" w:styleId="Heading2Char" w:customStyle="1">
    <w:name w:val="Heading 2 Char"/>
    <w:basedOn w:val="a4"/>
    <w:uiPriority w:val="9"/>
    <w:rPr>
      <w:rFonts w:ascii="Arial" w:hAnsi="Arial" w:eastAsia="Arial" w:cs="Arial"/>
      <w:sz w:val="34"/>
    </w:rPr>
  </w:style>
  <w:style w:type="character" w:styleId="Heading3Char" w:customStyle="1">
    <w:name w:val="Heading 3 Char"/>
    <w:basedOn w:val="a4"/>
    <w:uiPriority w:val="9"/>
    <w:rPr>
      <w:rFonts w:ascii="Arial" w:hAnsi="Arial" w:eastAsia="Arial" w:cs="Arial"/>
      <w:sz w:val="30"/>
      <w:szCs w:val="30"/>
    </w:rPr>
  </w:style>
  <w:style w:type="character" w:styleId="Heading4Char" w:customStyle="1">
    <w:name w:val="Heading 4 Char"/>
    <w:basedOn w:val="a4"/>
    <w:uiPriority w:val="9"/>
    <w:rPr>
      <w:rFonts w:ascii="Arial" w:hAnsi="Arial" w:eastAsia="Arial" w:cs="Arial"/>
      <w:b/>
      <w:bCs/>
      <w:sz w:val="26"/>
      <w:szCs w:val="26"/>
    </w:rPr>
  </w:style>
  <w:style w:type="character" w:styleId="Heading5Char" w:customStyle="1">
    <w:name w:val="Heading 5 Char"/>
    <w:basedOn w:val="a4"/>
    <w:uiPriority w:val="9"/>
    <w:rPr>
      <w:rFonts w:ascii="Arial" w:hAnsi="Arial" w:eastAsia="Arial" w:cs="Arial"/>
      <w:b/>
      <w:bCs/>
      <w:sz w:val="24"/>
      <w:szCs w:val="24"/>
    </w:rPr>
  </w:style>
  <w:style w:type="character" w:styleId="Heading6Char" w:customStyle="1">
    <w:name w:val="Heading 6 Char"/>
    <w:basedOn w:val="a4"/>
    <w:uiPriority w:val="9"/>
    <w:rPr>
      <w:rFonts w:ascii="Arial" w:hAnsi="Arial" w:eastAsia="Arial" w:cs="Arial"/>
      <w:b/>
      <w:bCs/>
      <w:sz w:val="22"/>
      <w:szCs w:val="22"/>
    </w:rPr>
  </w:style>
  <w:style w:type="character" w:styleId="Heading7Char" w:customStyle="1">
    <w:name w:val="Heading 7 Char"/>
    <w:basedOn w:val="a4"/>
    <w:uiPriority w:val="9"/>
    <w:rPr>
      <w:rFonts w:ascii="Arial" w:hAnsi="Arial" w:eastAsia="Arial" w:cs="Arial"/>
      <w:b/>
      <w:bCs/>
      <w:i/>
      <w:iCs/>
      <w:sz w:val="22"/>
      <w:szCs w:val="22"/>
    </w:rPr>
  </w:style>
  <w:style w:type="character" w:styleId="Heading8Char" w:customStyle="1">
    <w:name w:val="Heading 8 Char"/>
    <w:basedOn w:val="a4"/>
    <w:uiPriority w:val="9"/>
    <w:rPr>
      <w:rFonts w:ascii="Arial" w:hAnsi="Arial" w:eastAsia="Arial" w:cs="Arial"/>
      <w:i/>
      <w:iCs/>
      <w:sz w:val="22"/>
      <w:szCs w:val="22"/>
    </w:rPr>
  </w:style>
  <w:style w:type="character" w:styleId="Heading9Char" w:customStyle="1">
    <w:name w:val="Heading 9 Char"/>
    <w:basedOn w:val="a4"/>
    <w:uiPriority w:val="9"/>
    <w:rPr>
      <w:rFonts w:ascii="Arial" w:hAnsi="Arial" w:eastAsia="Arial" w:cs="Arial"/>
      <w:i/>
      <w:iCs/>
      <w:sz w:val="21"/>
      <w:szCs w:val="21"/>
    </w:rPr>
  </w:style>
  <w:style w:type="character" w:styleId="TitleChar" w:customStyle="1">
    <w:name w:val="Title Char"/>
    <w:basedOn w:val="a4"/>
    <w:uiPriority w:val="10"/>
    <w:rPr>
      <w:sz w:val="48"/>
      <w:szCs w:val="48"/>
    </w:rPr>
  </w:style>
  <w:style w:type="paragraph" w:styleId="a7">
    <w:name w:val="Subtitle"/>
    <w:basedOn w:val="a3"/>
    <w:next w:val="a3"/>
    <w:link w:val="a8"/>
    <w:uiPriority w:val="11"/>
    <w:qFormat/>
    <w:pPr>
      <w:spacing w:before="200" w:after="200"/>
    </w:pPr>
  </w:style>
  <w:style w:type="character" w:styleId="a8" w:customStyle="1">
    <w:name w:val="Подзаголовок Знак"/>
    <w:basedOn w:val="a4"/>
    <w:link w:val="a7"/>
    <w:uiPriority w:val="11"/>
    <w:rPr>
      <w:sz w:val="24"/>
      <w:szCs w:val="24"/>
    </w:rPr>
  </w:style>
  <w:style w:type="paragraph" w:styleId="23">
    <w:name w:val="Quote"/>
    <w:basedOn w:val="a3"/>
    <w:next w:val="a3"/>
    <w:link w:val="24"/>
    <w:uiPriority w:val="29"/>
    <w:qFormat/>
    <w:pPr>
      <w:ind w:left="720" w:right="720"/>
    </w:pPr>
    <w:rPr>
      <w:i/>
    </w:rPr>
  </w:style>
  <w:style w:type="character" w:styleId="24" w:customStyle="1">
    <w:name w:val="Цитата 2 Знак"/>
    <w:link w:val="23"/>
    <w:uiPriority w:val="29"/>
    <w:rPr>
      <w:i/>
    </w:rPr>
  </w:style>
  <w:style w:type="paragraph" w:styleId="a9">
    <w:name w:val="Intense Quote"/>
    <w:basedOn w:val="a3"/>
    <w:next w:val="a3"/>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character" w:styleId="HeaderChar" w:customStyle="1">
    <w:name w:val="Header Char"/>
    <w:basedOn w:val="a4"/>
    <w:uiPriority w:val="99"/>
  </w:style>
  <w:style w:type="character" w:styleId="FooterChar" w:customStyle="1">
    <w:name w:val="Footer Char"/>
    <w:basedOn w:val="a4"/>
    <w:uiPriority w:val="99"/>
  </w:style>
  <w:style w:type="character" w:styleId="CaptionChar" w:customStyle="1">
    <w:name w:val="Caption Char"/>
    <w:uiPriority w:val="99"/>
  </w:style>
  <w:style w:type="table" w:styleId="TableGridLight" w:customStyle="1">
    <w:name w:val="Table Grid Light"/>
    <w:basedOn w:val="a5"/>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0" w:customStyle="1">
    <w:name w:val="Таблица простая 11"/>
    <w:basedOn w:val="a5"/>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10" w:customStyle="1">
    <w:name w:val="Таблица простая 21"/>
    <w:basedOn w:val="a5"/>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0" w:customStyle="1">
    <w:name w:val="Таблица простая 31"/>
    <w:basedOn w:val="a5"/>
    <w:uiPriority w:val="99"/>
    <w:pPr>
      <w:spacing w:after="0"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0" w:customStyle="1">
    <w:name w:val="Таблица простая 41"/>
    <w:basedOn w:val="a5"/>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0" w:customStyle="1">
    <w:name w:val="Таблица простая 51"/>
    <w:basedOn w:val="a5"/>
    <w:uiPriority w:val="99"/>
    <w:pPr>
      <w:spacing w:after="0"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1" w:customStyle="1">
    <w:name w:val="Таблица-сетка 1 светлая1"/>
    <w:basedOn w:val="a5"/>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5"/>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GridTable1Light-Accent2" w:customStyle="1">
    <w:name w:val="Grid Table 1 Light - Accent 2"/>
    <w:basedOn w:val="a5"/>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GridTable1Light-Accent3" w:customStyle="1">
    <w:name w:val="Grid Table 1 Light - Accent 3"/>
    <w:basedOn w:val="a5"/>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GridTable1Light-Accent4" w:customStyle="1">
    <w:name w:val="Grid Table 1 Light - Accent 4"/>
    <w:basedOn w:val="a5"/>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GridTable1Light-Accent5" w:customStyle="1">
    <w:name w:val="Grid Table 1 Light - Accent 5"/>
    <w:basedOn w:val="a5"/>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GridTable1Light-Accent6" w:customStyle="1">
    <w:name w:val="Grid Table 1 Light - Accent 6"/>
    <w:basedOn w:val="a5"/>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21" w:customStyle="1">
    <w:name w:val="Таблица-сетка 21"/>
    <w:basedOn w:val="a5"/>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5"/>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2-Accent2" w:customStyle="1">
    <w:name w:val="Grid Table 2 - Accent 2"/>
    <w:basedOn w:val="a5"/>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2-Accent3" w:customStyle="1">
    <w:name w:val="Grid Table 2 - Accent 3"/>
    <w:basedOn w:val="a5"/>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2-Accent4" w:customStyle="1">
    <w:name w:val="Grid Table 2 - Accent 4"/>
    <w:basedOn w:val="a5"/>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2-Accent5" w:customStyle="1">
    <w:name w:val="Grid Table 2 - Accent 5"/>
    <w:basedOn w:val="a5"/>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2-Accent6" w:customStyle="1">
    <w:name w:val="Grid Table 2 - Accent 6"/>
    <w:basedOn w:val="a5"/>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31" w:customStyle="1">
    <w:name w:val="Таблица-сетка 31"/>
    <w:basedOn w:val="a5"/>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5"/>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3-Accent2" w:customStyle="1">
    <w:name w:val="Grid Table 3 - Accent 2"/>
    <w:basedOn w:val="a5"/>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3-Accent3" w:customStyle="1">
    <w:name w:val="Grid Table 3 - Accent 3"/>
    <w:basedOn w:val="a5"/>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3-Accent4" w:customStyle="1">
    <w:name w:val="Grid Table 3 - Accent 4"/>
    <w:basedOn w:val="a5"/>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3-Accent5" w:customStyle="1">
    <w:name w:val="Grid Table 3 - Accent 5"/>
    <w:basedOn w:val="a5"/>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3-Accent6" w:customStyle="1">
    <w:name w:val="Grid Table 3 - Accent 6"/>
    <w:basedOn w:val="a5"/>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41" w:customStyle="1">
    <w:name w:val="Таблица-сетка 41"/>
    <w:basedOn w:val="a5"/>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5"/>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Row">
      <w:rPr>
        <w:b/>
        <w:color w:val="404040"/>
      </w:r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styleId="GridTable4-Accent2" w:customStyle="1">
    <w:name w:val="Grid Table 4 - Accent 2"/>
    <w:basedOn w:val="a5"/>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Row">
      <w:rPr>
        <w:b/>
        <w:color w:val="404040"/>
      </w:r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4-Accent3" w:customStyle="1">
    <w:name w:val="Grid Table 4 - Accent 3"/>
    <w:basedOn w:val="a5"/>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Row">
      <w:rPr>
        <w:b/>
        <w:color w:val="404040"/>
      </w:r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4-Accent4" w:customStyle="1">
    <w:name w:val="Grid Table 4 - Accent 4"/>
    <w:basedOn w:val="a5"/>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4-Accent5" w:customStyle="1">
    <w:name w:val="Grid Table 4 - Accent 5"/>
    <w:basedOn w:val="a5"/>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4-Accent6" w:customStyle="1">
    <w:name w:val="Grid Table 4 - Accent 6"/>
    <w:basedOn w:val="a5"/>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51" w:customStyle="1">
    <w:name w:val="Таблица-сетка 5 темная1"/>
    <w:basedOn w:val="a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4e0" w:themeColor="accent1" w:themeTint="75" w:fill="aec4e0" w:themeFill="accent1" w:themeFillTint="75"/>
      </w:tcPr>
    </w:tblStylePr>
    <w:tblStylePr w:type="band1Horz">
      <w:tcPr>
        <w:shd w:val="clear" w:color="aec4e0" w:themeColor="accent1" w:themeTint="75" w:fill="aec4e0" w:themeFill="accent1" w:themeFillTint="75"/>
      </w:tcPr>
    </w:tblStylePr>
  </w:style>
  <w:style w:type="table" w:styleId="GridTable5Dark-Accent2" w:customStyle="1">
    <w:name w:val="Grid Table 5 Dark - Accent 2"/>
    <w:basedOn w:val="a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styleId="GridTable5Dark-Accent3" w:customStyle="1">
    <w:name w:val="Grid Table 5 Dark - Accent 3"/>
    <w:basedOn w:val="a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0dfb2" w:themeColor="accent3" w:themeTint="75" w:fill="d0dfb2" w:themeFill="accent3" w:themeFillTint="75"/>
      </w:tcPr>
    </w:tblStylePr>
    <w:tblStylePr w:type="band1Horz">
      <w:tcPr>
        <w:shd w:val="clear" w:color="d0dfb2" w:themeColor="accent3" w:themeTint="75" w:fill="d0dfb2" w:themeFill="accent3" w:themeFillTint="75"/>
      </w:tcPr>
    </w:tblStylePr>
  </w:style>
  <w:style w:type="table" w:styleId="GridTable5Dark-Accent4" w:customStyle="1">
    <w:name w:val="Grid Table 5 Dark- Accent 4"/>
    <w:basedOn w:val="a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styleId="GridTable5Dark-Accent5" w:customStyle="1">
    <w:name w:val="Grid Table 5 Dark - Accent 5"/>
    <w:basedOn w:val="a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styleId="GridTable5Dark-Accent6" w:customStyle="1">
    <w:name w:val="Grid Table 5 Dark - Accent 6"/>
    <w:basedOn w:val="a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styleId="-61" w:customStyle="1">
    <w:name w:val="Таблица-сетка 6 цветная1"/>
    <w:basedOn w:val="a5"/>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5"/>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customStyle="1">
    <w:name w:val="Grid Table 6 Colorful - Accent 2"/>
    <w:basedOn w:val="a5"/>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customStyle="1">
    <w:name w:val="Grid Table 6 Colorful - Accent 3"/>
    <w:basedOn w:val="a5"/>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customStyle="1">
    <w:name w:val="Grid Table 6 Colorful - Accent 4"/>
    <w:basedOn w:val="a5"/>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customStyle="1">
    <w:name w:val="Grid Table 6 Colorful - Accent 5"/>
    <w:basedOn w:val="a5"/>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customStyle="1">
    <w:name w:val="Grid Table 6 Colorful - Accent 6"/>
    <w:basedOn w:val="a5"/>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8" w:themeColor="accent6" w:themeTint="34" w:fill="fde9d8" w:themeFill="accent6" w:themeFillTint="34"/>
      </w:tcPr>
    </w:tblStyle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customStyle="1">
    <w:name w:val="Таблица-сетка 7 цветная1"/>
    <w:basedOn w:val="a5"/>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000000" w:sz="0" w:space="0"/>
          <w:left w:val="none" w:color="000000" w:sz="0" w:space="0"/>
          <w:bottom w:val="single" w:color="7F7F7F" w:themeColor="text1" w:themeTint="80" w:sz="4" w:space="0"/>
          <w:right w:val="none" w:color="000000"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0" w:space="0"/>
          <w:left w:val="none" w:color="000000" w:sz="0" w:space="0"/>
          <w:bottom w:val="none" w:color="000000"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0" w:space="0"/>
          <w:left w:val="single" w:color="7F7F7F" w:themeColor="text1" w:themeTint="80" w:sz="4" w:space="0"/>
          <w:bottom w:val="none" w:color="000000" w:sz="0" w:space="0"/>
          <w:right w:val="none" w:color="000000"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5"/>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Tint="80" w:themeShade="95"/>
        <w:sz w:val="22"/>
      </w:rPr>
      <w:tcPr>
        <w:tcBorders>
          <w:top w:val="none" w:color="000000" w:sz="0" w:space="0"/>
          <w:left w:val="none" w:color="000000" w:sz="0" w:space="0"/>
          <w:bottom w:val="single" w:color="A6BFDD" w:themeColor="accent1" w:themeTint="80" w:sz="4" w:space="0"/>
          <w:right w:val="none" w:color="000000" w:sz="0" w:space="0"/>
        </w:tcBorders>
        <w:shd w:val="clear" w:color="ffffff" w:themeColor="light1" w:fill="ffffff" w:themeFill="light1"/>
      </w:tcPr>
    </w:tblStylePr>
    <w:tblStylePr w:type="lastRow">
      <w:rPr>
        <w:rFonts w:ascii="Arial" w:hAnsi="Arial"/>
        <w:b/>
        <w:color w:val="a6bfdd" w:themeColor="accent1" w:themeTint="80" w:themeShade="95"/>
        <w:sz w:val="22"/>
      </w:rPr>
      <w:tcPr>
        <w:tcBorders>
          <w:top w:val="single" w:color="A6BFDD" w:themeColor="accent1" w:themeTint="8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a6bfdd" w:themeColor="accent1" w:themeTint="80" w:themeShade="95"/>
        <w:sz w:val="22"/>
      </w:rPr>
      <w:pPr>
        <w:jc w:val="right"/>
      </w:pPr>
      <w:tcPr>
        <w:tcBorders>
          <w:top w:val="none" w:color="000000" w:sz="0" w:space="0"/>
          <w:left w:val="none" w:color="000000" w:sz="0" w:space="0"/>
          <w:bottom w:val="none" w:color="000000" w:sz="0" w:space="0"/>
          <w:right w:val="single" w:color="A6BFDD" w:themeColor="accent1" w:themeTint="80" w:sz="4" w:space="0"/>
        </w:tcBorders>
        <w:shd w:val="clear" w:color="ffffff" w:fill="auto"/>
      </w:tcPr>
    </w:tblStylePr>
    <w:tblStylePr w:type="lastCol">
      <w:rPr>
        <w:rFonts w:ascii="Arial" w:hAnsi="Arial"/>
        <w:i/>
        <w:color w:val="a6bfdd" w:themeColor="accent1" w:themeTint="80" w:themeShade="95"/>
        <w:sz w:val="22"/>
      </w:rPr>
      <w:tcPr>
        <w:tcBorders>
          <w:top w:val="none" w:color="000000" w:sz="0" w:space="0"/>
          <w:left w:val="single" w:color="A6BFDD" w:themeColor="accent1" w:themeTint="80" w:sz="4" w:space="0"/>
          <w:bottom w:val="none" w:color="000000" w:sz="0" w:space="0"/>
          <w:right w:val="none" w:color="000000" w:sz="0" w:space="0"/>
        </w:tcBorders>
        <w:shd w:val="clear" w:color="ffffff" w:fill="auto"/>
      </w:tc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customStyle="1">
    <w:name w:val="Grid Table 7 Colorful - Accent 2"/>
    <w:basedOn w:val="a5"/>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rFonts w:ascii="Arial" w:hAnsi="Arial"/>
        <w:b/>
        <w:color w:val="d99695" w:themeColor="accent2" w:themeTint="97" w:themeShade="95"/>
        <w:sz w:val="22"/>
      </w:rPr>
      <w:tcPr>
        <w:tcBorders>
          <w:top w:val="none" w:color="000000" w:sz="0" w:space="0"/>
          <w:left w:val="none" w:color="000000" w:sz="0" w:space="0"/>
          <w:bottom w:val="single" w:color="D99695" w:themeColor="accent2" w:themeTint="97" w:sz="4" w:space="0"/>
          <w:right w:val="none" w:color="000000" w:sz="0" w:space="0"/>
        </w:tcBorders>
        <w:shd w:val="clear" w:color="ffffff" w:themeColor="light1" w:fill="ffffff" w:themeFill="light1"/>
      </w:tcPr>
    </w:tblStylePr>
    <w:tblStylePr w:type="lastRow">
      <w:rPr>
        <w:rFonts w:ascii="Arial" w:hAnsi="Arial"/>
        <w:b/>
        <w:color w:val="d99695" w:themeColor="accent2" w:themeTint="97" w:themeShade="95"/>
        <w:sz w:val="22"/>
      </w:rPr>
      <w:tcPr>
        <w:tcBorders>
          <w:top w:val="single" w:color="D99695" w:themeColor="accent2" w:themeTint="97"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0" w:space="0"/>
          <w:left w:val="none" w:color="000000" w:sz="0" w:space="0"/>
          <w:bottom w:val="none" w:color="000000" w:sz="0"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0" w:space="0"/>
          <w:left w:val="single" w:color="D99695" w:themeColor="accent2" w:themeTint="97" w:sz="4" w:space="0"/>
          <w:bottom w:val="none" w:color="000000" w:sz="0" w:space="0"/>
          <w:right w:val="none" w:color="000000" w:sz="0" w:space="0"/>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customStyle="1">
    <w:name w:val="Grid Table 7 Colorful - Accent 3"/>
    <w:basedOn w:val="a5"/>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rFonts w:ascii="Arial" w:hAnsi="Arial"/>
        <w:b/>
        <w:color w:val="9abb59" w:themeColor="accent3" w:themeTint="FE" w:themeShade="95"/>
        <w:sz w:val="22"/>
      </w:rPr>
      <w:tcPr>
        <w:tcBorders>
          <w:top w:val="none" w:color="000000" w:sz="0" w:space="0"/>
          <w:left w:val="none" w:color="000000" w:sz="0" w:space="0"/>
          <w:bottom w:val="single" w:color="9ABB59" w:themeColor="accent3" w:themeTint="FE" w:sz="4" w:space="0"/>
          <w:right w:val="none" w:color="000000" w:sz="0" w:space="0"/>
        </w:tcBorders>
        <w:shd w:val="clear" w:color="ffffff" w:themeColor="light1" w:fill="ffffff" w:themeFill="light1"/>
      </w:tcPr>
    </w:tblStylePr>
    <w:tblStylePr w:type="lastRow">
      <w:rPr>
        <w:rFonts w:ascii="Arial" w:hAnsi="Arial"/>
        <w:b/>
        <w:color w:val="9abb59" w:themeColor="accent3" w:themeTint="FE" w:themeShade="95"/>
        <w:sz w:val="22"/>
      </w:rPr>
      <w:tcPr>
        <w:tcBorders>
          <w:top w:val="single" w:color="9ABB59" w:themeColor="accent3" w:themeTint="FE"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9abb59" w:themeColor="accent3" w:themeTint="FE" w:themeShade="95"/>
        <w:sz w:val="22"/>
      </w:rPr>
      <w:pPr>
        <w:jc w:val="right"/>
      </w:pPr>
      <w:tcPr>
        <w:tcBorders>
          <w:top w:val="none" w:color="000000" w:sz="0" w:space="0"/>
          <w:left w:val="none" w:color="000000" w:sz="0" w:space="0"/>
          <w:bottom w:val="none" w:color="000000" w:sz="0" w:space="0"/>
          <w:right w:val="single" w:color="9ABB59" w:themeColor="accent3" w:themeTint="FE" w:sz="4" w:space="0"/>
        </w:tcBorders>
        <w:shd w:val="clear" w:color="ffffff" w:fill="auto"/>
      </w:tcPr>
    </w:tblStylePr>
    <w:tblStylePr w:type="lastCol">
      <w:rPr>
        <w:rFonts w:ascii="Arial" w:hAnsi="Arial"/>
        <w:i/>
        <w:color w:val="9abb59" w:themeColor="accent3" w:themeTint="FE" w:themeShade="95"/>
        <w:sz w:val="22"/>
      </w:rPr>
      <w:tcPr>
        <w:tcBorders>
          <w:top w:val="none" w:color="000000" w:sz="0" w:space="0"/>
          <w:left w:val="single" w:color="9ABB59" w:themeColor="accent3" w:themeTint="FE" w:sz="4" w:space="0"/>
          <w:bottom w:val="none" w:color="000000" w:sz="0" w:space="0"/>
          <w:right w:val="none" w:color="000000" w:sz="0" w:space="0"/>
        </w:tcBorders>
        <w:shd w:val="clear" w:color="ffffff" w:fill="auto"/>
      </w:tc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customStyle="1">
    <w:name w:val="Grid Table 7 Colorful - Accent 4"/>
    <w:basedOn w:val="a5"/>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Tint="9A" w:themeShade="95"/>
        <w:sz w:val="22"/>
      </w:rPr>
      <w:tcPr>
        <w:tcBorders>
          <w:top w:val="none" w:color="000000" w:sz="0" w:space="0"/>
          <w:left w:val="none" w:color="000000" w:sz="0" w:space="0"/>
          <w:bottom w:val="single" w:color="B2A1C6" w:themeColor="accent4" w:themeTint="9A" w:sz="4" w:space="0"/>
          <w:right w:val="none" w:color="000000" w:sz="0" w:space="0"/>
        </w:tcBorders>
        <w:shd w:val="clear" w:color="ffffff" w:themeColor="light1" w:fill="ffffff" w:themeFill="light1"/>
      </w:tcPr>
    </w:tblStylePr>
    <w:tblStylePr w:type="lastRow">
      <w:rPr>
        <w:rFonts w:ascii="Arial" w:hAnsi="Arial"/>
        <w:b/>
        <w:color w:val="b2a1c6" w:themeColor="accent4" w:themeTint="9A" w:themeShade="95"/>
        <w:sz w:val="22"/>
      </w:rPr>
      <w:tcPr>
        <w:tcBorders>
          <w:top w:val="single" w:color="B2A1C6" w:themeColor="accent4" w:themeTint="9A"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0" w:space="0"/>
          <w:left w:val="none" w:color="000000" w:sz="0" w:space="0"/>
          <w:bottom w:val="none" w:color="000000" w:sz="0"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0" w:space="0"/>
          <w:left w:val="single" w:color="B2A1C6" w:themeColor="accent4" w:themeTint="9A" w:sz="4" w:space="0"/>
          <w:bottom w:val="none" w:color="000000" w:sz="0" w:space="0"/>
          <w:right w:val="none" w:color="000000" w:sz="0" w:space="0"/>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customStyle="1">
    <w:name w:val="Grid Table 7 Colorful - Accent 5"/>
    <w:basedOn w:val="a5"/>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one" w:color="000000" w:sz="0" w:space="0"/>
          <w:left w:val="none" w:color="000000" w:sz="0" w:space="0"/>
          <w:bottom w:val="single" w:color="99D0DE" w:themeColor="accent5" w:themeTint="90" w:sz="4" w:space="0"/>
          <w:right w:val="none" w:color="000000" w:sz="0" w:space="0"/>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266779" w:themeColor="accent5" w:themeShade="95"/>
        <w:sz w:val="22"/>
      </w:rPr>
      <w:pPr>
        <w:jc w:val="right"/>
      </w:pPr>
      <w:tcPr>
        <w:tcBorders>
          <w:top w:val="none" w:color="000000" w:sz="0" w:space="0"/>
          <w:left w:val="none" w:color="000000" w:sz="0" w:space="0"/>
          <w:bottom w:val="none" w:color="000000" w:sz="0" w:space="0"/>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one" w:color="000000" w:sz="0" w:space="0"/>
          <w:left w:val="single" w:color="99D0DE" w:themeColor="accent5" w:themeTint="90" w:sz="4" w:space="0"/>
          <w:bottom w:val="none" w:color="000000" w:sz="0" w:space="0"/>
          <w:right w:val="none" w:color="000000" w:sz="0" w:space="0"/>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customStyle="1">
    <w:name w:val="Grid Table 7 Colorful - Accent 6"/>
    <w:basedOn w:val="a5"/>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one" w:color="000000" w:sz="0" w:space="0"/>
          <w:left w:val="none" w:color="000000" w:sz="0" w:space="0"/>
          <w:bottom w:val="single" w:color="FAC396" w:themeColor="accent6" w:themeTint="90" w:sz="4" w:space="0"/>
          <w:right w:val="none" w:color="000000" w:sz="0" w:space="0"/>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b15407" w:themeColor="accent6" w:themeShade="95"/>
        <w:sz w:val="22"/>
      </w:rPr>
      <w:pPr>
        <w:jc w:val="right"/>
      </w:pPr>
      <w:tcPr>
        <w:tcBorders>
          <w:top w:val="none" w:color="000000" w:sz="0" w:space="0"/>
          <w:left w:val="none" w:color="000000" w:sz="0" w:space="0"/>
          <w:bottom w:val="none" w:color="000000" w:sz="0" w:space="0"/>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one" w:color="000000" w:sz="0" w:space="0"/>
          <w:left w:val="single" w:color="FAC396" w:themeColor="accent6" w:themeTint="90" w:sz="4" w:space="0"/>
          <w:bottom w:val="none" w:color="000000" w:sz="0" w:space="0"/>
          <w:right w:val="none" w:color="000000" w:sz="0" w:space="0"/>
        </w:tcBorders>
        <w:shd w:val="clear" w:color="ffffff" w:fill="auto"/>
      </w:tcPr>
    </w:tblStylePr>
    <w:tblStylePr w:type="band1Vert">
      <w:tcPr>
        <w:shd w:val="clear" w:color="fde9d8" w:themeColor="accent6" w:themeTint="34" w:fill="fde9d8" w:themeFill="accent6" w:themeFillTint="34"/>
      </w:tcPr>
    </w:tblStyle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10" w:customStyle="1">
    <w:name w:val="Список-таблица 1 светлая1"/>
    <w:basedOn w:val="a5"/>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5"/>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styleId="ListTable1Light-Accent2" w:customStyle="1">
    <w:name w:val="List Table 1 Light - Accent 2"/>
    <w:basedOn w:val="a5"/>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fd2d2" w:themeColor="accent2" w:themeTint="40" w:fill="efd2d2" w:themeFill="accent2" w:themeFillTint="40"/>
      </w:tcPr>
    </w:tblStylePr>
    <w:tblStylePr w:type="band1Horz">
      <w:tcPr>
        <w:shd w:val="clear" w:color="efd2d2" w:themeColor="accent2" w:themeTint="40" w:fill="efd2d2" w:themeFill="accent2" w:themeFillTint="40"/>
      </w:tcPr>
    </w:tblStylePr>
  </w:style>
  <w:style w:type="table" w:styleId="ListTable1Light-Accent3" w:customStyle="1">
    <w:name w:val="List Table 1 Light - Accent 3"/>
    <w:basedOn w:val="a5"/>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5eed5" w:themeColor="accent3" w:themeTint="40" w:fill="e5eed5" w:themeFill="accent3" w:themeFillTint="40"/>
      </w:tcPr>
    </w:tblStylePr>
    <w:tblStylePr w:type="band1Horz">
      <w:tcPr>
        <w:shd w:val="clear" w:color="e5eed5" w:themeColor="accent3" w:themeTint="40" w:fill="e5eed5" w:themeFill="accent3" w:themeFillTint="40"/>
      </w:tcPr>
    </w:tblStylePr>
  </w:style>
  <w:style w:type="table" w:styleId="ListTable1Light-Accent4" w:customStyle="1">
    <w:name w:val="List Table 1 Light - Accent 4"/>
    <w:basedOn w:val="a5"/>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styleId="ListTable1Light-Accent5" w:customStyle="1">
    <w:name w:val="List Table 1 Light - Accent 5"/>
    <w:basedOn w:val="a5"/>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styleId="ListTable1Light-Accent6" w:customStyle="1">
    <w:name w:val="List Table 1 Light - Accent 6"/>
    <w:basedOn w:val="a5"/>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de4d0" w:themeColor="accent6" w:themeTint="40" w:fill="fde4d0" w:themeFill="accent6" w:themeFillTint="40"/>
      </w:tcPr>
    </w:tblStylePr>
    <w:tblStylePr w:type="band1Horz">
      <w:tcPr>
        <w:shd w:val="clear" w:color="fde4d0" w:themeColor="accent6" w:themeTint="40" w:fill="fde4d0" w:themeFill="accent6" w:themeFillTint="40"/>
      </w:tcPr>
    </w:tblStylePr>
  </w:style>
  <w:style w:type="table" w:styleId="-210" w:customStyle="1">
    <w:name w:val="Список-таблица 21"/>
    <w:basedOn w:val="a5"/>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5"/>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2-Accent2" w:customStyle="1">
    <w:name w:val="List Table 2 - Accent 2"/>
    <w:basedOn w:val="a5"/>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2-Accent3" w:customStyle="1">
    <w:name w:val="List Table 2 - Accent 3"/>
    <w:basedOn w:val="a5"/>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2-Accent4" w:customStyle="1">
    <w:name w:val="List Table 2 - Accent 4"/>
    <w:basedOn w:val="a5"/>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2-Accent5" w:customStyle="1">
    <w:name w:val="List Table 2 - Accent 5"/>
    <w:basedOn w:val="a5"/>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2-Accent6" w:customStyle="1">
    <w:name w:val="List Table 2 - Accent 6"/>
    <w:basedOn w:val="a5"/>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310" w:customStyle="1">
    <w:name w:val="Список-таблица 31"/>
    <w:basedOn w:val="a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5"/>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styleId="ListTable3-Accent2" w:customStyle="1">
    <w:name w:val="List Table 3 - Accent 2"/>
    <w:basedOn w:val="a5"/>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rFonts w:ascii="Arial" w:hAnsi="Arial"/>
        <w:b/>
        <w:color w:val="ffffff"/>
        <w:sz w:val="22"/>
      </w:r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style>
  <w:style w:type="table" w:styleId="ListTable3-Accent3" w:customStyle="1">
    <w:name w:val="List Table 3 - Accent 3"/>
    <w:basedOn w:val="a5"/>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rFonts w:ascii="Arial" w:hAnsi="Arial"/>
        <w:b/>
        <w:color w:val="ffffff"/>
        <w:sz w:val="22"/>
      </w:r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style>
  <w:style w:type="table" w:styleId="ListTable3-Accent4" w:customStyle="1">
    <w:name w:val="List Table 3 - Accent 4"/>
    <w:basedOn w:val="a5"/>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styleId="ListTable3-Accent5" w:customStyle="1">
    <w:name w:val="List Table 3 - Accent 5"/>
    <w:basedOn w:val="a5"/>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styleId="ListTable3-Accent6" w:customStyle="1">
    <w:name w:val="List Table 3 - Accent 6"/>
    <w:basedOn w:val="a5"/>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styleId="-410" w:customStyle="1">
    <w:name w:val="Список-таблица 41"/>
    <w:basedOn w:val="a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5"/>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4-Accent2" w:customStyle="1">
    <w:name w:val="List Table 4 - Accent 2"/>
    <w:basedOn w:val="a5"/>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4-Accent3" w:customStyle="1">
    <w:name w:val="List Table 4 - Accent 3"/>
    <w:basedOn w:val="a5"/>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4-Accent4" w:customStyle="1">
    <w:name w:val="List Table 4 - Accent 4"/>
    <w:basedOn w:val="a5"/>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4-Accent5" w:customStyle="1">
    <w:name w:val="List Table 4 - Accent 5"/>
    <w:basedOn w:val="a5"/>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4-Accent6" w:customStyle="1">
    <w:name w:val="List Table 4 - Accent 6"/>
    <w:basedOn w:val="a5"/>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510" w:customStyle="1">
    <w:name w:val="Список-таблица 5 темная1"/>
    <w:basedOn w:val="a5"/>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5"/>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styleId="ListTable5Dark-Accent2" w:customStyle="1">
    <w:name w:val="List Table 5 Dark - Accent 2"/>
    <w:basedOn w:val="a5"/>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lastCol">
      <w:tcPr>
        <w:tcBorders>
          <w:left w:val="single" w:color="FFFFFF" w:themeColor="light1" w:sz="4" w:space="0"/>
          <w:right w:val="single" w:color="D996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style>
  <w:style w:type="table" w:styleId="ListTable5Dark-Accent3" w:customStyle="1">
    <w:name w:val="List Table 5 Dark - Accent 3"/>
    <w:basedOn w:val="a5"/>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lastCol">
      <w:tcPr>
        <w:tcBorders>
          <w:left w:val="single" w:color="FFFFFF" w:themeColor="light1" w:sz="4" w:space="0"/>
          <w:right w:val="single" w:color="C3D69B"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style>
  <w:style w:type="table" w:styleId="ListTable5Dark-Accent4" w:customStyle="1">
    <w:name w:val="List Table 5 Dark - Accent 4"/>
    <w:basedOn w:val="a5"/>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styleId="ListTable5Dark-Accent5" w:customStyle="1">
    <w:name w:val="List Table 5 Dark - Accent 5"/>
    <w:basedOn w:val="a5"/>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styleId="ListTable5Dark-Accent6" w:customStyle="1">
    <w:name w:val="List Table 5 Dark - Accent 6"/>
    <w:basedOn w:val="a5"/>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styleId="-610" w:customStyle="1">
    <w:name w:val="Список-таблица 6 цветная1"/>
    <w:basedOn w:val="a5"/>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5"/>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cPr>
        <w:tcBorders>
          <w:bottom w:val="single" w:color="4F81BD" w:themeColor="accent1" w:sz="4" w:space="0"/>
        </w:tcBorders>
      </w:tcPr>
    </w:tblStylePr>
    <w:tblStylePr w:type="lastRow">
      <w:rPr>
        <w:b/>
        <w:color w:val="2a4a71" w:themeColor="accent1" w:themeShade="95"/>
      </w:r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customStyle="1">
    <w:name w:val="List Table 6 Colorful - Accent 2"/>
    <w:basedOn w:val="a5"/>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cPr>
        <w:tcBorders>
          <w:bottom w:val="single" w:color="D99695" w:themeColor="accent2" w:themeTint="97" w:sz="4" w:space="0"/>
        </w:tcBorders>
      </w:tcPr>
    </w:tblStylePr>
    <w:tblStylePr w:type="lastRow">
      <w:rPr>
        <w:b/>
        <w:color w:val="d99695" w:themeColor="accent2" w:themeTint="97" w:themeShade="95"/>
      </w:r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customStyle="1">
    <w:name w:val="List Table 6 Colorful - Accent 3"/>
    <w:basedOn w:val="a5"/>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cPr>
        <w:tcBorders>
          <w:bottom w:val="single" w:color="C3D69B" w:themeColor="accent3" w:themeTint="98" w:sz="4" w:space="0"/>
        </w:tcBorders>
      </w:tcPr>
    </w:tblStylePr>
    <w:tblStylePr w:type="lastRow">
      <w:rPr>
        <w:b/>
        <w:color w:val="c3d69b" w:themeColor="accent3" w:themeTint="98" w:themeShade="95"/>
      </w:r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customStyle="1">
    <w:name w:val="List Table 6 Colorful - Accent 4"/>
    <w:basedOn w:val="a5"/>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cPr>
        <w:tcBorders>
          <w:bottom w:val="single" w:color="B2A1C6" w:themeColor="accent4" w:themeTint="9A" w:sz="4" w:space="0"/>
        </w:tcBorders>
      </w:tcPr>
    </w:tblStylePr>
    <w:tblStylePr w:type="lastRow">
      <w:rPr>
        <w:b/>
        <w:color w:val="b2a1c6" w:themeColor="accent4" w:themeTint="9A" w:themeShade="95"/>
      </w:r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customStyle="1">
    <w:name w:val="List Table 6 Colorful - Accent 5"/>
    <w:basedOn w:val="a5"/>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cPr>
        <w:tcBorders>
          <w:bottom w:val="single" w:color="92CCDC" w:themeColor="accent5" w:themeTint="9A" w:sz="4" w:space="0"/>
        </w:tcBorders>
      </w:tcPr>
    </w:tblStylePr>
    <w:tblStylePr w:type="lastRow">
      <w:rPr>
        <w:b/>
        <w:color w:val="92ccdc" w:themeColor="accent5" w:themeTint="9A" w:themeShade="95"/>
      </w:r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customStyle="1">
    <w:name w:val="List Table 6 Colorful - Accent 6"/>
    <w:basedOn w:val="a5"/>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cPr>
        <w:tcBorders>
          <w:bottom w:val="single" w:color="FAC090" w:themeColor="accent6" w:themeTint="98" w:sz="4" w:space="0"/>
        </w:tcBorders>
      </w:tcPr>
    </w:tblStylePr>
    <w:tblStylePr w:type="lastRow">
      <w:rPr>
        <w:b/>
        <w:color w:val="fac090" w:themeColor="accent6" w:themeTint="98" w:themeShade="95"/>
      </w:r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10" w:customStyle="1">
    <w:name w:val="Список-таблица 7 цветная1"/>
    <w:basedOn w:val="a5"/>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000000" w:sz="0" w:space="0"/>
          <w:left w:val="none" w:color="000000" w:sz="0" w:space="0"/>
          <w:bottom w:val="single" w:color="7F7F7F" w:themeColor="text1" w:themeTint="80" w:sz="4" w:space="0"/>
          <w:right w:val="none" w:color="000000"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0" w:space="0"/>
          <w:left w:val="none" w:color="000000" w:sz="0" w:space="0"/>
          <w:bottom w:val="none" w:color="000000"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0" w:space="0"/>
          <w:left w:val="single" w:color="7F7F7F" w:themeColor="text1" w:themeTint="80" w:sz="4" w:space="0"/>
          <w:bottom w:val="none" w:color="000000" w:sz="0" w:space="0"/>
          <w:right w:val="none" w:color="000000"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5"/>
    <w:uiPriority w:val="99"/>
    <w:pPr>
      <w:spacing w:after="0" w:line="240" w:lineRule="auto"/>
    </w:pPr>
    <w:tblPr>
      <w:tblStyleRowBandSize w:val="1"/>
      <w:tblStyleColBandSize w:val="1"/>
      <w:tblBorders>
        <w:right w:val="single" w:color="4F81BD" w:themeColor="accent1" w:sz="4" w:space="0"/>
      </w:tblBorders>
    </w:tblPr>
    <w:tblStylePr w:type="firstRow">
      <w:rPr>
        <w:rFonts w:ascii="Arial" w:hAnsi="Arial"/>
        <w:i/>
        <w:color w:val="2a4a71" w:themeColor="accent1" w:themeShade="95"/>
        <w:sz w:val="22"/>
      </w:rPr>
      <w:tcPr>
        <w:tcBorders>
          <w:top w:val="none" w:color="000000" w:sz="0" w:space="0"/>
          <w:left w:val="none" w:color="000000" w:sz="0" w:space="0"/>
          <w:bottom w:val="single" w:color="4F81BD" w:themeColor="accent1" w:sz="4" w:space="0"/>
          <w:right w:val="none" w:color="000000" w:sz="0" w:space="0"/>
        </w:tcBorders>
        <w:shd w:val="clear" w:color="ffffff" w:themeColor="light1" w:fill="ffffff" w:themeFill="light1"/>
      </w:tcPr>
    </w:tblStylePr>
    <w:tblStylePr w:type="lastRow">
      <w:rPr>
        <w:rFonts w:ascii="Arial" w:hAnsi="Arial"/>
        <w:i/>
        <w:color w:val="2a4a71" w:themeColor="accent1" w:themeShade="95"/>
        <w:sz w:val="22"/>
      </w:rPr>
      <w:tcPr>
        <w:tcBorders>
          <w:top w:val="single" w:color="4F81BD" w:themeColor="accent1"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2a4a71" w:themeColor="accent1" w:themeShade="95"/>
        <w:sz w:val="22"/>
      </w:rPr>
      <w:pPr>
        <w:jc w:val="right"/>
      </w:pPr>
      <w:tcPr>
        <w:tcBorders>
          <w:top w:val="none" w:color="000000" w:sz="0" w:space="0"/>
          <w:left w:val="none" w:color="000000" w:sz="0" w:space="0"/>
          <w:bottom w:val="none" w:color="000000" w:sz="0" w:space="0"/>
          <w:right w:val="single" w:color="4F81BD" w:themeColor="accent1" w:sz="4" w:space="0"/>
        </w:tcBorders>
        <w:shd w:val="clear" w:color="ffffff" w:fill="auto"/>
      </w:tcPr>
    </w:tblStylePr>
    <w:tblStylePr w:type="lastCol">
      <w:rPr>
        <w:rFonts w:ascii="Arial" w:hAnsi="Arial"/>
        <w:i/>
        <w:color w:val="2a4a71" w:themeColor="accent1" w:themeShade="95"/>
        <w:sz w:val="22"/>
      </w:rPr>
      <w:tcPr>
        <w:tcBorders>
          <w:top w:val="none" w:color="000000" w:sz="0" w:space="0"/>
          <w:left w:val="single" w:color="4F81BD" w:themeColor="accent1" w:sz="4" w:space="0"/>
          <w:bottom w:val="none" w:color="000000" w:sz="0" w:space="0"/>
          <w:right w:val="none" w:color="000000" w:sz="0" w:space="0"/>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customStyle="1">
    <w:name w:val="List Table 7 Colorful - Accent 2"/>
    <w:basedOn w:val="a5"/>
    <w:uiPriority w:val="99"/>
    <w:pPr>
      <w:spacing w:after="0" w:line="240" w:lineRule="auto"/>
    </w:pPr>
    <w:tblPr>
      <w:tblStyleRowBandSize w:val="1"/>
      <w:tblStyleColBandSize w:val="1"/>
      <w:tblBorders>
        <w:right w:val="single" w:color="D99695" w:themeColor="accent2" w:themeTint="97" w:sz="4" w:space="0"/>
      </w:tblBorders>
    </w:tblPr>
    <w:tblStylePr w:type="firstRow">
      <w:rPr>
        <w:rFonts w:ascii="Arial" w:hAnsi="Arial"/>
        <w:i/>
        <w:color w:val="d99695" w:themeColor="accent2" w:themeTint="97" w:themeShade="95"/>
        <w:sz w:val="22"/>
      </w:rPr>
      <w:tcPr>
        <w:tcBorders>
          <w:top w:val="none" w:color="000000" w:sz="0" w:space="0"/>
          <w:left w:val="none" w:color="000000" w:sz="0" w:space="0"/>
          <w:bottom w:val="single" w:color="D99695" w:themeColor="accent2" w:themeTint="97" w:sz="4" w:space="0"/>
          <w:right w:val="none" w:color="000000" w:sz="0" w:space="0"/>
        </w:tcBorders>
        <w:shd w:val="clear" w:color="ffffff" w:themeColor="light1" w:fill="ffffff" w:themeFill="light1"/>
      </w:tcPr>
    </w:tblStylePr>
    <w:tblStylePr w:type="lastRow">
      <w:rPr>
        <w:rFonts w:ascii="Arial" w:hAnsi="Arial"/>
        <w:i/>
        <w:color w:val="d99695" w:themeColor="accent2" w:themeTint="97" w:themeShade="95"/>
        <w:sz w:val="22"/>
      </w:rPr>
      <w:tcPr>
        <w:tcBorders>
          <w:top w:val="single" w:color="D99695" w:themeColor="accent2" w:themeTint="97"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0" w:space="0"/>
          <w:left w:val="none" w:color="000000" w:sz="0" w:space="0"/>
          <w:bottom w:val="none" w:color="000000" w:sz="0"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0" w:space="0"/>
          <w:left w:val="single" w:color="D99695" w:themeColor="accent2" w:themeTint="97" w:sz="4" w:space="0"/>
          <w:bottom w:val="none" w:color="000000" w:sz="0" w:space="0"/>
          <w:right w:val="none" w:color="000000" w:sz="0" w:space="0"/>
        </w:tcBorders>
        <w:shd w:val="clear" w:color="ffffff" w:fill="auto"/>
      </w:tc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customStyle="1">
    <w:name w:val="List Table 7 Colorful - Accent 3"/>
    <w:basedOn w:val="a5"/>
    <w:uiPriority w:val="99"/>
    <w:pPr>
      <w:spacing w:after="0" w:line="240" w:lineRule="auto"/>
    </w:pPr>
    <w:tblPr>
      <w:tblStyleRowBandSize w:val="1"/>
      <w:tblStyleColBandSize w:val="1"/>
      <w:tblBorders>
        <w:right w:val="single" w:color="C3D69B" w:themeColor="accent3" w:themeTint="98" w:sz="4" w:space="0"/>
      </w:tblBorders>
    </w:tblPr>
    <w:tblStylePr w:type="firstRow">
      <w:rPr>
        <w:rFonts w:ascii="Arial" w:hAnsi="Arial"/>
        <w:i/>
        <w:color w:val="c3d69b" w:themeColor="accent3" w:themeTint="98" w:themeShade="95"/>
        <w:sz w:val="22"/>
      </w:rPr>
      <w:tcPr>
        <w:tcBorders>
          <w:top w:val="none" w:color="000000" w:sz="0" w:space="0"/>
          <w:left w:val="none" w:color="000000" w:sz="0" w:space="0"/>
          <w:bottom w:val="single" w:color="C3D69B" w:themeColor="accent3" w:themeTint="98" w:sz="4" w:space="0"/>
          <w:right w:val="none" w:color="000000" w:sz="0" w:space="0"/>
        </w:tcBorders>
        <w:shd w:val="clear" w:color="ffffff" w:themeColor="light1" w:fill="ffffff" w:themeFill="light1"/>
      </w:tcPr>
    </w:tblStylePr>
    <w:tblStylePr w:type="lastRow">
      <w:rPr>
        <w:rFonts w:ascii="Arial" w:hAnsi="Arial"/>
        <w:i/>
        <w:color w:val="c3d69b" w:themeColor="accent3" w:themeTint="98" w:themeShade="95"/>
        <w:sz w:val="22"/>
      </w:rPr>
      <w:tcPr>
        <w:tcBorders>
          <w:top w:val="single" w:color="C3D69B" w:themeColor="accent3" w:themeTint="98"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c3d69b" w:themeColor="accent3" w:themeTint="98" w:themeShade="95"/>
        <w:sz w:val="22"/>
      </w:rPr>
      <w:pPr>
        <w:jc w:val="right"/>
      </w:pPr>
      <w:tcPr>
        <w:tcBorders>
          <w:top w:val="none" w:color="000000" w:sz="0" w:space="0"/>
          <w:left w:val="none" w:color="000000" w:sz="0" w:space="0"/>
          <w:bottom w:val="none" w:color="000000" w:sz="0" w:space="0"/>
          <w:right w:val="single" w:color="C3D69B" w:themeColor="accent3" w:themeTint="98" w:sz="4" w:space="0"/>
        </w:tcBorders>
        <w:shd w:val="clear" w:color="ffffff" w:fill="auto"/>
      </w:tcPr>
    </w:tblStylePr>
    <w:tblStylePr w:type="lastCol">
      <w:rPr>
        <w:rFonts w:ascii="Arial" w:hAnsi="Arial"/>
        <w:i/>
        <w:color w:val="c3d69b" w:themeColor="accent3" w:themeTint="98" w:themeShade="95"/>
        <w:sz w:val="22"/>
      </w:rPr>
      <w:tcPr>
        <w:tcBorders>
          <w:top w:val="none" w:color="000000" w:sz="0" w:space="0"/>
          <w:left w:val="single" w:color="C3D69B" w:themeColor="accent3" w:themeTint="98" w:sz="4" w:space="0"/>
          <w:bottom w:val="none" w:color="000000" w:sz="0" w:space="0"/>
          <w:right w:val="none" w:color="000000" w:sz="0" w:space="0"/>
        </w:tcBorders>
        <w:shd w:val="clear" w:color="ffffff" w:fill="auto"/>
      </w:tc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customStyle="1">
    <w:name w:val="List Table 7 Colorful - Accent 4"/>
    <w:basedOn w:val="a5"/>
    <w:uiPriority w:val="99"/>
    <w:pPr>
      <w:spacing w:after="0" w:line="240" w:lineRule="auto"/>
    </w:pPr>
    <w:tblPr>
      <w:tblStyleRowBandSize w:val="1"/>
      <w:tblStyleColBandSize w:val="1"/>
      <w:tblBorders>
        <w:right w:val="single" w:color="B2A1C6" w:themeColor="accent4" w:themeTint="9A" w:sz="4" w:space="0"/>
      </w:tblBorders>
    </w:tblPr>
    <w:tblStylePr w:type="firstRow">
      <w:rPr>
        <w:rFonts w:ascii="Arial" w:hAnsi="Arial"/>
        <w:i/>
        <w:color w:val="b2a1c6" w:themeColor="accent4" w:themeTint="9A" w:themeShade="95"/>
        <w:sz w:val="22"/>
      </w:rPr>
      <w:tcPr>
        <w:tcBorders>
          <w:top w:val="none" w:color="000000" w:sz="0" w:space="0"/>
          <w:left w:val="none" w:color="000000" w:sz="0" w:space="0"/>
          <w:bottom w:val="single" w:color="B2A1C6" w:themeColor="accent4" w:themeTint="9A" w:sz="4" w:space="0"/>
          <w:right w:val="none" w:color="000000" w:sz="0" w:space="0"/>
        </w:tcBorders>
        <w:shd w:val="clear" w:color="ffffff" w:themeColor="light1" w:fill="ffffff" w:themeFill="light1"/>
      </w:tcPr>
    </w:tblStylePr>
    <w:tblStylePr w:type="lastRow">
      <w:rPr>
        <w:rFonts w:ascii="Arial" w:hAnsi="Arial"/>
        <w:i/>
        <w:color w:val="b2a1c6" w:themeColor="accent4" w:themeTint="9A" w:themeShade="95"/>
        <w:sz w:val="22"/>
      </w:rPr>
      <w:tcPr>
        <w:tcBorders>
          <w:top w:val="single" w:color="B2A1C6" w:themeColor="accent4" w:themeTint="9A"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0" w:space="0"/>
          <w:left w:val="none" w:color="000000" w:sz="0" w:space="0"/>
          <w:bottom w:val="none" w:color="000000" w:sz="0"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0" w:space="0"/>
          <w:left w:val="single" w:color="B2A1C6" w:themeColor="accent4" w:themeTint="9A" w:sz="4" w:space="0"/>
          <w:bottom w:val="none" w:color="000000" w:sz="0" w:space="0"/>
          <w:right w:val="none" w:color="000000" w:sz="0" w:space="0"/>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customStyle="1">
    <w:name w:val="List Table 7 Colorful - Accent 5"/>
    <w:basedOn w:val="a5"/>
    <w:uiPriority w:val="99"/>
    <w:pPr>
      <w:spacing w:after="0" w:line="240" w:lineRule="auto"/>
    </w:pPr>
    <w:tblPr>
      <w:tblStyleRowBandSize w:val="1"/>
      <w:tblStyleColBandSize w:val="1"/>
      <w:tblBorders>
        <w:right w:val="single" w:color="92CCDC" w:themeColor="accent5" w:themeTint="9A" w:sz="4" w:space="0"/>
      </w:tblBorders>
    </w:tblPr>
    <w:tblStylePr w:type="firstRow">
      <w:rPr>
        <w:rFonts w:ascii="Arial" w:hAnsi="Arial"/>
        <w:i/>
        <w:color w:val="92ccdc" w:themeColor="accent5" w:themeTint="9A" w:themeShade="95"/>
        <w:sz w:val="22"/>
      </w:rPr>
      <w:tcPr>
        <w:tcBorders>
          <w:top w:val="none" w:color="000000" w:sz="0" w:space="0"/>
          <w:left w:val="none" w:color="000000" w:sz="0" w:space="0"/>
          <w:bottom w:val="single" w:color="92CCDC" w:themeColor="accent5" w:themeTint="9A" w:sz="4" w:space="0"/>
          <w:right w:val="none" w:color="000000" w:sz="0" w:space="0"/>
        </w:tcBorders>
        <w:shd w:val="clear" w:color="ffffff" w:themeColor="light1" w:fill="ffffff" w:themeFill="light1"/>
      </w:tcPr>
    </w:tblStylePr>
    <w:tblStylePr w:type="lastRow">
      <w:rPr>
        <w:rFonts w:ascii="Arial" w:hAnsi="Arial"/>
        <w:i/>
        <w:color w:val="92ccdc" w:themeColor="accent5" w:themeTint="9A" w:themeShade="95"/>
        <w:sz w:val="22"/>
      </w:rPr>
      <w:tcPr>
        <w:tcBorders>
          <w:top w:val="single" w:color="92CCDC" w:themeColor="accent5" w:themeTint="9A"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92ccdc" w:themeColor="accent5" w:themeTint="9A" w:themeShade="95"/>
        <w:sz w:val="22"/>
      </w:rPr>
      <w:pPr>
        <w:jc w:val="right"/>
      </w:pPr>
      <w:tcPr>
        <w:tcBorders>
          <w:top w:val="none" w:color="000000" w:sz="0" w:space="0"/>
          <w:left w:val="none" w:color="000000" w:sz="0" w:space="0"/>
          <w:bottom w:val="none" w:color="000000" w:sz="0" w:space="0"/>
          <w:right w:val="single" w:color="92CCDC" w:themeColor="accent5" w:themeTint="9A" w:sz="4" w:space="0"/>
        </w:tcBorders>
        <w:shd w:val="clear" w:color="ffffff" w:fill="auto"/>
      </w:tcPr>
    </w:tblStylePr>
    <w:tblStylePr w:type="lastCol">
      <w:rPr>
        <w:rFonts w:ascii="Arial" w:hAnsi="Arial"/>
        <w:i/>
        <w:color w:val="92ccdc" w:themeColor="accent5" w:themeTint="9A" w:themeShade="95"/>
        <w:sz w:val="22"/>
      </w:rPr>
      <w:tcPr>
        <w:tcBorders>
          <w:top w:val="none" w:color="000000" w:sz="0" w:space="0"/>
          <w:left w:val="single" w:color="92CCDC" w:themeColor="accent5" w:themeTint="9A" w:sz="4" w:space="0"/>
          <w:bottom w:val="none" w:color="000000" w:sz="0" w:space="0"/>
          <w:right w:val="none" w:color="000000" w:sz="0" w:space="0"/>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customStyle="1">
    <w:name w:val="List Table 7 Colorful - Accent 6"/>
    <w:basedOn w:val="a5"/>
    <w:uiPriority w:val="99"/>
    <w:pPr>
      <w:spacing w:after="0" w:line="240" w:lineRule="auto"/>
    </w:pPr>
    <w:tblPr>
      <w:tblStyleRowBandSize w:val="1"/>
      <w:tblStyleColBandSize w:val="1"/>
      <w:tblBorders>
        <w:right w:val="single" w:color="FAC090" w:themeColor="accent6" w:themeTint="98" w:sz="4" w:space="0"/>
      </w:tblBorders>
    </w:tblPr>
    <w:tblStylePr w:type="firstRow">
      <w:rPr>
        <w:rFonts w:ascii="Arial" w:hAnsi="Arial"/>
        <w:i/>
        <w:color w:val="fac090" w:themeColor="accent6" w:themeTint="98" w:themeShade="95"/>
        <w:sz w:val="22"/>
      </w:rPr>
      <w:tcPr>
        <w:tcBorders>
          <w:top w:val="none" w:color="000000" w:sz="0" w:space="0"/>
          <w:left w:val="none" w:color="000000" w:sz="0" w:space="0"/>
          <w:bottom w:val="single" w:color="FAC090" w:themeColor="accent6" w:themeTint="98" w:sz="4" w:space="0"/>
          <w:right w:val="none" w:color="000000" w:sz="0" w:space="0"/>
        </w:tcBorders>
        <w:shd w:val="clear" w:color="ffffff" w:themeColor="light1" w:fill="ffffff" w:themeFill="light1"/>
      </w:tcPr>
    </w:tblStylePr>
    <w:tblStylePr w:type="lastRow">
      <w:rPr>
        <w:rFonts w:ascii="Arial" w:hAnsi="Arial"/>
        <w:i/>
        <w:color w:val="fac090" w:themeColor="accent6" w:themeTint="98" w:themeShade="95"/>
        <w:sz w:val="22"/>
      </w:rPr>
      <w:tcPr>
        <w:tcBorders>
          <w:top w:val="single" w:color="FAC090" w:themeColor="accent6" w:themeTint="98" w:sz="4" w:space="0"/>
          <w:left w:val="none" w:color="000000" w:sz="0" w:space="0"/>
          <w:bottom w:val="none" w:color="000000" w:sz="0" w:space="0"/>
          <w:right w:val="none" w:color="000000" w:sz="0" w:space="0"/>
        </w:tcBorders>
        <w:shd w:val="clear" w:color="ffffff" w:themeColor="light1" w:fill="ffffff" w:themeFill="light1"/>
      </w:tcPr>
    </w:tblStylePr>
    <w:tblStylePr w:type="firstCol">
      <w:rPr>
        <w:rFonts w:ascii="Arial" w:hAnsi="Arial"/>
        <w:i/>
        <w:color w:val="fac090" w:themeColor="accent6" w:themeTint="98" w:themeShade="95"/>
        <w:sz w:val="22"/>
      </w:rPr>
      <w:pPr>
        <w:jc w:val="right"/>
      </w:pPr>
      <w:tcPr>
        <w:tcBorders>
          <w:top w:val="none" w:color="000000" w:sz="0" w:space="0"/>
          <w:left w:val="none" w:color="000000" w:sz="0" w:space="0"/>
          <w:bottom w:val="none" w:color="000000" w:sz="0" w:space="0"/>
          <w:right w:val="single" w:color="FAC090" w:themeColor="accent6" w:themeTint="98" w:sz="4" w:space="0"/>
        </w:tcBorders>
        <w:shd w:val="clear" w:color="ffffff" w:fill="auto"/>
      </w:tcPr>
    </w:tblStylePr>
    <w:tblStylePr w:type="lastCol">
      <w:rPr>
        <w:rFonts w:ascii="Arial" w:hAnsi="Arial"/>
        <w:i/>
        <w:color w:val="fac090" w:themeColor="accent6" w:themeTint="98" w:themeShade="95"/>
        <w:sz w:val="22"/>
      </w:rPr>
      <w:tcPr>
        <w:tcBorders>
          <w:top w:val="none" w:color="000000" w:sz="0" w:space="0"/>
          <w:left w:val="single" w:color="FAC090" w:themeColor="accent6" w:themeTint="98" w:sz="4" w:space="0"/>
          <w:bottom w:val="none" w:color="000000" w:sz="0" w:space="0"/>
          <w:right w:val="none" w:color="000000" w:sz="0" w:space="0"/>
        </w:tcBorders>
        <w:shd w:val="clear" w:color="ffffff" w:fill="auto"/>
      </w:tc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ned-Accent" w:customStyle="1">
    <w:name w:val="Lined - Accent"/>
    <w:basedOn w:val="a5"/>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5"/>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Lined-Accent2" w:customStyle="1">
    <w:name w:val="Lined - Accent 2"/>
    <w:basedOn w:val="a5"/>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Lined-Accent3" w:customStyle="1">
    <w:name w:val="Lined - Accent 3"/>
    <w:basedOn w:val="a5"/>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Lined-Accent4" w:customStyle="1">
    <w:name w:val="Lined - Accent 4"/>
    <w:basedOn w:val="a5"/>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Lined-Accent5" w:customStyle="1">
    <w:name w:val="Lined - Accent 5"/>
    <w:basedOn w:val="a5"/>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Lined-Accent6" w:customStyle="1">
    <w:name w:val="Lined - Accent 6"/>
    <w:basedOn w:val="a5"/>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Lined-Accent" w:customStyle="1">
    <w:name w:val="Bordered &amp; Lined - Accent"/>
    <w:basedOn w:val="a5"/>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5"/>
    <w:uiPriority w:val="99"/>
    <w:pPr>
      <w:spacing w:after="0" w:line="240" w:lineRule="auto"/>
    </w:pPr>
    <w:rPr>
      <w:color w:val="404040"/>
      <w:sz w:val="20"/>
      <w:szCs w:val="20"/>
      <w:lang w:eastAsia="ru-RU"/>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BorderedLined-Accent2" w:customStyle="1">
    <w:name w:val="Bordered &amp; Lined - Accent 2"/>
    <w:basedOn w:val="a5"/>
    <w:uiPriority w:val="99"/>
    <w:pPr>
      <w:spacing w:after="0" w:line="240" w:lineRule="auto"/>
    </w:pPr>
    <w:rPr>
      <w:color w:val="404040"/>
      <w:sz w:val="20"/>
      <w:szCs w:val="20"/>
      <w:lang w:eastAsia="ru-RU"/>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BorderedLined-Accent3" w:customStyle="1">
    <w:name w:val="Bordered &amp; Lined - Accent 3"/>
    <w:basedOn w:val="a5"/>
    <w:uiPriority w:val="99"/>
    <w:pPr>
      <w:spacing w:after="0" w:line="240" w:lineRule="auto"/>
    </w:pPr>
    <w:rPr>
      <w:color w:val="404040"/>
      <w:sz w:val="20"/>
      <w:szCs w:val="20"/>
      <w:lang w:eastAsia="ru-RU"/>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BorderedLined-Accent4" w:customStyle="1">
    <w:name w:val="Bordered &amp; Lined - Accent 4"/>
    <w:basedOn w:val="a5"/>
    <w:uiPriority w:val="99"/>
    <w:pPr>
      <w:spacing w:after="0" w:line="240" w:lineRule="auto"/>
    </w:pPr>
    <w:rPr>
      <w:color w:val="404040"/>
      <w:sz w:val="20"/>
      <w:szCs w:val="20"/>
      <w:lang w:eastAsia="ru-RU"/>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BorderedLined-Accent5" w:customStyle="1">
    <w:name w:val="Bordered &amp; Lined - Accent 5"/>
    <w:basedOn w:val="a5"/>
    <w:uiPriority w:val="99"/>
    <w:pPr>
      <w:spacing w:after="0" w:line="240" w:lineRule="auto"/>
    </w:pPr>
    <w:rPr>
      <w:color w:val="404040"/>
      <w:sz w:val="20"/>
      <w:szCs w:val="20"/>
      <w:lang w:eastAsia="ru-RU"/>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BorderedLined-Accent6" w:customStyle="1">
    <w:name w:val="Bordered &amp; Lined - Accent 6"/>
    <w:basedOn w:val="a5"/>
    <w:uiPriority w:val="99"/>
    <w:pPr>
      <w:spacing w:after="0" w:line="240" w:lineRule="auto"/>
    </w:pPr>
    <w:rPr>
      <w:color w:val="404040"/>
      <w:sz w:val="20"/>
      <w:szCs w:val="20"/>
      <w:lang w:eastAsia="ru-RU"/>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 w:customStyle="1">
    <w:name w:val="Bordered"/>
    <w:basedOn w:val="a5"/>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5"/>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basedOn w:val="a5"/>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rFonts w:ascii="Arial" w:hAnsi="Arial"/>
        <w:color w:val="404040"/>
        <w:sz w:val="22"/>
      </w:rPr>
      <w:tcPr>
        <w:tcBorders>
          <w:bottom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themeColor="accent2" w:themeTint="97" w:sz="12" w:space="0"/>
        </w:tcBorders>
      </w:tc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basedOn w:val="a5"/>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basedOn w:val="a5"/>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basedOn w:val="a5"/>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basedOn w:val="a5"/>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paragraph" w:styleId="ab" w:customStyle="1">
    <w:name w:val="Рис_подпись"/>
    <w:basedOn w:val="a3"/>
    <w:next w:val="ac"/>
    <w:link w:val="ad"/>
    <w:qFormat/>
    <w:pPr>
      <w:keepNext/>
      <w:keepLines/>
      <w:spacing w:after="240"/>
      <w:jc w:val="center"/>
    </w:pPr>
    <w:rPr>
      <w:rFonts w:eastAsiaTheme="minorHAnsi" w:cstheme="minorBidi"/>
      <w:lang w:eastAsia="en-US"/>
    </w:rPr>
  </w:style>
  <w:style w:type="character" w:styleId="ad" w:customStyle="1">
    <w:name w:val="Рис_подпись Знак"/>
    <w:link w:val="ab"/>
    <w:rPr>
      <w:rFonts w:cstheme="minorBidi"/>
    </w:rPr>
  </w:style>
  <w:style w:type="paragraph" w:styleId="ae">
    <w:name w:val="header"/>
    <w:basedOn w:val="a3"/>
    <w:link w:val="af"/>
    <w:unhideWhenUsed/>
    <w:pPr>
      <w:tabs>
        <w:tab w:val="center" w:pos="4677"/>
        <w:tab w:val="right" w:pos="9355"/>
      </w:tabs>
    </w:pPr>
    <w:rPr>
      <w:rFonts w:eastAsiaTheme="minorEastAsia" w:cstheme="minorBidi"/>
      <w:szCs w:val="22"/>
      <w:lang w:eastAsia="en-US"/>
    </w:rPr>
  </w:style>
  <w:style w:type="character" w:styleId="af" w:customStyle="1">
    <w:name w:val="Верхний колонтитул Знак"/>
    <w:basedOn w:val="a4"/>
    <w:link w:val="ae"/>
    <w:rPr>
      <w:rFonts w:eastAsiaTheme="minorEastAsia" w:cstheme="minorBidi"/>
      <w:szCs w:val="22"/>
    </w:rPr>
  </w:style>
  <w:style w:type="paragraph" w:styleId="af0">
    <w:name w:val="footer"/>
    <w:basedOn w:val="a3"/>
    <w:link w:val="af1"/>
    <w:uiPriority w:val="99"/>
    <w:unhideWhenUsed/>
    <w:qFormat/>
    <w:pPr>
      <w:tabs>
        <w:tab w:val="center" w:pos="4677"/>
        <w:tab w:val="right" w:pos="9355"/>
      </w:tabs>
    </w:pPr>
    <w:rPr>
      <w:rFonts w:eastAsiaTheme="minorEastAsia" w:cstheme="minorBidi"/>
      <w:szCs w:val="22"/>
      <w:lang w:eastAsia="en-US"/>
    </w:rPr>
  </w:style>
  <w:style w:type="character" w:styleId="10" w:customStyle="1">
    <w:name w:val="Заголовок 1 Знак"/>
    <w:link w:val="1"/>
    <w:uiPriority w:val="9"/>
    <w:rPr>
      <w:rFonts w:cstheme="minorBidi"/>
      <w:b/>
    </w:rPr>
  </w:style>
  <w:style w:type="character" w:styleId="af1" w:customStyle="1">
    <w:name w:val="Нижний колонтитул Знак"/>
    <w:basedOn w:val="a4"/>
    <w:link w:val="af0"/>
    <w:uiPriority w:val="99"/>
    <w:qFormat/>
    <w:rPr>
      <w:rFonts w:eastAsiaTheme="minorEastAsia" w:cstheme="minorBidi"/>
      <w:szCs w:val="22"/>
    </w:rPr>
  </w:style>
  <w:style w:type="character" w:styleId="21" w:customStyle="1">
    <w:name w:val="Заголовок 2 Знак"/>
    <w:link w:val="20"/>
    <w:uiPriority w:val="9"/>
    <w:qFormat/>
    <w:rPr>
      <w:rFonts w:cstheme="minorBidi"/>
      <w:b/>
    </w:rPr>
  </w:style>
  <w:style w:type="character" w:styleId="30" w:customStyle="1">
    <w:name w:val="Заголовок 3 Знак"/>
    <w:link w:val="3"/>
    <w:uiPriority w:val="9"/>
    <w:rPr>
      <w:rFonts w:cstheme="minorBidi"/>
      <w:b/>
    </w:rPr>
  </w:style>
  <w:style w:type="character" w:styleId="40" w:customStyle="1">
    <w:name w:val="Заголовок 4 Знак"/>
    <w:link w:val="4"/>
    <w:uiPriority w:val="9"/>
    <w:rPr>
      <w:b/>
      <w:i/>
    </w:rPr>
  </w:style>
  <w:style w:type="character" w:styleId="60" w:customStyle="1">
    <w:name w:val="Заголовок 6 Знак"/>
    <w:basedOn w:val="a4"/>
    <w:link w:val="6"/>
    <w:uiPriority w:val="9"/>
    <w:rPr>
      <w:rFonts w:asciiTheme="minorHAnsi" w:hAnsiTheme="minorHAnsi" w:eastAsiaTheme="minorEastAsia" w:cstheme="minorBidi"/>
      <w:b/>
      <w:bCs/>
      <w:sz w:val="22"/>
      <w:szCs w:val="22"/>
    </w:rPr>
  </w:style>
  <w:style w:type="character" w:styleId="70" w:customStyle="1">
    <w:name w:val="Заголовок 7 Знак"/>
    <w:basedOn w:val="a4"/>
    <w:link w:val="7"/>
    <w:uiPriority w:val="9"/>
    <w:rPr>
      <w:rFonts w:asciiTheme="minorHAnsi" w:hAnsiTheme="minorHAnsi" w:eastAsiaTheme="minorEastAsia" w:cstheme="minorBidi"/>
    </w:rPr>
  </w:style>
  <w:style w:type="character" w:styleId="80" w:customStyle="1">
    <w:name w:val="Заголовок 8 Знак"/>
    <w:basedOn w:val="a4"/>
    <w:link w:val="8"/>
    <w:uiPriority w:val="9"/>
    <w:rPr>
      <w:rFonts w:asciiTheme="majorHAnsi" w:hAnsiTheme="majorHAnsi" w:eastAsiaTheme="majorEastAsia" w:cstheme="majorBidi"/>
      <w:color w:val="404040" w:themeColor="text1" w:themeTint="BF"/>
      <w:sz w:val="20"/>
      <w:szCs w:val="20"/>
    </w:rPr>
  </w:style>
  <w:style w:type="character" w:styleId="90" w:customStyle="1">
    <w:name w:val="Заголовок 9 Знак"/>
    <w:basedOn w:val="a4"/>
    <w:link w:val="9"/>
    <w:uiPriority w:val="9"/>
    <w:rPr>
      <w:rFonts w:asciiTheme="majorHAnsi" w:hAnsiTheme="majorHAnsi" w:eastAsiaTheme="majorEastAsia" w:cstheme="majorBidi"/>
      <w:i/>
      <w:iCs/>
      <w:color w:val="404040" w:themeColor="text1" w:themeTint="BF"/>
      <w:sz w:val="20"/>
      <w:szCs w:val="20"/>
    </w:rPr>
  </w:style>
  <w:style w:type="paragraph" w:styleId="13">
    <w:name w:val="toc 1"/>
    <w:basedOn w:val="a3"/>
    <w:next w:val="a3"/>
    <w:uiPriority w:val="39"/>
    <w:unhideWhenUsed/>
    <w:qFormat/>
    <w:pPr>
      <w:tabs>
        <w:tab w:val="left" w:pos="284"/>
        <w:tab w:val="right" w:pos="9911" w:leader="dot"/>
      </w:tabs>
      <w:spacing w:line="360" w:lineRule="auto"/>
      <w:jc w:val="both"/>
    </w:pPr>
    <w:rPr>
      <w:rFonts w:eastAsiaTheme="minorEastAsia" w:cstheme="minorBidi"/>
      <w:szCs w:val="22"/>
      <w:lang w:eastAsia="en-US"/>
    </w:rPr>
  </w:style>
  <w:style w:type="paragraph" w:styleId="25">
    <w:name w:val="toc 2"/>
    <w:basedOn w:val="a3"/>
    <w:next w:val="a3"/>
    <w:uiPriority w:val="39"/>
    <w:unhideWhenUsed/>
    <w:pPr>
      <w:tabs>
        <w:tab w:val="left" w:pos="284"/>
        <w:tab w:val="left" w:pos="1320"/>
        <w:tab w:val="right" w:pos="9911" w:leader="dot"/>
      </w:tabs>
      <w:spacing w:after="100" w:line="276" w:lineRule="auto"/>
      <w:jc w:val="both"/>
    </w:pPr>
    <w:rPr>
      <w:rFonts w:eastAsiaTheme="minorEastAsia" w:cstheme="minorBidi"/>
      <w:szCs w:val="22"/>
      <w:lang w:eastAsia="en-US"/>
    </w:rPr>
  </w:style>
  <w:style w:type="character" w:styleId="af2">
    <w:name w:val="Hyperlink"/>
    <w:basedOn w:val="a4"/>
    <w:uiPriority w:val="99"/>
    <w:unhideWhenUsed/>
    <w:rPr>
      <w:color w:val="0000ff" w:themeColor="hyperlink"/>
      <w:u w:val="single"/>
    </w:rPr>
  </w:style>
  <w:style w:type="paragraph" w:styleId="ac">
    <w:name w:val="No Spacing"/>
    <w:aliases w:val="Осн_текст,С интервалом и отступом"/>
    <w:link w:val="af3"/>
    <w:uiPriority w:val="1"/>
    <w:qFormat/>
    <w:pPr>
      <w:spacing w:after="0" w:line="360" w:lineRule="auto"/>
      <w:ind w:firstLine="709"/>
      <w:jc w:val="both"/>
    </w:pPr>
  </w:style>
  <w:style w:type="character" w:styleId="af3" w:customStyle="1">
    <w:name w:val="Без интервала Знак"/>
    <w:aliases w:val="Осн_текст Знак,С интервалом и отступом Знак"/>
    <w:link w:val="ac"/>
    <w:uiPriority w:val="1"/>
    <w:qFormat/>
  </w:style>
  <w:style w:type="table" w:styleId="af4" w:customStyle="1">
    <w:name w:val="Таблица"/>
    <w:basedOn w:val="a5"/>
    <w:uiPriority w:val="99"/>
    <w:pPr>
      <w:spacing w:after="0" w:line="240" w:lineRule="auto"/>
      <w:jc w:val="center"/>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57" w:type="dxa"/>
        <w:right w:w="57" w:type="dxa"/>
      </w:tblCellMar>
    </w:tblPr>
    <w:tcPr>
      <w:vAlign w:val="center"/>
    </w:tcPr>
    <w:tblStylePr w:type="firstRow">
      <w:rPr>
        <w:b/>
        <w:i w:val="0"/>
        <w:sz w:val="20"/>
      </w:rPr>
      <w:trPr>
        <w:tblHeader/>
      </w:trPr>
    </w:tblStylePr>
  </w:style>
  <w:style w:type="table" w:styleId="af5">
    <w:name w:val="Table Grid"/>
    <w:basedOn w:val="a5"/>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af6" w:customStyle="1">
    <w:name w:val="Рис_тело"/>
    <w:basedOn w:val="a3"/>
    <w:next w:val="ab"/>
    <w:link w:val="af7"/>
    <w:qFormat/>
    <w:pPr>
      <w:keepNext/>
      <w:spacing w:before="240" w:line="276" w:lineRule="auto"/>
      <w:jc w:val="center"/>
    </w:pPr>
    <w:rPr>
      <w:szCs w:val="22"/>
      <w:lang w:eastAsia="en-US"/>
    </w:rPr>
  </w:style>
  <w:style w:type="character" w:styleId="af7" w:customStyle="1">
    <w:name w:val="Рис_тело Знак"/>
    <w:link w:val="af6"/>
    <w:rPr>
      <w:rFonts w:eastAsia="Times New Roman"/>
      <w:szCs w:val="22"/>
    </w:rPr>
  </w:style>
  <w:style w:type="paragraph" w:styleId="af8" w:customStyle="1">
    <w:name w:val="Табл_подпись"/>
    <w:basedOn w:val="ab"/>
    <w:link w:val="af9"/>
    <w:pPr>
      <w:spacing w:after="0"/>
    </w:pPr>
    <w:rPr>
      <w:b/>
    </w:rPr>
  </w:style>
  <w:style w:type="character" w:styleId="af9" w:customStyle="1">
    <w:name w:val="Табл_подпись Знак"/>
    <w:basedOn w:val="ad"/>
    <w:link w:val="af8"/>
    <w:rPr>
      <w:rFonts w:cstheme="minorBidi"/>
      <w:b/>
    </w:rPr>
  </w:style>
  <w:style w:type="numbering" w:styleId="WW8Num1" w:customStyle="1">
    <w:name w:val="WW8Num1"/>
    <w:pPr>
      <w:numPr>
        <w:numId w:val="1"/>
      </w:numPr>
    </w:pPr>
  </w:style>
  <w:style w:type="character" w:styleId="afa">
    <w:name w:val="annotation reference"/>
    <w:basedOn w:val="a4"/>
    <w:unhideWhenUsed/>
    <w:qFormat/>
    <w:rPr>
      <w:sz w:val="16"/>
      <w:szCs w:val="16"/>
    </w:rPr>
  </w:style>
  <w:style w:type="character" w:styleId="afb">
    <w:name w:val="Placeholder Text"/>
    <w:basedOn w:val="a4"/>
    <w:uiPriority w:val="99"/>
    <w:semiHidden/>
    <w:rPr>
      <w:color w:val="808080"/>
    </w:rPr>
  </w:style>
  <w:style w:type="paragraph" w:styleId="afc">
    <w:name w:val="Revision"/>
    <w:hidden/>
    <w:uiPriority w:val="99"/>
    <w:semiHidden/>
    <w:pPr>
      <w:spacing w:after="0" w:line="240" w:lineRule="auto"/>
    </w:pPr>
    <w:rPr>
      <w:rFonts w:eastAsiaTheme="minorEastAsia" w:cstheme="minorBidi"/>
      <w:szCs w:val="22"/>
    </w:rPr>
  </w:style>
  <w:style w:type="character" w:styleId="50" w:customStyle="1">
    <w:name w:val="Заголовок 5 Знак"/>
    <w:basedOn w:val="a4"/>
    <w:link w:val="5"/>
    <w:uiPriority w:val="9"/>
    <w:rPr>
      <w:rFonts w:ascii="Cambria" w:hAnsi="Cambria" w:eastAsiaTheme="minorEastAsia" w:cstheme="minorBidi"/>
      <w:color w:val="243f60"/>
      <w:szCs w:val="22"/>
      <w:lang w:eastAsia="ru-RU"/>
    </w:rPr>
  </w:style>
  <w:style w:type="paragraph" w:styleId="afd">
    <w:name w:val="endnote text"/>
    <w:basedOn w:val="a3"/>
    <w:link w:val="afe"/>
    <w:uiPriority w:val="99"/>
    <w:semiHidden/>
    <w:unhideWhenUsed/>
    <w:rPr>
      <w:sz w:val="20"/>
      <w:szCs w:val="20"/>
    </w:rPr>
  </w:style>
  <w:style w:type="character" w:styleId="afe" w:customStyle="1">
    <w:name w:val="Текст концевой сноски Знак"/>
    <w:basedOn w:val="a4"/>
    <w:link w:val="afd"/>
    <w:uiPriority w:val="99"/>
    <w:semiHidden/>
    <w:rPr>
      <w:rFonts w:eastAsia="Times New Roman"/>
      <w:sz w:val="20"/>
      <w:szCs w:val="20"/>
      <w:lang w:eastAsia="ru-RU"/>
    </w:rPr>
  </w:style>
  <w:style w:type="character" w:styleId="aff">
    <w:name w:val="endnote reference"/>
    <w:basedOn w:val="a4"/>
    <w:uiPriority w:val="99"/>
    <w:semiHidden/>
    <w:unhideWhenUsed/>
    <w:rPr>
      <w:vertAlign w:val="superscript"/>
    </w:rPr>
  </w:style>
  <w:style w:type="paragraph" w:styleId="14">
    <w:name w:val="index 1"/>
    <w:basedOn w:val="a3"/>
    <w:uiPriority w:val="99"/>
    <w:semiHidden/>
    <w:unhideWhenUsed/>
    <w:pPr>
      <w:widowControl w:val="off"/>
      <w:ind w:firstLine="567"/>
      <w:jc w:val="both"/>
    </w:pPr>
    <w:rPr>
      <w:rFonts w:eastAsia="Microsoft YaHei" w:cstheme="minorBidi"/>
      <w:sz w:val="20"/>
      <w:szCs w:val="22"/>
    </w:rPr>
  </w:style>
  <w:style w:type="paragraph" w:styleId="26">
    <w:name w:val="index 2"/>
    <w:basedOn w:val="a3"/>
    <w:uiPriority w:val="99"/>
    <w:semiHidden/>
    <w:unhideWhenUsed/>
    <w:pPr>
      <w:widowControl w:val="off"/>
      <w:ind w:left="720" w:firstLine="567"/>
      <w:jc w:val="both"/>
    </w:pPr>
    <w:rPr>
      <w:rFonts w:eastAsia="Microsoft YaHei"/>
      <w:sz w:val="20"/>
    </w:rPr>
  </w:style>
  <w:style w:type="paragraph" w:styleId="32">
    <w:name w:val="index 3"/>
    <w:basedOn w:val="a3"/>
    <w:uiPriority w:val="99"/>
    <w:semiHidden/>
    <w:unhideWhenUsed/>
    <w:pPr>
      <w:widowControl w:val="off"/>
      <w:ind w:firstLine="567"/>
      <w:jc w:val="both"/>
    </w:pPr>
    <w:rPr>
      <w:rFonts w:eastAsia="Microsoft YaHei" w:cstheme="minorBidi"/>
      <w:sz w:val="20"/>
      <w:szCs w:val="22"/>
    </w:rPr>
  </w:style>
  <w:style w:type="paragraph" w:styleId="42">
    <w:name w:val="index 4"/>
    <w:basedOn w:val="a3"/>
    <w:uiPriority w:val="99"/>
    <w:semiHidden/>
    <w:unhideWhenUsed/>
    <w:pPr>
      <w:widowControl w:val="off"/>
      <w:ind w:left="1440" w:firstLine="567"/>
      <w:jc w:val="both"/>
    </w:pPr>
    <w:rPr>
      <w:rFonts w:eastAsia="Microsoft YaHei"/>
      <w:sz w:val="20"/>
    </w:rPr>
  </w:style>
  <w:style w:type="paragraph" w:styleId="52">
    <w:name w:val="index 5"/>
    <w:basedOn w:val="a3"/>
    <w:uiPriority w:val="99"/>
    <w:semiHidden/>
    <w:unhideWhenUsed/>
    <w:pPr>
      <w:widowControl w:val="off"/>
      <w:ind w:left="1800" w:firstLine="567"/>
      <w:jc w:val="both"/>
    </w:pPr>
    <w:rPr>
      <w:rFonts w:eastAsia="Microsoft YaHei"/>
      <w:sz w:val="20"/>
    </w:rPr>
  </w:style>
  <w:style w:type="character" w:styleId="15" w:customStyle="1">
    <w:name w:val="Нижний колонтитул Знак1"/>
    <w:uiPriority w:val="99"/>
    <w:semiHidden/>
    <w:rPr>
      <w:rFonts w:eastAsia="Times New Roman" w:cs="Times New Roman"/>
      <w:szCs w:val="22"/>
    </w:rPr>
  </w:style>
  <w:style w:type="paragraph" w:styleId="aff0">
    <w:name w:val="index heading"/>
    <w:basedOn w:val="a3"/>
    <w:next w:val="14"/>
    <w:uiPriority w:val="99"/>
    <w:semiHidden/>
    <w:unhideWhenUsed/>
    <w:pPr>
      <w:widowControl w:val="off"/>
      <w:spacing w:line="480" w:lineRule="atLeast"/>
      <w:ind w:firstLine="567"/>
      <w:jc w:val="both"/>
    </w:pPr>
    <w:rPr>
      <w:rFonts w:ascii="Arial Black" w:hAnsi="Arial Black" w:eastAsia="Microsoft YaHei"/>
      <w:sz w:val="20"/>
    </w:rPr>
  </w:style>
  <w:style w:type="paragraph" w:styleId="aff1">
    <w:name w:val="table of authorities"/>
    <w:basedOn w:val="a3"/>
    <w:uiPriority w:val="99"/>
    <w:semiHidden/>
    <w:unhideWhenUsed/>
    <w:pPr>
      <w:widowControl w:val="off"/>
      <w:tabs>
        <w:tab w:val="right" w:pos="7560" w:leader="dot"/>
      </w:tabs>
      <w:ind w:left="1440" w:hanging="360"/>
      <w:jc w:val="both"/>
    </w:pPr>
    <w:rPr>
      <w:rFonts w:eastAsia="Microsoft YaHei"/>
      <w:sz w:val="20"/>
    </w:rPr>
  </w:style>
  <w:style w:type="paragraph" w:styleId="aff2">
    <w:name w:val="toa heading"/>
    <w:basedOn w:val="a3"/>
    <w:next w:val="aff1"/>
    <w:uiPriority w:val="99"/>
    <w:semiHidden/>
    <w:unhideWhenUsed/>
    <w:pPr>
      <w:keepNext/>
      <w:widowControl w:val="off"/>
      <w:spacing w:line="480" w:lineRule="atLeast"/>
      <w:ind w:firstLine="567"/>
      <w:jc w:val="both"/>
    </w:pPr>
    <w:rPr>
      <w:rFonts w:ascii="Arial Black" w:hAnsi="Arial Black" w:eastAsia="Microsoft YaHei"/>
      <w:b/>
      <w:spacing w:val="-10"/>
      <w:sz w:val="20"/>
    </w:rPr>
  </w:style>
  <w:style w:type="character" w:styleId="16" w:customStyle="1">
    <w:name w:val="Основной текст Знак1"/>
    <w:semiHidden/>
    <w:rPr>
      <w:rFonts w:eastAsia="Times New Roman" w:cs="Times New Roman"/>
      <w:szCs w:val="22"/>
    </w:rPr>
  </w:style>
  <w:style w:type="paragraph" w:styleId="aff3">
    <w:name w:val="Document Map"/>
    <w:basedOn w:val="a3"/>
    <w:link w:val="aff4"/>
    <w:uiPriority w:val="99"/>
    <w:semiHidden/>
    <w:unhideWhenUsed/>
    <w:pPr>
      <w:widowControl w:val="off"/>
      <w:shd w:val="clear" w:color="auto" w:fill="000080"/>
      <w:ind w:firstLine="567"/>
      <w:jc w:val="both"/>
    </w:pPr>
    <w:rPr>
      <w:rFonts w:ascii="Tahoma" w:hAnsi="Tahoma" w:eastAsia="Microsoft YaHei" w:cs="Tahoma"/>
      <w:sz w:val="20"/>
    </w:rPr>
  </w:style>
  <w:style w:type="character" w:styleId="aff4" w:customStyle="1">
    <w:name w:val="Схема документа Знак"/>
    <w:basedOn w:val="a4"/>
    <w:link w:val="aff3"/>
    <w:uiPriority w:val="99"/>
    <w:semiHidden/>
    <w:rPr>
      <w:rFonts w:ascii="Tahoma" w:hAnsi="Tahoma" w:eastAsia="Microsoft YaHei" w:cs="Tahoma"/>
      <w:sz w:val="20"/>
      <w:shd w:val="clear" w:color="auto" w:fill="000080"/>
      <w:lang w:eastAsia="ru-RU"/>
    </w:rPr>
  </w:style>
  <w:style w:type="character" w:styleId="aff5" w:customStyle="1">
    <w:name w:val="рисунок Знак"/>
    <w:link w:val="aff6"/>
    <w:semiHidden/>
    <w:rPr>
      <w:lang w:eastAsia="ru-RU"/>
    </w:rPr>
  </w:style>
  <w:style w:type="paragraph" w:styleId="aff6" w:customStyle="1">
    <w:name w:val="рисунок"/>
    <w:basedOn w:val="a3"/>
    <w:next w:val="a3"/>
    <w:link w:val="aff5"/>
    <w:semiHidden/>
    <w:pPr>
      <w:keepNext/>
      <w:spacing w:line="360" w:lineRule="auto"/>
      <w:ind w:firstLine="567"/>
      <w:jc w:val="center"/>
    </w:pPr>
    <w:rPr>
      <w:rFonts w:eastAsiaTheme="minorHAnsi"/>
    </w:rPr>
  </w:style>
  <w:style w:type="paragraph" w:styleId="110956" w:customStyle="1">
    <w:name w:val="Стиль Основной текст + 11 пт Первая строка:  095 см Перед:  6 пт"/>
    <w:basedOn w:val="a3"/>
    <w:uiPriority w:val="99"/>
    <w:semiHidden/>
    <w:pPr>
      <w:spacing w:line="360" w:lineRule="auto"/>
      <w:ind w:firstLine="709"/>
      <w:jc w:val="both"/>
    </w:pPr>
    <w:rPr>
      <w:sz w:val="20"/>
      <w:szCs w:val="20"/>
    </w:rPr>
  </w:style>
  <w:style w:type="character" w:styleId="211" w:customStyle="1">
    <w:name w:val="Заголовок 2 Знак1"/>
    <w:uiPriority w:val="9"/>
    <w:semiHidden/>
    <w:rPr>
      <w:rFonts w:hint="default" w:ascii="Cambria" w:hAnsi="Cambria" w:eastAsia="Times New Roman" w:cs="Times New Roman"/>
      <w:b/>
      <w:bCs/>
      <w:color w:val="4f81bd"/>
      <w:sz w:val="26"/>
      <w:szCs w:val="26"/>
    </w:rPr>
  </w:style>
  <w:style w:type="character" w:styleId="311" w:customStyle="1">
    <w:name w:val="Заголовок 3 Знак1"/>
    <w:uiPriority w:val="9"/>
    <w:semiHidden/>
    <w:rPr>
      <w:rFonts w:hint="default" w:ascii="Cambria" w:hAnsi="Cambria" w:eastAsia="Times New Roman" w:cs="Times New Roman"/>
      <w:b/>
      <w:bCs/>
      <w:color w:val="4f81bd"/>
    </w:rPr>
  </w:style>
  <w:style w:type="table" w:styleId="17">
    <w:name w:val="Table Simple 1"/>
    <w:basedOn w:val="a5"/>
    <w:unhideWhenUsed/>
    <w:pPr>
      <w:widowControl w:val="off"/>
      <w:spacing w:before="120" w:after="120"/>
      <w:ind w:firstLine="567"/>
      <w:jc w:val="both"/>
    </w:pPr>
    <w:rPr>
      <w:rFonts w:eastAsia="Times New Roman"/>
      <w:lang w:eastAsia="ru-RU"/>
    </w:rPr>
    <w:tblPr>
      <w:tblBorders>
        <w:top w:val="single" w:color="008000" w:sz="12" w:space="0"/>
        <w:bottom w:val="single" w:color="008000" w:sz="12" w:space="0"/>
      </w:tblBorders>
    </w:tblPr>
    <w:tblStylePr w:type="firstRow">
      <w:tcPr>
        <w:tcBorders>
          <w:bottom w:val="single" w:color="008000" w:sz="6" w:space="0"/>
        </w:tcBorders>
      </w:tcPr>
    </w:tblStylePr>
    <w:tblStylePr w:type="lastRow">
      <w:tcPr>
        <w:tcBorders>
          <w:top w:val="single" w:color="008000" w:sz="6" w:space="0"/>
        </w:tcBorders>
      </w:tcPr>
    </w:tblStylePr>
  </w:style>
  <w:style w:type="table" w:styleId="27">
    <w:name w:val="Table Simple 2"/>
    <w:basedOn w:val="a5"/>
    <w:unhideWhenUsed/>
    <w:pPr>
      <w:widowControl w:val="off"/>
      <w:spacing w:line="360" w:lineRule="atLeast"/>
      <w:ind w:firstLine="567"/>
      <w:jc w:val="both"/>
    </w:pPr>
    <w:rPr>
      <w:rFonts w:eastAsia="Times New Roman"/>
      <w:lang w:eastAsia="ru-RU"/>
    </w:rPr>
    <w:tblPr/>
    <w:tblStylePr w:type="firstRow">
      <w:rPr>
        <w:b/>
        <w:bCs/>
      </w:rPr>
      <w:tcPr>
        <w:tcBorders>
          <w:bottom w:val="single" w:color="000000" w:sz="12" w:space="0"/>
        </w:tcBorders>
      </w:tcPr>
    </w:tblStylePr>
    <w:tblStylePr w:type="lastRow">
      <w:rPr>
        <w:b/>
        <w:bCs/>
        <w:color w:val="auto"/>
      </w:rPr>
      <w:tcPr>
        <w:tcBorders>
          <w:top w:val="single" w:color="000000" w:sz="6" w:space="0"/>
        </w:tcBorders>
      </w:tcPr>
    </w:tblStylePr>
    <w:tblStylePr w:type="firstCol">
      <w:rPr>
        <w:b/>
        <w:bCs/>
      </w:rPr>
      <w:tcPr>
        <w:tcBorders>
          <w:right w:val="single" w:color="000000" w:sz="12" w:space="0"/>
        </w:tcBorders>
      </w:tcPr>
    </w:tblStylePr>
    <w:tblStylePr w:type="lastCol">
      <w:rPr>
        <w:b/>
        <w:bCs/>
      </w:rPr>
      <w:tcPr>
        <w:tcBorders>
          <w:left w:val="single" w:color="000000" w:sz="6" w:space="0"/>
        </w:tcBorders>
      </w:tcPr>
    </w:tblStylePr>
    <w:tblStylePr w:type="neCell">
      <w:rPr>
        <w:b/>
        <w:bCs/>
      </w:rPr>
      <w:tcPr>
        <w:tcBorders>
          <w:left w:val="none" w:color="000000" w:sz="0" w:space="0"/>
        </w:tcBorders>
      </w:tcPr>
    </w:tblStylePr>
    <w:tblStylePr w:type="swCell">
      <w:rPr>
        <w:b/>
        <w:bCs/>
      </w:rPr>
      <w:tcPr>
        <w:tcBorders>
          <w:top w:val="none" w:color="000000" w:sz="0" w:space="0"/>
        </w:tcBorders>
      </w:tcPr>
    </w:tblStylePr>
  </w:style>
  <w:style w:type="table" w:styleId="33">
    <w:name w:val="Table Simple 3"/>
    <w:basedOn w:val="a5"/>
    <w:unhideWhenUsed/>
    <w:pPr>
      <w:widowControl w:val="off"/>
      <w:spacing w:before="120" w:after="120"/>
      <w:ind w:firstLine="567"/>
      <w:jc w:val="both"/>
    </w:pPr>
    <w:rPr>
      <w:rFonts w:eastAsia="Times New Roman"/>
      <w:lang w:eastAsia="ru-RU"/>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cPr>
        <w:shd w:val="solid" w:color="000000" w:fill="ffffff"/>
      </w:tcPr>
    </w:tblStylePr>
  </w:style>
  <w:style w:type="table" w:styleId="18">
    <w:name w:val="Table Classic 1"/>
    <w:basedOn w:val="a5"/>
    <w:unhideWhenUsed/>
    <w:pPr>
      <w:widowControl w:val="off"/>
      <w:spacing w:before="120" w:after="120"/>
      <w:ind w:firstLine="567"/>
      <w:jc w:val="both"/>
    </w:pPr>
    <w:rPr>
      <w:rFonts w:eastAsia="Times New Roman"/>
      <w:lang w:eastAsia="ru-RU"/>
    </w:rPr>
    <w:tblPr>
      <w:tblBorders>
        <w:top w:val="single" w:color="000000" w:sz="12" w:space="0"/>
        <w:bottom w:val="single" w:color="000000" w:sz="12" w:space="0"/>
      </w:tblBorders>
    </w:tblPr>
    <w:tblStylePr w:type="firstRow">
      <w:rPr>
        <w:i/>
        <w:iCs/>
      </w:rPr>
      <w:tcPr>
        <w:tcBorders>
          <w:bottom w:val="single" w:color="000000" w:sz="6" w:space="0"/>
        </w:tcBorders>
      </w:tcPr>
    </w:tblStylePr>
    <w:tblStylePr w:type="lastRow">
      <w:rPr>
        <w:color w:val="auto"/>
      </w:rPr>
      <w:tcPr>
        <w:tcBorders>
          <w:top w:val="single" w:color="000000" w:sz="6" w:space="0"/>
        </w:tcBorders>
      </w:tcPr>
    </w:tblStylePr>
    <w:tblStylePr w:type="firstCol">
      <w:tcPr>
        <w:tcBorders>
          <w:right w:val="single" w:color="000000" w:sz="6" w:space="0"/>
        </w:tcBorders>
      </w:tcPr>
    </w:tblStylePr>
    <w:tblStylePr w:type="neCell">
      <w:rPr>
        <w:b/>
        <w:bCs/>
        <w:i w:val="0"/>
        <w:iCs w:val="0"/>
      </w:rPr>
    </w:tblStylePr>
    <w:tblStylePr w:type="swCell">
      <w:rPr>
        <w:b/>
        <w:bCs/>
      </w:rPr>
    </w:tblStylePr>
  </w:style>
  <w:style w:type="table" w:styleId="28">
    <w:name w:val="Table Classic 2"/>
    <w:basedOn w:val="a5"/>
    <w:unhideWhenUsed/>
    <w:pPr>
      <w:widowControl w:val="off"/>
      <w:spacing w:before="120" w:after="120"/>
      <w:ind w:firstLine="567"/>
      <w:jc w:val="both"/>
    </w:pPr>
    <w:rPr>
      <w:rFonts w:eastAsia="Times New Roman"/>
      <w:lang w:eastAsia="ru-RU"/>
    </w:rPr>
    <w:tblPr>
      <w:tblBorders>
        <w:top w:val="single" w:color="000000" w:sz="12" w:space="0"/>
        <w:bottom w:val="single" w:color="000000" w:sz="12" w:space="0"/>
      </w:tblBorders>
    </w:tblPr>
    <w:tblStylePr w:type="firstRow">
      <w:rPr>
        <w:color w:val="ffffff"/>
      </w:rPr>
      <w:tcPr>
        <w:tcBorders>
          <w:bottom w:val="single" w:color="000000" w:sz="6" w:space="0"/>
        </w:tcBorders>
        <w:shd w:val="solid" w:color="800080" w:fill="ffffff"/>
      </w:tcPr>
    </w:tblStylePr>
    <w:tblStylePr w:type="lastRow">
      <w:tcPr>
        <w:tcBorders>
          <w:top w:val="single" w:color="000000" w:sz="6" w:space="0"/>
        </w:tcBorders>
      </w:tcPr>
    </w:tblStylePr>
    <w:tblStylePr w:type="firstCol">
      <w:rPr>
        <w:b/>
        <w:bCs/>
      </w:rPr>
      <w:tcPr>
        <w:shd w:val="solid" w:color="c0c0c0" w:fill="ffffff"/>
      </w:tcPr>
    </w:tblStylePr>
    <w:tblStylePr w:type="neCell">
      <w:rPr>
        <w:b/>
        <w:bCs/>
      </w:rPr>
    </w:tblStylePr>
    <w:tblStylePr w:type="nwCell">
      <w:tcPr>
        <w:shd w:val="solid" w:color="800080" w:fill="ffffff"/>
      </w:tcPr>
    </w:tblStylePr>
    <w:tblStylePr w:type="swCell">
      <w:rPr>
        <w:color w:val="000080"/>
      </w:rPr>
    </w:tblStylePr>
  </w:style>
  <w:style w:type="table" w:styleId="29">
    <w:name w:val="Table Columns 2"/>
    <w:basedOn w:val="a5"/>
    <w:unhideWhenUsed/>
    <w:pPr>
      <w:widowControl w:val="off"/>
      <w:spacing w:line="360" w:lineRule="atLeast"/>
      <w:ind w:firstLine="567"/>
      <w:jc w:val="both"/>
    </w:pPr>
    <w:rPr>
      <w:rFonts w:eastAsia="Times New Roman"/>
      <w:b/>
      <w:bCs/>
      <w:lang w:eastAsia="ru-RU"/>
    </w:rPr>
    <w:tblPr>
      <w:tblStyleColBandSize w:val="1"/>
    </w:tblPr>
    <w:tblStylePr w:type="firstRow">
      <w:rPr>
        <w:color w:val="ffffff"/>
      </w:r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blStylePr>
    <w:tblStylePr w:type="swCell">
      <w:rPr>
        <w:b/>
        <w:bCs/>
      </w:rPr>
    </w:tblStylePr>
  </w:style>
  <w:style w:type="table" w:styleId="34">
    <w:name w:val="Table Columns 3"/>
    <w:basedOn w:val="a5"/>
    <w:unhideWhenUsed/>
    <w:pPr>
      <w:widowControl w:val="off"/>
      <w:spacing w:line="360" w:lineRule="atLeast"/>
      <w:ind w:firstLine="567"/>
      <w:jc w:val="both"/>
    </w:pPr>
    <w:rPr>
      <w:rFonts w:eastAsia="Times New Roman"/>
      <w:b/>
      <w:bCs/>
      <w:lang w:eastAsia="ru-RU"/>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shd w:val="solid" w:color="000080" w:fill="ffffff"/>
      </w:tcPr>
    </w:tblStylePr>
    <w:tblStylePr w:type="lastRow">
      <w:rPr>
        <w:b w:val="0"/>
        <w:bCs w:val="0"/>
      </w:rPr>
      <w:tcPr>
        <w:tcBorders>
          <w:top w:val="single" w:color="000080" w:sz="6" w:space="0"/>
        </w:tcBorders>
      </w:tcPr>
    </w:tblStylePr>
    <w:tblStylePr w:type="firstCol">
      <w:rPr>
        <w:b w:val="0"/>
        <w:bCs w:val="0"/>
      </w:rPr>
    </w:tblStylePr>
    <w:tblStylePr w:type="lastCol">
      <w:rPr>
        <w:b w:val="0"/>
        <w:bCs w:val="0"/>
      </w:r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blStylePr>
  </w:style>
  <w:style w:type="table" w:styleId="43">
    <w:name w:val="Table Columns 4"/>
    <w:basedOn w:val="a5"/>
    <w:unhideWhenUsed/>
    <w:pPr>
      <w:widowControl w:val="off"/>
      <w:spacing w:line="360" w:lineRule="atLeast"/>
      <w:ind w:firstLine="567"/>
      <w:jc w:val="both"/>
    </w:pPr>
    <w:rPr>
      <w:rFonts w:eastAsia="Times New Roman"/>
      <w:lang w:eastAsia="ru-RU"/>
    </w:rPr>
    <w:tblPr>
      <w:tblStyleColBandSize w:val="1"/>
    </w:tblPr>
    <w:tblStylePr w:type="firstRow">
      <w:rPr>
        <w:color w:val="ffffff"/>
      </w:rPr>
      <w:tcPr>
        <w:shd w:val="solid" w:color="000000" w:fill="ffffff"/>
      </w:tcPr>
    </w:tblStylePr>
    <w:tblStylePr w:type="lastRow">
      <w:rPr>
        <w:b/>
        <w:bCs/>
      </w:rPr>
    </w:tblStylePr>
    <w:tblStylePr w:type="lastCol">
      <w:rPr>
        <w:b/>
        <w:bCs/>
      </w:rPr>
    </w:tblStylePr>
    <w:tblStylePr w:type="band1Vert">
      <w:rPr>
        <w:color w:val="auto"/>
      </w:rPr>
      <w:tcPr>
        <w:shd w:val="pct50" w:color="008080" w:fill="ffffff"/>
      </w:tcPr>
    </w:tblStylePr>
    <w:tblStylePr w:type="band2Vert">
      <w:rPr>
        <w:color w:val="auto"/>
      </w:rPr>
      <w:tcPr>
        <w:shd w:val="pct10" w:color="000000" w:fill="ffffff"/>
      </w:tcPr>
    </w:tblStylePr>
  </w:style>
  <w:style w:type="table" w:styleId="53">
    <w:name w:val="Table Columns 5"/>
    <w:basedOn w:val="a5"/>
    <w:unhideWhenUsed/>
    <w:pPr>
      <w:widowControl w:val="off"/>
      <w:spacing w:line="360" w:lineRule="atLeast"/>
      <w:ind w:firstLine="567"/>
      <w:jc w:val="both"/>
    </w:pPr>
    <w:rPr>
      <w:rFonts w:eastAsia="Times New Roman"/>
      <w:lang w:eastAsia="ru-R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cBorders>
      </w:tcPr>
    </w:tblStylePr>
    <w:tblStylePr w:type="lastRow">
      <w:rPr>
        <w:b/>
        <w:bCs/>
      </w:rPr>
      <w:tcPr>
        <w:tcBorders>
          <w:top w:val="single" w:color="808080" w:sz="6" w:space="0"/>
        </w:tcBorders>
      </w:tcPr>
    </w:tblStylePr>
    <w:tblStylePr w:type="firstCol">
      <w:rPr>
        <w:b/>
        <w:bCs/>
      </w:rPr>
    </w:tblStylePr>
    <w:tblStylePr w:type="lastCol">
      <w:rPr>
        <w:b/>
        <w:bCs/>
      </w:rPr>
    </w:tblStylePr>
    <w:tblStylePr w:type="band1Vert">
      <w:rPr>
        <w:color w:val="auto"/>
      </w:rPr>
      <w:tcPr>
        <w:shd w:val="solid" w:color="c0c0c0" w:fill="ffffff"/>
      </w:tcPr>
    </w:tblStylePr>
    <w:tblStylePr w:type="band2Vert">
      <w:rPr>
        <w:color w:val="auto"/>
      </w:rPr>
    </w:tblStylePr>
  </w:style>
  <w:style w:type="table" w:styleId="19">
    <w:name w:val="Table Grid 1"/>
    <w:basedOn w:val="a5"/>
    <w:unhideWhenUsed/>
    <w:pPr>
      <w:widowControl w:val="off"/>
      <w:spacing w:before="120" w:after="120"/>
      <w:ind w:firstLine="567"/>
      <w:jc w:val="both"/>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StylePr>
    <w:tblStylePr w:type="lastCol">
      <w:rPr>
        <w:i/>
        <w:iCs/>
      </w:rPr>
    </w:tblStylePr>
  </w:style>
  <w:style w:type="table" w:styleId="2a">
    <w:name w:val="Table Grid 2"/>
    <w:basedOn w:val="a5"/>
    <w:unhideWhenUsed/>
    <w:pPr>
      <w:widowControl w:val="off"/>
      <w:spacing w:before="120" w:after="120"/>
      <w:ind w:firstLine="567"/>
      <w:jc w:val="both"/>
    </w:pPr>
    <w:rPr>
      <w:rFonts w:eastAsia="Times New Roman"/>
      <w:lang w:eastAsia="ru-RU"/>
    </w:rPr>
    <w:tblPr>
      <w:tblBorders>
        <w:insideH w:val="single" w:color="000000" w:sz="6" w:space="0"/>
        <w:insideV w:val="single" w:color="000000" w:sz="6" w:space="0"/>
      </w:tblBorders>
    </w:tblPr>
    <w:tblStylePr w:type="firstRow">
      <w:rPr>
        <w:b/>
        <w:bCs/>
      </w:rPr>
    </w:tblStylePr>
    <w:tblStylePr w:type="lastRow">
      <w:rPr>
        <w:b/>
        <w:bCs/>
      </w:rPr>
      <w:tcPr>
        <w:tcBorders>
          <w:top w:val="single" w:color="000000" w:sz="6" w:space="0"/>
        </w:tcBorders>
      </w:tcPr>
    </w:tblStylePr>
    <w:tblStylePr w:type="firstCol">
      <w:rPr>
        <w:b/>
        <w:bCs/>
      </w:rPr>
    </w:tblStylePr>
    <w:tblStylePr w:type="lastCol">
      <w:rPr>
        <w:b/>
        <w:bCs/>
      </w:rPr>
    </w:tblStylePr>
  </w:style>
  <w:style w:type="table" w:styleId="54">
    <w:name w:val="Table Grid 5"/>
    <w:basedOn w:val="a5"/>
    <w:unhideWhenUsed/>
    <w:pPr>
      <w:ind w:left="1080"/>
    </w:pPr>
    <w:rPr>
      <w:rFonts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cBorders>
      </w:tcPr>
    </w:tblStylePr>
    <w:tblStylePr w:type="lastRow">
      <w:rPr>
        <w:b/>
        <w:bCs/>
      </w:rPr>
    </w:tblStylePr>
    <w:tblStylePr w:type="lastCol">
      <w:rPr>
        <w:b/>
        <w:bCs/>
      </w:rPr>
    </w:tblStylePr>
  </w:style>
  <w:style w:type="table" w:styleId="81">
    <w:name w:val="Table Grid 8"/>
    <w:basedOn w:val="a5"/>
    <w:unhideWhenUsed/>
    <w:pPr>
      <w:widowControl w:val="off"/>
      <w:spacing w:before="120" w:after="120"/>
      <w:ind w:firstLine="567"/>
      <w:jc w:val="both"/>
    </w:pPr>
    <w:rPr>
      <w:rFonts w:eastAsia="Times New Roman"/>
      <w:lang w:eastAsia="ru-RU"/>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shd w:val="solid" w:color="000080" w:fill="ffffff"/>
      </w:tcPr>
    </w:tblStylePr>
    <w:tblStylePr w:type="lastRow">
      <w:rPr>
        <w:b/>
        <w:bCs/>
        <w:color w:val="auto"/>
      </w:rPr>
    </w:tblStylePr>
    <w:tblStylePr w:type="lastCol">
      <w:rPr>
        <w:b/>
        <w:bCs/>
        <w:color w:val="auto"/>
      </w:rPr>
    </w:tblStylePr>
  </w:style>
  <w:style w:type="table" w:styleId="-12">
    <w:name w:val="Table List 1"/>
    <w:basedOn w:val="a5"/>
    <w:unhideWhenUsed/>
    <w:pPr>
      <w:widowControl w:val="off"/>
      <w:spacing w:line="360" w:lineRule="atLeast"/>
      <w:ind w:firstLine="567"/>
      <w:jc w:val="both"/>
    </w:pPr>
    <w:rPr>
      <w:rFonts w:eastAsia="Times New Roman"/>
      <w:lang w:eastAsia="ru-RU"/>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cBorders>
        <w:shd w:val="solid" w:color="c0c0c0" w:fill="ffffff"/>
      </w:tcPr>
    </w:tblStylePr>
    <w:tblStylePr w:type="lastRow">
      <w:tcPr>
        <w:tcBorders>
          <w:top w:val="single" w:color="000000" w:sz="6" w:space="0"/>
        </w:tcBorders>
      </w:tcPr>
    </w:tblStylePr>
    <w:tblStylePr w:type="band1Horz">
      <w:rPr>
        <w:color w:val="auto"/>
      </w:rPr>
      <w:tcPr>
        <w:shd w:val="solid" w:color="c0c0c0" w:fill="ffffff"/>
      </w:tcPr>
    </w:tblStylePr>
    <w:tblStylePr w:type="band2Horz">
      <w:rPr>
        <w:color w:val="auto"/>
      </w:rPr>
    </w:tblStylePr>
    <w:tblStylePr w:type="swCell">
      <w:rPr>
        <w:b/>
        <w:bCs/>
      </w:rPr>
    </w:tblStylePr>
  </w:style>
  <w:style w:type="table" w:styleId="-22">
    <w:name w:val="Table List 2"/>
    <w:basedOn w:val="a5"/>
    <w:unhideWhenUsed/>
    <w:pPr>
      <w:widowControl w:val="off"/>
      <w:spacing w:line="360" w:lineRule="atLeast"/>
      <w:ind w:firstLine="567"/>
      <w:jc w:val="both"/>
    </w:pPr>
    <w:rPr>
      <w:rFonts w:eastAsia="Times New Roman"/>
      <w:lang w:eastAsia="ru-RU"/>
    </w:rPr>
    <w:tblPr>
      <w:tblStyleRowBandSize w:val="2"/>
      <w:tblBorders>
        <w:bottom w:val="single" w:color="808080" w:sz="12" w:space="0"/>
      </w:tblBorders>
    </w:tblPr>
    <w:tblStylePr w:type="firstRow">
      <w:rPr>
        <w:b/>
        <w:bCs/>
        <w:color w:val="ffffff"/>
      </w:rPr>
      <w:tcPr>
        <w:tcBorders>
          <w:bottom w:val="single" w:color="000000" w:sz="6" w:space="0"/>
        </w:tcBorders>
        <w:shd w:val="pct75" w:color="008080" w:fill="008000"/>
      </w:tcPr>
    </w:tblStylePr>
    <w:tblStylePr w:type="lastRow">
      <w:tcPr>
        <w:tcBorders>
          <w:top w:val="single" w:color="000000" w:sz="6" w:space="0"/>
        </w:tcBorders>
      </w:tcPr>
    </w:tblStylePr>
    <w:tblStylePr w:type="band1Horz">
      <w:rPr>
        <w:color w:val="auto"/>
      </w:rPr>
      <w:tcPr>
        <w:shd w:val="pct20" w:color="00ff00" w:fill="ffffff"/>
      </w:tcPr>
    </w:tblStylePr>
    <w:tblStylePr w:type="band2Horz">
      <w:rPr>
        <w:color w:val="auto"/>
      </w:rPr>
    </w:tblStylePr>
    <w:tblStylePr w:type="swCell">
      <w:rPr>
        <w:b/>
        <w:bCs/>
      </w:rPr>
    </w:tblStylePr>
  </w:style>
  <w:style w:type="table" w:styleId="aff7">
    <w:name w:val="Table Contemporary"/>
    <w:basedOn w:val="a5"/>
    <w:unhideWhenUsed/>
    <w:pPr>
      <w:widowControl w:val="off"/>
      <w:spacing w:line="360" w:lineRule="atLeast"/>
      <w:ind w:firstLine="567"/>
      <w:jc w:val="both"/>
    </w:pPr>
    <w:rPr>
      <w:rFonts w:eastAsia="Times New Roman"/>
      <w:lang w:eastAsia="ru-RU"/>
    </w:rPr>
    <w:tblPr>
      <w:tblStyleRowBandSize w:val="1"/>
      <w:tblBorders>
        <w:insideH w:val="single" w:color="FFFFFF" w:sz="18" w:space="0"/>
        <w:insideV w:val="single" w:color="FFFFFF" w:sz="18" w:space="0"/>
      </w:tblBorders>
    </w:tblPr>
    <w:tblStylePr w:type="firstRow">
      <w:rPr>
        <w:b/>
        <w:bCs/>
        <w:color w:val="auto"/>
      </w:rPr>
      <w:tcPr>
        <w:shd w:val="pct20" w:color="000000" w:fill="ffffff"/>
      </w:tcPr>
    </w:tblStylePr>
    <w:tblStylePr w:type="band1Horz">
      <w:rPr>
        <w:color w:val="auto"/>
      </w:rPr>
      <w:tcPr>
        <w:shd w:val="pct5" w:color="000000" w:fill="ffffff"/>
      </w:tcPr>
    </w:tblStylePr>
    <w:tblStylePr w:type="band2Horz">
      <w:rPr>
        <w:color w:val="auto"/>
      </w:rPr>
      <w:tcPr>
        <w:shd w:val="pct20" w:color="000000" w:fill="ffffff"/>
      </w:tcPr>
    </w:tblStylePr>
  </w:style>
  <w:style w:type="table" w:styleId="aff8">
    <w:name w:val="Table Elegant"/>
    <w:basedOn w:val="a5"/>
    <w:unhideWhenUsed/>
    <w:pPr>
      <w:widowControl w:val="off"/>
      <w:spacing w:before="120" w:after="120"/>
      <w:ind w:firstLine="567"/>
      <w:jc w:val="both"/>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caps/>
        <w:color w:val="auto"/>
      </w:rPr>
    </w:tblStylePr>
  </w:style>
  <w:style w:type="table" w:styleId="aff9">
    <w:name w:val="Table Professional"/>
    <w:basedOn w:val="a5"/>
    <w:unhideWhenUsed/>
    <w:pPr>
      <w:widowControl w:val="off"/>
      <w:spacing w:before="120" w:after="120"/>
      <w:ind w:firstLine="567"/>
      <w:jc w:val="both"/>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shd w:val="solid" w:color="000000" w:fill="ffffff"/>
      </w:tcPr>
    </w:tblStylePr>
  </w:style>
  <w:style w:type="table" w:styleId="1a">
    <w:name w:val="Table Subtle 1"/>
    <w:basedOn w:val="a5"/>
    <w:unhideWhenUsed/>
    <w:pPr>
      <w:widowControl w:val="off"/>
      <w:spacing w:before="120" w:after="120"/>
      <w:ind w:firstLine="567"/>
      <w:jc w:val="both"/>
    </w:pPr>
    <w:rPr>
      <w:rFonts w:eastAsia="Times New Roman"/>
      <w:lang w:eastAsia="ru-RU"/>
    </w:rPr>
    <w:tblPr>
      <w:tblStyleRowBandSize w:val="1"/>
    </w:tblPr>
    <w:tblStylePr w:type="firstRow">
      <w:tcPr>
        <w:tcBorders>
          <w:top w:val="single" w:color="000000" w:sz="6" w:space="0"/>
          <w:bottom w:val="single" w:color="000000" w:sz="12" w:space="0"/>
        </w:tcBorders>
      </w:tcPr>
    </w:tblStylePr>
    <w:tblStylePr w:type="lastRow">
      <w:tcPr>
        <w:tcBorders>
          <w:top w:val="single" w:color="000000" w:sz="12" w:space="0"/>
        </w:tcBorders>
        <w:shd w:val="pct25" w:color="800080" w:fill="ffffff"/>
      </w:tcPr>
    </w:tblStylePr>
    <w:tblStylePr w:type="firstCol">
      <w:tcPr>
        <w:tcBorders>
          <w:right w:val="single" w:color="000000" w:sz="12" w:space="0"/>
        </w:tcBorders>
      </w:tcPr>
    </w:tblStylePr>
    <w:tblStylePr w:type="lastCol">
      <w:tcPr>
        <w:tcBorders>
          <w:left w:val="single" w:color="000000" w:sz="12" w:space="0"/>
        </w:tcBorders>
      </w:tcPr>
    </w:tblStylePr>
    <w:tblStylePr w:type="band1Horz">
      <w:tcPr>
        <w:tcBorders>
          <w:bottom w:val="single" w:color="000000" w:sz="6" w:space="0"/>
        </w:tcBorders>
        <w:shd w:val="pct25" w:color="808000" w:fill="ffffff"/>
      </w:tcPr>
    </w:tblStylePr>
    <w:tblStylePr w:type="neCell">
      <w:rPr>
        <w:b/>
        <w:bCs/>
      </w:rPr>
    </w:tblStylePr>
    <w:tblStylePr w:type="swCell">
      <w:rPr>
        <w:b/>
        <w:bCs/>
      </w:rPr>
    </w:tblStylePr>
  </w:style>
  <w:style w:type="table" w:styleId="2b">
    <w:name w:val="Table Subtle 2"/>
    <w:basedOn w:val="a5"/>
    <w:unhideWhenUsed/>
    <w:pPr>
      <w:widowControl w:val="off"/>
      <w:spacing w:before="120" w:after="120"/>
      <w:ind w:firstLine="567"/>
      <w:jc w:val="both"/>
    </w:pPr>
    <w:rPr>
      <w:rFonts w:eastAsia="Times New Roman"/>
      <w:lang w:eastAsia="ru-RU"/>
    </w:rPr>
    <w:tblPr>
      <w:tblBorders>
        <w:left w:val="single" w:color="000000" w:sz="6" w:space="0"/>
        <w:right w:val="single" w:color="000000" w:sz="6" w:space="0"/>
      </w:tblBorders>
    </w:tblPr>
    <w:tblStylePr w:type="firstRow">
      <w:tcPr>
        <w:tcBorders>
          <w:bottom w:val="single" w:color="000000" w:sz="12" w:space="0"/>
        </w:tcBorders>
      </w:tcPr>
    </w:tblStylePr>
    <w:tblStylePr w:type="lastRow">
      <w:tcPr>
        <w:tcBorders>
          <w:top w:val="single" w:color="000000" w:sz="12" w:space="0"/>
        </w:tcBorders>
      </w:tcPr>
    </w:tblStylePr>
    <w:tblStylePr w:type="firstCol">
      <w:tcPr>
        <w:tcBorders>
          <w:right w:val="single" w:color="000000" w:sz="12" w:space="0"/>
        </w:tcBorders>
        <w:shd w:val="pct25" w:color="008000" w:fill="ffffff"/>
      </w:tcPr>
    </w:tblStylePr>
    <w:tblStylePr w:type="lastCol">
      <w:tcPr>
        <w:tcBorders>
          <w:left w:val="single" w:color="000000" w:sz="12" w:space="0"/>
        </w:tcBorders>
        <w:shd w:val="pct25" w:color="808000" w:fill="ffffff"/>
      </w:tcPr>
    </w:tblStylePr>
    <w:tblStylePr w:type="neCell">
      <w:rPr>
        <w:b/>
        <w:bCs/>
      </w:rPr>
    </w:tblStylePr>
    <w:tblStylePr w:type="swCell">
      <w:rPr>
        <w:b/>
        <w:bCs/>
      </w:rPr>
    </w:tblStylePr>
  </w:style>
  <w:style w:type="table" w:styleId="-13">
    <w:name w:val="Table Web 1"/>
    <w:basedOn w:val="a5"/>
    <w:unhideWhenUsed/>
    <w:pPr>
      <w:widowControl w:val="off"/>
      <w:spacing w:before="120" w:after="120"/>
      <w:ind w:firstLine="567"/>
      <w:jc w:val="both"/>
    </w:pPr>
    <w:rPr>
      <w:rFonts w:eastAsia="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blStylePr w:type="firstRow">
      <w:rPr>
        <w:color w:val="auto"/>
      </w:rPr>
    </w:tblStylePr>
  </w:style>
  <w:style w:type="table" w:styleId="-23">
    <w:name w:val="Table Web 2"/>
    <w:basedOn w:val="a5"/>
    <w:unhideWhenUsed/>
    <w:pPr>
      <w:widowControl w:val="off"/>
      <w:spacing w:before="120" w:after="120"/>
      <w:ind w:firstLine="567"/>
      <w:jc w:val="both"/>
    </w:pPr>
    <w:rPr>
      <w:rFonts w:eastAsia="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blStylePr w:type="firstRow">
      <w:rPr>
        <w:color w:val="auto"/>
      </w:rPr>
    </w:tblStylePr>
  </w:style>
  <w:style w:type="table" w:styleId="-32">
    <w:name w:val="Table Web 3"/>
    <w:basedOn w:val="a5"/>
    <w:unhideWhenUsed/>
    <w:pPr>
      <w:widowControl w:val="off"/>
      <w:spacing w:before="120" w:after="120"/>
      <w:ind w:firstLine="567"/>
      <w:jc w:val="both"/>
    </w:pPr>
    <w:rPr>
      <w:rFonts w:eastAsia="Times New Roman"/>
      <w:lang w:eastAsia="ru-RU"/>
    </w:rPr>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Pr>
    <w:trPr>
      <w:tblCellSpacing w:w="20" w:type="dxa"/>
    </w:trPr>
    <w:tblStylePr w:type="firstRow">
      <w:rPr>
        <w:color w:val="auto"/>
      </w:rPr>
    </w:tblStylePr>
  </w:style>
  <w:style w:type="table" w:styleId="2-4">
    <w:name w:val="Medium Shading 2 Accent 4"/>
    <w:basedOn w:val="a5"/>
    <w:uiPriority w:val="64"/>
    <w:rPr>
      <w:rFonts w:eastAsia="Times New Roman"/>
      <w:lang w:eastAsia="ru-RU"/>
    </w:rPr>
    <w:tblPr>
      <w:tblStyleRowBandSize w:val="1"/>
      <w:tblStyleColBandSize w:val="1"/>
      <w:tblBorders>
        <w:top w:val="single" w:color="000000" w:sz="18" w:space="0"/>
        <w:bottom w:val="single" w:color="000000" w:sz="18" w:space="0"/>
      </w:tblBorders>
    </w:tblPr>
    <w:tblStylePr w:type="firstRow">
      <w:rPr>
        <w:b/>
        <w:bCs/>
        <w:color w:val="ffffff"/>
      </w:rPr>
      <w:pPr>
        <w:spacing w:beforeAutospacing="0" w:afterAutospacing="0" w:line="240" w:lineRule="auto"/>
      </w:pPr>
      <w:tcPr>
        <w:tcBorders>
          <w:top w:val="single" w:color="000000" w:sz="18" w:space="0"/>
          <w:left w:val="none" w:color="000000" w:sz="4" w:space="0"/>
          <w:bottom w:val="single" w:color="000000" w:sz="18" w:space="0"/>
          <w:right w:val="none" w:color="000000" w:sz="4" w:space="0"/>
        </w:tcBorders>
        <w:shd w:val="clear" w:color="auto" w:fill="8064a2"/>
      </w:tcPr>
    </w:tblStylePr>
    <w:tblStylePr w:type="lastRow">
      <w:rPr>
        <w:color w:val="auto"/>
      </w:rPr>
      <w:pPr>
        <w:spacing w:beforeAutospacing="0" w:afterAutospacing="0" w:line="240" w:lineRule="auto"/>
      </w:pPr>
      <w:tcPr>
        <w:tcBorders>
          <w:top w:val="single" w:color="000000" w:sz="6" w:space="0"/>
          <w:left w:val="none" w:color="000000" w:sz="4" w:space="0"/>
          <w:bottom w:val="single" w:color="000000" w:sz="18" w:space="0"/>
          <w:right w:val="none" w:color="000000" w:sz="4" w:space="0"/>
        </w:tcBorders>
        <w:shd w:val="clear" w:color="auto" w:fill="ffffff"/>
      </w:tcPr>
    </w:tblStylePr>
    <w:tblStylePr w:type="firstCol">
      <w:rPr>
        <w:b/>
        <w:bCs/>
        <w:color w:val="ffffff"/>
      </w:rPr>
      <w:tcPr>
        <w:tcBorders>
          <w:top w:val="none" w:color="000000" w:sz="4" w:space="0"/>
          <w:left w:val="none" w:color="000000" w:sz="4" w:space="0"/>
          <w:bottom w:val="single" w:color="000000" w:sz="18" w:space="0"/>
          <w:right w:val="none" w:color="000000" w:sz="4" w:space="0"/>
        </w:tcBorders>
        <w:shd w:val="clear" w:color="auto" w:fill="8064a2"/>
      </w:tcPr>
    </w:tblStylePr>
    <w:tblStylePr w:type="lastCol">
      <w:rPr>
        <w:b/>
        <w:bCs/>
        <w:color w:val="ffffff"/>
      </w:rPr>
      <w:tcPr>
        <w:tcBorders>
          <w:left w:val="none" w:color="000000" w:sz="4" w:space="0"/>
          <w:right w:val="none" w:color="000000" w:sz="4" w:space="0"/>
        </w:tcBorders>
        <w:shd w:val="clear" w:color="auto" w:fill="8064a2"/>
      </w:tcPr>
    </w:tblStylePr>
    <w:tblStylePr w:type="band1Vert">
      <w:tcPr>
        <w:tcBorders>
          <w:left w:val="none" w:color="000000" w:sz="4" w:space="0"/>
          <w:right w:val="none" w:color="000000" w:sz="4" w:space="0"/>
        </w:tcBorders>
        <w:shd w:val="clear" w:color="auto" w:fill="d8d8d8"/>
      </w:tcPr>
    </w:tblStylePr>
    <w:tblStylePr w:type="band1Horz">
      <w:tcPr>
        <w:shd w:val="clear" w:color="auto" w:fill="d8d8d8"/>
      </w:tcPr>
    </w:tblStylePr>
    <w:tblStylePr w:type="neCell">
      <w:tcPr>
        <w:tcBorders>
          <w:top w:val="single" w:color="000000" w:sz="18" w:space="0"/>
          <w:left w:val="none" w:color="000000" w:sz="4" w:space="0"/>
          <w:bottom w:val="single" w:color="000000" w:sz="18" w:space="0"/>
          <w:right w:val="none" w:color="000000" w:sz="4" w:space="0"/>
        </w:tcBorders>
      </w:tcPr>
    </w:tblStylePr>
    <w:tblStylePr w:type="nwCell">
      <w:rPr>
        <w:color w:val="ffffff"/>
      </w:rPr>
      <w:tcPr>
        <w:tcBorders>
          <w:top w:val="single" w:color="000000" w:sz="18" w:space="0"/>
          <w:left w:val="none" w:color="000000" w:sz="4" w:space="0"/>
          <w:bottom w:val="single" w:color="000000" w:sz="18" w:space="0"/>
          <w:right w:val="none" w:color="000000" w:sz="4" w:space="0"/>
        </w:tcBorders>
      </w:tcPr>
    </w:tblStylePr>
  </w:style>
  <w:style w:type="table" w:styleId="TableGrid1" w:customStyle="1">
    <w:name w:val="Table Grid1"/>
    <w:basedOn w:val="a5"/>
    <w:rPr>
      <w:rFonts w:eastAsia="Times New Roman"/>
      <w:lang w:eastAsia="ru-RU"/>
    </w:rPr>
    <w:tblPr>
      <w:tblStyleRow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cPr>
        <w:shd w:val="clear" w:color="auto" w:fill="d9d9d9"/>
      </w:tcPr>
    </w:tblStylePr>
    <w:tblStylePr w:type="band2Horz">
      <w:tcPr>
        <w:shd w:val="clear" w:color="auto" w:fill="d9d9d9"/>
      </w:tcPr>
    </w:tblStylePr>
  </w:style>
  <w:style w:type="table" w:styleId="affa" w:customStyle="1">
    <w:name w:val="Папушкин"/>
    <w:basedOn w:val="af5"/>
    <w:pPr>
      <w:spacing w:after="200" w:line="276" w:lineRule="auto"/>
      <w:jc w:val="center"/>
    </w:pPr>
    <w:rPr>
      <w:rFonts w:ascii="Arial" w:hAnsi="Arial" w:eastAsia="Times New Roman"/>
      <w:sz w:val="18"/>
      <w:szCs w:val="18"/>
      <w:lang w:eastAsia="ru-RU"/>
    </w:rPr>
    <w:tblPr>
      <w:tblStyleRowBandSize w:val="1"/>
    </w:tblPr>
    <w:tcPr>
      <w:vAlign w:val="center"/>
    </w:tcPr>
    <w:tblStylePr w:type="firstRow">
      <w:rPr>
        <w:b/>
      </w:rPr>
      <w:tcPr>
        <w:tcBorders>
          <w:top w:val="single" w:color="000000" w:sz="24" w:space="0"/>
          <w:bottom w:val="single" w:color="000000" w:sz="24" w:space="0"/>
        </w:tcBorders>
        <w:shd w:val="clear" w:color="auto" w:fill="d9d9d9"/>
      </w:tcPr>
    </w:tblStylePr>
    <w:tblStylePr w:type="lastRow">
      <w:tcPr>
        <w:tcBorders>
          <w:bottom w:val="single" w:color="000000" w:sz="24" w:space="0"/>
        </w:tcBorders>
        <w:shd w:val="clear" w:color="auto" w:fill="d9d9d9"/>
      </w:tcPr>
    </w:tblStylePr>
    <w:tblStylePr w:type="band1Horz">
      <w:tcPr>
        <w:tcBorders>
          <w:top w:val="single" w:color="000000" w:sz="6" w:space="0"/>
          <w:bottom w:val="single" w:color="000000" w:sz="6" w:space="0"/>
        </w:tcBorders>
        <w:shd w:val="clear" w:color="auto" w:fill="d9d9d9"/>
      </w:tcPr>
    </w:tblStylePr>
    <w:tblStylePr w:type="band2Horz">
      <w:tcPr>
        <w:shd w:val="clear" w:color="auto" w:fill="ffffff"/>
      </w:tcPr>
    </w:tblStylePr>
  </w:style>
  <w:style w:type="table" w:styleId="520" w:customStyle="1">
    <w:name w:val="Сетка таблицы 52"/>
    <w:basedOn w:val="a5"/>
    <w:pPr>
      <w:ind w:left="1080"/>
    </w:pPr>
    <w:rPr>
      <w:rFonts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cBorders>
      </w:tcPr>
    </w:tblStylePr>
    <w:tblStylePr w:type="lastRow">
      <w:rPr>
        <w:b/>
        <w:bCs/>
      </w:rPr>
    </w:tblStylePr>
    <w:tblStylePr w:type="lastCol">
      <w:rPr>
        <w:b/>
        <w:bCs/>
      </w:rPr>
    </w:tblStylePr>
  </w:style>
  <w:style w:type="table" w:styleId="111" w:customStyle="1">
    <w:name w:val="Средний список 11"/>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1" w:customStyle="1">
    <w:name w:val="Средний список 1 - Акцент 11"/>
    <w:basedOn w:val="a5"/>
    <w:uiPriority w:val="65"/>
    <w:rPr>
      <w:rFonts w:eastAsia="Times New Roman"/>
      <w:color w:val="000000"/>
      <w:lang w:eastAsia="ru-RU"/>
    </w:rPr>
    <w:tblPr>
      <w:tblStyleRowBandSize w:val="1"/>
      <w:tblStyleColBandSize w:val="1"/>
      <w:tblBorders>
        <w:top w:val="single" w:color="4F81BD" w:sz="8" w:space="0"/>
        <w:bottom w:val="single" w:color="4F81BD"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4F81BD" w:sz="8" w:space="0"/>
        </w:tcBorders>
      </w:tcPr>
    </w:tblStylePr>
    <w:tblStylePr w:type="lastRow">
      <w:rPr>
        <w:b/>
        <w:bCs/>
        <w:color w:val="1f497d"/>
      </w:rPr>
      <w:tcPr>
        <w:tcBorders>
          <w:top w:val="single" w:color="4F81BD" w:sz="8" w:space="0"/>
          <w:bottom w:val="single" w:color="4F81BD" w:sz="8" w:space="0"/>
        </w:tcBorders>
      </w:tcPr>
    </w:tblStylePr>
    <w:tblStylePr w:type="firstCol">
      <w:rPr>
        <w:b/>
        <w:bCs/>
      </w:rPr>
    </w:tblStylePr>
    <w:tblStylePr w:type="lastCol">
      <w:rPr>
        <w:b/>
        <w:bCs/>
      </w:rPr>
      <w:tcPr>
        <w:tcBorders>
          <w:top w:val="single" w:color="4F81BD" w:sz="8" w:space="0"/>
          <w:bottom w:val="single" w:color="4F81BD" w:sz="8" w:space="0"/>
        </w:tcBorders>
      </w:tcPr>
    </w:tblStylePr>
    <w:tblStylePr w:type="band1Vert">
      <w:tcPr>
        <w:shd w:val="clear" w:color="auto" w:fill="d3dfee"/>
      </w:tcPr>
    </w:tblStylePr>
    <w:tblStylePr w:type="band1Horz">
      <w:tcPr>
        <w:shd w:val="clear" w:color="auto" w:fill="d3dfee"/>
      </w:tcPr>
    </w:tblStylePr>
  </w:style>
  <w:style w:type="table" w:styleId="1b" w:customStyle="1">
    <w:name w:val="Сетка таблицы1"/>
    <w:basedOn w:val="a5"/>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c" w:customStyle="1">
    <w:name w:val="Сетка таблицы2"/>
    <w:basedOn w:val="a5"/>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2" w:customStyle="1">
    <w:name w:val="Светлая заливка11"/>
    <w:basedOn w:val="a5"/>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1c" w:customStyle="1">
    <w:name w:val="Светлая заливка1"/>
    <w:basedOn w:val="a5"/>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2d" w:customStyle="1">
    <w:name w:val="Светлая заливка2"/>
    <w:basedOn w:val="a5"/>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35" w:customStyle="1">
    <w:name w:val="Сетка таблицы3"/>
    <w:basedOn w:val="a5"/>
    <w:uiPriority w:val="59"/>
    <w:rPr>
      <w:rFonts w:ascii="Calibri" w:hAnsi="Calibr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3" w:customStyle="1">
    <w:name w:val="Светлая заливка113"/>
    <w:basedOn w:val="a5"/>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115" w:customStyle="1">
    <w:name w:val="Светлая заливка115"/>
    <w:basedOn w:val="a5"/>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1110" w:customStyle="1">
    <w:name w:val="Светлая заливка111"/>
    <w:basedOn w:val="a5"/>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36" w:customStyle="1">
    <w:name w:val="Светлая заливка3"/>
    <w:basedOn w:val="a5"/>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LightShading1" w:customStyle="1">
    <w:name w:val="Light Shading1"/>
    <w:basedOn w:val="a5"/>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1120" w:customStyle="1">
    <w:name w:val="Светлая заливка112"/>
    <w:basedOn w:val="a5"/>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44" w:customStyle="1">
    <w:name w:val="Сетка таблицы4"/>
    <w:basedOn w:val="a5"/>
    <w:uiPriority w:val="59"/>
    <w:rPr>
      <w:rFonts w:ascii="Calibri" w:hAnsi="Calibr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4" w:customStyle="1">
    <w:name w:val="Светлая заливка114"/>
    <w:basedOn w:val="a5"/>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affb" w:customStyle="1">
    <w:name w:val="рпдлпжлопж"/>
    <w:basedOn w:val="a5"/>
    <w:uiPriority w:val="99"/>
    <w:pPr>
      <w:jc w:val="right"/>
    </w:pPr>
    <w:rPr>
      <w:rFonts w:ascii="Arial" w:hAnsi="Arial"/>
      <w:sz w:val="18"/>
      <w:szCs w:val="22"/>
      <w:lang w:eastAsia="ru-RU"/>
    </w:rPr>
    <w:tblPr>
      <w:tblStyleRowBandSize w:val="1"/>
      <w:tblStyleColBandSize w:val="1"/>
    </w:tblPr>
    <w:tcPr>
      <w:vAlign w:val="center"/>
    </w:tcPr>
    <w:tblStylePr w:type="firstRow">
      <w:rPr>
        <w:rFonts w:hint="default" w:ascii="Arial" w:hAnsi="Arial" w:cs="Arial"/>
        <w:b/>
        <w:sz w:val="18"/>
        <w:szCs w:val="18"/>
      </w:rPr>
      <w:pPr>
        <w:jc w:val="right"/>
      </w:pPr>
      <w:tcPr>
        <w:tcBorders>
          <w:bottom w:val="single" w:color="000000" w:sz="4" w:space="0"/>
        </w:tcBorders>
        <w:shd w:val="clear" w:color="auto" w:fill="bfbfbf"/>
      </w:tcPr>
    </w:tblStylePr>
    <w:tblStylePr w:type="firstCol">
      <w:rPr>
        <w:rFonts w:hint="default" w:ascii="Arial" w:hAnsi="Arial" w:cs="Arial"/>
        <w:sz w:val="18"/>
        <w:szCs w:val="18"/>
      </w:rPr>
      <w:tcPr>
        <w:tcBorders>
          <w:right w:val="single" w:color="000000" w:sz="4" w:space="0"/>
        </w:tcBorders>
      </w:tcPr>
    </w:tblStylePr>
    <w:tblStylePr w:type="band1Vert">
      <w:rPr>
        <w:rFonts w:hint="default" w:ascii="Arial" w:hAnsi="Arial" w:cs="Arial"/>
        <w:sz w:val="18"/>
        <w:szCs w:val="18"/>
      </w:rPr>
      <w:pPr>
        <w:jc w:val="right"/>
      </w:pPr>
    </w:tblStylePr>
    <w:tblStylePr w:type="band2Vert">
      <w:rPr>
        <w:rFonts w:hint="default" w:ascii="Arial" w:hAnsi="Arial" w:cs="Arial"/>
        <w:sz w:val="18"/>
        <w:szCs w:val="18"/>
      </w:rPr>
      <w:pPr>
        <w:jc w:val="right"/>
      </w:pPr>
    </w:tblStylePr>
    <w:tblStylePr w:type="band1Horz">
      <w:rPr>
        <w:rFonts w:hint="default" w:ascii="Arial" w:hAnsi="Arial" w:cs="Arial"/>
        <w:sz w:val="18"/>
        <w:szCs w:val="18"/>
      </w:rPr>
      <w:pPr>
        <w:jc w:val="right"/>
      </w:pPr>
    </w:tblStylePr>
    <w:tblStylePr w:type="band2Horz">
      <w:rPr>
        <w:rFonts w:hint="default" w:ascii="Arial" w:hAnsi="Arial" w:cs="Arial"/>
        <w:sz w:val="18"/>
        <w:szCs w:val="18"/>
      </w:rPr>
      <w:pPr>
        <w:jc w:val="right"/>
      </w:pPr>
      <w:tcPr>
        <w:shd w:val="clear" w:color="auto" w:fill="bfbfbf"/>
      </w:tcPr>
    </w:tblStylePr>
  </w:style>
  <w:style w:type="table" w:styleId="312" w:customStyle="1">
    <w:name w:val="Светлая заливка31"/>
    <w:basedOn w:val="a5"/>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55" w:customStyle="1">
    <w:name w:val="Сетка таблицы5"/>
    <w:basedOn w:val="a5"/>
    <w:pPr>
      <w:ind w:left="1080"/>
    </w:pPr>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11" w:customStyle="1">
    <w:name w:val="Сетка таблицы 51"/>
    <w:basedOn w:val="a5"/>
    <w:pPr>
      <w:ind w:left="1080"/>
    </w:pPr>
    <w:rPr>
      <w:rFonts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cBorders>
      </w:tcPr>
    </w:tblStylePr>
    <w:tblStylePr w:type="lastRow">
      <w:rPr>
        <w:b/>
        <w:bCs/>
      </w:rPr>
    </w:tblStylePr>
    <w:tblStylePr w:type="lastCol">
      <w:rPr>
        <w:b/>
        <w:bCs/>
      </w:rPr>
    </w:tblStylePr>
  </w:style>
  <w:style w:type="table" w:styleId="TableGrid11" w:customStyle="1">
    <w:name w:val="Table Grid11"/>
    <w:basedOn w:val="a5"/>
    <w:rPr>
      <w:rFonts w:eastAsia="Times New Roman"/>
      <w:lang w:eastAsia="ru-RU"/>
    </w:rPr>
    <w:tblPr>
      <w:tblStyleRow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cPr>
        <w:shd w:val="clear" w:color="auto" w:fill="d9d9d9"/>
      </w:tcPr>
    </w:tblStylePr>
    <w:tblStylePr w:type="band2Horz">
      <w:tcPr>
        <w:shd w:val="clear" w:color="auto" w:fill="d9d9d9"/>
      </w:tcPr>
    </w:tblStylePr>
  </w:style>
  <w:style w:type="table" w:styleId="1d" w:customStyle="1">
    <w:name w:val="Папушкин1"/>
    <w:basedOn w:val="af5"/>
    <w:pPr>
      <w:spacing w:after="200" w:line="276" w:lineRule="auto"/>
      <w:jc w:val="center"/>
    </w:pPr>
    <w:rPr>
      <w:rFonts w:ascii="Arial" w:hAnsi="Arial" w:eastAsia="Times New Roman"/>
      <w:sz w:val="18"/>
      <w:szCs w:val="18"/>
      <w:lang w:eastAsia="ru-RU"/>
    </w:rPr>
    <w:tblPr>
      <w:tblStyleRowBandSize w:val="1"/>
    </w:tblPr>
    <w:tcPr>
      <w:vAlign w:val="center"/>
    </w:tcPr>
    <w:tblStylePr w:type="firstRow">
      <w:rPr>
        <w:b/>
      </w:rPr>
      <w:tcPr>
        <w:tcBorders>
          <w:top w:val="single" w:color="000000" w:sz="24" w:space="0"/>
          <w:bottom w:val="single" w:color="000000" w:sz="24" w:space="0"/>
        </w:tcBorders>
        <w:shd w:val="clear" w:color="auto" w:fill="d9d9d9"/>
      </w:tcPr>
    </w:tblStylePr>
    <w:tblStylePr w:type="lastRow">
      <w:tcPr>
        <w:tcBorders>
          <w:bottom w:val="single" w:color="000000" w:sz="24" w:space="0"/>
        </w:tcBorders>
        <w:shd w:val="clear" w:color="auto" w:fill="d9d9d9"/>
      </w:tcPr>
    </w:tblStylePr>
    <w:tblStylePr w:type="band1Horz">
      <w:tcPr>
        <w:tcBorders>
          <w:top w:val="single" w:color="000000" w:sz="6" w:space="0"/>
          <w:bottom w:val="single" w:color="000000" w:sz="6" w:space="0"/>
        </w:tcBorders>
        <w:shd w:val="clear" w:color="auto" w:fill="d9d9d9"/>
      </w:tcPr>
    </w:tblStylePr>
    <w:tblStylePr w:type="band2Horz">
      <w:tcPr>
        <w:shd w:val="clear" w:color="auto" w:fill="ffffff"/>
      </w:tcPr>
    </w:tblStylePr>
  </w:style>
  <w:style w:type="table" w:styleId="521" w:customStyle="1">
    <w:name w:val="Сетка таблицы 521"/>
    <w:basedOn w:val="a5"/>
    <w:pPr>
      <w:ind w:left="1080"/>
    </w:pPr>
    <w:rPr>
      <w:rFonts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cBorders>
      </w:tcPr>
    </w:tblStylePr>
    <w:tblStylePr w:type="lastRow">
      <w:rPr>
        <w:b/>
        <w:bCs/>
      </w:rPr>
    </w:tblStylePr>
    <w:tblStylePr w:type="lastCol">
      <w:rPr>
        <w:b/>
        <w:bCs/>
      </w:rPr>
    </w:tblStylePr>
  </w:style>
  <w:style w:type="table" w:styleId="313" w:customStyle="1">
    <w:name w:val="Столбцы таблицы 31"/>
    <w:basedOn w:val="a5"/>
    <w:pPr>
      <w:widowControl w:val="off"/>
      <w:spacing w:line="360" w:lineRule="atLeast"/>
      <w:ind w:firstLine="567"/>
      <w:jc w:val="both"/>
    </w:pPr>
    <w:rPr>
      <w:rFonts w:eastAsia="Times New Roman"/>
      <w:b/>
      <w:bCs/>
      <w:lang w:eastAsia="ru-RU"/>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shd w:val="solid" w:color="000080" w:fill="ffffff"/>
      </w:tcPr>
    </w:tblStylePr>
    <w:tblStylePr w:type="lastRow">
      <w:rPr>
        <w:b w:val="0"/>
        <w:bCs w:val="0"/>
      </w:rPr>
      <w:tcPr>
        <w:tcBorders>
          <w:top w:val="single" w:color="000080" w:sz="6" w:space="0"/>
        </w:tcBorders>
      </w:tcPr>
    </w:tblStylePr>
    <w:tblStylePr w:type="firstCol">
      <w:rPr>
        <w:b w:val="0"/>
        <w:bCs w:val="0"/>
      </w:rPr>
    </w:tblStylePr>
    <w:tblStylePr w:type="lastCol">
      <w:rPr>
        <w:b w:val="0"/>
        <w:bCs w:val="0"/>
      </w:r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blStylePr>
  </w:style>
  <w:style w:type="table" w:styleId="411" w:customStyle="1">
    <w:name w:val="Столбцы таблицы 41"/>
    <w:basedOn w:val="a5"/>
    <w:pPr>
      <w:widowControl w:val="off"/>
      <w:spacing w:line="360" w:lineRule="atLeast"/>
      <w:ind w:firstLine="567"/>
      <w:jc w:val="both"/>
    </w:pPr>
    <w:rPr>
      <w:rFonts w:eastAsia="Times New Roman"/>
      <w:lang w:eastAsia="ru-RU"/>
    </w:rPr>
    <w:tblPr>
      <w:tblStyleColBandSize w:val="1"/>
    </w:tblPr>
    <w:tblStylePr w:type="firstRow">
      <w:rPr>
        <w:color w:val="ffffff"/>
      </w:rPr>
      <w:tcPr>
        <w:shd w:val="solid" w:color="000000" w:fill="ffffff"/>
      </w:tcPr>
    </w:tblStylePr>
    <w:tblStylePr w:type="lastRow">
      <w:rPr>
        <w:b/>
        <w:bCs/>
      </w:rPr>
    </w:tblStylePr>
    <w:tblStylePr w:type="lastCol">
      <w:rPr>
        <w:b/>
        <w:bCs/>
      </w:rPr>
    </w:tblStylePr>
    <w:tblStylePr w:type="band1Vert">
      <w:rPr>
        <w:color w:val="auto"/>
      </w:rPr>
      <w:tcPr>
        <w:shd w:val="pct50" w:color="008080" w:fill="ffffff"/>
      </w:tcPr>
    </w:tblStylePr>
    <w:tblStylePr w:type="band2Vert">
      <w:rPr>
        <w:color w:val="auto"/>
      </w:rPr>
      <w:tcPr>
        <w:shd w:val="pct10" w:color="000000" w:fill="ffffff"/>
      </w:tcPr>
    </w:tblStylePr>
  </w:style>
  <w:style w:type="table" w:styleId="512" w:customStyle="1">
    <w:name w:val="Столбцы таблицы 51"/>
    <w:basedOn w:val="a5"/>
    <w:pPr>
      <w:widowControl w:val="off"/>
      <w:spacing w:line="360" w:lineRule="atLeast"/>
      <w:ind w:firstLine="567"/>
      <w:jc w:val="both"/>
    </w:pPr>
    <w:rPr>
      <w:rFonts w:eastAsia="Times New Roman"/>
      <w:lang w:eastAsia="ru-R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cBorders>
      </w:tcPr>
    </w:tblStylePr>
    <w:tblStylePr w:type="lastRow">
      <w:rPr>
        <w:b/>
        <w:bCs/>
      </w:rPr>
      <w:tcPr>
        <w:tcBorders>
          <w:top w:val="single" w:color="808080" w:sz="6" w:space="0"/>
        </w:tcBorders>
      </w:tcPr>
    </w:tblStylePr>
    <w:tblStylePr w:type="firstCol">
      <w:rPr>
        <w:b/>
        <w:bCs/>
      </w:rPr>
    </w:tblStylePr>
    <w:tblStylePr w:type="lastCol">
      <w:rPr>
        <w:b/>
        <w:bCs/>
      </w:rPr>
    </w:tblStylePr>
    <w:tblStylePr w:type="band1Vert">
      <w:rPr>
        <w:color w:val="auto"/>
      </w:rPr>
      <w:tcPr>
        <w:shd w:val="solid" w:color="c0c0c0" w:fill="ffffff"/>
      </w:tcPr>
    </w:tblStylePr>
    <w:tblStylePr w:type="band2Vert">
      <w:rPr>
        <w:color w:val="auto"/>
      </w:rPr>
    </w:tblStylePr>
  </w:style>
  <w:style w:type="table" w:styleId="-111" w:customStyle="1">
    <w:name w:val="Таблица-список 11"/>
    <w:basedOn w:val="a5"/>
    <w:pPr>
      <w:widowControl w:val="off"/>
      <w:spacing w:line="360" w:lineRule="atLeast"/>
      <w:ind w:firstLine="567"/>
      <w:jc w:val="both"/>
    </w:pPr>
    <w:rPr>
      <w:rFonts w:eastAsia="Times New Roman"/>
      <w:lang w:eastAsia="ru-RU"/>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cBorders>
        <w:shd w:val="solid" w:color="c0c0c0" w:fill="ffffff"/>
      </w:tcPr>
    </w:tblStylePr>
    <w:tblStylePr w:type="lastRow">
      <w:tcPr>
        <w:tcBorders>
          <w:top w:val="single" w:color="000000" w:sz="6" w:space="0"/>
        </w:tcBorders>
      </w:tcPr>
    </w:tblStylePr>
    <w:tblStylePr w:type="band1Horz">
      <w:rPr>
        <w:color w:val="auto"/>
      </w:rPr>
      <w:tcPr>
        <w:shd w:val="solid" w:color="c0c0c0" w:fill="ffffff"/>
      </w:tcPr>
    </w:tblStylePr>
    <w:tblStylePr w:type="band2Horz">
      <w:rPr>
        <w:color w:val="auto"/>
      </w:rPr>
    </w:tblStylePr>
    <w:tblStylePr w:type="swCell">
      <w:rPr>
        <w:b/>
        <w:bCs/>
      </w:rPr>
    </w:tblStylePr>
  </w:style>
  <w:style w:type="table" w:styleId="212" w:customStyle="1">
    <w:name w:val="Столбцы таблицы 21"/>
    <w:basedOn w:val="a5"/>
    <w:pPr>
      <w:widowControl w:val="off"/>
      <w:spacing w:line="360" w:lineRule="atLeast"/>
      <w:ind w:firstLine="567"/>
      <w:jc w:val="both"/>
    </w:pPr>
    <w:rPr>
      <w:rFonts w:eastAsia="Times New Roman"/>
      <w:b/>
      <w:bCs/>
      <w:lang w:eastAsia="ru-RU"/>
    </w:rPr>
    <w:tblPr>
      <w:tblStyleColBandSize w:val="1"/>
    </w:tblPr>
    <w:tblStylePr w:type="firstRow">
      <w:rPr>
        <w:color w:val="ffffff"/>
      </w:r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blStylePr>
    <w:tblStylePr w:type="swCell">
      <w:rPr>
        <w:b/>
        <w:bCs/>
      </w:rPr>
    </w:tblStylePr>
  </w:style>
  <w:style w:type="table" w:styleId="-211" w:customStyle="1">
    <w:name w:val="Таблица-список 21"/>
    <w:basedOn w:val="a5"/>
    <w:pPr>
      <w:widowControl w:val="off"/>
      <w:spacing w:line="360" w:lineRule="atLeast"/>
      <w:ind w:firstLine="567"/>
      <w:jc w:val="both"/>
    </w:pPr>
    <w:rPr>
      <w:rFonts w:eastAsia="Times New Roman"/>
      <w:lang w:eastAsia="ru-RU"/>
    </w:rPr>
    <w:tblPr>
      <w:tblStyleRowBandSize w:val="2"/>
      <w:tblBorders>
        <w:bottom w:val="single" w:color="808080" w:sz="12" w:space="0"/>
      </w:tblBorders>
    </w:tblPr>
    <w:tblStylePr w:type="firstRow">
      <w:rPr>
        <w:b/>
        <w:bCs/>
        <w:color w:val="ffffff"/>
      </w:rPr>
      <w:tcPr>
        <w:tcBorders>
          <w:bottom w:val="single" w:color="000000" w:sz="6" w:space="0"/>
        </w:tcBorders>
        <w:shd w:val="pct75" w:color="008080" w:fill="008000"/>
      </w:tcPr>
    </w:tblStylePr>
    <w:tblStylePr w:type="lastRow">
      <w:tcPr>
        <w:tcBorders>
          <w:top w:val="single" w:color="000000" w:sz="6" w:space="0"/>
        </w:tcBorders>
      </w:tcPr>
    </w:tblStylePr>
    <w:tblStylePr w:type="band1Horz">
      <w:rPr>
        <w:color w:val="auto"/>
      </w:rPr>
      <w:tcPr>
        <w:shd w:val="pct20" w:color="00ff00" w:fill="ffffff"/>
      </w:tcPr>
    </w:tblStylePr>
    <w:tblStylePr w:type="band2Horz">
      <w:rPr>
        <w:color w:val="auto"/>
      </w:rPr>
    </w:tblStylePr>
    <w:tblStylePr w:type="swCell">
      <w:rPr>
        <w:b/>
        <w:bCs/>
      </w:rPr>
    </w:tblStylePr>
  </w:style>
  <w:style w:type="table" w:styleId="1e" w:customStyle="1">
    <w:name w:val="Современная таблица1"/>
    <w:basedOn w:val="a5"/>
    <w:pPr>
      <w:widowControl w:val="off"/>
      <w:spacing w:line="360" w:lineRule="atLeast"/>
      <w:ind w:firstLine="567"/>
      <w:jc w:val="both"/>
    </w:pPr>
    <w:rPr>
      <w:rFonts w:eastAsia="Times New Roman"/>
      <w:lang w:eastAsia="ru-RU"/>
    </w:rPr>
    <w:tblPr>
      <w:tblStyleRowBandSize w:val="1"/>
      <w:tblBorders>
        <w:insideH w:val="single" w:color="FFFFFF" w:sz="18" w:space="0"/>
        <w:insideV w:val="single" w:color="FFFFFF" w:sz="18" w:space="0"/>
      </w:tblBorders>
    </w:tblPr>
    <w:tblStylePr w:type="firstRow">
      <w:rPr>
        <w:b/>
        <w:bCs/>
        <w:color w:val="auto"/>
      </w:rPr>
      <w:tcPr>
        <w:shd w:val="pct20" w:color="000000" w:fill="ffffff"/>
      </w:tcPr>
    </w:tblStylePr>
    <w:tblStylePr w:type="band1Horz">
      <w:rPr>
        <w:color w:val="auto"/>
      </w:rPr>
      <w:tcPr>
        <w:shd w:val="pct5" w:color="000000" w:fill="ffffff"/>
      </w:tcPr>
    </w:tblStylePr>
    <w:tblStylePr w:type="band2Horz">
      <w:rPr>
        <w:color w:val="auto"/>
      </w:rPr>
      <w:tcPr>
        <w:shd w:val="pct20" w:color="000000" w:fill="ffffff"/>
      </w:tcPr>
    </w:tblStylePr>
  </w:style>
  <w:style w:type="table" w:styleId="1111" w:customStyle="1">
    <w:name w:val="Средний список 111"/>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11" w:customStyle="1">
    <w:name w:val="Средний список 1 - Акцент 111"/>
    <w:basedOn w:val="a5"/>
    <w:uiPriority w:val="65"/>
    <w:rPr>
      <w:rFonts w:eastAsia="Times New Roman"/>
      <w:color w:val="000000"/>
      <w:lang w:eastAsia="ru-RU"/>
    </w:rPr>
    <w:tblPr>
      <w:tblStyleRowBandSize w:val="1"/>
      <w:tblStyleColBandSize w:val="1"/>
      <w:tblBorders>
        <w:top w:val="single" w:color="4F81BD" w:sz="8" w:space="0"/>
        <w:bottom w:val="single" w:color="4F81BD"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4F81BD" w:sz="8" w:space="0"/>
        </w:tcBorders>
      </w:tcPr>
    </w:tblStylePr>
    <w:tblStylePr w:type="lastRow">
      <w:rPr>
        <w:b/>
        <w:bCs/>
        <w:color w:val="1f497d"/>
      </w:rPr>
      <w:tcPr>
        <w:tcBorders>
          <w:top w:val="single" w:color="4F81BD" w:sz="8" w:space="0"/>
          <w:bottom w:val="single" w:color="4F81BD" w:sz="8" w:space="0"/>
        </w:tcBorders>
      </w:tcPr>
    </w:tblStylePr>
    <w:tblStylePr w:type="firstCol">
      <w:rPr>
        <w:b/>
        <w:bCs/>
      </w:rPr>
    </w:tblStylePr>
    <w:tblStylePr w:type="lastCol">
      <w:rPr>
        <w:b/>
        <w:bCs/>
      </w:rPr>
      <w:tcPr>
        <w:tcBorders>
          <w:top w:val="single" w:color="4F81BD" w:sz="8" w:space="0"/>
          <w:bottom w:val="single" w:color="4F81BD" w:sz="8" w:space="0"/>
        </w:tcBorders>
      </w:tcPr>
    </w:tblStylePr>
    <w:tblStylePr w:type="band1Vert">
      <w:tcPr>
        <w:shd w:val="clear" w:color="auto" w:fill="d3dfee"/>
      </w:tcPr>
    </w:tblStylePr>
    <w:tblStylePr w:type="band1Horz">
      <w:tcPr>
        <w:shd w:val="clear" w:color="auto" w:fill="d3dfee"/>
      </w:tcPr>
    </w:tblStylePr>
  </w:style>
  <w:style w:type="table" w:styleId="213" w:customStyle="1">
    <w:name w:val="Простая таблица 21"/>
    <w:basedOn w:val="a5"/>
    <w:pPr>
      <w:widowControl w:val="off"/>
      <w:spacing w:line="360" w:lineRule="atLeast"/>
      <w:ind w:firstLine="567"/>
      <w:jc w:val="both"/>
    </w:pPr>
    <w:rPr>
      <w:rFonts w:eastAsia="Times New Roman"/>
      <w:lang w:eastAsia="ru-RU"/>
    </w:rPr>
    <w:tblPr/>
    <w:tblStylePr w:type="firstRow">
      <w:rPr>
        <w:b/>
        <w:bCs/>
      </w:rPr>
      <w:tcPr>
        <w:tcBorders>
          <w:bottom w:val="single" w:color="000000" w:sz="12" w:space="0"/>
        </w:tcBorders>
      </w:tcPr>
    </w:tblStylePr>
    <w:tblStylePr w:type="lastRow">
      <w:rPr>
        <w:b/>
        <w:bCs/>
        <w:color w:val="auto"/>
      </w:rPr>
      <w:tcPr>
        <w:tcBorders>
          <w:top w:val="single" w:color="000000" w:sz="6" w:space="0"/>
        </w:tcBorders>
      </w:tcPr>
    </w:tblStylePr>
    <w:tblStylePr w:type="firstCol">
      <w:rPr>
        <w:b/>
        <w:bCs/>
      </w:rPr>
      <w:tcPr>
        <w:tcBorders>
          <w:right w:val="single" w:color="000000" w:sz="12" w:space="0"/>
        </w:tcBorders>
      </w:tcPr>
    </w:tblStylePr>
    <w:tblStylePr w:type="lastCol">
      <w:rPr>
        <w:b/>
        <w:bCs/>
      </w:rPr>
      <w:tcPr>
        <w:tcBorders>
          <w:left w:val="single" w:color="000000" w:sz="6" w:space="0"/>
        </w:tcBorders>
      </w:tcPr>
    </w:tblStylePr>
    <w:tblStylePr w:type="neCell">
      <w:rPr>
        <w:b/>
        <w:bCs/>
      </w:rPr>
      <w:tcPr>
        <w:tcBorders>
          <w:left w:val="none" w:color="000000" w:sz="0" w:space="0"/>
        </w:tcBorders>
      </w:tcPr>
    </w:tblStylePr>
    <w:tblStylePr w:type="swCell">
      <w:rPr>
        <w:b/>
        <w:bCs/>
      </w:rPr>
      <w:tcPr>
        <w:tcBorders>
          <w:top w:val="none" w:color="000000" w:sz="0" w:space="0"/>
        </w:tcBorders>
      </w:tcPr>
    </w:tblStylePr>
  </w:style>
  <w:style w:type="table" w:styleId="1f" w:customStyle="1">
    <w:name w:val="Стандартная таблица1"/>
    <w:basedOn w:val="a5"/>
    <w:pPr>
      <w:widowControl w:val="off"/>
      <w:spacing w:before="120" w:after="120"/>
      <w:ind w:firstLine="567"/>
      <w:jc w:val="both"/>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shd w:val="solid" w:color="000000" w:fill="ffffff"/>
      </w:tcPr>
    </w:tblStylePr>
  </w:style>
  <w:style w:type="table" w:styleId="116" w:customStyle="1">
    <w:name w:val="Классическая таблица 11"/>
    <w:basedOn w:val="a5"/>
    <w:pPr>
      <w:widowControl w:val="off"/>
      <w:spacing w:before="120" w:after="120"/>
      <w:ind w:firstLine="567"/>
      <w:jc w:val="both"/>
    </w:pPr>
    <w:rPr>
      <w:rFonts w:eastAsia="Times New Roman"/>
      <w:lang w:eastAsia="ru-RU"/>
    </w:rPr>
    <w:tblPr>
      <w:tblBorders>
        <w:top w:val="single" w:color="000000" w:sz="12" w:space="0"/>
        <w:bottom w:val="single" w:color="000000" w:sz="12" w:space="0"/>
      </w:tblBorders>
    </w:tblPr>
    <w:tblStylePr w:type="firstRow">
      <w:rPr>
        <w:i/>
        <w:iCs/>
      </w:rPr>
      <w:tcPr>
        <w:tcBorders>
          <w:bottom w:val="single" w:color="000000" w:sz="6" w:space="0"/>
        </w:tcBorders>
      </w:tcPr>
    </w:tblStylePr>
    <w:tblStylePr w:type="lastRow">
      <w:rPr>
        <w:color w:val="auto"/>
      </w:rPr>
      <w:tcPr>
        <w:tcBorders>
          <w:top w:val="single" w:color="000000" w:sz="6" w:space="0"/>
        </w:tcBorders>
      </w:tcPr>
    </w:tblStylePr>
    <w:tblStylePr w:type="firstCol">
      <w:tcPr>
        <w:tcBorders>
          <w:right w:val="single" w:color="000000" w:sz="6" w:space="0"/>
        </w:tcBorders>
      </w:tcPr>
    </w:tblStylePr>
    <w:tblStylePr w:type="neCell">
      <w:rPr>
        <w:b/>
        <w:bCs/>
        <w:i w:val="0"/>
        <w:iCs w:val="0"/>
      </w:rPr>
    </w:tblStylePr>
    <w:tblStylePr w:type="swCell">
      <w:rPr>
        <w:b/>
        <w:bCs/>
      </w:rPr>
    </w:tblStylePr>
  </w:style>
  <w:style w:type="table" w:styleId="117" w:customStyle="1">
    <w:name w:val="Простая таблица 11"/>
    <w:basedOn w:val="a5"/>
    <w:pPr>
      <w:widowControl w:val="off"/>
      <w:spacing w:before="120" w:after="120"/>
      <w:ind w:firstLine="567"/>
      <w:jc w:val="both"/>
    </w:pPr>
    <w:rPr>
      <w:rFonts w:eastAsia="Times New Roman"/>
      <w:lang w:eastAsia="ru-RU"/>
    </w:rPr>
    <w:tblPr>
      <w:tblBorders>
        <w:top w:val="single" w:color="008000" w:sz="12" w:space="0"/>
        <w:bottom w:val="single" w:color="008000" w:sz="12" w:space="0"/>
      </w:tblBorders>
    </w:tblPr>
    <w:tblStylePr w:type="firstRow">
      <w:tcPr>
        <w:tcBorders>
          <w:bottom w:val="single" w:color="008000" w:sz="6" w:space="0"/>
        </w:tcBorders>
      </w:tcPr>
    </w:tblStylePr>
    <w:tblStylePr w:type="lastRow">
      <w:tcPr>
        <w:tcBorders>
          <w:top w:val="single" w:color="008000" w:sz="6" w:space="0"/>
        </w:tcBorders>
      </w:tcPr>
    </w:tblStylePr>
  </w:style>
  <w:style w:type="table" w:styleId="214" w:customStyle="1">
    <w:name w:val="Изящная таблица 21"/>
    <w:basedOn w:val="a5"/>
    <w:pPr>
      <w:widowControl w:val="off"/>
      <w:spacing w:before="120" w:after="120"/>
      <w:ind w:firstLine="567"/>
      <w:jc w:val="both"/>
    </w:pPr>
    <w:rPr>
      <w:rFonts w:eastAsia="Times New Roman"/>
      <w:lang w:eastAsia="ru-RU"/>
    </w:rPr>
    <w:tblPr>
      <w:tblBorders>
        <w:left w:val="single" w:color="000000" w:sz="6" w:space="0"/>
        <w:right w:val="single" w:color="000000" w:sz="6" w:space="0"/>
      </w:tblBorders>
    </w:tblPr>
    <w:tblStylePr w:type="firstRow">
      <w:tcPr>
        <w:tcBorders>
          <w:bottom w:val="single" w:color="000000" w:sz="12" w:space="0"/>
        </w:tcBorders>
      </w:tcPr>
    </w:tblStylePr>
    <w:tblStylePr w:type="lastRow">
      <w:tcPr>
        <w:tcBorders>
          <w:top w:val="single" w:color="000000" w:sz="12" w:space="0"/>
        </w:tcBorders>
      </w:tcPr>
    </w:tblStylePr>
    <w:tblStylePr w:type="firstCol">
      <w:tcPr>
        <w:tcBorders>
          <w:right w:val="single" w:color="000000" w:sz="12" w:space="0"/>
        </w:tcBorders>
        <w:shd w:val="pct25" w:color="008000" w:fill="ffffff"/>
      </w:tcPr>
    </w:tblStylePr>
    <w:tblStylePr w:type="lastCol">
      <w:tcPr>
        <w:tcBorders>
          <w:left w:val="single" w:color="000000" w:sz="12" w:space="0"/>
        </w:tcBorders>
        <w:shd w:val="pct25" w:color="808000" w:fill="ffffff"/>
      </w:tcPr>
    </w:tblStylePr>
    <w:tblStylePr w:type="neCell">
      <w:rPr>
        <w:b/>
        <w:bCs/>
      </w:rPr>
    </w:tblStylePr>
    <w:tblStylePr w:type="swCell">
      <w:rPr>
        <w:b/>
        <w:bCs/>
      </w:rPr>
    </w:tblStylePr>
  </w:style>
  <w:style w:type="table" w:styleId="-112" w:customStyle="1">
    <w:name w:val="Веб-таблица 11"/>
    <w:basedOn w:val="a5"/>
    <w:pPr>
      <w:widowControl w:val="off"/>
      <w:spacing w:before="120" w:after="120"/>
      <w:ind w:firstLine="567"/>
      <w:jc w:val="both"/>
    </w:pPr>
    <w:rPr>
      <w:rFonts w:eastAsia="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blStylePr w:type="firstRow">
      <w:rPr>
        <w:color w:val="auto"/>
      </w:rPr>
    </w:tblStylePr>
  </w:style>
  <w:style w:type="table" w:styleId="-212" w:customStyle="1">
    <w:name w:val="Веб-таблица 21"/>
    <w:basedOn w:val="a5"/>
    <w:pPr>
      <w:widowControl w:val="off"/>
      <w:spacing w:before="120" w:after="120"/>
      <w:ind w:firstLine="567"/>
      <w:jc w:val="both"/>
    </w:pPr>
    <w:rPr>
      <w:rFonts w:eastAsia="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blStylePr w:type="firstRow">
      <w:rPr>
        <w:color w:val="auto"/>
      </w:rPr>
    </w:tblStylePr>
  </w:style>
  <w:style w:type="table" w:styleId="-311" w:customStyle="1">
    <w:name w:val="Веб-таблица 31"/>
    <w:basedOn w:val="a5"/>
    <w:pPr>
      <w:widowControl w:val="off"/>
      <w:spacing w:before="120" w:after="120"/>
      <w:ind w:firstLine="567"/>
      <w:jc w:val="both"/>
    </w:pPr>
    <w:rPr>
      <w:rFonts w:eastAsia="Times New Roman"/>
      <w:lang w:eastAsia="ru-RU"/>
    </w:rPr>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Pr>
    <w:trPr>
      <w:tblCellSpacing w:w="20" w:type="dxa"/>
    </w:trPr>
    <w:tblStylePr w:type="firstRow">
      <w:rPr>
        <w:color w:val="auto"/>
      </w:rPr>
    </w:tblStylePr>
  </w:style>
  <w:style w:type="table" w:styleId="1f0" w:customStyle="1">
    <w:name w:val="Изысканная таблица1"/>
    <w:basedOn w:val="a5"/>
    <w:pPr>
      <w:widowControl w:val="off"/>
      <w:spacing w:before="120" w:after="120"/>
      <w:ind w:firstLine="567"/>
      <w:jc w:val="both"/>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caps/>
        <w:color w:val="auto"/>
      </w:rPr>
    </w:tblStylePr>
  </w:style>
  <w:style w:type="table" w:styleId="118" w:customStyle="1">
    <w:name w:val="Изящная таблица 11"/>
    <w:basedOn w:val="a5"/>
    <w:pPr>
      <w:widowControl w:val="off"/>
      <w:spacing w:before="120" w:after="120"/>
      <w:ind w:firstLine="567"/>
      <w:jc w:val="both"/>
    </w:pPr>
    <w:rPr>
      <w:rFonts w:eastAsia="Times New Roman"/>
      <w:lang w:eastAsia="ru-RU"/>
    </w:rPr>
    <w:tblPr>
      <w:tblStyleRowBandSize w:val="1"/>
    </w:tblPr>
    <w:tblStylePr w:type="firstRow">
      <w:tcPr>
        <w:tcBorders>
          <w:top w:val="single" w:color="000000" w:sz="6" w:space="0"/>
          <w:bottom w:val="single" w:color="000000" w:sz="12" w:space="0"/>
        </w:tcBorders>
      </w:tcPr>
    </w:tblStylePr>
    <w:tblStylePr w:type="lastRow">
      <w:tcPr>
        <w:tcBorders>
          <w:top w:val="single" w:color="000000" w:sz="12" w:space="0"/>
        </w:tcBorders>
        <w:shd w:val="pct25" w:color="800080" w:fill="ffffff"/>
      </w:tcPr>
    </w:tblStylePr>
    <w:tblStylePr w:type="firstCol">
      <w:tcPr>
        <w:tcBorders>
          <w:right w:val="single" w:color="000000" w:sz="12" w:space="0"/>
        </w:tcBorders>
      </w:tcPr>
    </w:tblStylePr>
    <w:tblStylePr w:type="lastCol">
      <w:tcPr>
        <w:tcBorders>
          <w:left w:val="single" w:color="000000" w:sz="12" w:space="0"/>
        </w:tcBorders>
      </w:tcPr>
    </w:tblStylePr>
    <w:tblStylePr w:type="band1Horz">
      <w:tcPr>
        <w:tcBorders>
          <w:bottom w:val="single" w:color="000000" w:sz="6" w:space="0"/>
        </w:tcBorders>
        <w:shd w:val="pct25" w:color="808000" w:fill="ffffff"/>
      </w:tcPr>
    </w:tblStylePr>
    <w:tblStylePr w:type="neCell">
      <w:rPr>
        <w:b/>
        <w:bCs/>
      </w:rPr>
    </w:tblStylePr>
    <w:tblStylePr w:type="swCell">
      <w:rPr>
        <w:b/>
        <w:bCs/>
      </w:rPr>
    </w:tblStylePr>
  </w:style>
  <w:style w:type="table" w:styleId="215" w:customStyle="1">
    <w:name w:val="Классическая таблица 21"/>
    <w:basedOn w:val="a5"/>
    <w:pPr>
      <w:widowControl w:val="off"/>
      <w:spacing w:before="120" w:after="120"/>
      <w:ind w:firstLine="567"/>
      <w:jc w:val="both"/>
    </w:pPr>
    <w:rPr>
      <w:rFonts w:eastAsia="Times New Roman"/>
      <w:lang w:eastAsia="ru-RU"/>
    </w:rPr>
    <w:tblPr>
      <w:tblBorders>
        <w:top w:val="single" w:color="000000" w:sz="12" w:space="0"/>
        <w:bottom w:val="single" w:color="000000" w:sz="12" w:space="0"/>
      </w:tblBorders>
    </w:tblPr>
    <w:tblStylePr w:type="firstRow">
      <w:rPr>
        <w:color w:val="ffffff"/>
      </w:rPr>
      <w:tcPr>
        <w:tcBorders>
          <w:bottom w:val="single" w:color="000000" w:sz="6" w:space="0"/>
        </w:tcBorders>
        <w:shd w:val="solid" w:color="800080" w:fill="ffffff"/>
      </w:tcPr>
    </w:tblStylePr>
    <w:tblStylePr w:type="lastRow">
      <w:tcPr>
        <w:tcBorders>
          <w:top w:val="single" w:color="000000" w:sz="6" w:space="0"/>
        </w:tcBorders>
      </w:tcPr>
    </w:tblStylePr>
    <w:tblStylePr w:type="firstCol">
      <w:rPr>
        <w:b/>
        <w:bCs/>
      </w:rPr>
      <w:tcPr>
        <w:shd w:val="solid" w:color="c0c0c0" w:fill="ffffff"/>
      </w:tcPr>
    </w:tblStylePr>
    <w:tblStylePr w:type="neCell">
      <w:rPr>
        <w:b/>
        <w:bCs/>
      </w:rPr>
    </w:tblStylePr>
    <w:tblStylePr w:type="nwCell">
      <w:tcPr>
        <w:shd w:val="solid" w:color="800080" w:fill="ffffff"/>
      </w:tcPr>
    </w:tblStylePr>
    <w:tblStylePr w:type="swCell">
      <w:rPr>
        <w:color w:val="000080"/>
      </w:rPr>
    </w:tblStylePr>
  </w:style>
  <w:style w:type="table" w:styleId="119" w:customStyle="1">
    <w:name w:val="Сетка таблицы11"/>
    <w:basedOn w:val="a5"/>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16" w:customStyle="1">
    <w:name w:val="Сетка таблицы21"/>
    <w:basedOn w:val="a5"/>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10" w:customStyle="1">
    <w:name w:val="Сетка таблицы 81"/>
    <w:basedOn w:val="a5"/>
    <w:pPr>
      <w:widowControl w:val="off"/>
      <w:spacing w:before="120" w:after="120"/>
      <w:ind w:firstLine="567"/>
      <w:jc w:val="both"/>
    </w:pPr>
    <w:rPr>
      <w:rFonts w:eastAsia="Times New Roman"/>
      <w:lang w:eastAsia="ru-RU"/>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shd w:val="solid" w:color="000080" w:fill="ffffff"/>
      </w:tcPr>
    </w:tblStylePr>
    <w:tblStylePr w:type="lastRow">
      <w:rPr>
        <w:b/>
        <w:bCs/>
        <w:color w:val="auto"/>
      </w:rPr>
    </w:tblStylePr>
    <w:tblStylePr w:type="lastCol">
      <w:rPr>
        <w:b/>
        <w:bCs/>
        <w:color w:val="auto"/>
      </w:rPr>
    </w:tblStylePr>
  </w:style>
  <w:style w:type="table" w:styleId="217" w:customStyle="1">
    <w:name w:val="Сетка таблицы 21"/>
    <w:basedOn w:val="a5"/>
    <w:pPr>
      <w:widowControl w:val="off"/>
      <w:spacing w:before="120" w:after="120"/>
      <w:ind w:firstLine="567"/>
      <w:jc w:val="both"/>
    </w:pPr>
    <w:rPr>
      <w:rFonts w:eastAsia="Times New Roman"/>
      <w:lang w:eastAsia="ru-RU"/>
    </w:rPr>
    <w:tblPr>
      <w:tblBorders>
        <w:insideH w:val="single" w:color="000000" w:sz="6" w:space="0"/>
        <w:insideV w:val="single" w:color="000000" w:sz="6" w:space="0"/>
      </w:tblBorders>
    </w:tblPr>
    <w:tblStylePr w:type="firstRow">
      <w:rPr>
        <w:b/>
        <w:bCs/>
      </w:rPr>
    </w:tblStylePr>
    <w:tblStylePr w:type="lastRow">
      <w:rPr>
        <w:b/>
        <w:bCs/>
      </w:rPr>
      <w:tcPr>
        <w:tcBorders>
          <w:top w:val="single" w:color="000000" w:sz="6" w:space="0"/>
        </w:tcBorders>
      </w:tcPr>
    </w:tblStylePr>
    <w:tblStylePr w:type="firstCol">
      <w:rPr>
        <w:b/>
        <w:bCs/>
      </w:rPr>
    </w:tblStylePr>
    <w:tblStylePr w:type="lastCol">
      <w:rPr>
        <w:b/>
        <w:bCs/>
      </w:rPr>
    </w:tblStylePr>
  </w:style>
  <w:style w:type="table" w:styleId="11a" w:customStyle="1">
    <w:name w:val="Сетка таблицы 11"/>
    <w:basedOn w:val="a5"/>
    <w:pPr>
      <w:widowControl w:val="off"/>
      <w:spacing w:before="120" w:after="120"/>
      <w:ind w:firstLine="567"/>
      <w:jc w:val="both"/>
    </w:pPr>
    <w:rPr>
      <w:rFonts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StylePr>
    <w:tblStylePr w:type="lastCol">
      <w:rPr>
        <w:i/>
        <w:iCs/>
      </w:rPr>
    </w:tblStylePr>
  </w:style>
  <w:style w:type="table" w:styleId="314" w:customStyle="1">
    <w:name w:val="Простая таблица 31"/>
    <w:basedOn w:val="a5"/>
    <w:pPr>
      <w:widowControl w:val="off"/>
      <w:spacing w:before="120" w:after="120"/>
      <w:ind w:firstLine="567"/>
      <w:jc w:val="both"/>
    </w:pPr>
    <w:rPr>
      <w:rFonts w:eastAsia="Times New Roman"/>
      <w:lang w:eastAsia="ru-RU"/>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cPr>
        <w:shd w:val="solid" w:color="000000" w:fill="ffffff"/>
      </w:tcPr>
    </w:tblStylePr>
  </w:style>
  <w:style w:type="table" w:styleId="2-41" w:customStyle="1">
    <w:name w:val="Средняя заливка 2 - Акцент 41"/>
    <w:basedOn w:val="a5"/>
    <w:uiPriority w:val="64"/>
    <w:rPr>
      <w:rFonts w:eastAsia="Times New Roman"/>
      <w:lang w:eastAsia="ru-RU"/>
    </w:rPr>
    <w:tblPr>
      <w:tblStyleRowBandSize w:val="1"/>
      <w:tblStyleColBandSize w:val="1"/>
      <w:tblBorders>
        <w:top w:val="single" w:color="000000" w:sz="18" w:space="0"/>
        <w:bottom w:val="single" w:color="000000" w:sz="18" w:space="0"/>
      </w:tblBorders>
    </w:tblPr>
    <w:tblStylePr w:type="firstRow">
      <w:rPr>
        <w:b/>
        <w:bCs/>
        <w:color w:val="ffffff"/>
      </w:rPr>
      <w:pPr>
        <w:spacing w:beforeAutospacing="0" w:afterAutospacing="0" w:line="240" w:lineRule="auto"/>
      </w:pPr>
      <w:tcPr>
        <w:tcBorders>
          <w:top w:val="single" w:color="000000" w:sz="18" w:space="0"/>
          <w:left w:val="none" w:color="000000" w:sz="4" w:space="0"/>
          <w:bottom w:val="single" w:color="000000" w:sz="18" w:space="0"/>
          <w:right w:val="none" w:color="000000" w:sz="4" w:space="0"/>
        </w:tcBorders>
        <w:shd w:val="clear" w:color="auto" w:fill="8064a2"/>
      </w:tcPr>
    </w:tblStylePr>
    <w:tblStylePr w:type="lastRow">
      <w:rPr>
        <w:color w:val="auto"/>
      </w:rPr>
      <w:pPr>
        <w:spacing w:beforeAutospacing="0" w:afterAutospacing="0" w:line="240" w:lineRule="auto"/>
      </w:pPr>
      <w:tcPr>
        <w:tcBorders>
          <w:top w:val="single" w:color="000000" w:sz="6" w:space="0"/>
          <w:left w:val="none" w:color="000000" w:sz="4" w:space="0"/>
          <w:bottom w:val="single" w:color="000000" w:sz="18" w:space="0"/>
          <w:right w:val="none" w:color="000000" w:sz="4" w:space="0"/>
        </w:tcBorders>
        <w:shd w:val="clear" w:color="auto" w:fill="ffffff"/>
      </w:tcPr>
    </w:tblStylePr>
    <w:tblStylePr w:type="firstCol">
      <w:rPr>
        <w:b/>
        <w:bCs/>
        <w:color w:val="ffffff"/>
      </w:rPr>
      <w:tcPr>
        <w:tcBorders>
          <w:top w:val="none" w:color="000000" w:sz="4" w:space="0"/>
          <w:left w:val="none" w:color="000000" w:sz="4" w:space="0"/>
          <w:bottom w:val="single" w:color="000000" w:sz="18" w:space="0"/>
          <w:right w:val="none" w:color="000000" w:sz="4" w:space="0"/>
        </w:tcBorders>
        <w:shd w:val="clear" w:color="auto" w:fill="8064a2"/>
      </w:tcPr>
    </w:tblStylePr>
    <w:tblStylePr w:type="lastCol">
      <w:rPr>
        <w:b/>
        <w:bCs/>
        <w:color w:val="ffffff"/>
      </w:rPr>
      <w:tcPr>
        <w:tcBorders>
          <w:left w:val="none" w:color="000000" w:sz="4" w:space="0"/>
          <w:right w:val="none" w:color="000000" w:sz="4" w:space="0"/>
        </w:tcBorders>
        <w:shd w:val="clear" w:color="auto" w:fill="8064a2"/>
      </w:tcPr>
    </w:tblStylePr>
    <w:tblStylePr w:type="band1Vert">
      <w:tcPr>
        <w:tcBorders>
          <w:left w:val="none" w:color="000000" w:sz="4" w:space="0"/>
          <w:right w:val="none" w:color="000000" w:sz="4" w:space="0"/>
        </w:tcBorders>
        <w:shd w:val="clear" w:color="auto" w:fill="d8d8d8"/>
      </w:tcPr>
    </w:tblStylePr>
    <w:tblStylePr w:type="band1Horz">
      <w:tcPr>
        <w:shd w:val="clear" w:color="auto" w:fill="d8d8d8"/>
      </w:tcPr>
    </w:tblStylePr>
    <w:tblStylePr w:type="neCell">
      <w:tcPr>
        <w:tcBorders>
          <w:top w:val="single" w:color="000000" w:sz="18" w:space="0"/>
          <w:left w:val="none" w:color="000000" w:sz="4" w:space="0"/>
          <w:bottom w:val="single" w:color="000000" w:sz="18" w:space="0"/>
          <w:right w:val="none" w:color="000000" w:sz="4" w:space="0"/>
        </w:tcBorders>
      </w:tcPr>
    </w:tblStylePr>
    <w:tblStylePr w:type="nwCell">
      <w:rPr>
        <w:color w:val="ffffff"/>
      </w:rPr>
      <w:tcPr>
        <w:tcBorders>
          <w:top w:val="single" w:color="000000" w:sz="18" w:space="0"/>
          <w:left w:val="none" w:color="000000" w:sz="4" w:space="0"/>
          <w:bottom w:val="single" w:color="000000" w:sz="18" w:space="0"/>
          <w:right w:val="none" w:color="000000" w:sz="4" w:space="0"/>
        </w:tcBorders>
      </w:tcPr>
    </w:tblStylePr>
  </w:style>
  <w:style w:type="table" w:styleId="130" w:customStyle="1">
    <w:name w:val="Средний список 13"/>
    <w:basedOn w:val="a5"/>
    <w:uiPriority w:val="65"/>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110" w:customStyle="1">
    <w:name w:val="Средний список 1111"/>
    <w:basedOn w:val="a5"/>
    <w:uiPriority w:val="65"/>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45" w:customStyle="1">
    <w:name w:val="Светлая заливка4"/>
    <w:basedOn w:val="a5"/>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120" w:customStyle="1">
    <w:name w:val="Средний список 12"/>
    <w:basedOn w:val="a5"/>
    <w:uiPriority w:val="65"/>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21" w:customStyle="1">
    <w:name w:val="Средний список 112"/>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30" w:customStyle="1">
    <w:name w:val="Средний список 113"/>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21" w:customStyle="1">
    <w:name w:val="Светлая заливка12"/>
    <w:basedOn w:val="a5"/>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1140" w:customStyle="1">
    <w:name w:val="Средний список 114"/>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50" w:customStyle="1">
    <w:name w:val="Средний список 115"/>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60" w:customStyle="1">
    <w:name w:val="Средний список 116"/>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218" w:customStyle="1">
    <w:name w:val="Светлая заливка21"/>
    <w:basedOn w:val="a5"/>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1170" w:customStyle="1">
    <w:name w:val="Средний список 117"/>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80" w:customStyle="1">
    <w:name w:val="Средний список 118"/>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90" w:customStyle="1">
    <w:name w:val="Средний список 119"/>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100" w:customStyle="1">
    <w:name w:val="Средний список 1110"/>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111" w:customStyle="1">
    <w:name w:val="Средний список 11111"/>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320" w:customStyle="1">
    <w:name w:val="Светлая заливка32"/>
    <w:basedOn w:val="a5"/>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1112" w:customStyle="1">
    <w:name w:val="Средний список 1112"/>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13" w:customStyle="1">
    <w:name w:val="Средний список 1113"/>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14" w:customStyle="1">
    <w:name w:val="Средний список 1114"/>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15" w:customStyle="1">
    <w:name w:val="Средний список 1115"/>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16" w:customStyle="1">
    <w:name w:val="Средний список 1116"/>
    <w:basedOn w:val="a5"/>
    <w:uiPriority w:val="65"/>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rFonts w:hint="default" w:ascii="Rubius Icons LTProtect Color1" w:hAnsi="Rubius Icons LTProtect Color1" w:eastAsia="Times New Roman" w:cs="Times New Roman"/>
      </w:rPr>
      <w:tcPr>
        <w:tcBorders>
          <w:top w:val="none" w:color="000000" w:sz="4" w:space="0"/>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styleId="1161" w:customStyle="1">
    <w:name w:val="Светлая заливка116"/>
    <w:basedOn w:val="a5"/>
    <w:uiPriority w:val="60"/>
    <w:rPr>
      <w:rFonts w:eastAsia="Times New Roman"/>
      <w:color w:val="000000"/>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330" w:customStyle="1">
    <w:name w:val="Светлая заливка33"/>
    <w:basedOn w:val="a5"/>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131" w:customStyle="1">
    <w:name w:val="Светлая заливка13"/>
    <w:basedOn w:val="a5"/>
    <w:uiPriority w:val="60"/>
    <w:rPr>
      <w:rFonts w:ascii="Calibri" w:hAnsi="Calibri"/>
      <w:color w:val="000000"/>
      <w:sz w:val="22"/>
      <w:szCs w:val="22"/>
      <w:lang w:eastAsia="ru-RU"/>
    </w:rPr>
    <w:tblPr>
      <w:tblStyleRowBandSize w:val="1"/>
      <w:tblStyleColBandSize w:val="1"/>
      <w:tblBorders>
        <w:top w:val="single" w:color="000000" w:sz="8" w:space="0"/>
        <w:bottom w:val="single" w:color="000000" w:sz="8" w:space="0"/>
      </w:tblBorders>
    </w:tblPr>
    <w:tblStylePr w:type="fir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lastRow">
      <w:rPr>
        <w:b/>
        <w:bCs/>
      </w:rPr>
      <w:pPr>
        <w:spacing w:beforeAutospacing="0" w:afterAutospacing="0" w:line="240" w:lineRule="auto"/>
      </w:pPr>
      <w:tcPr>
        <w:tcBorders>
          <w:top w:val="single" w:color="000000" w:sz="8" w:space="0"/>
          <w:left w:val="none" w:color="000000" w:sz="4" w:space="0"/>
          <w:bottom w:val="single" w:color="000000"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cPr>
    </w:tblStylePr>
    <w:tblStylePr w:type="band1Horz">
      <w:tcPr>
        <w:tcBorders>
          <w:left w:val="none" w:color="000000" w:sz="4" w:space="0"/>
          <w:right w:val="none" w:color="000000" w:sz="4" w:space="0"/>
        </w:tcBorders>
        <w:shd w:val="clear" w:color="auto" w:fill="c0c0c0"/>
      </w:tcPr>
    </w:tblStylePr>
  </w:style>
  <w:style w:type="table" w:styleId="5110" w:customStyle="1">
    <w:name w:val="Сетка таблицы 511"/>
    <w:basedOn w:val="a5"/>
    <w:rPr>
      <w:rFonts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cBorders>
      </w:tcPr>
    </w:tblStylePr>
    <w:tblStylePr w:type="lastRow">
      <w:rPr>
        <w:b/>
        <w:bCs/>
      </w:rPr>
    </w:tblStylePr>
    <w:tblStylePr w:type="lastCol">
      <w:rPr>
        <w:b/>
        <w:bCs/>
      </w:rPr>
    </w:tblStylePr>
  </w:style>
  <w:style w:type="table" w:styleId="122" w:customStyle="1">
    <w:name w:val="Классическая таблица 12"/>
    <w:basedOn w:val="a5"/>
    <w:pPr>
      <w:widowControl w:val="off"/>
      <w:spacing w:before="120" w:after="120"/>
      <w:ind w:firstLine="567"/>
      <w:jc w:val="both"/>
    </w:pPr>
    <w:rPr>
      <w:rFonts w:eastAsia="Times New Roman"/>
      <w:lang w:eastAsia="ru-RU"/>
    </w:rPr>
    <w:tblPr>
      <w:tblBorders>
        <w:top w:val="single" w:color="000000" w:sz="12" w:space="0"/>
        <w:bottom w:val="single" w:color="000000" w:sz="12" w:space="0"/>
      </w:tblBorders>
    </w:tblPr>
    <w:tblStylePr w:type="firstRow">
      <w:rPr>
        <w:i/>
        <w:iCs/>
      </w:rPr>
      <w:tcPr>
        <w:tcBorders>
          <w:bottom w:val="single" w:color="000000" w:sz="6" w:space="0"/>
        </w:tcBorders>
      </w:tcPr>
    </w:tblStylePr>
    <w:tblStylePr w:type="lastRow">
      <w:rPr>
        <w:color w:val="auto"/>
      </w:rPr>
      <w:tcPr>
        <w:tcBorders>
          <w:top w:val="single" w:color="000000" w:sz="6" w:space="0"/>
        </w:tcBorders>
      </w:tcPr>
    </w:tblStylePr>
    <w:tblStylePr w:type="firstCol">
      <w:tcPr>
        <w:tcBorders>
          <w:right w:val="single" w:color="000000" w:sz="6" w:space="0"/>
        </w:tcBorders>
      </w:tcPr>
    </w:tblStylePr>
    <w:tblStylePr w:type="neCell">
      <w:rPr>
        <w:b/>
        <w:bCs/>
        <w:i w:val="0"/>
        <w:iCs w:val="0"/>
      </w:rPr>
    </w:tblStylePr>
    <w:tblStylePr w:type="swCell">
      <w:rPr>
        <w:b/>
        <w:bCs/>
      </w:rPr>
    </w:tblStylePr>
  </w:style>
  <w:style w:type="table" w:styleId="61" w:customStyle="1">
    <w:name w:val="Сетка таблицы6"/>
    <w:basedOn w:val="a5"/>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1" w:customStyle="1">
    <w:name w:val="Сетка таблицы7"/>
    <w:basedOn w:val="a5"/>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5" w:customStyle="1">
    <w:name w:val="Сетка таблицы31"/>
    <w:basedOn w:val="a5"/>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2" w:customStyle="1">
    <w:name w:val="Сетка таблицы8"/>
    <w:basedOn w:val="a5"/>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21" w:customStyle="1">
    <w:name w:val="Сетка таблицы32"/>
    <w:basedOn w:val="a5"/>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1" w:customStyle="1">
    <w:name w:val="Сетка таблицы9"/>
    <w:basedOn w:val="a5"/>
    <w:uiPriority w:val="59"/>
    <w:rPr>
      <w:rFonts w:ascii="Calibri" w:hAnsi="Calibr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0" w:customStyle="1">
    <w:name w:val="Сетка таблицы10"/>
    <w:basedOn w:val="a5"/>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3" w:customStyle="1">
    <w:name w:val="Сетка таблицы12"/>
    <w:basedOn w:val="a5"/>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17" w:customStyle="1">
    <w:name w:val="Сетка таблицы111"/>
    <w:basedOn w:val="a5"/>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10" w:customStyle="1">
    <w:name w:val="Сетка таблицы121"/>
    <w:basedOn w:val="a5"/>
    <w:uiPriority w:val="59"/>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20" w:customStyle="1">
    <w:name w:val="Сетка таблицы22"/>
    <w:basedOn w:val="a5"/>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32" w:customStyle="1">
    <w:name w:val="Сетка таблицы13"/>
    <w:basedOn w:val="a5"/>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40" w:customStyle="1">
    <w:name w:val="Сетка таблицы14"/>
    <w:basedOn w:val="a5"/>
    <w:pPr>
      <w:widowControl w:val="off"/>
    </w:pPr>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50" w:customStyle="1">
    <w:name w:val="Сетка таблицы15"/>
    <w:basedOn w:val="a5"/>
    <w:uiPriority w:val="59"/>
    <w:rPr>
      <w:rFonts w:ascii="Calibri" w:hAnsi="Calibri" w:eastAsia="Times New Roman"/>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0" w:customStyle="1">
    <w:name w:val="Сетка таблицы16"/>
    <w:basedOn w:val="a5"/>
    <w:pPr>
      <w:widowControl w:val="off"/>
    </w:pPr>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70" w:customStyle="1">
    <w:name w:val="Сетка таблицы17"/>
    <w:basedOn w:val="a5"/>
    <w:pPr>
      <w:widowControl w:val="off"/>
    </w:pPr>
    <w:rPr>
      <w:rFonts w:ascii="Calibri" w:hAnsi="Calibri"/>
      <w:sz w:val="22"/>
      <w:szCs w:val="22"/>
      <w:lang w:val="en-US"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1114" w:customStyle="1">
    <w:name w:val="1 / 1.1 / 1.1.4"/>
    <w:pPr>
      <w:numPr>
        <w:numId w:val="13"/>
      </w:numPr>
    </w:pPr>
  </w:style>
  <w:style w:type="numbering" w:styleId="a">
    <w:name w:val="Outline List 3"/>
    <w:basedOn w:val="a6"/>
    <w:uiPriority w:val="99"/>
    <w:semiHidden/>
    <w:unhideWhenUsed/>
    <w:pPr>
      <w:numPr>
        <w:numId w:val="2"/>
      </w:numPr>
    </w:pPr>
  </w:style>
  <w:style w:type="numbering" w:styleId="1ai">
    <w:name w:val="Outline List 1"/>
    <w:basedOn w:val="a6"/>
    <w:uiPriority w:val="99"/>
    <w:semiHidden/>
    <w:unhideWhenUsed/>
    <w:pPr>
      <w:numPr>
        <w:numId w:val="3"/>
      </w:numPr>
    </w:pPr>
  </w:style>
  <w:style w:type="numbering" w:styleId="111112" w:customStyle="1">
    <w:name w:val="1 / 1.1 / 1.1.2"/>
    <w:pPr>
      <w:numPr>
        <w:numId w:val="4"/>
      </w:numPr>
    </w:pPr>
  </w:style>
  <w:style w:type="numbering" w:styleId="1ai11" w:customStyle="1">
    <w:name w:val="1 / a / i11"/>
    <w:pPr>
      <w:numPr>
        <w:numId w:val="5"/>
      </w:numPr>
    </w:pPr>
  </w:style>
  <w:style w:type="numbering" w:styleId="11" w:customStyle="1">
    <w:name w:val="Статья / Раздел11"/>
    <w:pPr>
      <w:numPr>
        <w:numId w:val="6"/>
      </w:numPr>
    </w:pPr>
  </w:style>
  <w:style w:type="numbering" w:styleId="111111">
    <w:name w:val="Outline List 2"/>
    <w:basedOn w:val="a6"/>
  </w:style>
  <w:style w:type="numbering" w:styleId="1f1" w:customStyle="1">
    <w:name w:val="Нет списка1"/>
    <w:next w:val="a6"/>
    <w:uiPriority w:val="99"/>
    <w:semiHidden/>
    <w:unhideWhenUsed/>
  </w:style>
  <w:style w:type="numbering" w:styleId="111113" w:customStyle="1">
    <w:name w:val="1 / 1.1 / 1.1.3"/>
    <w:basedOn w:val="a6"/>
    <w:next w:val="111111"/>
  </w:style>
  <w:style w:type="numbering" w:styleId="2e" w:customStyle="1">
    <w:name w:val="Нет списка2"/>
    <w:next w:val="a6"/>
    <w:semiHidden/>
    <w:unhideWhenUsed/>
  </w:style>
  <w:style w:type="numbering" w:styleId="11b" w:customStyle="1">
    <w:name w:val="Нет списка11"/>
    <w:next w:val="a6"/>
    <w:uiPriority w:val="99"/>
    <w:semiHidden/>
    <w:unhideWhenUsed/>
  </w:style>
  <w:style w:type="numbering" w:styleId="219" w:customStyle="1">
    <w:name w:val="Нет списка21"/>
    <w:next w:val="a6"/>
    <w:uiPriority w:val="99"/>
    <w:semiHidden/>
    <w:unhideWhenUsed/>
  </w:style>
  <w:style w:type="numbering" w:styleId="1118" w:customStyle="1">
    <w:name w:val="Нет списка111"/>
    <w:next w:val="a6"/>
    <w:uiPriority w:val="99"/>
    <w:semiHidden/>
    <w:unhideWhenUsed/>
  </w:style>
  <w:style w:type="numbering" w:styleId="37" w:customStyle="1">
    <w:name w:val="Нет списка3"/>
    <w:next w:val="a6"/>
    <w:uiPriority w:val="99"/>
    <w:semiHidden/>
    <w:unhideWhenUsed/>
  </w:style>
  <w:style w:type="numbering" w:styleId="46" w:customStyle="1">
    <w:name w:val="Нет списка4"/>
    <w:next w:val="a6"/>
    <w:uiPriority w:val="99"/>
    <w:semiHidden/>
    <w:unhideWhenUsed/>
  </w:style>
  <w:style w:type="numbering" w:styleId="56" w:customStyle="1">
    <w:name w:val="Нет списка5"/>
    <w:next w:val="a6"/>
    <w:uiPriority w:val="99"/>
    <w:semiHidden/>
    <w:unhideWhenUsed/>
  </w:style>
  <w:style w:type="numbering" w:styleId="62" w:customStyle="1">
    <w:name w:val="Нет списка6"/>
    <w:next w:val="a6"/>
    <w:uiPriority w:val="99"/>
    <w:semiHidden/>
    <w:unhideWhenUsed/>
  </w:style>
  <w:style w:type="numbering" w:styleId="72" w:customStyle="1">
    <w:name w:val="Нет списка7"/>
    <w:next w:val="a6"/>
    <w:uiPriority w:val="99"/>
    <w:semiHidden/>
    <w:unhideWhenUsed/>
  </w:style>
  <w:style w:type="numbering" w:styleId="83" w:customStyle="1">
    <w:name w:val="Нет списка8"/>
    <w:next w:val="a6"/>
    <w:uiPriority w:val="99"/>
    <w:semiHidden/>
    <w:unhideWhenUsed/>
  </w:style>
  <w:style w:type="numbering" w:styleId="92" w:customStyle="1">
    <w:name w:val="Нет списка9"/>
    <w:next w:val="a6"/>
    <w:uiPriority w:val="99"/>
    <w:semiHidden/>
    <w:unhideWhenUsed/>
  </w:style>
  <w:style w:type="numbering" w:styleId="101" w:customStyle="1">
    <w:name w:val="Нет списка10"/>
    <w:next w:val="a6"/>
    <w:uiPriority w:val="99"/>
    <w:semiHidden/>
    <w:unhideWhenUsed/>
  </w:style>
  <w:style w:type="numbering" w:styleId="124" w:customStyle="1">
    <w:name w:val="Нет списка12"/>
    <w:next w:val="a6"/>
    <w:uiPriority w:val="99"/>
    <w:semiHidden/>
    <w:unhideWhenUsed/>
  </w:style>
  <w:style w:type="numbering" w:styleId="133" w:customStyle="1">
    <w:name w:val="Нет списка13"/>
    <w:next w:val="a6"/>
    <w:uiPriority w:val="99"/>
    <w:semiHidden/>
    <w:unhideWhenUsed/>
  </w:style>
  <w:style w:type="numbering" w:styleId="141" w:customStyle="1">
    <w:name w:val="Нет списка14"/>
    <w:next w:val="a6"/>
    <w:uiPriority w:val="99"/>
    <w:semiHidden/>
    <w:unhideWhenUsed/>
  </w:style>
  <w:style w:type="numbering" w:styleId="151" w:customStyle="1">
    <w:name w:val="Нет списка15"/>
    <w:next w:val="a6"/>
    <w:uiPriority w:val="99"/>
    <w:semiHidden/>
    <w:unhideWhenUsed/>
  </w:style>
  <w:style w:type="numbering" w:styleId="161" w:customStyle="1">
    <w:name w:val="Нет списка16"/>
    <w:next w:val="a6"/>
    <w:uiPriority w:val="99"/>
    <w:semiHidden/>
    <w:unhideWhenUsed/>
  </w:style>
  <w:style w:type="numbering" w:styleId="221" w:customStyle="1">
    <w:name w:val="Нет списка22"/>
    <w:next w:val="a6"/>
    <w:semiHidden/>
  </w:style>
  <w:style w:type="numbering" w:styleId="171" w:customStyle="1">
    <w:name w:val="Нет списка17"/>
    <w:next w:val="a6"/>
    <w:uiPriority w:val="99"/>
    <w:semiHidden/>
    <w:unhideWhenUsed/>
  </w:style>
  <w:style w:type="numbering" w:styleId="180" w:customStyle="1">
    <w:name w:val="Нет списка18"/>
    <w:next w:val="a6"/>
    <w:uiPriority w:val="99"/>
    <w:semiHidden/>
    <w:unhideWhenUsed/>
  </w:style>
  <w:style w:type="numbering" w:styleId="230" w:customStyle="1">
    <w:name w:val="Нет списка23"/>
    <w:next w:val="a6"/>
    <w:semiHidden/>
  </w:style>
  <w:style w:type="numbering" w:styleId="21a" w:customStyle="1">
    <w:name w:val="Статья / Раздел21"/>
    <w:basedOn w:val="a6"/>
    <w:next w:val="a"/>
  </w:style>
  <w:style w:type="numbering" w:styleId="1ai31" w:customStyle="1">
    <w:name w:val="1 / a / i31"/>
    <w:basedOn w:val="a6"/>
    <w:next w:val="1ai"/>
  </w:style>
  <w:style w:type="numbering" w:styleId="1ai3" w:customStyle="1">
    <w:name w:val="1 / a / i3"/>
    <w:pPr>
      <w:numPr>
        <w:numId w:val="7"/>
      </w:numPr>
    </w:pPr>
  </w:style>
  <w:style w:type="numbering" w:styleId="1ai316" w:customStyle="1">
    <w:name w:val="1 / a / i316"/>
    <w:basedOn w:val="a6"/>
    <w:next w:val="1ai"/>
  </w:style>
  <w:style w:type="numbering" w:styleId="190" w:customStyle="1">
    <w:name w:val="Нет списка19"/>
    <w:next w:val="a6"/>
    <w:uiPriority w:val="99"/>
    <w:semiHidden/>
    <w:unhideWhenUsed/>
  </w:style>
  <w:style w:type="numbering" w:styleId="111115" w:customStyle="1">
    <w:name w:val="1 / 1.1 / 1.1.5"/>
    <w:basedOn w:val="a6"/>
    <w:next w:val="111111"/>
  </w:style>
  <w:style w:type="numbering" w:styleId="1100" w:customStyle="1">
    <w:name w:val="Нет списка110"/>
    <w:next w:val="a6"/>
    <w:uiPriority w:val="99"/>
    <w:semiHidden/>
    <w:unhideWhenUsed/>
  </w:style>
  <w:style w:type="table" w:styleId="1171" w:customStyle="1">
    <w:name w:val="Светлая заливка117"/>
    <w:basedOn w:val="a5"/>
    <w:uiPriority w:val="60"/>
    <w:pPr>
      <w:spacing w:after="0" w:line="240" w:lineRule="auto"/>
    </w:pPr>
    <w:rPr>
      <w:rFonts w:eastAsia="Times New Roman"/>
      <w:color w:val="000000" w:themeColor="text1" w:themeShade="BF"/>
      <w:sz w:val="20"/>
      <w:szCs w:val="20"/>
      <w:lang w:eastAsia="ru-RU"/>
    </w:rPr>
    <w:tblPr>
      <w:tblStyleRowBandSize w:val="1"/>
      <w:tblStyleColBandSize w:val="1"/>
      <w:tblBorders>
        <w:top w:val="single" w:color="000000" w:themeColor="text1" w:sz="8" w:space="0"/>
        <w:bottom w:val="single" w:color="000000" w:themeColor="text1" w:sz="8" w:space="0"/>
      </w:tblBorders>
    </w:tblPr>
    <w:tblStylePr w:type="fir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tblStylePr w:type="la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hemeFill="text1" w:themeFillTint="3F"/>
      </w:tcPr>
    </w:tblStylePr>
    <w:tblStylePr w:type="band1Horz">
      <w:tcPr>
        <w:tcBorders>
          <w:left w:val="none" w:color="000000" w:sz="4" w:space="0"/>
          <w:right w:val="none" w:color="000000" w:sz="4" w:space="0"/>
        </w:tcBorders>
        <w:shd w:val="clear" w:color="auto" w:fill="c0c0c0" w:themeFill="text1" w:themeFillTint="3F"/>
      </w:tcPr>
    </w:tblStylePr>
  </w:style>
  <w:style w:type="table" w:styleId="2-42" w:customStyle="1">
    <w:name w:val="Средняя заливка 2 - Акцент 42"/>
    <w:basedOn w:val="a5"/>
    <w:next w:val="2-4"/>
    <w:uiPriority w:val="64"/>
    <w:pPr>
      <w:spacing w:after="0" w:line="240" w:lineRule="auto"/>
    </w:pPr>
    <w:rPr>
      <w:rFonts w:eastAsia="Times New Roman"/>
      <w:sz w:val="20"/>
      <w:szCs w:val="20"/>
      <w:lang w:eastAsia="ru-RU"/>
    </w:rPr>
    <w:tblPr>
      <w:tblStyleRowBandSize w:val="1"/>
      <w:tblStyleColBandSize w:val="1"/>
      <w:tblBorders>
        <w:top w:val="single" w:color="000000" w:sz="18" w:space="0"/>
        <w:bottom w:val="single" w:color="000000" w:sz="18" w:space="0"/>
      </w:tblBorders>
    </w:tblPr>
    <w:tblStylePr w:type="firstRow">
      <w:rPr>
        <w:b/>
        <w:bCs/>
        <w:color w:val="ffffff" w:themeColor="background1"/>
      </w:rPr>
      <w:pPr>
        <w:spacing w:before="0" w:after="0" w:line="240" w:lineRule="auto"/>
      </w:pPr>
      <w:tcPr>
        <w:tcBorders>
          <w:top w:val="single" w:color="000000" w:sz="18" w:space="0"/>
          <w:left w:val="none" w:color="000000" w:sz="4" w:space="0"/>
          <w:bottom w:val="single" w:color="000000" w:sz="18" w:space="0"/>
          <w:right w:val="none" w:color="000000" w:sz="4" w:space="0"/>
        </w:tcBorders>
        <w:shd w:val="clear" w:color="auto" w:fill="8064a2" w:themeFill="accent4"/>
      </w:tcPr>
    </w:tblStylePr>
    <w:tblStylePr w:type="lastRow">
      <w:rPr>
        <w:color w:val="auto"/>
      </w:rPr>
      <w:pPr>
        <w:spacing w:before="0" w:after="0" w:line="240" w:lineRule="auto"/>
      </w:pPr>
      <w:tcPr>
        <w:tcBorders>
          <w:top w:val="single" w:color="000000" w:sz="6" w:space="0"/>
          <w:left w:val="none" w:color="000000" w:sz="4" w:space="0"/>
          <w:bottom w:val="single" w:color="000000" w:sz="18" w:space="0"/>
          <w:right w:val="none" w:color="000000" w:sz="4" w:space="0"/>
        </w:tcBorders>
        <w:shd w:val="clear" w:color="auto" w:fill="ffffff" w:themeFill="background1"/>
      </w:tcPr>
    </w:tblStylePr>
    <w:tblStylePr w:type="firstCol">
      <w:rPr>
        <w:b/>
        <w:bCs/>
        <w:color w:val="ffffff" w:themeColor="background1"/>
      </w:rPr>
      <w:tcPr>
        <w:tcBorders>
          <w:top w:val="none" w:color="000000" w:sz="4" w:space="0"/>
          <w:left w:val="none" w:color="000000" w:sz="4" w:space="0"/>
          <w:bottom w:val="single" w:color="000000" w:sz="18" w:space="0"/>
          <w:right w:val="none" w:color="000000" w:sz="4" w:space="0"/>
        </w:tcBorders>
        <w:shd w:val="clear" w:color="auto" w:fill="8064a2" w:themeFill="accent4"/>
      </w:tcPr>
    </w:tblStylePr>
    <w:tblStylePr w:type="lastCol">
      <w:rPr>
        <w:b/>
        <w:bCs/>
        <w:color w:val="ffffff" w:themeColor="background1"/>
      </w:rPr>
      <w:tcPr>
        <w:tcBorders>
          <w:left w:val="none" w:color="000000" w:sz="4" w:space="0"/>
          <w:right w:val="none" w:color="000000" w:sz="4" w:space="0"/>
        </w:tcBorders>
        <w:shd w:val="clear" w:color="auto" w:fill="8064a2" w:themeFill="accent4"/>
      </w:tcPr>
    </w:tblStylePr>
    <w:tblStylePr w:type="band1Vert">
      <w:tcPr>
        <w:tcBorders>
          <w:left w:val="none" w:color="000000" w:sz="4" w:space="0"/>
          <w:right w:val="none" w:color="000000" w:sz="4" w:space="0"/>
        </w:tcBorders>
        <w:shd w:val="clear" w:color="auto" w:fill="d8d8d8" w:themeFill="background1" w:themeFillShade="D8"/>
      </w:tcPr>
    </w:tblStylePr>
    <w:tblStylePr w:type="band1Horz">
      <w:tcPr>
        <w:shd w:val="clear" w:color="auto" w:fill="d8d8d8" w:themeFill="background1" w:themeFillShade="D8"/>
      </w:tcPr>
    </w:tblStylePr>
    <w:tblStylePr w:type="neCell">
      <w:tcPr>
        <w:tcBorders>
          <w:top w:val="single" w:color="000000" w:sz="18" w:space="0"/>
          <w:left w:val="none" w:color="000000" w:sz="4" w:space="0"/>
          <w:bottom w:val="single" w:color="000000" w:sz="18" w:space="0"/>
          <w:right w:val="none" w:color="000000" w:sz="4" w:space="0"/>
        </w:tcBorders>
      </w:tcPr>
    </w:tblStylePr>
    <w:tblStylePr w:type="nwCell">
      <w:rPr>
        <w:color w:val="ffffff" w:themeColor="background1"/>
      </w:rPr>
      <w:tcPr>
        <w:tcBorders>
          <w:top w:val="single" w:color="000000" w:sz="18" w:space="0"/>
          <w:left w:val="none" w:color="000000" w:sz="4" w:space="0"/>
          <w:bottom w:val="single" w:color="000000" w:sz="18" w:space="0"/>
          <w:right w:val="none" w:color="000000" w:sz="4" w:space="0"/>
        </w:tcBorders>
      </w:tcPr>
    </w:tblStylePr>
  </w:style>
  <w:style w:type="table" w:styleId="222" w:customStyle="1">
    <w:name w:val="Светлая заливка22"/>
    <w:basedOn w:val="a5"/>
    <w:uiPriority w:val="60"/>
    <w:pPr>
      <w:spacing w:after="0" w:line="240" w:lineRule="auto"/>
    </w:pPr>
    <w:rPr>
      <w:rFonts w:eastAsia="Times New Roman"/>
      <w:color w:val="000000" w:themeColor="text1" w:themeShade="BF"/>
      <w:sz w:val="20"/>
      <w:szCs w:val="20"/>
      <w:lang w:eastAsia="ru-RU"/>
    </w:rPr>
    <w:tblPr>
      <w:tblStyleRowBandSize w:val="1"/>
      <w:tblStyleColBandSize w:val="1"/>
      <w:tblBorders>
        <w:top w:val="single" w:color="000000" w:themeColor="text1" w:sz="8" w:space="0"/>
        <w:bottom w:val="single" w:color="000000" w:themeColor="text1" w:sz="8" w:space="0"/>
      </w:tblBorders>
    </w:tblPr>
    <w:tblStylePr w:type="fir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tblStylePr w:type="la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hemeFill="text1" w:themeFillTint="3F"/>
      </w:tcPr>
    </w:tblStylePr>
    <w:tblStylePr w:type="band1Horz">
      <w:tcPr>
        <w:tcBorders>
          <w:left w:val="none" w:color="000000" w:sz="4" w:space="0"/>
          <w:right w:val="none" w:color="000000" w:sz="4" w:space="0"/>
        </w:tcBorders>
        <w:shd w:val="clear" w:color="auto" w:fill="c0c0c0" w:themeFill="text1" w:themeFillTint="3F"/>
      </w:tcPr>
    </w:tblStylePr>
  </w:style>
  <w:style w:type="table" w:styleId="LightShading11" w:customStyle="1">
    <w:name w:val="Light Shading11"/>
    <w:basedOn w:val="a5"/>
    <w:uiPriority w:val="60"/>
    <w:pPr>
      <w:spacing w:after="0" w:line="240" w:lineRule="auto"/>
    </w:pPr>
    <w:rPr>
      <w:rFonts w:eastAsia="Times New Roman"/>
      <w:color w:val="000000" w:themeColor="text1" w:themeShade="BF"/>
      <w:sz w:val="20"/>
      <w:szCs w:val="20"/>
      <w:lang w:eastAsia="ru-RU"/>
    </w:rPr>
    <w:tblPr>
      <w:tblStyleRowBandSize w:val="1"/>
      <w:tblStyleColBandSize w:val="1"/>
      <w:tblBorders>
        <w:top w:val="single" w:color="000000" w:themeColor="text1" w:sz="8" w:space="0"/>
        <w:bottom w:val="single" w:color="000000" w:themeColor="text1" w:sz="8" w:space="0"/>
      </w:tblBorders>
    </w:tblPr>
    <w:tblStylePr w:type="fir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tblStylePr w:type="lastRow">
      <w:rPr>
        <w:b/>
        <w:bCs/>
      </w:rPr>
      <w:pPr>
        <w:spacing w:before="0" w:after="0" w:line="240" w:lineRule="auto"/>
      </w:pPr>
      <w:tcPr>
        <w:tcBorders>
          <w:top w:val="single" w:color="000000" w:themeColor="text1" w:sz="8" w:space="0"/>
          <w:left w:val="none" w:color="000000" w:sz="4" w:space="0"/>
          <w:bottom w:val="single" w:color="000000" w:themeColor="text1" w:sz="8" w:space="0"/>
          <w:right w:val="none" w:color="000000" w:sz="4" w:space="0"/>
        </w:tcBorders>
      </w:tcPr>
    </w:tblStylePr>
    <w:tblStylePr w:type="firstCol">
      <w:rPr>
        <w:b/>
        <w:bCs/>
      </w:rPr>
    </w:tblStylePr>
    <w:tblStylePr w:type="lastCol">
      <w:rPr>
        <w:b/>
        <w:bCs/>
      </w:rPr>
    </w:tblStylePr>
    <w:tblStylePr w:type="band1Vert">
      <w:tcPr>
        <w:tcBorders>
          <w:left w:val="none" w:color="000000" w:sz="4" w:space="0"/>
          <w:right w:val="none" w:color="000000" w:sz="4" w:space="0"/>
        </w:tcBorders>
        <w:shd w:val="clear" w:color="auto" w:fill="c0c0c0" w:themeFill="text1" w:themeFillTint="3F"/>
      </w:tcPr>
    </w:tblStylePr>
    <w:tblStylePr w:type="band1Horz">
      <w:tcPr>
        <w:tcBorders>
          <w:left w:val="none" w:color="000000" w:sz="4" w:space="0"/>
          <w:right w:val="none" w:color="000000" w:sz="4" w:space="0"/>
        </w:tcBorders>
        <w:shd w:val="clear" w:color="auto" w:fill="c0c0c0" w:themeFill="text1" w:themeFillTint="3F"/>
      </w:tcPr>
    </w:tblStylePr>
  </w:style>
  <w:style w:type="table" w:styleId="1f2" w:customStyle="1">
    <w:name w:val="рпдлпжлопж1"/>
    <w:basedOn w:val="a5"/>
    <w:uiPriority w:val="99"/>
    <w:pPr>
      <w:spacing w:after="0" w:line="240" w:lineRule="auto"/>
      <w:jc w:val="right"/>
    </w:pPr>
    <w:rPr>
      <w:rFonts w:ascii="Arial" w:hAnsi="Arial" w:cstheme="minorBidi"/>
      <w:sz w:val="18"/>
      <w:szCs w:val="22"/>
    </w:rPr>
    <w:tblPr>
      <w:tblStyleRowBandSize w:val="1"/>
      <w:tblStyleColBandSize w:val="1"/>
    </w:tblPr>
    <w:tcPr>
      <w:vAlign w:val="center"/>
    </w:tcPr>
    <w:tblStylePr w:type="firstRow">
      <w:rPr>
        <w:rFonts w:ascii="Arial" w:hAnsi="Arial"/>
        <w:b/>
        <w:sz w:val="18"/>
      </w:rPr>
      <w:pPr>
        <w:jc w:val="right"/>
      </w:pPr>
      <w:tcPr>
        <w:tcBorders>
          <w:bottom w:val="single" w:color="000000" w:sz="4" w:space="0"/>
        </w:tcBorders>
        <w:shd w:val="clear" w:color="auto" w:fill="bfbfbf" w:themeFill="background1" w:themeFillShade="BF"/>
      </w:tcPr>
    </w:tblStylePr>
    <w:tblStylePr w:type="firstCol">
      <w:rPr>
        <w:rFonts w:ascii="Arial" w:hAnsi="Arial"/>
        <w:sz w:val="18"/>
      </w:rPr>
      <w:tcPr>
        <w:tcBorders>
          <w:right w:val="single" w:color="000000" w:sz="4" w:space="0"/>
        </w:tcBorders>
      </w:tcPr>
    </w:tblStylePr>
    <w:tblStylePr w:type="band1Vert">
      <w:rPr>
        <w:rFonts w:ascii="Arial" w:hAnsi="Arial"/>
        <w:sz w:val="18"/>
      </w:rPr>
      <w:pPr>
        <w:jc w:val="right"/>
      </w:pPr>
    </w:tblStylePr>
    <w:tblStylePr w:type="band2Vert">
      <w:rPr>
        <w:rFonts w:ascii="Arial" w:hAnsi="Arial"/>
        <w:sz w:val="18"/>
      </w:rPr>
      <w:pPr>
        <w:jc w:val="right"/>
      </w:pPr>
    </w:tblStylePr>
    <w:tblStylePr w:type="band1Horz">
      <w:rPr>
        <w:rFonts w:ascii="Arial" w:hAnsi="Arial"/>
        <w:sz w:val="18"/>
      </w:rPr>
      <w:pPr>
        <w:jc w:val="right"/>
      </w:pPr>
    </w:tblStylePr>
    <w:tblStylePr w:type="band2Horz">
      <w:rPr>
        <w:rFonts w:ascii="Arial" w:hAnsi="Arial"/>
        <w:sz w:val="18"/>
      </w:rPr>
      <w:pPr>
        <w:jc w:val="right"/>
      </w:pPr>
      <w:tcPr>
        <w:shd w:val="clear" w:color="auto" w:fill="bfbfbf" w:themeFill="background1" w:themeFillShade="BF"/>
      </w:tcPr>
    </w:tblStylePr>
  </w:style>
  <w:style w:type="numbering" w:styleId="1111131" w:customStyle="1">
    <w:name w:val="1 / 1.1 / 1.1.31"/>
    <w:basedOn w:val="a6"/>
    <w:next w:val="111111"/>
  </w:style>
  <w:style w:type="numbering" w:styleId="240" w:customStyle="1">
    <w:name w:val="Нет списка24"/>
    <w:next w:val="a6"/>
    <w:semiHidden/>
    <w:unhideWhenUsed/>
  </w:style>
  <w:style w:type="numbering" w:styleId="1122" w:customStyle="1">
    <w:name w:val="Нет списка112"/>
    <w:next w:val="a6"/>
    <w:uiPriority w:val="99"/>
    <w:semiHidden/>
    <w:unhideWhenUsed/>
  </w:style>
  <w:style w:type="numbering" w:styleId="2110" w:customStyle="1">
    <w:name w:val="Нет списка211"/>
    <w:next w:val="a6"/>
    <w:uiPriority w:val="99"/>
    <w:semiHidden/>
    <w:unhideWhenUsed/>
  </w:style>
  <w:style w:type="numbering" w:styleId="11112" w:customStyle="1">
    <w:name w:val="Нет списка1111"/>
    <w:next w:val="a6"/>
    <w:uiPriority w:val="99"/>
    <w:semiHidden/>
    <w:unhideWhenUsed/>
  </w:style>
  <w:style w:type="numbering" w:styleId="316" w:customStyle="1">
    <w:name w:val="Нет списка31"/>
    <w:next w:val="a6"/>
    <w:uiPriority w:val="99"/>
    <w:semiHidden/>
    <w:unhideWhenUsed/>
  </w:style>
  <w:style w:type="numbering" w:styleId="412" w:customStyle="1">
    <w:name w:val="Нет списка41"/>
    <w:next w:val="a6"/>
    <w:uiPriority w:val="99"/>
    <w:semiHidden/>
    <w:unhideWhenUsed/>
  </w:style>
  <w:style w:type="numbering" w:styleId="513" w:customStyle="1">
    <w:name w:val="Нет списка51"/>
    <w:next w:val="a6"/>
    <w:uiPriority w:val="99"/>
    <w:semiHidden/>
    <w:unhideWhenUsed/>
  </w:style>
  <w:style w:type="numbering" w:styleId="610" w:customStyle="1">
    <w:name w:val="Нет списка61"/>
    <w:next w:val="a6"/>
    <w:uiPriority w:val="99"/>
    <w:semiHidden/>
    <w:unhideWhenUsed/>
  </w:style>
  <w:style w:type="numbering" w:styleId="710" w:customStyle="1">
    <w:name w:val="Нет списка71"/>
    <w:next w:val="a6"/>
    <w:uiPriority w:val="99"/>
    <w:semiHidden/>
    <w:unhideWhenUsed/>
  </w:style>
  <w:style w:type="numbering" w:styleId="811" w:customStyle="1">
    <w:name w:val="Нет списка81"/>
    <w:next w:val="a6"/>
    <w:uiPriority w:val="99"/>
    <w:semiHidden/>
    <w:unhideWhenUsed/>
  </w:style>
  <w:style w:type="numbering" w:styleId="910" w:customStyle="1">
    <w:name w:val="Нет списка91"/>
    <w:next w:val="a6"/>
    <w:uiPriority w:val="99"/>
    <w:semiHidden/>
    <w:unhideWhenUsed/>
  </w:style>
  <w:style w:type="numbering" w:styleId="1010" w:customStyle="1">
    <w:name w:val="Нет списка101"/>
    <w:next w:val="a6"/>
    <w:uiPriority w:val="99"/>
    <w:semiHidden/>
    <w:unhideWhenUsed/>
  </w:style>
  <w:style w:type="numbering" w:styleId="1211" w:customStyle="1">
    <w:name w:val="Нет списка121"/>
    <w:next w:val="a6"/>
    <w:uiPriority w:val="99"/>
    <w:semiHidden/>
    <w:unhideWhenUsed/>
  </w:style>
  <w:style w:type="table" w:styleId="911" w:customStyle="1">
    <w:name w:val="Сетка таблицы91"/>
    <w:basedOn w:val="a5"/>
    <w:next w:val="af5"/>
    <w:uiPriority w:val="59"/>
    <w:pPr>
      <w:spacing w:after="0" w:line="240" w:lineRule="auto"/>
    </w:pPr>
    <w:rPr>
      <w:rFonts w:asciiTheme="minorHAnsi" w:hAnsiTheme="minorHAnsi" w:cstheme="minorBid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310" w:customStyle="1">
    <w:name w:val="Нет списка131"/>
    <w:next w:val="a6"/>
    <w:uiPriority w:val="99"/>
    <w:semiHidden/>
    <w:unhideWhenUsed/>
  </w:style>
  <w:style w:type="table" w:styleId="1011" w:customStyle="1">
    <w:name w:val="Сетка таблицы101"/>
    <w:basedOn w:val="a5"/>
    <w:next w:val="af5"/>
    <w:uiPriority w:val="59"/>
    <w:pPr>
      <w:spacing w:after="0" w:line="240" w:lineRule="auto"/>
    </w:pPr>
    <w:rPr>
      <w:rFonts w:asciiTheme="minorHAnsi" w:hAnsiTheme="minorHAnsi" w:eastAsiaTheme="minorEastAsia" w:cstheme="minorBid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20" w:customStyle="1">
    <w:name w:val="Сетка таблицы122"/>
    <w:basedOn w:val="a5"/>
    <w:next w:val="af5"/>
    <w:uiPriority w:val="59"/>
    <w:pPr>
      <w:spacing w:after="0" w:line="240" w:lineRule="auto"/>
    </w:pPr>
    <w:rPr>
      <w:rFonts w:eastAsia="Times New Roman" w:asciiTheme="minorHAnsi" w:hAnsiTheme="minorHAnsi" w:cstheme="minorBid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113" w:customStyle="1">
    <w:name w:val="Сетка таблицы1111"/>
    <w:basedOn w:val="a5"/>
    <w:next w:val="af5"/>
    <w:uiPriority w:val="59"/>
    <w:pPr>
      <w:spacing w:after="0" w:line="240" w:lineRule="auto"/>
    </w:pPr>
    <w:rPr>
      <w:rFonts w:ascii="Calibri" w:hAnsi="Calibri" w:eastAsia="Times New Roman" w:cstheme="minorBidi"/>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410" w:customStyle="1">
    <w:name w:val="Нет списка141"/>
    <w:next w:val="a6"/>
    <w:uiPriority w:val="99"/>
    <w:semiHidden/>
    <w:unhideWhenUsed/>
  </w:style>
  <w:style w:type="numbering" w:styleId="1510" w:customStyle="1">
    <w:name w:val="Нет списка151"/>
    <w:next w:val="a6"/>
    <w:uiPriority w:val="99"/>
    <w:semiHidden/>
    <w:unhideWhenUsed/>
  </w:style>
  <w:style w:type="numbering" w:styleId="1610" w:customStyle="1">
    <w:name w:val="Нет списка161"/>
    <w:next w:val="a6"/>
    <w:uiPriority w:val="99"/>
    <w:semiHidden/>
    <w:unhideWhenUsed/>
  </w:style>
  <w:style w:type="numbering" w:styleId="2210" w:customStyle="1">
    <w:name w:val="Нет списка221"/>
    <w:next w:val="a6"/>
    <w:semiHidden/>
  </w:style>
  <w:style w:type="numbering" w:styleId="1710" w:customStyle="1">
    <w:name w:val="Нет списка171"/>
    <w:next w:val="a6"/>
    <w:uiPriority w:val="99"/>
    <w:semiHidden/>
    <w:unhideWhenUsed/>
  </w:style>
  <w:style w:type="numbering" w:styleId="181" w:customStyle="1">
    <w:name w:val="Нет списка181"/>
    <w:next w:val="a6"/>
    <w:uiPriority w:val="99"/>
    <w:semiHidden/>
    <w:unhideWhenUsed/>
  </w:style>
  <w:style w:type="numbering" w:styleId="231" w:customStyle="1">
    <w:name w:val="Нет списка231"/>
    <w:next w:val="a6"/>
    <w:semiHidden/>
  </w:style>
  <w:style w:type="numbering" w:styleId="2111" w:customStyle="1">
    <w:name w:val="Статья / Раздел211"/>
    <w:basedOn w:val="a6"/>
    <w:next w:val="a"/>
  </w:style>
  <w:style w:type="numbering" w:styleId="1ai311" w:customStyle="1">
    <w:name w:val="1 / a / i311"/>
    <w:basedOn w:val="a6"/>
    <w:next w:val="1ai"/>
  </w:style>
  <w:style w:type="numbering" w:styleId="1ai3161" w:customStyle="1">
    <w:name w:val="1 / a / i3161"/>
    <w:basedOn w:val="a6"/>
    <w:next w:val="1ai"/>
    <w:pPr>
      <w:numPr>
        <w:numId w:val="8"/>
      </w:numPr>
    </w:pPr>
  </w:style>
  <w:style w:type="paragraph" w:styleId="xl310" w:customStyle="1">
    <w:name w:val="xl310"/>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affc">
    <w:name w:val="annotation text"/>
    <w:basedOn w:val="a3"/>
    <w:link w:val="affd"/>
    <w:unhideWhenUsed/>
    <w:qFormat/>
    <w:rPr>
      <w:rFonts w:eastAsiaTheme="minorEastAsia" w:cstheme="minorBidi"/>
      <w:sz w:val="20"/>
      <w:szCs w:val="20"/>
      <w:lang w:eastAsia="en-US"/>
    </w:rPr>
  </w:style>
  <w:style w:type="character" w:styleId="affd" w:customStyle="1">
    <w:name w:val="Текст примечания Знак"/>
    <w:basedOn w:val="a4"/>
    <w:link w:val="affc"/>
    <w:qFormat/>
    <w:rPr>
      <w:rFonts w:eastAsiaTheme="minorEastAsia" w:cstheme="minorBidi"/>
      <w:sz w:val="20"/>
      <w:szCs w:val="20"/>
    </w:rPr>
  </w:style>
  <w:style w:type="paragraph" w:styleId="affe">
    <w:name w:val="annotation subject"/>
    <w:basedOn w:val="affc"/>
    <w:next w:val="affc"/>
    <w:link w:val="afff"/>
    <w:uiPriority w:val="99"/>
    <w:semiHidden/>
    <w:unhideWhenUsed/>
    <w:rPr>
      <w:b/>
      <w:bCs/>
    </w:rPr>
  </w:style>
  <w:style w:type="character" w:styleId="afff" w:customStyle="1">
    <w:name w:val="Тема примечания Знак"/>
    <w:basedOn w:val="affd"/>
    <w:link w:val="affe"/>
    <w:uiPriority w:val="99"/>
    <w:semiHidden/>
    <w:rPr>
      <w:rFonts w:eastAsiaTheme="minorEastAsia" w:cstheme="minorBidi"/>
      <w:b/>
      <w:bCs/>
      <w:sz w:val="20"/>
      <w:szCs w:val="20"/>
    </w:rPr>
  </w:style>
  <w:style w:type="paragraph" w:styleId="afff0">
    <w:name w:val="Balloon Text"/>
    <w:basedOn w:val="a3"/>
    <w:link w:val="afff1"/>
    <w:uiPriority w:val="99"/>
    <w:semiHidden/>
    <w:unhideWhenUsed/>
    <w:rPr>
      <w:rFonts w:ascii="Segoe UI" w:hAnsi="Segoe UI" w:cs="Segoe UI" w:eastAsiaTheme="minorEastAsia"/>
      <w:sz w:val="18"/>
      <w:szCs w:val="18"/>
      <w:lang w:eastAsia="en-US"/>
    </w:rPr>
  </w:style>
  <w:style w:type="character" w:styleId="afff1" w:customStyle="1">
    <w:name w:val="Текст выноски Знак"/>
    <w:basedOn w:val="a4"/>
    <w:link w:val="afff0"/>
    <w:uiPriority w:val="99"/>
    <w:semiHidden/>
    <w:rPr>
      <w:rFonts w:ascii="Segoe UI" w:hAnsi="Segoe UI" w:cs="Segoe UI" w:eastAsiaTheme="minorEastAsia"/>
      <w:sz w:val="18"/>
      <w:szCs w:val="18"/>
    </w:rPr>
  </w:style>
  <w:style w:type="paragraph" w:styleId="38">
    <w:name w:val="toc 3"/>
    <w:basedOn w:val="a3"/>
    <w:next w:val="a3"/>
    <w:uiPriority w:val="39"/>
    <w:unhideWhenUsed/>
    <w:pPr>
      <w:tabs>
        <w:tab w:val="left" w:pos="851"/>
        <w:tab w:val="right" w:pos="9911" w:leader="dot"/>
      </w:tabs>
      <w:spacing w:after="100" w:line="276" w:lineRule="auto"/>
      <w:ind w:left="284"/>
    </w:pPr>
    <w:rPr>
      <w:rFonts w:eastAsiaTheme="minorEastAsia" w:cstheme="minorBidi"/>
      <w:szCs w:val="22"/>
      <w:lang w:eastAsia="en-US"/>
    </w:rPr>
  </w:style>
  <w:style w:type="paragraph" w:styleId="afff2">
    <w:name w:val="caption"/>
    <w:next w:val="a3"/>
    <w:link w:val="afff3"/>
    <w:uiPriority w:val="35"/>
    <w:unhideWhenUsed/>
    <w:qFormat/>
    <w:pPr>
      <w:keepNext/>
      <w:keepLines/>
      <w:spacing w:after="0" w:line="240" w:lineRule="auto"/>
    </w:pPr>
    <w:rPr>
      <w:rFonts w:eastAsia="Calibri" w:cstheme="minorBidi"/>
    </w:rPr>
  </w:style>
  <w:style w:type="character" w:styleId="afff3" w:customStyle="1">
    <w:name w:val="Название объекта Знак"/>
    <w:link w:val="afff2"/>
    <w:uiPriority w:val="35"/>
    <w:qFormat/>
    <w:rPr>
      <w:rFonts w:eastAsia="Calibri" w:cstheme="minorBidi"/>
    </w:rPr>
  </w:style>
  <w:style w:type="character" w:styleId="1f3" w:customStyle="1">
    <w:name w:val="Неразрешенное упоминание1"/>
    <w:basedOn w:val="a4"/>
    <w:uiPriority w:val="99"/>
    <w:semiHidden/>
    <w:unhideWhenUsed/>
    <w:rPr>
      <w:color w:val="605e5c"/>
      <w:shd w:val="clear" w:color="auto" w:fill="e1dfdd"/>
    </w:rPr>
  </w:style>
  <w:style w:type="paragraph" w:styleId="afff4">
    <w:name w:val="table of figures"/>
    <w:basedOn w:val="a3"/>
    <w:next w:val="a3"/>
    <w:uiPriority w:val="99"/>
    <w:unhideWhenUsed/>
    <w:pPr>
      <w:spacing w:line="276" w:lineRule="auto"/>
    </w:pPr>
    <w:rPr>
      <w:rFonts w:eastAsiaTheme="minorEastAsia" w:cstheme="minorBidi"/>
      <w:szCs w:val="22"/>
      <w:lang w:eastAsia="en-US"/>
    </w:rPr>
  </w:style>
  <w:style w:type="character" w:styleId="afff5">
    <w:name w:val="FollowedHyperlink"/>
    <w:basedOn w:val="a4"/>
    <w:uiPriority w:val="99"/>
    <w:semiHidden/>
    <w:unhideWhenUsed/>
    <w:rPr>
      <w:color w:val="954f72"/>
      <w:u w:val="single"/>
    </w:rPr>
  </w:style>
  <w:style w:type="paragraph" w:styleId="msonormal0" w:customStyle="1">
    <w:name w:val="msonormal"/>
    <w:basedOn w:val="a3"/>
    <w:pPr>
      <w:spacing w:before="100" w:beforeAutospacing="1" w:after="100" w:afterAutospacing="1"/>
    </w:pPr>
  </w:style>
  <w:style w:type="paragraph" w:styleId="xl138" w:customStyle="1">
    <w:name w:val="xl138"/>
    <w:basedOn w:val="a3"/>
    <w:pPr>
      <w:spacing w:before="100" w:beforeAutospacing="1" w:after="100" w:afterAutospacing="1"/>
    </w:pPr>
    <w:rPr>
      <w:sz w:val="20"/>
      <w:szCs w:val="20"/>
    </w:rPr>
  </w:style>
  <w:style w:type="paragraph" w:styleId="xl139" w:customStyle="1">
    <w:name w:val="xl139"/>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140" w:customStyle="1">
    <w:name w:val="xl140"/>
    <w:basedOn w:val="a3"/>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b/>
      <w:bCs/>
      <w:color w:val="000000"/>
      <w:sz w:val="20"/>
      <w:szCs w:val="20"/>
    </w:rPr>
  </w:style>
  <w:style w:type="paragraph" w:styleId="xl141" w:customStyle="1">
    <w:name w:val="xl141"/>
    <w:basedOn w:val="a3"/>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20"/>
      <w:szCs w:val="20"/>
    </w:rPr>
  </w:style>
  <w:style w:type="paragraph" w:styleId="xl142" w:customStyle="1">
    <w:name w:val="xl142"/>
    <w:basedOn w:val="a3"/>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color w:val="000000"/>
      <w:sz w:val="20"/>
      <w:szCs w:val="20"/>
    </w:rPr>
  </w:style>
  <w:style w:type="paragraph" w:styleId="xl143" w:customStyle="1">
    <w:name w:val="xl143"/>
    <w:basedOn w:val="a3"/>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color w:val="000000"/>
      <w:sz w:val="20"/>
      <w:szCs w:val="20"/>
    </w:rPr>
  </w:style>
  <w:style w:type="paragraph" w:styleId="xl144" w:customStyle="1">
    <w:name w:val="xl144"/>
    <w:basedOn w:val="a3"/>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20"/>
      <w:szCs w:val="20"/>
    </w:rPr>
  </w:style>
  <w:style w:type="paragraph" w:styleId="xl145" w:customStyle="1">
    <w:name w:val="xl145"/>
    <w:basedOn w:val="a3"/>
    <w:pPr>
      <w:pBdr>
        <w:left w:val="single" w:color="000000" w:sz="4" w:space="0"/>
        <w:right w:val="single" w:color="000000" w:sz="4" w:space="0"/>
      </w:pBdr>
      <w:shd w:val="clear" w:color="000000" w:fill="ffffff"/>
      <w:spacing w:before="100" w:beforeAutospacing="1" w:after="100" w:afterAutospacing="1"/>
      <w:jc w:val="center"/>
    </w:pPr>
    <w:rPr>
      <w:color w:val="000000"/>
      <w:sz w:val="20"/>
      <w:szCs w:val="20"/>
    </w:rPr>
  </w:style>
  <w:style w:type="paragraph" w:styleId="xl146" w:customStyle="1">
    <w:name w:val="xl146"/>
    <w:basedOn w:val="a3"/>
    <w:pPr>
      <w:spacing w:before="100" w:beforeAutospacing="1" w:after="100" w:afterAutospacing="1"/>
    </w:pPr>
    <w:rPr>
      <w:sz w:val="20"/>
      <w:szCs w:val="20"/>
    </w:rPr>
  </w:style>
  <w:style w:type="paragraph" w:styleId="xl147" w:customStyle="1">
    <w:name w:val="xl147"/>
    <w:basedOn w:val="a3"/>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color w:val="000000"/>
      <w:sz w:val="20"/>
      <w:szCs w:val="20"/>
    </w:rPr>
  </w:style>
  <w:style w:type="paragraph" w:styleId="xl148" w:customStyle="1">
    <w:name w:val="xl148"/>
    <w:basedOn w:val="a3"/>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color w:val="000000"/>
      <w:sz w:val="20"/>
      <w:szCs w:val="20"/>
    </w:rPr>
  </w:style>
  <w:style w:type="paragraph" w:styleId="xl149" w:customStyle="1">
    <w:name w:val="xl149"/>
    <w:basedOn w:val="a3"/>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color w:val="000000"/>
      <w:sz w:val="20"/>
      <w:szCs w:val="20"/>
    </w:rPr>
  </w:style>
  <w:style w:type="paragraph" w:styleId="xl150" w:customStyle="1">
    <w:name w:val="xl150"/>
    <w:basedOn w:val="a3"/>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color w:val="000000"/>
      <w:sz w:val="20"/>
      <w:szCs w:val="20"/>
    </w:rPr>
  </w:style>
  <w:style w:type="paragraph" w:styleId="xl151" w:customStyle="1">
    <w:name w:val="xl151"/>
    <w:basedOn w:val="a3"/>
    <w:pPr>
      <w:spacing w:before="100" w:beforeAutospacing="1" w:after="100" w:afterAutospacing="1"/>
    </w:pPr>
    <w:rPr>
      <w:b/>
      <w:bCs/>
      <w:sz w:val="20"/>
      <w:szCs w:val="20"/>
    </w:rPr>
  </w:style>
  <w:style w:type="paragraph" w:styleId="afff6" w:customStyle="1">
    <w:name w:val="рис_тело"/>
    <w:basedOn w:val="a3"/>
    <w:next w:val="ab"/>
    <w:link w:val="afff7"/>
    <w:pPr>
      <w:keepNext/>
      <w:spacing w:before="240" w:line="276" w:lineRule="auto"/>
      <w:jc w:val="center"/>
    </w:pPr>
    <w:rPr>
      <w:szCs w:val="22"/>
      <w:lang w:eastAsia="en-US"/>
    </w:rPr>
  </w:style>
  <w:style w:type="character" w:styleId="afff7" w:customStyle="1">
    <w:name w:val="рис_тело Знак"/>
    <w:link w:val="afff6"/>
    <w:rPr>
      <w:rFonts w:eastAsia="Times New Roman"/>
      <w:szCs w:val="22"/>
    </w:rPr>
  </w:style>
  <w:style w:type="paragraph" w:styleId="afff8">
    <w:name w:val="List Paragraph"/>
    <w:basedOn w:val="a3"/>
    <w:link w:val="afff9"/>
    <w:uiPriority w:val="34"/>
    <w:qFormat/>
    <w:pPr>
      <w:spacing w:line="276" w:lineRule="auto"/>
      <w:ind w:left="720"/>
      <w:contextualSpacing/>
    </w:pPr>
    <w:rPr>
      <w:rFonts w:eastAsiaTheme="minorEastAsia" w:cstheme="minorBidi"/>
      <w:szCs w:val="22"/>
      <w:lang w:eastAsia="en-US"/>
    </w:rPr>
  </w:style>
  <w:style w:type="table" w:styleId="NormalTable0" w:customStyle="1">
    <w:name w:val="Normal Table0"/>
    <w:uiPriority w:val="2"/>
    <w:semiHidden/>
    <w:unhideWhenUsed/>
    <w:qFormat/>
    <w:pPr>
      <w:widowControl w:val="off"/>
      <w:spacing w:after="0" w:line="240" w:lineRule="auto"/>
    </w:pPr>
    <w:rPr>
      <w:rFonts w:ascii="Calibri" w:hAnsi="Calibri" w:eastAsia="Calibri" w:cs="Arial"/>
      <w:sz w:val="22"/>
      <w:szCs w:val="22"/>
      <w:lang w:val="en-US"/>
    </w:rPr>
    <w:tblPr>
      <w:tblInd w:w="0" w:type="dxa"/>
      <w:tblCellMar>
        <w:left w:w="0" w:type="dxa"/>
        <w:top w:w="0" w:type="dxa"/>
        <w:right w:w="0" w:type="dxa"/>
        <w:bottom w:w="0" w:type="dxa"/>
      </w:tblCellMar>
    </w:tblPr>
  </w:style>
  <w:style w:type="paragraph" w:styleId="xl311" w:customStyle="1">
    <w:name w:val="xl311"/>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312" w:customStyle="1">
    <w:name w:val="xl312"/>
    <w:basedOn w:val="a3"/>
    <w:pPr>
      <w:spacing w:before="100" w:beforeAutospacing="1" w:after="100" w:afterAutospacing="1"/>
    </w:pPr>
  </w:style>
  <w:style w:type="paragraph" w:styleId="xl313" w:customStyle="1">
    <w:name w:val="xl313"/>
    <w:basedOn w:val="a3"/>
    <w:pPr>
      <w:spacing w:before="100" w:beforeAutospacing="1" w:after="100" w:afterAutospacing="1"/>
      <w:jc w:val="center"/>
    </w:pPr>
    <w:rPr>
      <w:sz w:val="20"/>
      <w:szCs w:val="20"/>
    </w:rPr>
  </w:style>
  <w:style w:type="paragraph" w:styleId="xl314" w:customStyle="1">
    <w:name w:val="xl314"/>
    <w:basedOn w:val="a3"/>
    <w:pPr>
      <w:pBdr>
        <w:top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315" w:customStyle="1">
    <w:name w:val="xl315"/>
    <w:basedOn w:val="a3"/>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sz w:val="20"/>
      <w:szCs w:val="20"/>
    </w:rPr>
  </w:style>
  <w:style w:type="paragraph" w:styleId="xl316" w:customStyle="1">
    <w:name w:val="xl316"/>
    <w:basedOn w:val="a3"/>
    <w:pPr>
      <w:pBdr>
        <w:top w:val="single" w:color="000000" w:sz="4" w:space="0"/>
        <w:left w:val="single" w:color="000000" w:sz="4" w:space="0"/>
        <w:bottom w:val="single" w:color="000000" w:sz="4" w:space="0"/>
        <w:right w:val="single" w:color="000000" w:sz="4" w:space="0"/>
      </w:pBdr>
      <w:shd w:val="clear" w:color="000000" w:fill="b4c6e7"/>
      <w:spacing w:before="100" w:beforeAutospacing="1" w:after="100" w:afterAutospacing="1"/>
      <w:jc w:val="center"/>
    </w:pPr>
    <w:rPr>
      <w:sz w:val="20"/>
      <w:szCs w:val="20"/>
    </w:rPr>
  </w:style>
  <w:style w:type="paragraph" w:styleId="xl317" w:customStyle="1">
    <w:name w:val="xl317"/>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xl318" w:customStyle="1">
    <w:name w:val="xl318"/>
    <w:basedOn w:val="a3"/>
    <w:pPr>
      <w:spacing w:before="100" w:beforeAutospacing="1" w:after="100" w:afterAutospacing="1"/>
    </w:pPr>
  </w:style>
  <w:style w:type="paragraph" w:styleId="xl319" w:customStyle="1">
    <w:name w:val="xl319"/>
    <w:basedOn w:val="a3"/>
    <w:pPr>
      <w:pBdr>
        <w:top w:val="single" w:color="000000" w:sz="4" w:space="0"/>
        <w:bottom w:val="single" w:color="000000" w:sz="4" w:space="0"/>
        <w:right w:val="single" w:color="000000" w:sz="4" w:space="0"/>
      </w:pBdr>
      <w:shd w:val="clear" w:color="000000" w:fill="b4c6e7"/>
      <w:spacing w:before="100" w:beforeAutospacing="1" w:after="100" w:afterAutospacing="1"/>
      <w:jc w:val="center"/>
    </w:pPr>
    <w:rPr>
      <w:sz w:val="20"/>
      <w:szCs w:val="20"/>
    </w:rPr>
  </w:style>
  <w:style w:type="paragraph" w:styleId="xl320" w:customStyle="1">
    <w:name w:val="xl320"/>
    <w:basedOn w:val="a3"/>
    <w:pPr>
      <w:pBdr>
        <w:top w:val="single" w:color="000000" w:sz="4" w:space="0"/>
        <w:left w:val="single" w:color="000000" w:sz="4" w:space="0"/>
        <w:bottom w:val="single" w:color="000000" w:sz="4" w:space="0"/>
        <w:right w:val="single" w:color="000000" w:sz="4" w:space="0"/>
      </w:pBdr>
      <w:shd w:val="clear" w:color="000000" w:fill="b4c6e7"/>
      <w:spacing w:before="100" w:beforeAutospacing="1" w:after="100" w:afterAutospacing="1"/>
    </w:pPr>
    <w:rPr>
      <w:sz w:val="20"/>
      <w:szCs w:val="20"/>
    </w:rPr>
  </w:style>
  <w:style w:type="paragraph" w:styleId="xl321" w:customStyle="1">
    <w:name w:val="xl321"/>
    <w:basedOn w:val="a3"/>
    <w:pPr>
      <w:pBdr>
        <w:top w:val="single" w:color="000000" w:sz="4" w:space="0"/>
        <w:bottom w:val="single" w:color="000000" w:sz="4" w:space="0"/>
        <w:right w:val="single" w:color="000000" w:sz="4" w:space="0"/>
      </w:pBdr>
      <w:shd w:val="clear" w:color="000000" w:fill="ff0000"/>
      <w:spacing w:before="100" w:beforeAutospacing="1" w:after="100" w:afterAutospacing="1"/>
      <w:jc w:val="center"/>
    </w:pPr>
    <w:rPr>
      <w:sz w:val="20"/>
      <w:szCs w:val="20"/>
    </w:rPr>
  </w:style>
  <w:style w:type="paragraph" w:styleId="xl322" w:customStyle="1">
    <w:name w:val="xl322"/>
    <w:basedOn w:val="a3"/>
    <w:pPr>
      <w:pBdr>
        <w:top w:val="single" w:color="000000" w:sz="4" w:space="0"/>
        <w:bottom w:val="single" w:color="000000" w:sz="4" w:space="0"/>
        <w:right w:val="single" w:color="000000" w:sz="4" w:space="0"/>
      </w:pBdr>
      <w:shd w:val="clear" w:color="000000" w:fill="b4c6e7"/>
      <w:spacing w:before="100" w:beforeAutospacing="1" w:after="100" w:afterAutospacing="1"/>
    </w:pPr>
    <w:rPr>
      <w:sz w:val="20"/>
      <w:szCs w:val="20"/>
    </w:rPr>
  </w:style>
  <w:style w:type="paragraph" w:styleId="xl323" w:customStyle="1">
    <w:name w:val="xl323"/>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0"/>
      <w:szCs w:val="20"/>
    </w:rPr>
  </w:style>
  <w:style w:type="paragraph" w:styleId="xl324" w:customStyle="1">
    <w:name w:val="xl324"/>
    <w:basedOn w:val="a3"/>
    <w:pPr>
      <w:pBdr>
        <w:top w:val="single" w:color="000000" w:sz="4" w:space="0"/>
        <w:bottom w:val="single" w:color="000000" w:sz="4" w:space="0"/>
        <w:right w:val="single" w:color="000000" w:sz="4" w:space="0"/>
      </w:pBdr>
      <w:shd w:val="clear" w:color="000000" w:fill="ffe699"/>
      <w:spacing w:before="100" w:beforeAutospacing="1" w:after="100" w:afterAutospacing="1"/>
      <w:jc w:val="center"/>
    </w:pPr>
    <w:rPr>
      <w:sz w:val="20"/>
      <w:szCs w:val="20"/>
    </w:rPr>
  </w:style>
  <w:style w:type="paragraph" w:styleId="xl325" w:customStyle="1">
    <w:name w:val="xl325"/>
    <w:basedOn w:val="a3"/>
    <w:pPr>
      <w:pBdr>
        <w:top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xl326" w:customStyle="1">
    <w:name w:val="xl326"/>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0"/>
      <w:szCs w:val="20"/>
    </w:rPr>
  </w:style>
  <w:style w:type="paragraph" w:styleId="xl327" w:customStyle="1">
    <w:name w:val="xl327"/>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xl328" w:customStyle="1">
    <w:name w:val="xl328"/>
    <w:basedOn w:val="a3"/>
    <w:pPr>
      <w:pBdr>
        <w:top w:val="single" w:color="000000" w:sz="4" w:space="0"/>
        <w:bottom w:val="single" w:color="000000" w:sz="4" w:space="0"/>
        <w:right w:val="single" w:color="000000" w:sz="4" w:space="0"/>
      </w:pBdr>
      <w:shd w:val="clear" w:color="000000" w:fill="b4c6e7"/>
      <w:spacing w:before="100" w:beforeAutospacing="1" w:after="100" w:afterAutospacing="1"/>
    </w:pPr>
    <w:rPr>
      <w:sz w:val="20"/>
      <w:szCs w:val="20"/>
    </w:rPr>
  </w:style>
  <w:style w:type="paragraph" w:styleId="xl329" w:customStyle="1">
    <w:name w:val="xl329"/>
    <w:basedOn w:val="a3"/>
    <w:pPr>
      <w:pBdr>
        <w:top w:val="single" w:color="000000" w:sz="4" w:space="0"/>
        <w:left w:val="single" w:color="000000" w:sz="4" w:space="0"/>
        <w:bottom w:val="single" w:color="000000" w:sz="4" w:space="0"/>
        <w:right w:val="single" w:color="000000" w:sz="4" w:space="0"/>
      </w:pBdr>
      <w:shd w:val="clear" w:color="000000" w:fill="b4c6e7"/>
      <w:spacing w:before="100" w:beforeAutospacing="1" w:after="100" w:afterAutospacing="1"/>
    </w:pPr>
    <w:rPr>
      <w:sz w:val="20"/>
      <w:szCs w:val="20"/>
    </w:rPr>
  </w:style>
  <w:style w:type="paragraph" w:styleId="xl330" w:customStyle="1">
    <w:name w:val="xl330"/>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xl331" w:customStyle="1">
    <w:name w:val="xl331"/>
    <w:basedOn w:val="a3"/>
    <w:pPr>
      <w:pBdr>
        <w:top w:val="single" w:color="000000" w:sz="4" w:space="0"/>
        <w:left w:val="single" w:color="000000" w:sz="4" w:space="0"/>
        <w:bottom w:val="single" w:color="000000" w:sz="4" w:space="0"/>
        <w:right w:val="single" w:color="000000" w:sz="4" w:space="0"/>
      </w:pBdr>
      <w:shd w:val="clear" w:color="000000" w:fill="ff0000"/>
      <w:spacing w:before="100" w:beforeAutospacing="1" w:after="100" w:afterAutospacing="1"/>
    </w:pPr>
    <w:rPr>
      <w:sz w:val="20"/>
      <w:szCs w:val="20"/>
    </w:rPr>
  </w:style>
  <w:style w:type="paragraph" w:styleId="xl332" w:customStyle="1">
    <w:name w:val="xl332"/>
    <w:basedOn w:val="a3"/>
    <w:pPr>
      <w:pBdr>
        <w:top w:val="single" w:color="000000" w:sz="4" w:space="0"/>
        <w:left w:val="single" w:color="000000" w:sz="4" w:space="0"/>
        <w:bottom w:val="single" w:color="000000" w:sz="4" w:space="0"/>
        <w:right w:val="single" w:color="000000" w:sz="4" w:space="0"/>
      </w:pBdr>
      <w:shd w:val="clear" w:color="000000" w:fill="ffe699"/>
      <w:spacing w:before="100" w:beforeAutospacing="1" w:after="100" w:afterAutospacing="1"/>
    </w:pPr>
    <w:rPr>
      <w:sz w:val="20"/>
      <w:szCs w:val="20"/>
    </w:rPr>
  </w:style>
  <w:style w:type="paragraph" w:styleId="xl333" w:customStyle="1">
    <w:name w:val="xl333"/>
    <w:basedOn w:val="a3"/>
    <w:pPr>
      <w:pBdr>
        <w:top w:val="single" w:color="000000" w:sz="4" w:space="0"/>
        <w:left w:val="single" w:color="000000" w:sz="4" w:space="0"/>
        <w:bottom w:val="single" w:color="000000" w:sz="4" w:space="0"/>
        <w:right w:val="single" w:color="000000" w:sz="4" w:space="0"/>
      </w:pBdr>
      <w:shd w:val="clear" w:color="000000" w:fill="ff0000"/>
      <w:spacing w:before="100" w:beforeAutospacing="1" w:after="100" w:afterAutospacing="1"/>
    </w:pPr>
    <w:rPr>
      <w:sz w:val="20"/>
      <w:szCs w:val="20"/>
    </w:rPr>
  </w:style>
  <w:style w:type="paragraph" w:styleId="xl334" w:customStyle="1">
    <w:name w:val="xl334"/>
    <w:basedOn w:val="a3"/>
    <w:pPr>
      <w:pBdr>
        <w:top w:val="single" w:color="000000" w:sz="4" w:space="0"/>
        <w:bottom w:val="single" w:color="000000" w:sz="4" w:space="0"/>
        <w:right w:val="single" w:color="000000" w:sz="4" w:space="0"/>
      </w:pBdr>
      <w:spacing w:before="100" w:beforeAutospacing="1" w:after="100" w:afterAutospacing="1"/>
    </w:pPr>
    <w:rPr>
      <w:sz w:val="20"/>
      <w:szCs w:val="20"/>
    </w:rPr>
  </w:style>
  <w:style w:type="paragraph" w:styleId="xl335" w:customStyle="1">
    <w:name w:val="xl335"/>
    <w:basedOn w:val="a3"/>
    <w:pPr>
      <w:pBdr>
        <w:top w:val="single" w:color="000000" w:sz="4" w:space="0"/>
        <w:bottom w:val="single" w:color="000000" w:sz="4" w:space="0"/>
        <w:right w:val="single" w:color="000000" w:sz="4" w:space="0"/>
      </w:pBdr>
      <w:shd w:val="clear" w:color="000000" w:fill="b4c6e7"/>
      <w:spacing w:before="100" w:beforeAutospacing="1" w:after="100" w:afterAutospacing="1"/>
    </w:pPr>
    <w:rPr>
      <w:sz w:val="20"/>
      <w:szCs w:val="20"/>
    </w:rPr>
  </w:style>
  <w:style w:type="paragraph" w:styleId="xl336" w:customStyle="1">
    <w:name w:val="xl336"/>
    <w:basedOn w:val="a3"/>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pPr>
    <w:rPr>
      <w:sz w:val="20"/>
      <w:szCs w:val="20"/>
    </w:rPr>
  </w:style>
  <w:style w:type="paragraph" w:styleId="xl337" w:customStyle="1">
    <w:name w:val="xl337"/>
    <w:basedOn w:val="a3"/>
    <w:pPr>
      <w:pBdr>
        <w:top w:val="single" w:color="000000" w:sz="4" w:space="0"/>
        <w:left w:val="single" w:color="000000" w:sz="4" w:space="0"/>
        <w:bottom w:val="single" w:color="000000" w:sz="4" w:space="0"/>
        <w:right w:val="single" w:color="000000" w:sz="4" w:space="0"/>
      </w:pBdr>
      <w:shd w:val="clear" w:color="000000" w:fill="b4c6e7"/>
      <w:spacing w:before="100" w:beforeAutospacing="1" w:after="100" w:afterAutospacing="1"/>
      <w:jc w:val="center"/>
    </w:pPr>
    <w:rPr>
      <w:sz w:val="20"/>
      <w:szCs w:val="20"/>
    </w:rPr>
  </w:style>
  <w:style w:type="paragraph" w:styleId="xl338" w:customStyle="1">
    <w:name w:val="xl338"/>
    <w:basedOn w:val="a3"/>
    <w:pPr>
      <w:pBdr>
        <w:top w:val="single" w:color="000000" w:sz="4" w:space="0"/>
        <w:left w:val="single" w:color="000000" w:sz="4" w:space="0"/>
        <w:right w:val="single" w:color="000000" w:sz="4" w:space="0"/>
      </w:pBdr>
      <w:spacing w:before="100" w:beforeAutospacing="1" w:after="100" w:afterAutospacing="1"/>
      <w:jc w:val="center"/>
    </w:pPr>
    <w:rPr>
      <w:sz w:val="20"/>
      <w:szCs w:val="20"/>
    </w:rPr>
  </w:style>
  <w:style w:type="paragraph" w:styleId="xl339" w:customStyle="1">
    <w:name w:val="xl339"/>
    <w:basedOn w:val="a3"/>
    <w:pPr>
      <w:pBdr>
        <w:top w:val="single" w:color="000000" w:sz="4" w:space="0"/>
        <w:left w:val="single" w:color="000000" w:sz="4" w:space="0"/>
        <w:right w:val="single" w:color="000000" w:sz="4" w:space="0"/>
      </w:pBdr>
      <w:shd w:val="clear" w:color="000000" w:fill="b4c6e7"/>
      <w:spacing w:before="100" w:beforeAutospacing="1" w:after="100" w:afterAutospacing="1"/>
      <w:jc w:val="center"/>
    </w:pPr>
    <w:rPr>
      <w:sz w:val="20"/>
      <w:szCs w:val="20"/>
    </w:rPr>
  </w:style>
  <w:style w:type="paragraph" w:styleId="xl340" w:customStyle="1">
    <w:name w:val="xl340"/>
    <w:basedOn w:val="a3"/>
    <w:pPr>
      <w:pBdr>
        <w:left w:val="single" w:color="000000" w:sz="4" w:space="0"/>
        <w:right w:val="single" w:color="000000" w:sz="4" w:space="0"/>
      </w:pBdr>
      <w:shd w:val="clear" w:color="000000" w:fill="b4c6e7"/>
      <w:spacing w:before="100" w:beforeAutospacing="1" w:after="100" w:afterAutospacing="1"/>
      <w:jc w:val="center"/>
    </w:pPr>
    <w:rPr>
      <w:sz w:val="20"/>
      <w:szCs w:val="20"/>
    </w:rPr>
  </w:style>
  <w:style w:type="paragraph" w:styleId="xl341" w:customStyle="1">
    <w:name w:val="xl341"/>
    <w:basedOn w:val="a3"/>
    <w:pPr>
      <w:pBdr>
        <w:left w:val="single" w:color="000000" w:sz="4" w:space="0"/>
        <w:bottom w:val="single" w:color="000000" w:sz="4" w:space="0"/>
        <w:right w:val="single" w:color="000000" w:sz="4" w:space="0"/>
      </w:pBdr>
      <w:shd w:val="clear" w:color="000000" w:fill="b4c6e7"/>
      <w:spacing w:before="100" w:beforeAutospacing="1" w:after="100" w:afterAutospacing="1"/>
      <w:jc w:val="center"/>
    </w:pPr>
    <w:rPr>
      <w:sz w:val="20"/>
      <w:szCs w:val="20"/>
    </w:rPr>
  </w:style>
  <w:style w:type="paragraph" w:styleId="xl342" w:customStyle="1">
    <w:name w:val="xl342"/>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343" w:customStyle="1">
    <w:name w:val="xl343"/>
    <w:basedOn w:val="a3"/>
    <w:pPr>
      <w:pBdr>
        <w:top w:val="single" w:color="000000" w:sz="4" w:space="0"/>
        <w:left w:val="single" w:color="000000" w:sz="4" w:space="0"/>
        <w:bottom w:val="single" w:color="000000" w:sz="4" w:space="0"/>
        <w:right w:val="single" w:color="000000" w:sz="4" w:space="0"/>
      </w:pBdr>
      <w:shd w:val="clear" w:color="000000" w:fill="a9d08e"/>
      <w:spacing w:before="100" w:beforeAutospacing="1" w:after="100" w:afterAutospacing="1"/>
      <w:jc w:val="center"/>
    </w:pPr>
    <w:rPr>
      <w:sz w:val="20"/>
      <w:szCs w:val="20"/>
    </w:rPr>
  </w:style>
  <w:style w:type="paragraph" w:styleId="xl344" w:customStyle="1">
    <w:name w:val="xl344"/>
    <w:basedOn w:val="a3"/>
    <w:pPr>
      <w:pBdr>
        <w:left w:val="single" w:color="000000" w:sz="4" w:space="0"/>
        <w:right w:val="single" w:color="000000" w:sz="4" w:space="0"/>
      </w:pBdr>
      <w:spacing w:before="100" w:beforeAutospacing="1" w:after="100" w:afterAutospacing="1"/>
      <w:jc w:val="center"/>
    </w:pPr>
    <w:rPr>
      <w:sz w:val="20"/>
      <w:szCs w:val="20"/>
    </w:rPr>
  </w:style>
  <w:style w:type="paragraph" w:styleId="xl345" w:customStyle="1">
    <w:name w:val="xl345"/>
    <w:basedOn w:val="a3"/>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346" w:customStyle="1">
    <w:name w:val="xl346"/>
    <w:basedOn w:val="a3"/>
    <w:pPr>
      <w:pBdr>
        <w:top w:val="single" w:color="000000" w:sz="4" w:space="0"/>
        <w:bottom w:val="single" w:color="000000" w:sz="4" w:space="0"/>
        <w:right w:val="single" w:color="000000" w:sz="4" w:space="0"/>
      </w:pBdr>
      <w:shd w:val="clear" w:color="000000" w:fill="b4c6e7"/>
      <w:spacing w:before="100" w:beforeAutospacing="1" w:after="100" w:afterAutospacing="1"/>
      <w:jc w:val="center"/>
    </w:pPr>
    <w:rPr>
      <w:sz w:val="20"/>
      <w:szCs w:val="20"/>
    </w:rPr>
  </w:style>
  <w:style w:type="paragraph" w:styleId="xl347" w:customStyle="1">
    <w:name w:val="xl347"/>
    <w:basedOn w:val="a3"/>
    <w:pPr>
      <w:spacing w:before="100" w:beforeAutospacing="1" w:after="100" w:afterAutospacing="1"/>
      <w:jc w:val="center"/>
    </w:pPr>
  </w:style>
  <w:style w:type="paragraph" w:styleId="xl65" w:customStyle="1">
    <w:name w:val="xl65"/>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66" w:customStyle="1">
    <w:name w:val="xl66"/>
    <w:basedOn w:val="a3"/>
    <w:pPr>
      <w:spacing w:before="100" w:beforeAutospacing="1" w:after="100" w:afterAutospacing="1"/>
      <w:jc w:val="center"/>
    </w:pPr>
    <w:rPr>
      <w:sz w:val="20"/>
      <w:szCs w:val="20"/>
    </w:rPr>
  </w:style>
  <w:style w:type="paragraph" w:styleId="xl67" w:customStyle="1">
    <w:name w:val="xl67"/>
    <w:basedOn w:val="a3"/>
    <w:pPr>
      <w:pBdr>
        <w:top w:val="single" w:color="000000" w:sz="4" w:space="0"/>
        <w:left w:val="single" w:color="000000" w:sz="4" w:space="0"/>
        <w:bottom w:val="single" w:color="000000" w:sz="4" w:space="0"/>
        <w:right w:val="single" w:color="000000" w:sz="4" w:space="0"/>
      </w:pBdr>
      <w:shd w:val="clear" w:color="000000" w:fill="d0cece"/>
      <w:spacing w:before="100" w:beforeAutospacing="1" w:after="100" w:afterAutospacing="1"/>
      <w:jc w:val="center"/>
    </w:pPr>
    <w:rPr>
      <w:b/>
      <w:bCs/>
      <w:sz w:val="20"/>
      <w:szCs w:val="20"/>
    </w:rPr>
  </w:style>
  <w:style w:type="paragraph" w:styleId="xl68" w:customStyle="1">
    <w:name w:val="xl68"/>
    <w:basedOn w:val="a3"/>
    <w:pPr>
      <w:pBdr>
        <w:top w:val="single" w:color="000000" w:sz="4" w:space="0"/>
        <w:left w:val="single" w:color="000000" w:sz="4" w:space="0"/>
        <w:bottom w:val="single" w:color="000000" w:sz="4" w:space="0"/>
        <w:right w:val="single" w:color="000000" w:sz="4" w:space="0"/>
      </w:pBdr>
      <w:shd w:val="clear" w:color="000000" w:fill="d0cece"/>
      <w:spacing w:before="100" w:beforeAutospacing="1" w:after="100" w:afterAutospacing="1"/>
      <w:jc w:val="center"/>
    </w:pPr>
    <w:rPr>
      <w:b/>
      <w:bCs/>
      <w:sz w:val="20"/>
      <w:szCs w:val="20"/>
    </w:rPr>
  </w:style>
  <w:style w:type="paragraph" w:styleId="xl69" w:customStyle="1">
    <w:name w:val="xl69"/>
    <w:basedOn w:val="a3"/>
    <w:pPr>
      <w:spacing w:before="100" w:beforeAutospacing="1" w:after="100" w:afterAutospacing="1"/>
      <w:jc w:val="center"/>
    </w:pPr>
    <w:rPr>
      <w:sz w:val="20"/>
      <w:szCs w:val="20"/>
    </w:rPr>
  </w:style>
  <w:style w:type="paragraph" w:styleId="xl70" w:customStyle="1">
    <w:name w:val="xl70"/>
    <w:basedOn w:val="a3"/>
    <w:pPr>
      <w:shd w:val="clear" w:color="000000" w:fill="ffff00"/>
      <w:spacing w:before="100" w:beforeAutospacing="1" w:after="100" w:afterAutospacing="1"/>
      <w:jc w:val="center"/>
    </w:pPr>
    <w:rPr>
      <w:sz w:val="20"/>
      <w:szCs w:val="20"/>
    </w:rPr>
  </w:style>
  <w:style w:type="paragraph" w:styleId="xl71" w:customStyle="1">
    <w:name w:val="xl71"/>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xl72" w:customStyle="1">
    <w:name w:val="xl72"/>
    <w:basedOn w:val="a3"/>
    <w:pPr>
      <w:shd w:val="clear" w:color="000000" w:fill="ffff00"/>
      <w:spacing w:before="100" w:beforeAutospacing="1" w:after="100" w:afterAutospacing="1"/>
      <w:jc w:val="center"/>
    </w:pPr>
    <w:rPr>
      <w:sz w:val="20"/>
      <w:szCs w:val="20"/>
    </w:rPr>
  </w:style>
  <w:style w:type="paragraph" w:styleId="xl73" w:customStyle="1">
    <w:name w:val="xl73"/>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74" w:customStyle="1">
    <w:name w:val="xl74"/>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xl75" w:customStyle="1">
    <w:name w:val="xl75"/>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xl76" w:customStyle="1">
    <w:name w:val="xl76"/>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xl77" w:customStyle="1">
    <w:name w:val="xl77"/>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xl78" w:customStyle="1">
    <w:name w:val="xl78"/>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xl79" w:customStyle="1">
    <w:name w:val="xl79"/>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xl80" w:customStyle="1">
    <w:name w:val="xl80"/>
    <w:basedOn w:val="a3"/>
    <w:pPr>
      <w:pBdr>
        <w:top w:val="single" w:color="000000" w:sz="4" w:space="0"/>
        <w:left w:val="single" w:color="000000" w:sz="4" w:space="0"/>
        <w:bottom w:val="single" w:color="000000" w:sz="4" w:space="0"/>
        <w:right w:val="single" w:color="000000" w:sz="4" w:space="0"/>
      </w:pBdr>
      <w:shd w:val="clear" w:color="000000" w:fill="92d050"/>
      <w:spacing w:before="100" w:beforeAutospacing="1" w:after="100" w:afterAutospacing="1"/>
      <w:jc w:val="center"/>
    </w:pPr>
    <w:rPr>
      <w:color w:val="000000"/>
      <w:sz w:val="20"/>
      <w:szCs w:val="20"/>
    </w:rPr>
  </w:style>
  <w:style w:type="paragraph" w:styleId="xl81" w:customStyle="1">
    <w:name w:val="xl81"/>
    <w:basedOn w:val="a3"/>
    <w:pPr>
      <w:pBdr>
        <w:top w:val="single" w:color="000000" w:sz="4" w:space="0"/>
        <w:left w:val="single" w:color="000000" w:sz="4" w:space="0"/>
        <w:bottom w:val="single" w:color="000000" w:sz="4" w:space="0"/>
        <w:right w:val="single" w:color="000000" w:sz="4" w:space="0"/>
      </w:pBdr>
      <w:shd w:val="clear" w:color="000000" w:fill="92d050"/>
      <w:spacing w:before="100" w:beforeAutospacing="1" w:after="100" w:afterAutospacing="1"/>
      <w:jc w:val="center"/>
    </w:pPr>
    <w:rPr>
      <w:color w:val="000000"/>
      <w:sz w:val="20"/>
      <w:szCs w:val="20"/>
    </w:rPr>
  </w:style>
  <w:style w:type="paragraph" w:styleId="xl82" w:customStyle="1">
    <w:name w:val="xl82"/>
    <w:basedOn w:val="a3"/>
    <w:pPr>
      <w:pBdr>
        <w:top w:val="single" w:color="000000" w:sz="4" w:space="0"/>
        <w:left w:val="single" w:color="000000" w:sz="4" w:space="0"/>
        <w:bottom w:val="single" w:color="000000" w:sz="4" w:space="0"/>
        <w:right w:val="single" w:color="000000" w:sz="4" w:space="0"/>
      </w:pBdr>
      <w:shd w:val="clear" w:color="000000" w:fill="92d050"/>
      <w:spacing w:before="100" w:beforeAutospacing="1" w:after="100" w:afterAutospacing="1"/>
      <w:jc w:val="center"/>
    </w:pPr>
    <w:rPr>
      <w:color w:val="000000"/>
      <w:sz w:val="20"/>
      <w:szCs w:val="20"/>
    </w:rPr>
  </w:style>
  <w:style w:type="paragraph" w:styleId="xl83" w:customStyle="1">
    <w:name w:val="xl83"/>
    <w:basedOn w:val="a3"/>
    <w:pPr>
      <w:pBdr>
        <w:top w:val="single" w:color="000000" w:sz="4" w:space="0"/>
        <w:left w:val="single" w:color="000000" w:sz="4" w:space="0"/>
        <w:bottom w:val="single" w:color="000000" w:sz="4" w:space="0"/>
        <w:right w:val="single" w:color="000000" w:sz="4" w:space="0"/>
      </w:pBdr>
      <w:shd w:val="clear" w:color="000000" w:fill="92d050"/>
      <w:spacing w:before="100" w:beforeAutospacing="1" w:after="100" w:afterAutospacing="1"/>
      <w:jc w:val="center"/>
    </w:pPr>
    <w:rPr>
      <w:sz w:val="20"/>
      <w:szCs w:val="20"/>
    </w:rPr>
  </w:style>
  <w:style w:type="paragraph" w:styleId="xl84" w:customStyle="1">
    <w:name w:val="xl84"/>
    <w:basedOn w:val="a3"/>
    <w:pPr>
      <w:pBdr>
        <w:top w:val="single" w:color="000000" w:sz="4" w:space="0"/>
        <w:left w:val="single" w:color="000000" w:sz="4" w:space="0"/>
        <w:right w:val="single" w:color="000000" w:sz="4" w:space="0"/>
      </w:pBdr>
      <w:spacing w:before="100" w:beforeAutospacing="1" w:after="100" w:afterAutospacing="1"/>
      <w:jc w:val="center"/>
    </w:pPr>
    <w:rPr>
      <w:color w:val="000000"/>
      <w:sz w:val="20"/>
      <w:szCs w:val="20"/>
    </w:rPr>
  </w:style>
  <w:style w:type="paragraph" w:styleId="xl85" w:customStyle="1">
    <w:name w:val="xl85"/>
    <w:basedOn w:val="a3"/>
    <w:pPr>
      <w:pBdr>
        <w:left w:val="single" w:color="000000" w:sz="4" w:space="0"/>
        <w:right w:val="single" w:color="000000" w:sz="4" w:space="0"/>
      </w:pBdr>
      <w:spacing w:before="100" w:beforeAutospacing="1" w:after="100" w:afterAutospacing="1"/>
      <w:jc w:val="center"/>
    </w:pPr>
    <w:rPr>
      <w:color w:val="000000"/>
      <w:sz w:val="20"/>
      <w:szCs w:val="20"/>
    </w:rPr>
  </w:style>
  <w:style w:type="paragraph" w:styleId="xl86" w:customStyle="1">
    <w:name w:val="xl86"/>
    <w:basedOn w:val="a3"/>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xl87" w:customStyle="1">
    <w:name w:val="xl87"/>
    <w:basedOn w:val="a3"/>
    <w:pPr>
      <w:pBdr>
        <w:top w:val="single" w:color="000000" w:sz="4" w:space="0"/>
        <w:left w:val="single" w:color="000000" w:sz="4" w:space="0"/>
        <w:bottom w:val="single" w:color="000000" w:sz="4" w:space="0"/>
        <w:right w:val="single" w:color="000000" w:sz="4" w:space="0"/>
      </w:pBdr>
      <w:shd w:val="clear" w:color="000000" w:fill="92d050"/>
      <w:spacing w:before="100" w:beforeAutospacing="1" w:after="100" w:afterAutospacing="1"/>
      <w:jc w:val="center"/>
    </w:pPr>
    <w:rPr>
      <w:color w:val="000000"/>
      <w:sz w:val="20"/>
      <w:szCs w:val="20"/>
    </w:rPr>
  </w:style>
  <w:style w:type="paragraph" w:styleId="xl88" w:customStyle="1">
    <w:name w:val="xl88"/>
    <w:basedOn w:val="a3"/>
    <w:pPr>
      <w:pBdr>
        <w:top w:val="single" w:color="000000" w:sz="4" w:space="0"/>
        <w:left w:val="single" w:color="000000" w:sz="4" w:space="0"/>
        <w:bottom w:val="single" w:color="000000" w:sz="4" w:space="0"/>
        <w:right w:val="single" w:color="000000" w:sz="4" w:space="0"/>
      </w:pBdr>
      <w:shd w:val="clear" w:color="000000" w:fill="92d050"/>
      <w:spacing w:before="100" w:beforeAutospacing="1" w:after="100" w:afterAutospacing="1"/>
      <w:jc w:val="center"/>
    </w:pPr>
    <w:rPr>
      <w:sz w:val="20"/>
      <w:szCs w:val="20"/>
    </w:rPr>
  </w:style>
  <w:style w:type="paragraph" w:styleId="xl89" w:customStyle="1">
    <w:name w:val="xl89"/>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ffff"/>
      <w:sz w:val="20"/>
      <w:szCs w:val="20"/>
    </w:rPr>
  </w:style>
  <w:style w:type="paragraph" w:styleId="xl90" w:customStyle="1">
    <w:name w:val="xl90"/>
    <w:basedOn w:val="a3"/>
    <w:pPr>
      <w:pBdr>
        <w:top w:val="single" w:color="000000" w:sz="4" w:space="0"/>
        <w:left w:val="single" w:color="000000" w:sz="4" w:space="0"/>
        <w:right w:val="single" w:color="000000" w:sz="4" w:space="0"/>
      </w:pBdr>
      <w:spacing w:before="100" w:beforeAutospacing="1" w:after="100" w:afterAutospacing="1"/>
      <w:jc w:val="center"/>
    </w:pPr>
    <w:rPr>
      <w:sz w:val="20"/>
      <w:szCs w:val="20"/>
    </w:rPr>
  </w:style>
  <w:style w:type="paragraph" w:styleId="xl91" w:customStyle="1">
    <w:name w:val="xl91"/>
    <w:basedOn w:val="a3"/>
    <w:pPr>
      <w:pBdr>
        <w:top w:val="single" w:color="000000" w:sz="4" w:space="0"/>
        <w:left w:val="single" w:color="000000" w:sz="4" w:space="0"/>
        <w:right w:val="single" w:color="000000" w:sz="4" w:space="0"/>
      </w:pBdr>
      <w:spacing w:before="100" w:beforeAutospacing="1" w:after="100" w:afterAutospacing="1"/>
      <w:jc w:val="center"/>
    </w:pPr>
    <w:rPr>
      <w:sz w:val="20"/>
      <w:szCs w:val="20"/>
    </w:rPr>
  </w:style>
  <w:style w:type="paragraph" w:styleId="xl92" w:customStyle="1">
    <w:name w:val="xl92"/>
    <w:basedOn w:val="a3"/>
    <w:pPr>
      <w:pBdr>
        <w:top w:val="single" w:color="000000" w:sz="4" w:space="0"/>
        <w:left w:val="single" w:color="000000" w:sz="4" w:space="0"/>
        <w:right w:val="single" w:color="000000" w:sz="4" w:space="0"/>
      </w:pBdr>
      <w:spacing w:before="100" w:beforeAutospacing="1" w:after="100" w:afterAutospacing="1"/>
      <w:jc w:val="center"/>
    </w:pPr>
    <w:rPr>
      <w:color w:val="000000"/>
      <w:sz w:val="20"/>
      <w:szCs w:val="20"/>
    </w:rPr>
  </w:style>
  <w:style w:type="paragraph" w:styleId="xl93" w:customStyle="1">
    <w:name w:val="xl93"/>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20"/>
      <w:szCs w:val="20"/>
    </w:rPr>
  </w:style>
  <w:style w:type="paragraph" w:styleId="xl94" w:customStyle="1">
    <w:name w:val="xl94"/>
    <w:basedOn w:val="a3"/>
    <w:pPr>
      <w:pBdr>
        <w:top w:val="single" w:color="000000" w:sz="4" w:space="0"/>
        <w:left w:val="single" w:color="000000" w:sz="4" w:space="0"/>
        <w:right w:val="single" w:color="000000" w:sz="4" w:space="0"/>
      </w:pBdr>
      <w:spacing w:before="100" w:beforeAutospacing="1" w:after="100" w:afterAutospacing="1"/>
      <w:jc w:val="center"/>
    </w:pPr>
    <w:rPr>
      <w:color w:val="000000"/>
      <w:sz w:val="20"/>
      <w:szCs w:val="20"/>
    </w:rPr>
  </w:style>
  <w:style w:type="paragraph" w:styleId="xl95" w:customStyle="1">
    <w:name w:val="xl95"/>
    <w:basedOn w:val="a3"/>
    <w:pPr>
      <w:pBdr>
        <w:top w:val="single" w:color="000000" w:sz="4" w:space="0"/>
        <w:left w:val="single" w:color="000000" w:sz="4" w:space="0"/>
        <w:right w:val="single" w:color="000000" w:sz="4" w:space="0"/>
      </w:pBdr>
      <w:spacing w:before="100" w:beforeAutospacing="1" w:after="100" w:afterAutospacing="1"/>
      <w:jc w:val="center"/>
    </w:pPr>
    <w:rPr>
      <w:sz w:val="20"/>
      <w:szCs w:val="20"/>
    </w:rPr>
  </w:style>
  <w:style w:type="paragraph" w:styleId="xl96" w:customStyle="1">
    <w:name w:val="xl96"/>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97" w:customStyle="1">
    <w:name w:val="xl97"/>
    <w:basedOn w:val="a3"/>
    <w:pPr>
      <w:pBdr>
        <w:left w:val="single" w:color="000000" w:sz="4" w:space="0"/>
        <w:right w:val="single" w:color="000000" w:sz="4" w:space="0"/>
      </w:pBdr>
      <w:spacing w:before="100" w:beforeAutospacing="1" w:after="100" w:afterAutospacing="1"/>
      <w:jc w:val="center"/>
    </w:pPr>
    <w:rPr>
      <w:color w:val="000000"/>
      <w:sz w:val="20"/>
      <w:szCs w:val="20"/>
    </w:rPr>
  </w:style>
  <w:style w:type="paragraph" w:styleId="xl98" w:customStyle="1">
    <w:name w:val="xl98"/>
    <w:basedOn w:val="a3"/>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xl99" w:customStyle="1">
    <w:name w:val="xl99"/>
    <w:basedOn w:val="a3"/>
    <w:pPr>
      <w:pBdr>
        <w:top w:val="single" w:color="000000" w:sz="4" w:space="0"/>
        <w:left w:val="single" w:color="000000" w:sz="4" w:space="0"/>
        <w:right w:val="single" w:color="000000" w:sz="4" w:space="0"/>
      </w:pBdr>
      <w:spacing w:before="100" w:beforeAutospacing="1" w:after="100" w:afterAutospacing="1"/>
      <w:jc w:val="center"/>
    </w:pPr>
    <w:rPr>
      <w:color w:val="000000"/>
      <w:sz w:val="20"/>
      <w:szCs w:val="20"/>
    </w:rPr>
  </w:style>
  <w:style w:type="paragraph" w:styleId="xl100" w:customStyle="1">
    <w:name w:val="xl100"/>
    <w:basedOn w:val="a3"/>
    <w:pPr>
      <w:pBdr>
        <w:left w:val="single" w:color="000000" w:sz="4" w:space="0"/>
        <w:right w:val="single" w:color="000000" w:sz="4" w:space="0"/>
      </w:pBdr>
      <w:spacing w:before="100" w:beforeAutospacing="1" w:after="100" w:afterAutospacing="1"/>
      <w:jc w:val="center"/>
    </w:pPr>
    <w:rPr>
      <w:color w:val="000000"/>
      <w:sz w:val="20"/>
      <w:szCs w:val="20"/>
    </w:rPr>
  </w:style>
  <w:style w:type="paragraph" w:styleId="xl101" w:customStyle="1">
    <w:name w:val="xl101"/>
    <w:basedOn w:val="a3"/>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xl102" w:customStyle="1">
    <w:name w:val="xl102"/>
    <w:basedOn w:val="a3"/>
    <w:pPr>
      <w:pBdr>
        <w:left w:val="single" w:color="000000" w:sz="4" w:space="0"/>
        <w:right w:val="single" w:color="000000" w:sz="4" w:space="0"/>
      </w:pBdr>
      <w:spacing w:before="100" w:beforeAutospacing="1" w:after="100" w:afterAutospacing="1"/>
      <w:jc w:val="center"/>
    </w:pPr>
    <w:rPr>
      <w:color w:val="000000"/>
      <w:sz w:val="20"/>
      <w:szCs w:val="20"/>
    </w:rPr>
  </w:style>
  <w:style w:type="paragraph" w:styleId="xl103" w:customStyle="1">
    <w:name w:val="xl103"/>
    <w:basedOn w:val="a3"/>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afffa" w:customStyle="1">
    <w:name w:val="РИС."/>
    <w:basedOn w:val="a3"/>
    <w:next w:val="ab"/>
    <w:link w:val="afffb"/>
    <w:pPr>
      <w:keepNext/>
      <w:spacing w:before="240" w:line="276" w:lineRule="auto"/>
      <w:jc w:val="center"/>
    </w:pPr>
    <w:rPr>
      <w:rFonts w:cstheme="minorBidi"/>
      <w:sz w:val="20"/>
      <w:szCs w:val="22"/>
      <w:lang w:eastAsia="en-US"/>
    </w:rPr>
  </w:style>
  <w:style w:type="character" w:styleId="afffb" w:customStyle="1">
    <w:name w:val="РИС. Знак"/>
    <w:link w:val="afffa"/>
    <w:rPr>
      <w:rFonts w:eastAsia="Times New Roman" w:cstheme="minorBidi"/>
      <w:sz w:val="20"/>
      <w:szCs w:val="22"/>
    </w:rPr>
  </w:style>
  <w:style w:type="paragraph" w:styleId="afffc">
    <w:name w:val="List Number"/>
    <w:basedOn w:val="a3"/>
    <w:uiPriority w:val="99"/>
    <w:unhideWhenUsed/>
    <w:pPr>
      <w:widowControl w:val="off"/>
      <w:tabs>
        <w:tab w:val="num" w:pos="360"/>
      </w:tabs>
      <w:ind w:left="360" w:hanging="360"/>
      <w:contextualSpacing/>
      <w:jc w:val="both"/>
    </w:pPr>
    <w:rPr>
      <w:rFonts w:eastAsia="Microsoft YaHei" w:cstheme="minorBidi"/>
      <w:sz w:val="20"/>
      <w:szCs w:val="22"/>
    </w:rPr>
  </w:style>
  <w:style w:type="paragraph" w:styleId="afffd">
    <w:name w:val="footnote text"/>
    <w:basedOn w:val="a3"/>
    <w:link w:val="afffe"/>
    <w:uiPriority w:val="99"/>
    <w:qFormat/>
    <w:rPr>
      <w:sz w:val="20"/>
      <w:szCs w:val="20"/>
    </w:rPr>
  </w:style>
  <w:style w:type="character" w:styleId="afffe" w:customStyle="1">
    <w:name w:val="Текст сноски Знак"/>
    <w:basedOn w:val="a4"/>
    <w:link w:val="afffd"/>
    <w:uiPriority w:val="99"/>
    <w:qFormat/>
    <w:rPr>
      <w:rFonts w:eastAsia="Times New Roman"/>
      <w:sz w:val="20"/>
      <w:szCs w:val="20"/>
      <w:lang w:eastAsia="ru-RU"/>
    </w:rPr>
  </w:style>
  <w:style w:type="character" w:styleId="affff" w:customStyle="1">
    <w:name w:val="Основной текст + Полужирный"/>
    <w:basedOn w:val="a4"/>
    <w:rPr>
      <w:rFonts w:ascii="Times New Roman" w:hAnsi="Times New Roman" w:eastAsia="Times New Roman" w:cs="Times New Roman"/>
      <w:b/>
      <w:bCs/>
      <w:i w:val="0"/>
      <w:iCs w:val="0"/>
      <w:smallCaps w:val="0"/>
      <w:strike w:val="0"/>
      <w:color w:val="000000"/>
      <w:spacing w:val="0"/>
      <w:position w:val="0"/>
      <w:sz w:val="23"/>
      <w:szCs w:val="23"/>
      <w:u w:val="none"/>
      <w:shd w:val="clear" w:color="auto" w:fill="ffffff"/>
      <w:lang w:val="ru-RU" w:eastAsia="ru-RU" w:bidi="ru-RU"/>
    </w:rPr>
  </w:style>
  <w:style w:type="paragraph" w:styleId="2f" w:customStyle="1">
    <w:name w:val="Основной текст2"/>
    <w:basedOn w:val="a3"/>
    <w:pPr>
      <w:widowControl w:val="off"/>
      <w:shd w:val="clear" w:color="auto" w:fill="ffffff"/>
      <w:spacing w:after="60" w:line="0" w:lineRule="atLeast"/>
      <w:jc w:val="center"/>
    </w:pPr>
    <w:rPr>
      <w:color w:val="000000"/>
      <w:sz w:val="23"/>
      <w:szCs w:val="23"/>
      <w:lang w:bidi="ru-RU"/>
    </w:rPr>
  </w:style>
  <w:style w:type="table" w:styleId="NormalTable1" w:customStyle="1">
    <w:name w:val="Normal Table1"/>
    <w:uiPriority w:val="2"/>
    <w:semiHidden/>
    <w:unhideWhenUsed/>
    <w:qFormat/>
    <w:pPr>
      <w:widowControl w:val="off"/>
      <w:spacing w:after="0" w:line="240" w:lineRule="auto"/>
    </w:pPr>
    <w:rPr>
      <w:rFonts w:ascii="Calibri" w:hAnsi="Calibri" w:eastAsia="Calibri" w:cs="Arial"/>
      <w:sz w:val="22"/>
      <w:szCs w:val="22"/>
      <w:lang w:val="en-US"/>
    </w:rPr>
    <w:tblPr>
      <w:tblInd w:w="0" w:type="dxa"/>
      <w:tblCellMar>
        <w:left w:w="0" w:type="dxa"/>
        <w:top w:w="0" w:type="dxa"/>
        <w:right w:w="0" w:type="dxa"/>
        <w:bottom w:w="0" w:type="dxa"/>
      </w:tblCellMar>
    </w:tblPr>
  </w:style>
  <w:style w:type="paragraph" w:styleId="font5" w:customStyle="1">
    <w:name w:val="font5"/>
    <w:basedOn w:val="a3"/>
    <w:pPr>
      <w:spacing w:before="100" w:beforeAutospacing="1" w:after="100" w:afterAutospacing="1"/>
    </w:pPr>
    <w:rPr>
      <w:color w:val="000000"/>
      <w:sz w:val="20"/>
      <w:szCs w:val="20"/>
    </w:rPr>
  </w:style>
  <w:style w:type="paragraph" w:styleId="xl223" w:customStyle="1">
    <w:name w:val="xl223"/>
    <w:basedOn w:val="a3"/>
    <w:pPr>
      <w:spacing w:before="100" w:beforeAutospacing="1" w:after="100" w:afterAutospacing="1"/>
      <w:jc w:val="center"/>
    </w:pPr>
    <w:rPr>
      <w:sz w:val="20"/>
      <w:szCs w:val="20"/>
    </w:rPr>
  </w:style>
  <w:style w:type="paragraph" w:styleId="xl224" w:customStyle="1">
    <w:name w:val="xl224"/>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225" w:customStyle="1">
    <w:name w:val="xl225"/>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226" w:customStyle="1">
    <w:name w:val="xl226"/>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227" w:customStyle="1">
    <w:name w:val="xl227"/>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xl228" w:customStyle="1">
    <w:name w:val="xl228"/>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xl229" w:customStyle="1">
    <w:name w:val="xl229"/>
    <w:basedOn w:val="a3"/>
    <w:pPr>
      <w:pBdr>
        <w:top w:val="single" w:color="000000" w:sz="4" w:space="0"/>
        <w:left w:val="single" w:color="000000" w:sz="4" w:space="18"/>
        <w:bottom w:val="single" w:color="000000" w:sz="4" w:space="0"/>
        <w:right w:val="single" w:color="000000" w:sz="4" w:space="0"/>
      </w:pBdr>
      <w:spacing w:before="100" w:beforeAutospacing="1" w:after="100" w:afterAutospacing="1"/>
      <w:ind w:firstLine="200"/>
    </w:pPr>
    <w:rPr>
      <w:sz w:val="20"/>
      <w:szCs w:val="20"/>
    </w:rPr>
  </w:style>
  <w:style w:type="paragraph" w:styleId="xl230" w:customStyle="1">
    <w:name w:val="xl230"/>
    <w:basedOn w:val="a3"/>
    <w:pPr>
      <w:pBdr>
        <w:top w:val="single" w:color="000000" w:sz="4" w:space="0"/>
        <w:left w:val="single" w:color="000000" w:sz="4" w:space="9"/>
        <w:bottom w:val="single" w:color="000000" w:sz="4" w:space="0"/>
        <w:right w:val="single" w:color="000000" w:sz="4" w:space="0"/>
      </w:pBdr>
      <w:spacing w:before="100" w:beforeAutospacing="1" w:after="100" w:afterAutospacing="1"/>
      <w:ind w:firstLine="100"/>
    </w:pPr>
    <w:rPr>
      <w:sz w:val="20"/>
      <w:szCs w:val="20"/>
    </w:rPr>
  </w:style>
  <w:style w:type="paragraph" w:styleId="xl231" w:customStyle="1">
    <w:name w:val="xl231"/>
    <w:basedOn w:val="a3"/>
    <w:pPr>
      <w:spacing w:before="100" w:beforeAutospacing="1" w:after="100" w:afterAutospacing="1"/>
    </w:pPr>
    <w:rPr>
      <w:sz w:val="20"/>
      <w:szCs w:val="20"/>
    </w:rPr>
  </w:style>
  <w:style w:type="paragraph" w:styleId="xl232" w:customStyle="1">
    <w:name w:val="xl232"/>
    <w:basedOn w:val="a3"/>
    <w:pPr>
      <w:pBdr>
        <w:top w:val="single" w:color="000000" w:sz="4" w:space="0"/>
        <w:left w:val="single" w:color="000000" w:sz="4" w:space="27"/>
        <w:bottom w:val="single" w:color="000000" w:sz="4" w:space="0"/>
        <w:right w:val="single" w:color="000000" w:sz="4" w:space="0"/>
      </w:pBdr>
      <w:spacing w:before="100" w:beforeAutospacing="1" w:after="100" w:afterAutospacing="1"/>
      <w:ind w:firstLine="300"/>
    </w:pPr>
    <w:rPr>
      <w:sz w:val="20"/>
      <w:szCs w:val="20"/>
    </w:rPr>
  </w:style>
  <w:style w:type="paragraph" w:styleId="xl233" w:customStyle="1">
    <w:name w:val="xl233"/>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234" w:customStyle="1">
    <w:name w:val="xl234"/>
    <w:basedOn w:val="a3"/>
    <w:pPr>
      <w:pBdr>
        <w:top w:val="single" w:color="000000" w:sz="4" w:space="0"/>
        <w:left w:val="single" w:color="000000" w:sz="4" w:space="0"/>
        <w:bottom w:val="single" w:color="000000" w:sz="4" w:space="0"/>
        <w:right w:val="single" w:color="000000" w:sz="4" w:space="0"/>
      </w:pBdr>
      <w:shd w:val="clear" w:color="000000" w:fill="a9d08e"/>
      <w:spacing w:before="100" w:beforeAutospacing="1" w:after="100" w:afterAutospacing="1"/>
      <w:jc w:val="center"/>
    </w:pPr>
    <w:rPr>
      <w:sz w:val="20"/>
      <w:szCs w:val="20"/>
    </w:rPr>
  </w:style>
  <w:style w:type="paragraph" w:styleId="xl235" w:customStyle="1">
    <w:name w:val="xl235"/>
    <w:basedOn w:val="a3"/>
    <w:pPr>
      <w:pBdr>
        <w:top w:val="single" w:color="000000" w:sz="4" w:space="0"/>
        <w:left w:val="single" w:color="000000" w:sz="4" w:space="0"/>
        <w:bottom w:val="single" w:color="000000" w:sz="4" w:space="0"/>
        <w:right w:val="single" w:color="000000" w:sz="4" w:space="0"/>
      </w:pBdr>
      <w:shd w:val="clear" w:color="000000" w:fill="a9d08e"/>
      <w:spacing w:before="100" w:beforeAutospacing="1" w:after="100" w:afterAutospacing="1"/>
    </w:pPr>
    <w:rPr>
      <w:sz w:val="20"/>
      <w:szCs w:val="20"/>
    </w:rPr>
  </w:style>
  <w:style w:type="paragraph" w:styleId="xl236" w:customStyle="1">
    <w:name w:val="xl236"/>
    <w:basedOn w:val="a3"/>
    <w:pPr>
      <w:pBdr>
        <w:top w:val="single" w:color="000000" w:sz="4" w:space="0"/>
        <w:left w:val="single" w:color="000000" w:sz="4" w:space="0"/>
        <w:bottom w:val="single" w:color="000000" w:sz="4" w:space="0"/>
        <w:right w:val="single" w:color="000000" w:sz="4" w:space="0"/>
      </w:pBdr>
      <w:shd w:val="clear" w:color="000000" w:fill="a9d08e"/>
      <w:spacing w:before="100" w:beforeAutospacing="1" w:after="100" w:afterAutospacing="1"/>
      <w:jc w:val="center"/>
    </w:pPr>
    <w:rPr>
      <w:sz w:val="20"/>
      <w:szCs w:val="20"/>
    </w:rPr>
  </w:style>
  <w:style w:type="paragraph" w:styleId="xl237" w:customStyle="1">
    <w:name w:val="xl237"/>
    <w:basedOn w:val="a3"/>
    <w:pPr>
      <w:pBdr>
        <w:top w:val="single" w:color="000000" w:sz="4" w:space="0"/>
        <w:left w:val="single" w:color="000000" w:sz="4" w:space="18"/>
        <w:bottom w:val="single" w:color="000000" w:sz="4" w:space="0"/>
        <w:right w:val="single" w:color="000000" w:sz="4" w:space="0"/>
      </w:pBdr>
      <w:shd w:val="clear" w:color="000000" w:fill="a9d08e"/>
      <w:spacing w:before="100" w:beforeAutospacing="1" w:after="100" w:afterAutospacing="1"/>
      <w:ind w:firstLine="200"/>
    </w:pPr>
    <w:rPr>
      <w:sz w:val="20"/>
      <w:szCs w:val="20"/>
    </w:rPr>
  </w:style>
  <w:style w:type="paragraph" w:styleId="xl238" w:customStyle="1">
    <w:name w:val="xl238"/>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xl239" w:customStyle="1">
    <w:name w:val="xl239"/>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xl240" w:customStyle="1">
    <w:name w:val="xl240"/>
    <w:basedOn w:val="a3"/>
    <w:pPr>
      <w:pBdr>
        <w:top w:val="single" w:color="000000" w:sz="4" w:space="0"/>
        <w:left w:val="single" w:color="000000" w:sz="4" w:space="0"/>
        <w:bottom w:val="single" w:color="000000" w:sz="4" w:space="0"/>
        <w:right w:val="single" w:color="000000" w:sz="4" w:space="0"/>
      </w:pBdr>
      <w:shd w:val="clear" w:color="000000" w:fill="a9d08e"/>
      <w:spacing w:before="100" w:beforeAutospacing="1" w:after="100" w:afterAutospacing="1"/>
      <w:jc w:val="center"/>
    </w:pPr>
    <w:rPr>
      <w:sz w:val="20"/>
      <w:szCs w:val="20"/>
    </w:rPr>
  </w:style>
  <w:style w:type="paragraph" w:styleId="xl241" w:customStyle="1">
    <w:name w:val="xl241"/>
    <w:basedOn w:val="a3"/>
    <w:pPr>
      <w:pBdr>
        <w:top w:val="single" w:color="000000" w:sz="4" w:space="0"/>
        <w:left w:val="single" w:color="000000" w:sz="4" w:space="0"/>
        <w:bottom w:val="single" w:color="000000" w:sz="4" w:space="0"/>
        <w:right w:val="single" w:color="000000" w:sz="4" w:space="0"/>
      </w:pBdr>
      <w:shd w:val="clear" w:color="000000" w:fill="a9d08e"/>
      <w:spacing w:before="100" w:beforeAutospacing="1" w:after="100" w:afterAutospacing="1"/>
      <w:jc w:val="center"/>
    </w:pPr>
    <w:rPr>
      <w:sz w:val="20"/>
      <w:szCs w:val="20"/>
    </w:rPr>
  </w:style>
  <w:style w:type="paragraph" w:styleId="xl242" w:customStyle="1">
    <w:name w:val="xl242"/>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sz w:val="20"/>
      <w:szCs w:val="20"/>
    </w:rPr>
  </w:style>
  <w:style w:type="paragraph" w:styleId="xl243" w:customStyle="1">
    <w:name w:val="xl243"/>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pPr>
    <w:rPr>
      <w:sz w:val="20"/>
      <w:szCs w:val="20"/>
    </w:rPr>
  </w:style>
  <w:style w:type="paragraph" w:styleId="xl244" w:customStyle="1">
    <w:name w:val="xl244"/>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sz w:val="20"/>
      <w:szCs w:val="20"/>
    </w:rPr>
  </w:style>
  <w:style w:type="paragraph" w:styleId="xl245" w:customStyle="1">
    <w:name w:val="xl245"/>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sz w:val="20"/>
      <w:szCs w:val="20"/>
    </w:rPr>
  </w:style>
  <w:style w:type="paragraph" w:styleId="xl246" w:customStyle="1">
    <w:name w:val="xl246"/>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character" w:styleId="afff9" w:customStyle="1">
    <w:name w:val="Абзац списка Знак"/>
    <w:link w:val="afff8"/>
    <w:uiPriority w:val="34"/>
    <w:qFormat/>
    <w:rPr>
      <w:rFonts w:eastAsiaTheme="minorEastAsia" w:cstheme="minorBidi"/>
      <w:szCs w:val="22"/>
    </w:rPr>
  </w:style>
  <w:style w:type="paragraph" w:styleId="font6" w:customStyle="1">
    <w:name w:val="font6"/>
    <w:basedOn w:val="a3"/>
    <w:pPr>
      <w:spacing w:before="100" w:beforeAutospacing="1" w:after="100" w:afterAutospacing="1"/>
    </w:pPr>
    <w:rPr>
      <w:color w:val="000000"/>
      <w:sz w:val="20"/>
      <w:szCs w:val="20"/>
    </w:rPr>
  </w:style>
  <w:style w:type="paragraph" w:styleId="xl104" w:customStyle="1">
    <w:name w:val="xl104"/>
    <w:basedOn w:val="a3"/>
    <w:pPr>
      <w:pBdr>
        <w:top w:val="single" w:color="000000" w:sz="4" w:space="0"/>
        <w:left w:val="single" w:color="000000" w:sz="4" w:space="0"/>
        <w:bottom w:val="single" w:color="000000" w:sz="4" w:space="0"/>
        <w:right w:val="single" w:color="000000" w:sz="4" w:space="0"/>
      </w:pBdr>
      <w:shd w:val="clear" w:color="000000" w:fill="f8cbad"/>
      <w:spacing w:before="100" w:beforeAutospacing="1" w:after="100" w:afterAutospacing="1"/>
    </w:pPr>
    <w:rPr>
      <w:sz w:val="20"/>
      <w:szCs w:val="20"/>
    </w:rPr>
  </w:style>
  <w:style w:type="paragraph" w:styleId="xl105" w:customStyle="1">
    <w:name w:val="xl105"/>
    <w:basedOn w:val="a3"/>
    <w:pPr>
      <w:spacing w:before="100" w:beforeAutospacing="1" w:after="100" w:afterAutospacing="1"/>
    </w:pPr>
  </w:style>
  <w:style w:type="paragraph" w:styleId="xl106" w:customStyle="1">
    <w:name w:val="xl106"/>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xl107" w:customStyle="1">
    <w:name w:val="xl107"/>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xl108" w:customStyle="1">
    <w:name w:val="xl108"/>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xl109" w:customStyle="1">
    <w:name w:val="xl109"/>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xl110" w:customStyle="1">
    <w:name w:val="xl110"/>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b/>
      <w:bCs/>
      <w:sz w:val="20"/>
      <w:szCs w:val="20"/>
    </w:rPr>
  </w:style>
  <w:style w:type="paragraph" w:styleId="47">
    <w:name w:val="toc 4"/>
    <w:basedOn w:val="a3"/>
    <w:next w:val="a3"/>
    <w:uiPriority w:val="39"/>
    <w:unhideWhenUsed/>
    <w:pPr>
      <w:tabs>
        <w:tab w:val="left" w:pos="1276"/>
        <w:tab w:val="right" w:pos="9911" w:leader="dot"/>
      </w:tabs>
      <w:spacing w:after="100" w:line="259" w:lineRule="auto"/>
      <w:ind w:left="567"/>
    </w:pPr>
    <w:rPr>
      <w:rFonts w:asciiTheme="minorHAnsi" w:hAnsiTheme="minorHAnsi" w:eastAsiaTheme="minorEastAsia" w:cstheme="minorBidi"/>
      <w:sz w:val="22"/>
      <w:szCs w:val="22"/>
    </w:rPr>
  </w:style>
  <w:style w:type="paragraph" w:styleId="57">
    <w:name w:val="toc 5"/>
    <w:basedOn w:val="a3"/>
    <w:next w:val="a3"/>
    <w:uiPriority w:val="39"/>
    <w:unhideWhenUsed/>
    <w:pPr>
      <w:spacing w:after="100" w:line="259" w:lineRule="auto"/>
      <w:ind w:left="880"/>
    </w:pPr>
    <w:rPr>
      <w:rFonts w:asciiTheme="minorHAnsi" w:hAnsiTheme="minorHAnsi" w:eastAsiaTheme="minorEastAsia" w:cstheme="minorBidi"/>
      <w:sz w:val="22"/>
      <w:szCs w:val="22"/>
    </w:rPr>
  </w:style>
  <w:style w:type="paragraph" w:styleId="63">
    <w:name w:val="toc 6"/>
    <w:basedOn w:val="a3"/>
    <w:next w:val="a3"/>
    <w:uiPriority w:val="39"/>
    <w:unhideWhenUsed/>
    <w:pPr>
      <w:spacing w:after="100" w:line="259" w:lineRule="auto"/>
      <w:ind w:left="1100"/>
    </w:pPr>
    <w:rPr>
      <w:rFonts w:asciiTheme="minorHAnsi" w:hAnsiTheme="minorHAnsi" w:eastAsiaTheme="minorEastAsia" w:cstheme="minorBidi"/>
      <w:sz w:val="22"/>
      <w:szCs w:val="22"/>
    </w:rPr>
  </w:style>
  <w:style w:type="paragraph" w:styleId="73">
    <w:name w:val="toc 7"/>
    <w:basedOn w:val="a3"/>
    <w:next w:val="a3"/>
    <w:uiPriority w:val="39"/>
    <w:unhideWhenUsed/>
    <w:pPr>
      <w:spacing w:after="100" w:line="259" w:lineRule="auto"/>
      <w:ind w:left="1320"/>
    </w:pPr>
    <w:rPr>
      <w:rFonts w:asciiTheme="minorHAnsi" w:hAnsiTheme="minorHAnsi" w:eastAsiaTheme="minorEastAsia" w:cstheme="minorBidi"/>
      <w:sz w:val="22"/>
      <w:szCs w:val="22"/>
    </w:rPr>
  </w:style>
  <w:style w:type="paragraph" w:styleId="84">
    <w:name w:val="toc 8"/>
    <w:basedOn w:val="a3"/>
    <w:next w:val="a3"/>
    <w:uiPriority w:val="39"/>
    <w:unhideWhenUsed/>
    <w:pPr>
      <w:spacing w:after="100" w:line="259" w:lineRule="auto"/>
      <w:ind w:left="1540"/>
    </w:pPr>
    <w:rPr>
      <w:rFonts w:asciiTheme="minorHAnsi" w:hAnsiTheme="minorHAnsi" w:eastAsiaTheme="minorEastAsia" w:cstheme="minorBidi"/>
      <w:sz w:val="22"/>
      <w:szCs w:val="22"/>
    </w:rPr>
  </w:style>
  <w:style w:type="paragraph" w:styleId="93">
    <w:name w:val="toc 9"/>
    <w:basedOn w:val="a3"/>
    <w:next w:val="a3"/>
    <w:uiPriority w:val="39"/>
    <w:unhideWhenUsed/>
    <w:pPr>
      <w:spacing w:after="100" w:line="259" w:lineRule="auto"/>
      <w:ind w:left="1760"/>
    </w:pPr>
    <w:rPr>
      <w:rFonts w:asciiTheme="minorHAnsi" w:hAnsiTheme="minorHAnsi" w:eastAsiaTheme="minorEastAsia" w:cstheme="minorBidi"/>
      <w:sz w:val="22"/>
      <w:szCs w:val="22"/>
    </w:rPr>
  </w:style>
  <w:style w:type="paragraph" w:styleId="zag3" w:customStyle="1">
    <w:name w:val="zag3"/>
    <w:basedOn w:val="a3"/>
    <w:pPr>
      <w:spacing w:before="240" w:after="240"/>
      <w:ind w:left="709" w:hanging="709"/>
      <w:jc w:val="center"/>
    </w:pPr>
  </w:style>
  <w:style w:type="paragraph" w:styleId="font7" w:customStyle="1">
    <w:name w:val="font7"/>
    <w:basedOn w:val="a3"/>
    <w:pPr>
      <w:spacing w:before="100" w:beforeAutospacing="1" w:after="100" w:afterAutospacing="1"/>
    </w:pPr>
    <w:rPr>
      <w:color w:val="000000"/>
      <w:sz w:val="20"/>
      <w:szCs w:val="20"/>
    </w:rPr>
  </w:style>
  <w:style w:type="paragraph" w:styleId="xl171" w:customStyle="1">
    <w:name w:val="xl171"/>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sz w:val="20"/>
      <w:szCs w:val="20"/>
    </w:rPr>
  </w:style>
  <w:style w:type="paragraph" w:styleId="xl172" w:customStyle="1">
    <w:name w:val="xl172"/>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sz w:val="20"/>
      <w:szCs w:val="20"/>
    </w:rPr>
  </w:style>
  <w:style w:type="paragraph" w:styleId="xl173" w:customStyle="1">
    <w:name w:val="xl173"/>
    <w:basedOn w:val="a3"/>
    <w:pPr>
      <w:spacing w:before="100" w:beforeAutospacing="1" w:after="100" w:afterAutospacing="1"/>
    </w:pPr>
    <w:rPr>
      <w:b/>
      <w:bCs/>
    </w:rPr>
  </w:style>
  <w:style w:type="paragraph" w:styleId="xl174" w:customStyle="1">
    <w:name w:val="xl174"/>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color w:val="000000"/>
      <w:sz w:val="20"/>
      <w:szCs w:val="20"/>
    </w:rPr>
  </w:style>
  <w:style w:type="paragraph" w:styleId="xl175" w:customStyle="1">
    <w:name w:val="xl175"/>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color w:val="000000"/>
      <w:sz w:val="20"/>
      <w:szCs w:val="20"/>
    </w:rPr>
  </w:style>
  <w:style w:type="paragraph" w:styleId="xl176" w:customStyle="1">
    <w:name w:val="xl176"/>
    <w:basedOn w:val="a3"/>
    <w:pPr>
      <w:pBdr>
        <w:top w:val="single" w:color="000000" w:sz="4" w:space="0"/>
        <w:left w:val="single" w:color="000000" w:sz="4" w:space="20"/>
        <w:bottom w:val="single" w:color="000000" w:sz="4" w:space="0"/>
        <w:right w:val="single" w:color="000000" w:sz="4" w:space="0"/>
      </w:pBdr>
      <w:shd w:val="clear" w:color="000000" w:fill="e2efda"/>
      <w:spacing w:before="100" w:beforeAutospacing="1" w:after="100" w:afterAutospacing="1"/>
      <w:ind w:firstLine="300"/>
    </w:pPr>
    <w:rPr>
      <w:color w:val="000000"/>
      <w:sz w:val="20"/>
      <w:szCs w:val="20"/>
    </w:rPr>
  </w:style>
  <w:style w:type="paragraph" w:styleId="xl177" w:customStyle="1">
    <w:name w:val="xl177"/>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pPr>
    <w:rPr>
      <w:b/>
      <w:bCs/>
      <w:sz w:val="20"/>
      <w:szCs w:val="20"/>
    </w:rPr>
  </w:style>
  <w:style w:type="paragraph" w:styleId="xl178" w:customStyle="1">
    <w:name w:val="xl178"/>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b/>
      <w:bCs/>
      <w:color w:val="000000"/>
      <w:sz w:val="20"/>
      <w:szCs w:val="20"/>
    </w:rPr>
  </w:style>
  <w:style w:type="paragraph" w:styleId="xl179" w:customStyle="1">
    <w:name w:val="xl179"/>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b/>
      <w:bCs/>
      <w:color w:val="000000"/>
      <w:sz w:val="20"/>
      <w:szCs w:val="20"/>
    </w:rPr>
  </w:style>
  <w:style w:type="paragraph" w:styleId="xl180" w:customStyle="1">
    <w:name w:val="xl180"/>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b/>
      <w:bCs/>
      <w:sz w:val="20"/>
      <w:szCs w:val="20"/>
    </w:rPr>
  </w:style>
  <w:style w:type="paragraph" w:styleId="xl181" w:customStyle="1">
    <w:name w:val="xl181"/>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b/>
      <w:bCs/>
      <w:sz w:val="20"/>
      <w:szCs w:val="20"/>
    </w:rPr>
  </w:style>
  <w:style w:type="paragraph" w:styleId="xl182" w:customStyle="1">
    <w:name w:val="xl182"/>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pPr>
    <w:rPr>
      <w:b/>
      <w:bCs/>
      <w:color w:val="000000"/>
      <w:sz w:val="20"/>
      <w:szCs w:val="20"/>
    </w:rPr>
  </w:style>
  <w:style w:type="paragraph" w:styleId="xl183" w:customStyle="1">
    <w:name w:val="xl183"/>
    <w:basedOn w:val="a3"/>
    <w:pPr>
      <w:pBdr>
        <w:top w:val="single" w:color="000000" w:sz="4" w:space="0"/>
        <w:left w:val="single" w:color="000000" w:sz="4" w:space="0"/>
        <w:bottom w:val="single" w:color="000000" w:sz="4" w:space="0"/>
        <w:right w:val="single" w:color="000000" w:sz="4" w:space="0"/>
      </w:pBdr>
      <w:shd w:val="clear" w:color="000000" w:fill="dbdbdb"/>
      <w:spacing w:before="100" w:beforeAutospacing="1" w:after="100" w:afterAutospacing="1"/>
      <w:jc w:val="center"/>
    </w:pPr>
    <w:rPr>
      <w:color w:val="000000"/>
      <w:sz w:val="20"/>
      <w:szCs w:val="20"/>
    </w:rPr>
  </w:style>
  <w:style w:type="paragraph" w:styleId="xl184" w:customStyle="1">
    <w:name w:val="xl184"/>
    <w:basedOn w:val="a3"/>
    <w:pPr>
      <w:pBdr>
        <w:top w:val="single" w:color="000000" w:sz="4" w:space="0"/>
        <w:left w:val="single" w:color="000000" w:sz="4" w:space="20"/>
        <w:bottom w:val="single" w:color="000000" w:sz="4" w:space="0"/>
        <w:right w:val="single" w:color="000000" w:sz="4" w:space="0"/>
      </w:pBdr>
      <w:shd w:val="clear" w:color="000000" w:fill="dbdbdb"/>
      <w:spacing w:before="100" w:beforeAutospacing="1" w:after="100" w:afterAutospacing="1"/>
      <w:ind w:firstLine="300"/>
    </w:pPr>
    <w:rPr>
      <w:color w:val="000000"/>
      <w:sz w:val="20"/>
      <w:szCs w:val="20"/>
    </w:rPr>
  </w:style>
  <w:style w:type="paragraph" w:styleId="xl185" w:customStyle="1">
    <w:name w:val="xl185"/>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color w:val="000000"/>
      <w:sz w:val="20"/>
      <w:szCs w:val="20"/>
    </w:rPr>
  </w:style>
  <w:style w:type="paragraph" w:styleId="xl186" w:customStyle="1">
    <w:name w:val="xl186"/>
    <w:basedOn w:val="a3"/>
    <w:pPr>
      <w:pBdr>
        <w:top w:val="single" w:color="000000" w:sz="4" w:space="0"/>
        <w:left w:val="single" w:color="000000" w:sz="4" w:space="0"/>
        <w:bottom w:val="single" w:color="000000" w:sz="4" w:space="0"/>
      </w:pBdr>
      <w:shd w:val="clear" w:color="000000" w:fill="e2efda"/>
      <w:spacing w:before="100" w:beforeAutospacing="1" w:after="100" w:afterAutospacing="1"/>
      <w:jc w:val="center"/>
    </w:pPr>
    <w:rPr>
      <w:b/>
      <w:bCs/>
      <w:color w:val="000000"/>
      <w:sz w:val="20"/>
      <w:szCs w:val="20"/>
    </w:rPr>
  </w:style>
  <w:style w:type="paragraph" w:styleId="xl187" w:customStyle="1">
    <w:name w:val="xl187"/>
    <w:basedOn w:val="a3"/>
    <w:pPr>
      <w:pBdr>
        <w:top w:val="single" w:color="000000" w:sz="4" w:space="0"/>
        <w:left w:val="single" w:color="000000" w:sz="4" w:space="0"/>
        <w:bottom w:val="single" w:color="000000" w:sz="4" w:space="0"/>
      </w:pBdr>
      <w:shd w:val="clear" w:color="000000" w:fill="e2efda"/>
      <w:spacing w:before="100" w:beforeAutospacing="1" w:after="100" w:afterAutospacing="1"/>
      <w:jc w:val="center"/>
    </w:pPr>
    <w:rPr>
      <w:color w:val="000000"/>
      <w:sz w:val="20"/>
      <w:szCs w:val="20"/>
    </w:rPr>
  </w:style>
  <w:style w:type="paragraph" w:styleId="xl188" w:customStyle="1">
    <w:name w:val="xl188"/>
    <w:basedOn w:val="a3"/>
    <w:pPr>
      <w:pBdr>
        <w:top w:val="single" w:color="000000" w:sz="4" w:space="0"/>
        <w:left w:val="single" w:color="000000" w:sz="4" w:space="0"/>
        <w:bottom w:val="single" w:color="000000" w:sz="4" w:space="0"/>
      </w:pBdr>
      <w:shd w:val="clear" w:color="000000" w:fill="e2efda"/>
      <w:spacing w:before="100" w:beforeAutospacing="1" w:after="100" w:afterAutospacing="1"/>
      <w:jc w:val="center"/>
    </w:pPr>
    <w:rPr>
      <w:b/>
      <w:bCs/>
      <w:sz w:val="20"/>
      <w:szCs w:val="20"/>
    </w:rPr>
  </w:style>
  <w:style w:type="paragraph" w:styleId="xl189" w:customStyle="1">
    <w:name w:val="xl189"/>
    <w:basedOn w:val="a3"/>
    <w:pPr>
      <w:pBdr>
        <w:top w:val="single" w:color="000000" w:sz="4" w:space="0"/>
        <w:left w:val="single" w:color="000000" w:sz="4" w:space="0"/>
        <w:bottom w:val="single" w:color="000000" w:sz="4" w:space="0"/>
      </w:pBdr>
      <w:shd w:val="clear" w:color="000000" w:fill="e2efda"/>
      <w:spacing w:before="100" w:beforeAutospacing="1" w:after="100" w:afterAutospacing="1"/>
      <w:jc w:val="center"/>
    </w:pPr>
    <w:rPr>
      <w:color w:val="000000"/>
      <w:sz w:val="20"/>
      <w:szCs w:val="20"/>
    </w:rPr>
  </w:style>
  <w:style w:type="paragraph" w:styleId="xl190" w:customStyle="1">
    <w:name w:val="xl190"/>
    <w:basedOn w:val="a3"/>
    <w:pPr>
      <w:pBdr>
        <w:top w:val="single" w:color="000000" w:sz="4" w:space="0"/>
        <w:left w:val="single" w:color="000000" w:sz="4" w:space="0"/>
        <w:bottom w:val="single" w:color="000000" w:sz="4" w:space="0"/>
      </w:pBdr>
      <w:shd w:val="clear" w:color="000000" w:fill="e2efda"/>
      <w:spacing w:before="100" w:beforeAutospacing="1" w:after="100" w:afterAutospacing="1"/>
      <w:jc w:val="center"/>
    </w:pPr>
    <w:rPr>
      <w:sz w:val="20"/>
      <w:szCs w:val="20"/>
    </w:rPr>
  </w:style>
  <w:style w:type="paragraph" w:styleId="xl191" w:customStyle="1">
    <w:name w:val="xl191"/>
    <w:basedOn w:val="a3"/>
    <w:pPr>
      <w:pBdr>
        <w:top w:val="single" w:color="000000" w:sz="4" w:space="0"/>
        <w:left w:val="single" w:color="000000" w:sz="4" w:space="0"/>
        <w:bottom w:val="single" w:color="000000" w:sz="4" w:space="0"/>
      </w:pBdr>
      <w:shd w:val="clear" w:color="000000" w:fill="e2efda"/>
      <w:spacing w:before="100" w:beforeAutospacing="1" w:after="100" w:afterAutospacing="1"/>
      <w:jc w:val="center"/>
    </w:pPr>
    <w:rPr>
      <w:sz w:val="20"/>
      <w:szCs w:val="20"/>
    </w:rPr>
  </w:style>
  <w:style w:type="paragraph" w:styleId="xl192" w:customStyle="1">
    <w:name w:val="xl192"/>
    <w:basedOn w:val="a3"/>
    <w:pPr>
      <w:pBdr>
        <w:top w:val="single" w:color="000000" w:sz="4" w:space="0"/>
        <w:left w:val="single" w:color="000000" w:sz="8" w:space="0"/>
        <w:bottom w:val="single" w:color="000000" w:sz="4" w:space="0"/>
        <w:right w:val="single" w:color="000000" w:sz="8" w:space="0"/>
      </w:pBdr>
      <w:shd w:val="clear" w:color="000000" w:fill="e2efda"/>
      <w:spacing w:before="100" w:beforeAutospacing="1" w:after="100" w:afterAutospacing="1"/>
      <w:jc w:val="center"/>
    </w:pPr>
    <w:rPr>
      <w:b/>
      <w:bCs/>
      <w:color w:val="000000"/>
      <w:sz w:val="20"/>
      <w:szCs w:val="20"/>
    </w:rPr>
  </w:style>
  <w:style w:type="paragraph" w:styleId="xl193" w:customStyle="1">
    <w:name w:val="xl193"/>
    <w:basedOn w:val="a3"/>
    <w:pPr>
      <w:pBdr>
        <w:top w:val="single" w:color="000000" w:sz="4" w:space="0"/>
        <w:left w:val="single" w:color="000000" w:sz="8" w:space="0"/>
        <w:bottom w:val="single" w:color="000000" w:sz="4" w:space="0"/>
        <w:right w:val="single" w:color="000000" w:sz="8" w:space="0"/>
      </w:pBdr>
      <w:shd w:val="clear" w:color="000000" w:fill="e2efda"/>
      <w:spacing w:before="100" w:beforeAutospacing="1" w:after="100" w:afterAutospacing="1"/>
      <w:jc w:val="center"/>
    </w:pPr>
    <w:rPr>
      <w:color w:val="000000"/>
      <w:sz w:val="20"/>
      <w:szCs w:val="20"/>
    </w:rPr>
  </w:style>
  <w:style w:type="paragraph" w:styleId="xl194" w:customStyle="1">
    <w:name w:val="xl194"/>
    <w:basedOn w:val="a3"/>
    <w:pPr>
      <w:pBdr>
        <w:top w:val="single" w:color="000000" w:sz="4" w:space="0"/>
        <w:left w:val="single" w:color="000000" w:sz="8" w:space="0"/>
        <w:bottom w:val="single" w:color="000000" w:sz="4" w:space="0"/>
        <w:right w:val="single" w:color="000000" w:sz="8" w:space="0"/>
      </w:pBdr>
      <w:shd w:val="clear" w:color="000000" w:fill="e2efda"/>
      <w:spacing w:before="100" w:beforeAutospacing="1" w:after="100" w:afterAutospacing="1"/>
      <w:jc w:val="center"/>
    </w:pPr>
    <w:rPr>
      <w:b/>
      <w:bCs/>
      <w:sz w:val="20"/>
      <w:szCs w:val="20"/>
    </w:rPr>
  </w:style>
  <w:style w:type="paragraph" w:styleId="xl195" w:customStyle="1">
    <w:name w:val="xl195"/>
    <w:basedOn w:val="a3"/>
    <w:pPr>
      <w:pBdr>
        <w:top w:val="single" w:color="000000" w:sz="4" w:space="0"/>
        <w:left w:val="single" w:color="000000" w:sz="8" w:space="0"/>
        <w:bottom w:val="single" w:color="000000" w:sz="4" w:space="0"/>
        <w:right w:val="single" w:color="000000" w:sz="8" w:space="0"/>
      </w:pBdr>
      <w:shd w:val="clear" w:color="000000" w:fill="e2efda"/>
      <w:spacing w:before="100" w:beforeAutospacing="1" w:after="100" w:afterAutospacing="1"/>
      <w:jc w:val="center"/>
    </w:pPr>
    <w:rPr>
      <w:color w:val="000000"/>
      <w:sz w:val="20"/>
      <w:szCs w:val="20"/>
    </w:rPr>
  </w:style>
  <w:style w:type="paragraph" w:styleId="xl196" w:customStyle="1">
    <w:name w:val="xl196"/>
    <w:basedOn w:val="a3"/>
    <w:pPr>
      <w:pBdr>
        <w:left w:val="single" w:color="000000" w:sz="8" w:space="0"/>
        <w:right w:val="single" w:color="000000" w:sz="8" w:space="0"/>
      </w:pBdr>
      <w:spacing w:before="100" w:beforeAutospacing="1" w:after="100" w:afterAutospacing="1"/>
    </w:pPr>
  </w:style>
  <w:style w:type="paragraph" w:styleId="xl197" w:customStyle="1">
    <w:name w:val="xl197"/>
    <w:basedOn w:val="a3"/>
    <w:pPr>
      <w:pBdr>
        <w:top w:val="single" w:color="000000" w:sz="4" w:space="0"/>
        <w:left w:val="single" w:color="000000" w:sz="8" w:space="0"/>
        <w:bottom w:val="single" w:color="000000" w:sz="4" w:space="0"/>
        <w:right w:val="single" w:color="000000" w:sz="8" w:space="0"/>
      </w:pBdr>
      <w:shd w:val="clear" w:color="000000" w:fill="e2efda"/>
      <w:spacing w:before="100" w:beforeAutospacing="1" w:after="100" w:afterAutospacing="1"/>
      <w:jc w:val="center"/>
    </w:pPr>
    <w:rPr>
      <w:sz w:val="20"/>
      <w:szCs w:val="20"/>
    </w:rPr>
  </w:style>
  <w:style w:type="paragraph" w:styleId="xl198" w:customStyle="1">
    <w:name w:val="xl198"/>
    <w:basedOn w:val="a3"/>
    <w:pPr>
      <w:pBdr>
        <w:top w:val="single" w:color="000000" w:sz="4" w:space="0"/>
        <w:left w:val="single" w:color="000000" w:sz="8" w:space="0"/>
        <w:bottom w:val="single" w:color="000000" w:sz="4" w:space="0"/>
        <w:right w:val="single" w:color="000000" w:sz="8" w:space="0"/>
      </w:pBdr>
      <w:shd w:val="clear" w:color="000000" w:fill="fce4d6"/>
      <w:spacing w:before="100" w:beforeAutospacing="1" w:after="100" w:afterAutospacing="1"/>
      <w:jc w:val="center"/>
    </w:pPr>
    <w:rPr>
      <w:b/>
      <w:bCs/>
      <w:sz w:val="20"/>
      <w:szCs w:val="20"/>
    </w:rPr>
  </w:style>
  <w:style w:type="paragraph" w:styleId="xl199" w:customStyle="1">
    <w:name w:val="xl199"/>
    <w:basedOn w:val="a3"/>
    <w:pPr>
      <w:pBdr>
        <w:top w:val="single" w:color="000000" w:sz="4" w:space="0"/>
        <w:left w:val="single" w:color="000000" w:sz="8" w:space="0"/>
        <w:bottom w:val="single" w:color="000000" w:sz="4" w:space="0"/>
        <w:right w:val="single" w:color="000000" w:sz="8" w:space="0"/>
      </w:pBdr>
      <w:shd w:val="clear" w:color="000000" w:fill="e2efda"/>
      <w:spacing w:before="100" w:beforeAutospacing="1" w:after="100" w:afterAutospacing="1"/>
      <w:jc w:val="center"/>
    </w:pPr>
    <w:rPr>
      <w:sz w:val="20"/>
      <w:szCs w:val="20"/>
    </w:rPr>
  </w:style>
  <w:style w:type="paragraph" w:styleId="xl200" w:customStyle="1">
    <w:name w:val="xl200"/>
    <w:basedOn w:val="a3"/>
    <w:pPr>
      <w:pBdr>
        <w:left w:val="single" w:color="000000" w:sz="8" w:space="0"/>
        <w:right w:val="single" w:color="000000" w:sz="8" w:space="0"/>
      </w:pBdr>
      <w:spacing w:before="100" w:beforeAutospacing="1" w:after="100" w:afterAutospacing="1"/>
    </w:pPr>
  </w:style>
  <w:style w:type="paragraph" w:styleId="xl201" w:customStyle="1">
    <w:name w:val="xl201"/>
    <w:basedOn w:val="a3"/>
    <w:pPr>
      <w:pBdr>
        <w:top w:val="single" w:color="000000" w:sz="4" w:space="0"/>
        <w:bottom w:val="single" w:color="000000" w:sz="4" w:space="0"/>
        <w:right w:val="single" w:color="000000" w:sz="4" w:space="0"/>
      </w:pBdr>
      <w:shd w:val="clear" w:color="000000" w:fill="e2efda"/>
      <w:spacing w:before="100" w:beforeAutospacing="1" w:after="100" w:afterAutospacing="1"/>
      <w:jc w:val="center"/>
    </w:pPr>
    <w:rPr>
      <w:b/>
      <w:bCs/>
      <w:color w:val="000000"/>
      <w:sz w:val="20"/>
      <w:szCs w:val="20"/>
    </w:rPr>
  </w:style>
  <w:style w:type="paragraph" w:styleId="xl202" w:customStyle="1">
    <w:name w:val="xl202"/>
    <w:basedOn w:val="a3"/>
    <w:pPr>
      <w:pBdr>
        <w:top w:val="single" w:color="000000" w:sz="4" w:space="0"/>
        <w:bottom w:val="single" w:color="000000" w:sz="4" w:space="0"/>
        <w:right w:val="single" w:color="000000" w:sz="4" w:space="0"/>
      </w:pBdr>
      <w:shd w:val="clear" w:color="000000" w:fill="e2efda"/>
      <w:spacing w:before="100" w:beforeAutospacing="1" w:after="100" w:afterAutospacing="1"/>
      <w:jc w:val="center"/>
    </w:pPr>
    <w:rPr>
      <w:color w:val="000000"/>
      <w:sz w:val="20"/>
      <w:szCs w:val="20"/>
    </w:rPr>
  </w:style>
  <w:style w:type="paragraph" w:styleId="xl203" w:customStyle="1">
    <w:name w:val="xl203"/>
    <w:basedOn w:val="a3"/>
    <w:pPr>
      <w:pBdr>
        <w:top w:val="single" w:color="000000" w:sz="4" w:space="0"/>
        <w:bottom w:val="single" w:color="000000" w:sz="4" w:space="0"/>
        <w:right w:val="single" w:color="000000" w:sz="4" w:space="0"/>
      </w:pBdr>
      <w:shd w:val="clear" w:color="000000" w:fill="e2efda"/>
      <w:spacing w:before="100" w:beforeAutospacing="1" w:after="100" w:afterAutospacing="1"/>
      <w:jc w:val="center"/>
    </w:pPr>
    <w:rPr>
      <w:b/>
      <w:bCs/>
      <w:sz w:val="20"/>
      <w:szCs w:val="20"/>
    </w:rPr>
  </w:style>
  <w:style w:type="paragraph" w:styleId="xl204" w:customStyle="1">
    <w:name w:val="xl204"/>
    <w:basedOn w:val="a3"/>
    <w:pPr>
      <w:pBdr>
        <w:top w:val="single" w:color="000000" w:sz="4" w:space="0"/>
        <w:bottom w:val="single" w:color="000000" w:sz="4" w:space="0"/>
        <w:right w:val="single" w:color="000000" w:sz="4" w:space="0"/>
      </w:pBdr>
      <w:shd w:val="clear" w:color="000000" w:fill="e2efda"/>
      <w:spacing w:before="100" w:beforeAutospacing="1" w:after="100" w:afterAutospacing="1"/>
      <w:jc w:val="center"/>
    </w:pPr>
    <w:rPr>
      <w:color w:val="000000"/>
      <w:sz w:val="20"/>
      <w:szCs w:val="20"/>
    </w:rPr>
  </w:style>
  <w:style w:type="paragraph" w:styleId="xl205" w:customStyle="1">
    <w:name w:val="xl205"/>
    <w:basedOn w:val="a3"/>
    <w:pPr>
      <w:pBdr>
        <w:top w:val="single" w:color="000000" w:sz="4" w:space="0"/>
        <w:bottom w:val="single" w:color="000000" w:sz="4" w:space="0"/>
        <w:right w:val="single" w:color="000000" w:sz="4" w:space="0"/>
      </w:pBdr>
      <w:shd w:val="clear" w:color="000000" w:fill="e2efda"/>
      <w:spacing w:before="100" w:beforeAutospacing="1" w:after="100" w:afterAutospacing="1"/>
      <w:jc w:val="center"/>
    </w:pPr>
    <w:rPr>
      <w:sz w:val="20"/>
      <w:szCs w:val="20"/>
    </w:rPr>
  </w:style>
  <w:style w:type="paragraph" w:styleId="xl206" w:customStyle="1">
    <w:name w:val="xl206"/>
    <w:basedOn w:val="a3"/>
    <w:pPr>
      <w:pBdr>
        <w:top w:val="single" w:color="000000" w:sz="4" w:space="0"/>
        <w:bottom w:val="single" w:color="000000" w:sz="4" w:space="0"/>
        <w:right w:val="single" w:color="000000" w:sz="4" w:space="0"/>
      </w:pBdr>
      <w:shd w:val="clear" w:color="000000" w:fill="e2efda"/>
      <w:spacing w:before="100" w:beforeAutospacing="1" w:after="100" w:afterAutospacing="1"/>
      <w:jc w:val="center"/>
    </w:pPr>
    <w:rPr>
      <w:sz w:val="20"/>
      <w:szCs w:val="20"/>
    </w:rPr>
  </w:style>
  <w:style w:type="paragraph" w:styleId="xl207" w:customStyle="1">
    <w:name w:val="xl207"/>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pPr>
    <w:rPr>
      <w:b/>
      <w:bCs/>
      <w:sz w:val="20"/>
      <w:szCs w:val="20"/>
    </w:rPr>
  </w:style>
  <w:style w:type="paragraph" w:styleId="xl208" w:customStyle="1">
    <w:name w:val="xl208"/>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pPr>
    <w:rPr>
      <w:sz w:val="20"/>
      <w:szCs w:val="20"/>
    </w:rPr>
  </w:style>
  <w:style w:type="paragraph" w:styleId="xl209" w:customStyle="1">
    <w:name w:val="xl209"/>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color w:val="000000"/>
      <w:sz w:val="20"/>
      <w:szCs w:val="20"/>
    </w:rPr>
  </w:style>
  <w:style w:type="paragraph" w:styleId="xl210" w:customStyle="1">
    <w:name w:val="xl210"/>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b/>
      <w:bCs/>
      <w:color w:val="000000"/>
      <w:sz w:val="20"/>
      <w:szCs w:val="20"/>
    </w:rPr>
  </w:style>
  <w:style w:type="paragraph" w:styleId="xl211" w:customStyle="1">
    <w:name w:val="xl211"/>
    <w:basedOn w:val="a3"/>
    <w:pPr>
      <w:pBdr>
        <w:top w:val="single" w:color="000000" w:sz="4" w:space="0"/>
        <w:left w:val="single" w:color="000000" w:sz="4" w:space="0"/>
        <w:bottom w:val="single" w:color="000000" w:sz="4" w:space="0"/>
      </w:pBdr>
      <w:shd w:val="clear" w:color="000000" w:fill="e2efda"/>
      <w:spacing w:before="100" w:beforeAutospacing="1" w:after="100" w:afterAutospacing="1"/>
      <w:jc w:val="center"/>
    </w:pPr>
    <w:rPr>
      <w:color w:val="000000"/>
      <w:sz w:val="20"/>
      <w:szCs w:val="20"/>
    </w:rPr>
  </w:style>
  <w:style w:type="paragraph" w:styleId="xl212" w:customStyle="1">
    <w:name w:val="xl212"/>
    <w:basedOn w:val="a3"/>
    <w:pPr>
      <w:pBdr>
        <w:top w:val="single" w:color="000000" w:sz="4" w:space="0"/>
        <w:left w:val="single" w:color="000000" w:sz="4" w:space="0"/>
        <w:bottom w:val="single" w:color="000000" w:sz="4" w:space="0"/>
      </w:pBdr>
      <w:shd w:val="clear" w:color="000000" w:fill="e2efda"/>
      <w:spacing w:before="100" w:beforeAutospacing="1" w:after="100" w:afterAutospacing="1"/>
      <w:jc w:val="center"/>
    </w:pPr>
    <w:rPr>
      <w:b/>
      <w:bCs/>
      <w:color w:val="000000"/>
      <w:sz w:val="20"/>
      <w:szCs w:val="20"/>
    </w:rPr>
  </w:style>
  <w:style w:type="paragraph" w:styleId="xl213" w:customStyle="1">
    <w:name w:val="xl213"/>
    <w:basedOn w:val="a3"/>
    <w:pPr>
      <w:pBdr>
        <w:top w:val="single" w:color="000000" w:sz="4" w:space="0"/>
        <w:left w:val="single" w:color="000000" w:sz="4" w:space="0"/>
        <w:right w:val="single" w:color="000000" w:sz="4" w:space="0"/>
      </w:pBdr>
      <w:shd w:val="clear" w:color="000000" w:fill="dbdbdb"/>
      <w:spacing w:before="100" w:beforeAutospacing="1" w:after="100" w:afterAutospacing="1"/>
      <w:jc w:val="center"/>
    </w:pPr>
    <w:rPr>
      <w:color w:val="000000"/>
      <w:sz w:val="20"/>
      <w:szCs w:val="20"/>
    </w:rPr>
  </w:style>
  <w:style w:type="paragraph" w:styleId="xl214" w:customStyle="1">
    <w:name w:val="xl214"/>
    <w:basedOn w:val="a3"/>
    <w:pPr>
      <w:pBdr>
        <w:left w:val="single" w:color="000000" w:sz="4" w:space="0"/>
        <w:bottom w:val="single" w:color="000000" w:sz="4" w:space="0"/>
        <w:right w:val="single" w:color="000000" w:sz="4" w:space="0"/>
      </w:pBdr>
      <w:shd w:val="clear" w:color="000000" w:fill="dbdbdb"/>
      <w:spacing w:before="100" w:beforeAutospacing="1" w:after="100" w:afterAutospacing="1"/>
      <w:jc w:val="center"/>
    </w:pPr>
    <w:rPr>
      <w:color w:val="000000"/>
      <w:sz w:val="20"/>
      <w:szCs w:val="20"/>
    </w:rPr>
  </w:style>
  <w:style w:type="paragraph" w:styleId="xl111" w:customStyle="1">
    <w:name w:val="xl111"/>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7030a0"/>
      <w:sz w:val="20"/>
      <w:szCs w:val="20"/>
    </w:rPr>
  </w:style>
  <w:style w:type="paragraph" w:styleId="xl112" w:customStyle="1">
    <w:name w:val="xl112"/>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b/>
      <w:bCs/>
      <w:color w:val="ff0000"/>
      <w:sz w:val="20"/>
      <w:szCs w:val="20"/>
    </w:rPr>
  </w:style>
  <w:style w:type="paragraph" w:styleId="xl113" w:customStyle="1">
    <w:name w:val="xl113"/>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b/>
      <w:bCs/>
      <w:color w:val="ff0000"/>
      <w:sz w:val="20"/>
      <w:szCs w:val="20"/>
    </w:rPr>
  </w:style>
  <w:style w:type="paragraph" w:styleId="xl114" w:customStyle="1">
    <w:name w:val="xl114"/>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f0"/>
      <w:sz w:val="20"/>
      <w:szCs w:val="20"/>
    </w:rPr>
  </w:style>
  <w:style w:type="paragraph" w:styleId="xl115" w:customStyle="1">
    <w:name w:val="xl115"/>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sz w:val="20"/>
      <w:szCs w:val="20"/>
    </w:rPr>
  </w:style>
  <w:style w:type="paragraph" w:styleId="xl116" w:customStyle="1">
    <w:name w:val="xl116"/>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b/>
      <w:bCs/>
      <w:sz w:val="20"/>
      <w:szCs w:val="20"/>
    </w:rPr>
  </w:style>
  <w:style w:type="paragraph" w:styleId="xl117" w:customStyle="1">
    <w:name w:val="xl117"/>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sz w:val="20"/>
      <w:szCs w:val="20"/>
    </w:rPr>
  </w:style>
  <w:style w:type="paragraph" w:styleId="xl118" w:customStyle="1">
    <w:name w:val="xl118"/>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color w:val="00b050"/>
      <w:sz w:val="20"/>
      <w:szCs w:val="20"/>
    </w:rPr>
  </w:style>
  <w:style w:type="paragraph" w:styleId="xl119" w:customStyle="1">
    <w:name w:val="xl119"/>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jc w:val="center"/>
    </w:pPr>
    <w:rPr>
      <w:color w:val="00b050"/>
      <w:sz w:val="20"/>
      <w:szCs w:val="20"/>
    </w:rPr>
  </w:style>
  <w:style w:type="paragraph" w:styleId="xl120" w:customStyle="1">
    <w:name w:val="xl120"/>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121" w:customStyle="1">
    <w:name w:val="xl121"/>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122" w:customStyle="1">
    <w:name w:val="xl122"/>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123" w:customStyle="1">
    <w:name w:val="xl123"/>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7030a0"/>
      <w:sz w:val="20"/>
      <w:szCs w:val="20"/>
    </w:rPr>
  </w:style>
  <w:style w:type="paragraph" w:styleId="xl124" w:customStyle="1">
    <w:name w:val="xl124"/>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7030a0"/>
      <w:sz w:val="20"/>
      <w:szCs w:val="20"/>
    </w:rPr>
  </w:style>
  <w:style w:type="paragraph" w:styleId="xl125" w:customStyle="1">
    <w:name w:val="xl125"/>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f0"/>
      <w:sz w:val="20"/>
      <w:szCs w:val="20"/>
    </w:rPr>
  </w:style>
  <w:style w:type="paragraph" w:styleId="xl126" w:customStyle="1">
    <w:name w:val="xl126"/>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127" w:customStyle="1">
    <w:name w:val="xl127"/>
    <w:basedOn w:val="a3"/>
    <w:pPr>
      <w:spacing w:before="100" w:beforeAutospacing="1" w:after="100" w:afterAutospacing="1"/>
    </w:pPr>
    <w:rPr>
      <w:color w:val="002060"/>
      <w:sz w:val="20"/>
      <w:szCs w:val="20"/>
      <w:u w:val="single"/>
    </w:rPr>
  </w:style>
  <w:style w:type="paragraph" w:styleId="xl128" w:customStyle="1">
    <w:name w:val="xl128"/>
    <w:basedOn w:val="a3"/>
    <w:pPr>
      <w:spacing w:before="100" w:beforeAutospacing="1" w:after="100" w:afterAutospacing="1"/>
      <w:jc w:val="center"/>
    </w:pPr>
    <w:rPr>
      <w:color w:val="002060"/>
      <w:sz w:val="20"/>
      <w:szCs w:val="20"/>
      <w:u w:val="single"/>
    </w:rPr>
  </w:style>
  <w:style w:type="paragraph" w:styleId="xl129" w:customStyle="1">
    <w:name w:val="xl129"/>
    <w:basedOn w:val="a3"/>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b050"/>
      <w:sz w:val="20"/>
      <w:szCs w:val="20"/>
    </w:rPr>
  </w:style>
  <w:style w:type="paragraph" w:styleId="xl130" w:customStyle="1">
    <w:name w:val="xl130"/>
    <w:basedOn w:val="a3"/>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b050"/>
      <w:sz w:val="20"/>
      <w:szCs w:val="20"/>
    </w:rPr>
  </w:style>
  <w:style w:type="paragraph" w:styleId="xl131" w:customStyle="1">
    <w:name w:val="xl131"/>
    <w:basedOn w:val="a3"/>
    <w:pPr>
      <w:spacing w:before="100" w:beforeAutospacing="1" w:after="100" w:afterAutospacing="1"/>
    </w:pPr>
    <w:rPr>
      <w:sz w:val="20"/>
      <w:szCs w:val="20"/>
    </w:rPr>
  </w:style>
  <w:style w:type="paragraph" w:styleId="xl132" w:customStyle="1">
    <w:name w:val="xl132"/>
    <w:basedOn w:val="a3"/>
    <w:pPr>
      <w:spacing w:before="100" w:beforeAutospacing="1" w:after="100" w:afterAutospacing="1"/>
    </w:pPr>
    <w:rPr>
      <w:sz w:val="20"/>
      <w:szCs w:val="20"/>
    </w:rPr>
  </w:style>
  <w:style w:type="paragraph" w:styleId="xl133" w:customStyle="1">
    <w:name w:val="xl133"/>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xl134" w:customStyle="1">
    <w:name w:val="xl134"/>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xl135" w:customStyle="1">
    <w:name w:val="xl135"/>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xl136" w:customStyle="1">
    <w:name w:val="xl136"/>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color w:val="002060"/>
      <w:sz w:val="20"/>
      <w:szCs w:val="20"/>
    </w:rPr>
  </w:style>
  <w:style w:type="paragraph" w:styleId="xl137" w:customStyle="1">
    <w:name w:val="xl137"/>
    <w:basedOn w:val="a3"/>
    <w:pPr>
      <w:pBdr>
        <w:top w:val="single" w:color="000000" w:sz="4" w:space="0"/>
        <w:left w:val="single" w:color="000000" w:sz="4" w:space="0"/>
        <w:bottom w:val="single" w:color="000000" w:sz="4" w:space="0"/>
        <w:right w:val="single" w:color="000000" w:sz="4" w:space="0"/>
      </w:pBdr>
      <w:shd w:val="clear" w:color="000000" w:fill="9bc2e6"/>
      <w:spacing w:before="100" w:beforeAutospacing="1" w:after="100" w:afterAutospacing="1"/>
    </w:pPr>
    <w:rPr>
      <w:b/>
      <w:bCs/>
      <w:sz w:val="20"/>
      <w:szCs w:val="20"/>
    </w:rPr>
  </w:style>
  <w:style w:type="paragraph" w:styleId="xl152" w:customStyle="1">
    <w:name w:val="xl152"/>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b050"/>
      <w:sz w:val="20"/>
      <w:szCs w:val="20"/>
    </w:rPr>
  </w:style>
  <w:style w:type="paragraph" w:styleId="xl153" w:customStyle="1">
    <w:name w:val="xl153"/>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ff0000"/>
      <w:sz w:val="20"/>
      <w:szCs w:val="20"/>
    </w:rPr>
  </w:style>
  <w:style w:type="paragraph" w:styleId="xl154" w:customStyle="1">
    <w:name w:val="xl154"/>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7030a0"/>
      <w:sz w:val="20"/>
      <w:szCs w:val="20"/>
    </w:rPr>
  </w:style>
  <w:style w:type="paragraph" w:styleId="xl155" w:customStyle="1">
    <w:name w:val="xl155"/>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xl156" w:customStyle="1">
    <w:name w:val="xl156"/>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b0f0"/>
      <w:sz w:val="20"/>
      <w:szCs w:val="20"/>
    </w:rPr>
  </w:style>
  <w:style w:type="paragraph" w:styleId="xl157" w:customStyle="1">
    <w:name w:val="xl157"/>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ff0000"/>
      <w:sz w:val="20"/>
      <w:szCs w:val="20"/>
    </w:rPr>
  </w:style>
  <w:style w:type="paragraph" w:styleId="xl158" w:customStyle="1">
    <w:name w:val="xl158"/>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xl159" w:customStyle="1">
    <w:name w:val="xl159"/>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b0f0"/>
      <w:sz w:val="20"/>
      <w:szCs w:val="20"/>
    </w:rPr>
  </w:style>
  <w:style w:type="paragraph" w:styleId="xl160" w:customStyle="1">
    <w:name w:val="xl160"/>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7030a0"/>
      <w:sz w:val="20"/>
      <w:szCs w:val="20"/>
    </w:rPr>
  </w:style>
  <w:style w:type="paragraph" w:styleId="xl161" w:customStyle="1">
    <w:name w:val="xl161"/>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pPr>
    <w:rPr>
      <w:color w:val="00b0f0"/>
      <w:sz w:val="20"/>
      <w:szCs w:val="20"/>
    </w:rPr>
  </w:style>
  <w:style w:type="paragraph" w:styleId="xl162" w:customStyle="1">
    <w:name w:val="xl162"/>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pPr>
    <w:rPr>
      <w:color w:val="ff0000"/>
      <w:sz w:val="20"/>
      <w:szCs w:val="20"/>
    </w:rPr>
  </w:style>
  <w:style w:type="paragraph" w:styleId="xl163" w:customStyle="1">
    <w:name w:val="xl163"/>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pPr>
    <w:rPr>
      <w:color w:val="7030a0"/>
      <w:sz w:val="20"/>
      <w:szCs w:val="20"/>
    </w:rPr>
  </w:style>
  <w:style w:type="paragraph" w:styleId="xl164" w:customStyle="1">
    <w:name w:val="xl164"/>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pPr>
    <w:rPr>
      <w:color w:val="00b050"/>
      <w:sz w:val="20"/>
      <w:szCs w:val="20"/>
    </w:rPr>
  </w:style>
  <w:style w:type="paragraph" w:styleId="xl165" w:customStyle="1">
    <w:name w:val="xl165"/>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ff0000"/>
      <w:sz w:val="20"/>
      <w:szCs w:val="20"/>
    </w:rPr>
  </w:style>
  <w:style w:type="paragraph" w:styleId="xl166" w:customStyle="1">
    <w:name w:val="xl166"/>
    <w:basedOn w:val="a3"/>
    <w:pPr>
      <w:pBdr>
        <w:top w:val="single" w:color="000000" w:sz="4" w:space="0"/>
        <w:left w:val="single" w:color="000000" w:sz="4" w:space="0"/>
        <w:bottom w:val="single" w:color="000000" w:sz="4" w:space="0"/>
        <w:right w:val="single" w:color="000000" w:sz="4" w:space="0"/>
      </w:pBdr>
      <w:shd w:val="clear" w:color="000000" w:fill="fff2cc"/>
      <w:spacing w:before="100" w:beforeAutospacing="1" w:after="100" w:afterAutospacing="1"/>
    </w:pPr>
    <w:rPr>
      <w:sz w:val="20"/>
      <w:szCs w:val="20"/>
    </w:rPr>
  </w:style>
  <w:style w:type="paragraph" w:styleId="xl167" w:customStyle="1">
    <w:name w:val="xl167"/>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xl168" w:customStyle="1">
    <w:name w:val="xl168"/>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7030a0"/>
      <w:sz w:val="20"/>
      <w:szCs w:val="20"/>
    </w:rPr>
  </w:style>
  <w:style w:type="paragraph" w:styleId="xl169" w:customStyle="1">
    <w:name w:val="xl169"/>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xl170" w:customStyle="1">
    <w:name w:val="xl170"/>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b0f0"/>
      <w:sz w:val="20"/>
      <w:szCs w:val="20"/>
    </w:rPr>
  </w:style>
  <w:style w:type="paragraph" w:styleId="TableParagraph" w:customStyle="1">
    <w:name w:val="Table Paragraph"/>
    <w:basedOn w:val="a3"/>
    <w:uiPriority w:val="1"/>
    <w:qFormat/>
    <w:pPr>
      <w:widowControl w:val="off"/>
      <w:ind w:left="111"/>
    </w:pPr>
    <w:rPr>
      <w:sz w:val="22"/>
      <w:szCs w:val="22"/>
      <w:lang w:eastAsia="en-US"/>
    </w:rPr>
  </w:style>
  <w:style w:type="paragraph" w:styleId="a0" w:customStyle="1">
    <w:name w:val="Перечень"/>
    <w:basedOn w:val="ac"/>
    <w:link w:val="affff0"/>
    <w:qFormat/>
    <w:pPr>
      <w:numPr>
        <w:numId w:val="14"/>
      </w:numPr>
      <w:tabs>
        <w:tab w:val="left" w:pos="1021"/>
      </w:tabs>
      <w:spacing w:line="240" w:lineRule="auto"/>
      <w:ind w:left="0" w:firstLine="709"/>
    </w:pPr>
  </w:style>
  <w:style w:type="character" w:styleId="affff0" w:customStyle="1">
    <w:name w:val="Перечень Знак"/>
    <w:basedOn w:val="af3"/>
    <w:link w:val="a0"/>
  </w:style>
  <w:style w:type="character" w:styleId="affff1">
    <w:name w:val="Strong"/>
    <w:basedOn w:val="a4"/>
    <w:uiPriority w:val="22"/>
    <w:qFormat/>
    <w:rPr>
      <w:b/>
      <w:bCs/>
    </w:rPr>
  </w:style>
  <w:style w:type="paragraph" w:styleId="affff2">
    <w:name w:val="Title"/>
    <w:basedOn w:val="a3"/>
    <w:next w:val="a3"/>
    <w:link w:val="affff3"/>
    <w:uiPriority w:val="99"/>
    <w:pPr>
      <w:contextualSpacing/>
    </w:pPr>
    <w:rPr>
      <w:rFonts w:asciiTheme="majorHAnsi" w:hAnsiTheme="majorHAnsi" w:eastAsiaTheme="majorEastAsia" w:cstheme="majorBidi"/>
      <w:spacing w:val="-10"/>
      <w:sz w:val="56"/>
      <w:szCs w:val="56"/>
    </w:rPr>
  </w:style>
  <w:style w:type="character" w:styleId="affff3" w:customStyle="1">
    <w:name w:val="Заголовок Знак"/>
    <w:basedOn w:val="a4"/>
    <w:link w:val="affff2"/>
    <w:uiPriority w:val="99"/>
    <w:rPr>
      <w:rFonts w:asciiTheme="majorHAnsi" w:hAnsiTheme="majorHAnsi" w:eastAsiaTheme="majorEastAsia" w:cstheme="majorBidi"/>
      <w:spacing w:val="-10"/>
      <w:sz w:val="56"/>
      <w:szCs w:val="56"/>
      <w:lang w:eastAsia="ru-RU"/>
    </w:rPr>
  </w:style>
  <w:style w:type="character" w:styleId="affff4" w:customStyle="1">
    <w:name w:val="_Обычный Знак"/>
    <w:basedOn w:val="a4"/>
    <w:link w:val="affff5"/>
    <w:rPr>
      <w:iCs/>
      <w:szCs w:val="26"/>
    </w:rPr>
  </w:style>
  <w:style w:type="paragraph" w:styleId="affff5" w:customStyle="1">
    <w:name w:val="_Обычный"/>
    <w:basedOn w:val="a3"/>
    <w:link w:val="affff4"/>
    <w:qFormat/>
    <w:pPr>
      <w:spacing w:before="120" w:after="120" w:line="360" w:lineRule="auto"/>
      <w:ind w:firstLine="709"/>
      <w:contextualSpacing/>
      <w:jc w:val="both"/>
    </w:pPr>
    <w:rPr>
      <w:rFonts w:eastAsiaTheme="minorHAnsi"/>
      <w:iCs/>
      <w:szCs w:val="26"/>
      <w:lang w:eastAsia="en-US"/>
    </w:rPr>
  </w:style>
  <w:style w:type="character" w:styleId="mw-headline" w:customStyle="1">
    <w:name w:val="mw-headline"/>
    <w:basedOn w:val="a4"/>
  </w:style>
  <w:style w:type="paragraph" w:styleId="affff6">
    <w:name w:val="Normal (Web)"/>
    <w:basedOn w:val="a3"/>
    <w:uiPriority w:val="99"/>
    <w:unhideWhenUsed/>
    <w:pPr>
      <w:spacing w:before="100" w:beforeAutospacing="1" w:after="100" w:afterAutospacing="1"/>
    </w:pPr>
  </w:style>
  <w:style w:type="character" w:styleId="fontstyle01" w:customStyle="1">
    <w:name w:val="fontstyle01"/>
    <w:basedOn w:val="a4"/>
    <w:rPr>
      <w:rFonts w:hint="default" w:ascii="TimesNewRomanPS-BoldMT" w:hAnsi="TimesNewRomanPS-BoldMT"/>
      <w:b/>
      <w:bCs/>
      <w:i w:val="0"/>
      <w:iCs w:val="0"/>
      <w:color w:val="000000"/>
      <w:sz w:val="24"/>
      <w:szCs w:val="24"/>
    </w:rPr>
  </w:style>
  <w:style w:type="character" w:styleId="fontstyle21" w:customStyle="1">
    <w:name w:val="fontstyle21"/>
    <w:basedOn w:val="a4"/>
    <w:rPr>
      <w:rFonts w:hint="default" w:ascii="TimesNewRomanPS-BoldMT" w:hAnsi="TimesNewRomanPS-BoldMT"/>
      <w:b/>
      <w:bCs/>
      <w:i w:val="0"/>
      <w:iCs w:val="0"/>
      <w:color w:val="333399"/>
      <w:sz w:val="28"/>
      <w:szCs w:val="28"/>
    </w:rPr>
  </w:style>
  <w:style w:type="paragraph" w:styleId="xl63" w:customStyle="1">
    <w:name w:val="xl63"/>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xl64" w:customStyle="1">
    <w:name w:val="xl64"/>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character" w:styleId="2f0" w:customStyle="1">
    <w:name w:val="Основной текст (2)"/>
    <w:rPr>
      <w:rFonts w:hint="default" w:ascii="Times New Roman" w:hAnsi="Times New Roman" w:eastAsia="Times New Roman" w:cs="Times New Roman"/>
      <w:b w:val="0"/>
      <w:bCs w:val="0"/>
      <w:i w:val="0"/>
      <w:iCs w:val="0"/>
      <w:smallCaps w:val="0"/>
      <w:color w:val="000000"/>
      <w:spacing w:val="0"/>
      <w:position w:val="0"/>
      <w:sz w:val="24"/>
      <w:szCs w:val="24"/>
      <w:u w:val="single"/>
      <w:lang w:val="ru-RU" w:eastAsia="ru-RU" w:bidi="ru-RU"/>
    </w:rPr>
  </w:style>
  <w:style w:type="paragraph" w:styleId="a1">
    <w:name w:val="List Bullet"/>
    <w:basedOn w:val="a3"/>
    <w:semiHidden/>
    <w:unhideWhenUsed/>
    <w:pPr>
      <w:numPr>
        <w:numId w:val="9"/>
      </w:numPr>
      <w:contextualSpacing/>
    </w:pPr>
  </w:style>
  <w:style w:type="character" w:styleId="74" w:customStyle="1">
    <w:name w:val="Основной текст (7)_"/>
    <w:link w:val="75"/>
    <w:rPr>
      <w:i/>
      <w:iCs/>
      <w:shd w:val="clear" w:color="auto" w:fill="ffffff"/>
    </w:rPr>
  </w:style>
  <w:style w:type="paragraph" w:styleId="75" w:customStyle="1">
    <w:name w:val="Основной текст (7)"/>
    <w:basedOn w:val="a3"/>
    <w:link w:val="74"/>
    <w:pPr>
      <w:widowControl w:val="off"/>
      <w:shd w:val="clear" w:color="auto" w:fill="ffffff"/>
      <w:spacing w:line="274" w:lineRule="exact"/>
    </w:pPr>
    <w:rPr>
      <w:rFonts w:eastAsiaTheme="minorHAnsi"/>
      <w:i/>
      <w:iCs/>
      <w:lang w:eastAsia="en-US"/>
    </w:rPr>
  </w:style>
  <w:style w:type="character" w:styleId="85" w:customStyle="1">
    <w:name w:val="Основной текст (8)_"/>
    <w:link w:val="86"/>
    <w:rPr>
      <w:i/>
      <w:iCs/>
      <w:shd w:val="clear" w:color="auto" w:fill="ffffff"/>
    </w:rPr>
  </w:style>
  <w:style w:type="paragraph" w:styleId="86" w:customStyle="1">
    <w:name w:val="Основной текст (8)"/>
    <w:basedOn w:val="a3"/>
    <w:link w:val="85"/>
    <w:pPr>
      <w:widowControl w:val="off"/>
      <w:shd w:val="clear" w:color="auto" w:fill="ffffff"/>
      <w:spacing w:line="274" w:lineRule="exact"/>
    </w:pPr>
    <w:rPr>
      <w:rFonts w:eastAsiaTheme="minorHAnsi"/>
      <w:i/>
      <w:iCs/>
      <w:lang w:eastAsia="en-US"/>
    </w:rPr>
  </w:style>
  <w:style w:type="character" w:styleId="21pt" w:customStyle="1">
    <w:name w:val="Основной текст (2) + Интервал 1 pt"/>
    <w:rPr>
      <w:rFonts w:hint="default" w:ascii="Times New Roman" w:hAnsi="Times New Roman" w:eastAsia="Times New Roman" w:cs="Times New Roman"/>
      <w:b w:val="0"/>
      <w:bCs w:val="0"/>
      <w:i w:val="0"/>
      <w:iCs w:val="0"/>
      <w:smallCaps w:val="0"/>
      <w:strike w:val="0"/>
      <w:color w:val="000000"/>
      <w:spacing w:val="30"/>
      <w:position w:val="0"/>
      <w:sz w:val="24"/>
      <w:szCs w:val="24"/>
      <w:u w:val="none"/>
      <w:lang w:val="ru-RU" w:eastAsia="ru-RU" w:bidi="ru-RU"/>
    </w:rPr>
  </w:style>
  <w:style w:type="character" w:styleId="affff7" w:customStyle="1">
    <w:name w:val="Подпись к таблице"/>
    <w:rPr>
      <w:rFonts w:hint="default" w:ascii="Times New Roman" w:hAnsi="Times New Roman" w:eastAsia="Times New Roman" w:cs="Times New Roman"/>
      <w:b w:val="0"/>
      <w:bCs w:val="0"/>
      <w:i w:val="0"/>
      <w:iCs w:val="0"/>
      <w:smallCaps w:val="0"/>
      <w:color w:val="000000"/>
      <w:spacing w:val="0"/>
      <w:position w:val="0"/>
      <w:sz w:val="24"/>
      <w:szCs w:val="24"/>
      <w:u w:val="single"/>
      <w:lang w:val="ru-RU" w:eastAsia="ru-RU" w:bidi="ru-RU"/>
    </w:rPr>
  </w:style>
  <w:style w:type="character" w:styleId="2f1" w:customStyle="1">
    <w:name w:val="Основной текст (2) + Малые прописные"/>
    <w:rPr>
      <w:rFonts w:hint="default" w:ascii="Times New Roman" w:hAnsi="Times New Roman" w:eastAsia="Times New Roman" w:cs="Times New Roman"/>
      <w:b w:val="0"/>
      <w:bCs w:val="0"/>
      <w:i w:val="0"/>
      <w:iCs w:val="0"/>
      <w:smallCaps/>
      <w:strike w:val="0"/>
      <w:color w:val="000000"/>
      <w:spacing w:val="0"/>
      <w:position w:val="0"/>
      <w:sz w:val="24"/>
      <w:szCs w:val="24"/>
      <w:u w:val="none"/>
      <w:lang w:val="en-US" w:eastAsia="en-US" w:bidi="en-US"/>
    </w:rPr>
  </w:style>
  <w:style w:type="character" w:styleId="affff8" w:customStyle="1">
    <w:name w:val="Абзац Знак"/>
    <w:link w:val="affff9"/>
    <w:qFormat/>
    <w:rPr>
      <w:rFonts w:eastAsia="Times New Roman"/>
      <w:lang w:eastAsia="ru-RU"/>
    </w:rPr>
  </w:style>
  <w:style w:type="paragraph" w:styleId="affff9" w:customStyle="1">
    <w:name w:val="Абзац"/>
    <w:link w:val="affff8"/>
    <w:qFormat/>
    <w:pPr>
      <w:spacing w:before="120" w:after="60" w:line="240" w:lineRule="auto"/>
      <w:ind w:firstLine="567"/>
      <w:jc w:val="both"/>
    </w:pPr>
    <w:rPr>
      <w:rFonts w:eastAsia="Times New Roman"/>
      <w:lang w:eastAsia="ru-RU"/>
    </w:rPr>
  </w:style>
  <w:style w:type="character" w:styleId="affffa">
    <w:name w:val="footnote reference"/>
    <w:uiPriority w:val="99"/>
    <w:unhideWhenUsed/>
    <w:qFormat/>
    <w:rPr>
      <w:vertAlign w:val="superscript"/>
    </w:rPr>
  </w:style>
  <w:style w:type="character" w:styleId="affffb" w:customStyle="1">
    <w:name w:val="Текст_Обычный"/>
    <w:basedOn w:val="a4"/>
  </w:style>
  <w:style w:type="paragraph" w:styleId="39">
    <w:name w:val="Body Text 3"/>
    <w:basedOn w:val="a3"/>
    <w:link w:val="3a"/>
    <w:semiHidden/>
    <w:unhideWhenUsed/>
    <w:pPr>
      <w:spacing w:after="120"/>
    </w:pPr>
    <w:rPr>
      <w:sz w:val="16"/>
      <w:szCs w:val="16"/>
      <w:lang w:eastAsia="zh-CN"/>
    </w:rPr>
  </w:style>
  <w:style w:type="character" w:styleId="3a" w:customStyle="1">
    <w:name w:val="Основной текст 3 Знак"/>
    <w:basedOn w:val="a4"/>
    <w:link w:val="39"/>
    <w:semiHidden/>
    <w:rPr>
      <w:rFonts w:eastAsia="Times New Roman"/>
      <w:sz w:val="16"/>
      <w:szCs w:val="16"/>
      <w:lang w:eastAsia="zh-CN"/>
    </w:rPr>
  </w:style>
  <w:style w:type="paragraph" w:styleId="affffc">
    <w:name w:val="Body Text"/>
    <w:basedOn w:val="a3"/>
    <w:link w:val="affffd"/>
    <w:uiPriority w:val="1"/>
    <w:unhideWhenUsed/>
    <w:pPr>
      <w:spacing w:after="120" w:line="276" w:lineRule="auto"/>
    </w:pPr>
    <w:rPr>
      <w:rFonts w:eastAsiaTheme="minorEastAsia" w:cstheme="minorBidi"/>
      <w:sz w:val="20"/>
      <w:szCs w:val="22"/>
      <w:lang w:eastAsia="en-US"/>
    </w:rPr>
  </w:style>
  <w:style w:type="character" w:styleId="affffd" w:customStyle="1">
    <w:name w:val="Основной текст Знак"/>
    <w:basedOn w:val="a4"/>
    <w:link w:val="affffc"/>
    <w:uiPriority w:val="1"/>
    <w:rPr>
      <w:rFonts w:eastAsiaTheme="minorEastAsia" w:cstheme="minorBidi"/>
      <w:sz w:val="20"/>
      <w:szCs w:val="22"/>
    </w:rPr>
  </w:style>
  <w:style w:type="paragraph" w:styleId="font8" w:customStyle="1">
    <w:name w:val="font8"/>
    <w:basedOn w:val="a3"/>
    <w:pPr>
      <w:spacing w:before="100" w:beforeAutospacing="1" w:after="100" w:afterAutospacing="1"/>
    </w:pPr>
    <w:rPr>
      <w:rFonts w:ascii="Symbol" w:hAnsi="Symbol" w:eastAsiaTheme="minorEastAsia" w:cstheme="minorBidi"/>
      <w:b/>
      <w:bCs/>
      <w:color w:val="000000"/>
      <w:sz w:val="20"/>
      <w:szCs w:val="20"/>
    </w:rPr>
  </w:style>
  <w:style w:type="paragraph" w:styleId="affffe" w:customStyle="1">
    <w:name w:val="+"/>
    <w:basedOn w:val="a3"/>
    <w:link w:val="afffff"/>
    <w:pPr>
      <w:ind w:left="57" w:hanging="57"/>
      <w:contextualSpacing/>
      <w:jc w:val="both"/>
    </w:pPr>
    <w:rPr>
      <w:sz w:val="22"/>
      <w:szCs w:val="22"/>
      <w:lang w:eastAsia="en-US"/>
    </w:rPr>
  </w:style>
  <w:style w:type="character" w:styleId="afffff" w:customStyle="1">
    <w:name w:val="+ Знак"/>
    <w:link w:val="affffe"/>
    <w:rPr>
      <w:rFonts w:eastAsia="Times New Roman"/>
      <w:sz w:val="22"/>
      <w:szCs w:val="22"/>
    </w:rPr>
  </w:style>
  <w:style w:type="character" w:styleId="afffff0" w:customStyle="1">
    <w:name w:val="Основной текст_"/>
    <w:link w:val="3b"/>
    <w:rPr>
      <w:rFonts w:eastAsia="Times New Roman"/>
      <w:sz w:val="23"/>
      <w:szCs w:val="23"/>
      <w:shd w:val="clear" w:color="auto" w:fill="ffffff"/>
    </w:rPr>
  </w:style>
  <w:style w:type="paragraph" w:styleId="3b" w:customStyle="1">
    <w:name w:val="Основной текст3"/>
    <w:basedOn w:val="a3"/>
    <w:link w:val="afffff0"/>
    <w:pPr>
      <w:widowControl w:val="off"/>
      <w:shd w:val="clear" w:color="auto" w:fill="ffffff"/>
      <w:spacing w:after="180" w:line="0" w:lineRule="atLeast"/>
      <w:ind w:hanging="460"/>
      <w:jc w:val="both"/>
    </w:pPr>
    <w:rPr>
      <w:sz w:val="23"/>
      <w:szCs w:val="23"/>
      <w:lang w:eastAsia="en-US"/>
    </w:rPr>
  </w:style>
  <w:style w:type="character" w:styleId="11c" w:customStyle="1">
    <w:name w:val="Неразрешенное упоминание11"/>
    <w:basedOn w:val="a4"/>
    <w:uiPriority w:val="99"/>
    <w:semiHidden/>
    <w:unhideWhenUsed/>
    <w:rPr>
      <w:color w:val="605e5c"/>
      <w:shd w:val="clear" w:color="auto" w:fill="e1dfdd"/>
    </w:rPr>
  </w:style>
  <w:style w:type="character" w:styleId="afffff1">
    <w:name w:val="line number"/>
    <w:basedOn w:val="a4"/>
  </w:style>
  <w:style w:type="paragraph" w:styleId="xl24522" w:customStyle="1">
    <w:name w:val="xl24522"/>
    <w:basedOn w:val="a3"/>
    <w:pPr>
      <w:spacing w:before="100" w:beforeAutospacing="1" w:after="100" w:afterAutospacing="1"/>
    </w:pPr>
    <w:rPr>
      <w:sz w:val="20"/>
      <w:szCs w:val="20"/>
    </w:rPr>
  </w:style>
  <w:style w:type="paragraph" w:styleId="xl24523" w:customStyle="1">
    <w:name w:val="xl24523"/>
    <w:basedOn w:val="a3"/>
    <w:pPr>
      <w:spacing w:before="100" w:beforeAutospacing="1" w:after="100" w:afterAutospacing="1"/>
      <w:jc w:val="center"/>
    </w:pPr>
    <w:rPr>
      <w:sz w:val="20"/>
      <w:szCs w:val="20"/>
    </w:rPr>
  </w:style>
  <w:style w:type="paragraph" w:styleId="xl24524" w:customStyle="1">
    <w:name w:val="xl24524"/>
    <w:basedOn w:val="a3"/>
    <w:pPr>
      <w:pBdr>
        <w:top w:val="single" w:color="000000" w:sz="4" w:space="0"/>
        <w:left w:val="single" w:color="000000" w:sz="4" w:space="0"/>
        <w:bottom w:val="single" w:color="000000" w:sz="4" w:space="0"/>
        <w:right w:val="single" w:color="000000" w:sz="4" w:space="0"/>
      </w:pBdr>
      <w:shd w:val="clear" w:color="000000" w:fill="b1a0c7"/>
      <w:spacing w:before="100" w:beforeAutospacing="1" w:after="100" w:afterAutospacing="1"/>
      <w:jc w:val="center"/>
    </w:pPr>
    <w:rPr>
      <w:sz w:val="20"/>
      <w:szCs w:val="20"/>
    </w:rPr>
  </w:style>
  <w:style w:type="paragraph" w:styleId="xl24525" w:customStyle="1">
    <w:name w:val="xl24525"/>
    <w:basedOn w:val="a3"/>
    <w:pPr>
      <w:pBdr>
        <w:top w:val="single" w:color="000000" w:sz="4" w:space="0"/>
        <w:left w:val="single" w:color="000000" w:sz="4" w:space="0"/>
        <w:bottom w:val="single" w:color="000000" w:sz="4" w:space="0"/>
        <w:right w:val="single" w:color="000000" w:sz="4" w:space="0"/>
      </w:pBdr>
      <w:shd w:val="clear" w:color="000000" w:fill="4f81bd"/>
      <w:spacing w:before="100" w:beforeAutospacing="1" w:after="100" w:afterAutospacing="1"/>
      <w:jc w:val="center"/>
    </w:pPr>
    <w:rPr>
      <w:sz w:val="20"/>
      <w:szCs w:val="20"/>
    </w:rPr>
  </w:style>
  <w:style w:type="paragraph" w:styleId="xl24526" w:customStyle="1">
    <w:name w:val="xl24526"/>
    <w:basedOn w:val="a3"/>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20"/>
      <w:szCs w:val="20"/>
    </w:rPr>
  </w:style>
  <w:style w:type="paragraph" w:styleId="xl24527" w:customStyle="1">
    <w:name w:val="xl24527"/>
    <w:basedOn w:val="a3"/>
    <w:pPr>
      <w:spacing w:before="100" w:beforeAutospacing="1" w:after="100" w:afterAutospacing="1"/>
      <w:jc w:val="center"/>
    </w:pPr>
    <w:rPr>
      <w:sz w:val="20"/>
      <w:szCs w:val="20"/>
    </w:rPr>
  </w:style>
  <w:style w:type="paragraph" w:styleId="xl24528" w:customStyle="1">
    <w:name w:val="xl24528"/>
    <w:basedOn w:val="a3"/>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20"/>
      <w:szCs w:val="20"/>
    </w:rPr>
  </w:style>
  <w:style w:type="paragraph" w:styleId="xl24529" w:customStyle="1">
    <w:name w:val="xl24529"/>
    <w:basedOn w:val="a3"/>
    <w:pPr>
      <w:pBdr>
        <w:top w:val="single" w:color="000000" w:sz="4" w:space="0"/>
        <w:left w:val="single" w:color="000000" w:sz="4" w:space="0"/>
        <w:bottom w:val="single" w:color="000000" w:sz="4" w:space="0"/>
        <w:right w:val="single" w:color="000000" w:sz="4" w:space="0"/>
      </w:pBdr>
      <w:shd w:val="clear" w:color="000000" w:fill="dce6f1"/>
      <w:spacing w:before="100" w:beforeAutospacing="1" w:after="100" w:afterAutospacing="1"/>
      <w:jc w:val="center"/>
    </w:pPr>
    <w:rPr>
      <w:sz w:val="20"/>
      <w:szCs w:val="20"/>
    </w:rPr>
  </w:style>
  <w:style w:type="paragraph" w:styleId="xl24530" w:customStyle="1">
    <w:name w:val="xl24530"/>
    <w:basedOn w:val="a3"/>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24531" w:customStyle="1">
    <w:name w:val="xl24531"/>
    <w:basedOn w:val="a3"/>
    <w:pPr>
      <w:pBdr>
        <w:top w:val="single" w:color="000000" w:sz="4" w:space="0"/>
        <w:left w:val="single" w:color="000000" w:sz="4" w:space="0"/>
        <w:bottom w:val="single" w:color="000000" w:sz="4" w:space="0"/>
        <w:right w:val="single" w:color="000000" w:sz="4" w:space="0"/>
      </w:pBdr>
      <w:shd w:val="clear" w:color="000000" w:fill="b1a0c7"/>
      <w:spacing w:before="100" w:beforeAutospacing="1" w:after="100" w:afterAutospacing="1"/>
    </w:pPr>
    <w:rPr>
      <w:sz w:val="20"/>
      <w:szCs w:val="20"/>
    </w:rPr>
  </w:style>
  <w:style w:type="paragraph" w:styleId="xl24532" w:customStyle="1">
    <w:name w:val="xl24532"/>
    <w:basedOn w:val="a3"/>
    <w:pPr>
      <w:pBdr>
        <w:top w:val="single" w:color="000000" w:sz="4" w:space="0"/>
        <w:left w:val="single" w:color="000000" w:sz="4" w:space="0"/>
        <w:bottom w:val="single" w:color="000000" w:sz="4" w:space="0"/>
        <w:right w:val="single" w:color="000000" w:sz="4" w:space="0"/>
      </w:pBdr>
      <w:shd w:val="clear" w:color="000000" w:fill="4f81bd"/>
      <w:spacing w:before="100" w:beforeAutospacing="1" w:after="100" w:afterAutospacing="1"/>
    </w:pPr>
    <w:rPr>
      <w:sz w:val="20"/>
      <w:szCs w:val="20"/>
    </w:rPr>
  </w:style>
  <w:style w:type="paragraph" w:styleId="xl24533" w:customStyle="1">
    <w:name w:val="xl24533"/>
    <w:basedOn w:val="a3"/>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pPr>
    <w:rPr>
      <w:sz w:val="20"/>
      <w:szCs w:val="20"/>
    </w:rPr>
  </w:style>
  <w:style w:type="paragraph" w:styleId="xl24534" w:customStyle="1">
    <w:name w:val="xl24534"/>
    <w:basedOn w:val="a3"/>
    <w:pPr>
      <w:pBdr>
        <w:top w:val="single" w:color="000000" w:sz="4" w:space="0"/>
        <w:left w:val="single" w:color="000000" w:sz="4" w:space="0"/>
        <w:bottom w:val="single" w:color="000000" w:sz="4" w:space="0"/>
        <w:right w:val="single" w:color="000000" w:sz="4" w:space="0"/>
      </w:pBdr>
      <w:shd w:val="clear" w:color="000000" w:fill="dce6f1"/>
      <w:spacing w:before="100" w:beforeAutospacing="1" w:after="100" w:afterAutospacing="1"/>
    </w:pPr>
    <w:rPr>
      <w:sz w:val="20"/>
      <w:szCs w:val="20"/>
    </w:rPr>
  </w:style>
  <w:style w:type="paragraph" w:styleId="xl24535" w:customStyle="1">
    <w:name w:val="xl24535"/>
    <w:basedOn w:val="a3"/>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xl24536" w:customStyle="1">
    <w:name w:val="xl24536"/>
    <w:basedOn w:val="a3"/>
    <w:pPr>
      <w:spacing w:before="100" w:beforeAutospacing="1" w:after="100" w:afterAutospacing="1"/>
    </w:pPr>
    <w:rPr>
      <w:sz w:val="20"/>
      <w:szCs w:val="20"/>
    </w:rPr>
  </w:style>
  <w:style w:type="paragraph" w:styleId="xl24537" w:customStyle="1">
    <w:name w:val="xl24537"/>
    <w:basedOn w:val="a3"/>
    <w:pPr>
      <w:pBdr>
        <w:left w:val="single" w:color="000000" w:sz="4" w:space="0"/>
        <w:bottom w:val="single" w:color="000000" w:sz="4" w:space="0"/>
        <w:right w:val="single" w:color="000000" w:sz="4" w:space="0"/>
      </w:pBdr>
      <w:shd w:val="clear" w:color="000000" w:fill="dce6f1"/>
      <w:spacing w:before="100" w:beforeAutospacing="1" w:after="100" w:afterAutospacing="1"/>
      <w:jc w:val="center"/>
    </w:pPr>
    <w:rPr>
      <w:sz w:val="20"/>
      <w:szCs w:val="20"/>
    </w:rPr>
  </w:style>
  <w:style w:type="paragraph" w:styleId="xl24538" w:customStyle="1">
    <w:name w:val="xl24538"/>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xl24539" w:customStyle="1">
    <w:name w:val="xl24539"/>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xl24540" w:customStyle="1">
    <w:name w:val="xl24540"/>
    <w:basedOn w:val="a3"/>
    <w:pPr>
      <w:pBdr>
        <w:left w:val="single" w:color="000000" w:sz="4" w:space="0"/>
        <w:bottom w:val="single" w:color="000000" w:sz="4" w:space="0"/>
        <w:right w:val="single" w:color="000000" w:sz="4" w:space="0"/>
      </w:pBdr>
      <w:shd w:val="clear" w:color="000000" w:fill="b1a0c7"/>
      <w:spacing w:before="100" w:beforeAutospacing="1" w:after="100" w:afterAutospacing="1"/>
      <w:jc w:val="center"/>
    </w:pPr>
    <w:rPr>
      <w:sz w:val="20"/>
      <w:szCs w:val="20"/>
    </w:rPr>
  </w:style>
  <w:style w:type="paragraph" w:styleId="xl24541" w:customStyle="1">
    <w:name w:val="xl24541"/>
    <w:basedOn w:val="a3"/>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24542" w:customStyle="1">
    <w:name w:val="xl24542"/>
    <w:basedOn w:val="a3"/>
    <w:pPr>
      <w:pBdr>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43" w:customStyle="1">
    <w:name w:val="xl24543"/>
    <w:basedOn w:val="a3"/>
    <w:pPr>
      <w:pBdr>
        <w:left w:val="single" w:color="000000" w:sz="4" w:space="0"/>
        <w:bottom w:val="single" w:color="000000" w:sz="4" w:space="0"/>
        <w:right w:val="single" w:color="000000" w:sz="4" w:space="0"/>
      </w:pBdr>
      <w:shd w:val="clear" w:color="000000" w:fill="d9d9d9"/>
      <w:spacing w:before="100" w:beforeAutospacing="1" w:after="100" w:afterAutospacing="1"/>
    </w:pPr>
    <w:rPr>
      <w:sz w:val="20"/>
      <w:szCs w:val="20"/>
    </w:rPr>
  </w:style>
  <w:style w:type="paragraph" w:styleId="xl24544" w:customStyle="1">
    <w:name w:val="xl24544"/>
    <w:basedOn w:val="a3"/>
    <w:pPr>
      <w:pBdr>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45" w:customStyle="1">
    <w:name w:val="xl24545"/>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xl24546" w:customStyle="1">
    <w:name w:val="xl24546"/>
    <w:basedOn w:val="a3"/>
    <w:pPr>
      <w:pBdr>
        <w:left w:val="single" w:color="000000" w:sz="4" w:space="0"/>
        <w:bottom w:val="single" w:color="000000" w:sz="4" w:space="0"/>
        <w:right w:val="single" w:color="000000" w:sz="4" w:space="0"/>
      </w:pBdr>
      <w:shd w:val="clear" w:color="000000" w:fill="b1a0c7"/>
      <w:spacing w:before="100" w:beforeAutospacing="1" w:after="100" w:afterAutospacing="1"/>
      <w:jc w:val="center"/>
    </w:pPr>
    <w:rPr>
      <w:sz w:val="20"/>
      <w:szCs w:val="20"/>
    </w:rPr>
  </w:style>
  <w:style w:type="paragraph" w:styleId="xl24547" w:customStyle="1">
    <w:name w:val="xl24547"/>
    <w:basedOn w:val="a3"/>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24548" w:customStyle="1">
    <w:name w:val="xl24548"/>
    <w:basedOn w:val="a3"/>
    <w:pPr>
      <w:pBdr>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49" w:customStyle="1">
    <w:name w:val="xl24549"/>
    <w:basedOn w:val="a3"/>
    <w:pPr>
      <w:pBdr>
        <w:left w:val="single" w:color="000000" w:sz="4" w:space="0"/>
        <w:bottom w:val="single" w:color="000000" w:sz="4" w:space="0"/>
        <w:right w:val="single" w:color="000000" w:sz="4" w:space="0"/>
      </w:pBdr>
      <w:shd w:val="clear" w:color="000000" w:fill="d9d9d9"/>
      <w:spacing w:before="100" w:beforeAutospacing="1" w:after="100" w:afterAutospacing="1"/>
    </w:pPr>
    <w:rPr>
      <w:sz w:val="20"/>
      <w:szCs w:val="20"/>
    </w:rPr>
  </w:style>
  <w:style w:type="paragraph" w:styleId="xl24550" w:customStyle="1">
    <w:name w:val="xl24550"/>
    <w:basedOn w:val="a3"/>
    <w:pPr>
      <w:pBdr>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51" w:customStyle="1">
    <w:name w:val="xl24551"/>
    <w:basedOn w:val="a3"/>
    <w:pPr>
      <w:pBdr>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52" w:customStyle="1">
    <w:name w:val="xl24552"/>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0"/>
      <w:szCs w:val="20"/>
    </w:rPr>
  </w:style>
  <w:style w:type="character" w:styleId="FontStyle158" w:customStyle="1">
    <w:name w:val="Font Style158"/>
    <w:rPr>
      <w:rFonts w:eastAsia="Times New Roman"/>
      <w:color w:val="auto"/>
      <w:sz w:val="26"/>
      <w:lang w:val="ru-RU" w:eastAsia="zh-CN"/>
    </w:rPr>
  </w:style>
  <w:style w:type="paragraph" w:styleId="xl24553" w:customStyle="1">
    <w:name w:val="xl24553"/>
    <w:basedOn w:val="a3"/>
    <w:pPr>
      <w:pBdr>
        <w:top w:val="single" w:color="000000" w:sz="4" w:space="0"/>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54" w:customStyle="1">
    <w:name w:val="xl24554"/>
    <w:basedOn w:val="a3"/>
    <w:pPr>
      <w:pBdr>
        <w:top w:val="single" w:color="000000" w:sz="4" w:space="0"/>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55" w:customStyle="1">
    <w:name w:val="xl24555"/>
    <w:basedOn w:val="a3"/>
    <w:pPr>
      <w:pBdr>
        <w:left w:val="single" w:color="000000" w:sz="4" w:space="0"/>
        <w:bottom w:val="single" w:color="000000" w:sz="4" w:space="0"/>
        <w:right w:val="single" w:color="000000" w:sz="4" w:space="0"/>
      </w:pBdr>
      <w:shd w:val="clear" w:color="000000" w:fill="b1a0c7"/>
      <w:spacing w:before="100" w:beforeAutospacing="1" w:after="100" w:afterAutospacing="1"/>
      <w:jc w:val="center"/>
    </w:pPr>
    <w:rPr>
      <w:sz w:val="20"/>
      <w:szCs w:val="20"/>
    </w:rPr>
  </w:style>
  <w:style w:type="paragraph" w:styleId="xl24556" w:customStyle="1">
    <w:name w:val="xl24556"/>
    <w:basedOn w:val="a3"/>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xl24557" w:customStyle="1">
    <w:name w:val="xl24557"/>
    <w:basedOn w:val="a3"/>
    <w:pPr>
      <w:pBdr>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58" w:customStyle="1">
    <w:name w:val="xl24558"/>
    <w:basedOn w:val="a3"/>
    <w:pPr>
      <w:pBdr>
        <w:left w:val="single" w:color="000000" w:sz="4" w:space="0"/>
        <w:bottom w:val="single" w:color="000000" w:sz="4" w:space="0"/>
        <w:right w:val="single" w:color="000000" w:sz="4" w:space="0"/>
      </w:pBdr>
      <w:shd w:val="clear" w:color="000000" w:fill="d9d9d9"/>
      <w:spacing w:before="100" w:beforeAutospacing="1" w:after="100" w:afterAutospacing="1"/>
    </w:pPr>
    <w:rPr>
      <w:sz w:val="20"/>
      <w:szCs w:val="20"/>
    </w:rPr>
  </w:style>
  <w:style w:type="paragraph" w:styleId="xl24559" w:customStyle="1">
    <w:name w:val="xl24559"/>
    <w:basedOn w:val="a3"/>
    <w:pPr>
      <w:pBdr>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60" w:customStyle="1">
    <w:name w:val="xl24560"/>
    <w:basedOn w:val="a3"/>
    <w:pPr>
      <w:pBdr>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61" w:customStyle="1">
    <w:name w:val="xl24561"/>
    <w:basedOn w:val="a3"/>
    <w:pPr>
      <w:pBdr>
        <w:top w:val="single" w:color="000000" w:sz="4" w:space="0"/>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62" w:customStyle="1">
    <w:name w:val="xl24562"/>
    <w:basedOn w:val="a3"/>
    <w:pPr>
      <w:pBdr>
        <w:top w:val="single" w:color="000000" w:sz="4" w:space="0"/>
        <w:left w:val="single" w:color="000000" w:sz="4" w:space="0"/>
        <w:bottom w:val="single" w:color="000000" w:sz="4" w:space="0"/>
        <w:right w:val="single" w:color="000000" w:sz="4" w:space="0"/>
      </w:pBdr>
      <w:shd w:val="clear" w:color="000000" w:fill="d9d9d9"/>
      <w:spacing w:before="100" w:beforeAutospacing="1" w:after="100" w:afterAutospacing="1"/>
      <w:jc w:val="center"/>
    </w:pPr>
    <w:rPr>
      <w:sz w:val="20"/>
      <w:szCs w:val="20"/>
    </w:rPr>
  </w:style>
  <w:style w:type="paragraph" w:styleId="xl24563" w:customStyle="1">
    <w:name w:val="xl24563"/>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0"/>
      <w:szCs w:val="20"/>
    </w:rPr>
  </w:style>
  <w:style w:type="character" w:styleId="apple-converted-space" w:customStyle="1">
    <w:name w:val="apple-converted-space"/>
    <w:basedOn w:val="a4"/>
    <w:rPr>
      <w:rFonts w:cs="Times New Roman"/>
    </w:rPr>
  </w:style>
  <w:style w:type="paragraph" w:styleId="afffff2" w:customStyle="1">
    <w:name w:val="_Об_Таблица"/>
    <w:basedOn w:val="affff5"/>
    <w:link w:val="afffff3"/>
    <w:qFormat/>
    <w:pPr>
      <w:spacing w:before="0" w:after="0" w:line="240" w:lineRule="auto"/>
      <w:ind w:firstLine="0"/>
      <w:contextualSpacing w:val="0"/>
      <w:jc w:val="center"/>
    </w:pPr>
    <w:rPr>
      <w:rFonts w:eastAsia="Calibri"/>
      <w:sz w:val="20"/>
      <w:szCs w:val="20"/>
      <w:lang w:eastAsia="ru-RU"/>
    </w:rPr>
  </w:style>
  <w:style w:type="character" w:styleId="afffff3" w:customStyle="1">
    <w:name w:val="_Об_Таблица Знак"/>
    <w:link w:val="afffff2"/>
    <w:rPr>
      <w:rFonts w:eastAsia="Calibri"/>
      <w:iCs/>
      <w:sz w:val="20"/>
      <w:szCs w:val="20"/>
      <w:lang w:eastAsia="ru-RU"/>
    </w:rPr>
  </w:style>
  <w:style w:type="numbering" w:styleId="2" w:customStyle="1">
    <w:name w:val="Стиль2"/>
    <w:uiPriority w:val="99"/>
    <w:pPr>
      <w:numPr>
        <w:numId w:val="11"/>
      </w:numPr>
    </w:pPr>
  </w:style>
  <w:style w:type="paragraph" w:styleId="afffff4" w:customStyle="1">
    <w:name w:val="Нормальный (таблица)"/>
    <w:basedOn w:val="a3"/>
    <w:next w:val="a3"/>
    <w:pPr>
      <w:widowControl w:val="off"/>
      <w:jc w:val="both"/>
    </w:pPr>
    <w:rPr>
      <w:rFonts w:ascii="Arial" w:hAnsi="Arial"/>
    </w:rPr>
  </w:style>
  <w:style w:type="paragraph" w:styleId="a2" w:customStyle="1">
    <w:name w:val="_Список нумерованный"/>
    <w:basedOn w:val="affff5"/>
    <w:pPr>
      <w:numPr>
        <w:numId w:val="12"/>
      </w:numPr>
      <w:tabs>
        <w:tab w:val="left" w:pos="284"/>
      </w:tabs>
      <w:spacing w:before="0" w:after="0"/>
      <w:ind w:left="1069"/>
      <w:contextualSpacing w:val="0"/>
    </w:pPr>
    <w:rPr>
      <w:rFonts w:ascii="Arial" w:hAnsi="Arial"/>
      <w:iCs w:val="0"/>
    </w:rPr>
  </w:style>
  <w:style w:type="paragraph" w:styleId="102" w:customStyle="1">
    <w:name w:val="_Обычный_табл_10пт_по центу"/>
    <w:basedOn w:val="a3"/>
    <w:link w:val="103"/>
    <w:qFormat/>
    <w:pPr>
      <w:jc w:val="center"/>
    </w:pPr>
    <w:rPr>
      <w:rFonts w:eastAsiaTheme="minorHAnsi"/>
      <w:iCs/>
      <w:sz w:val="20"/>
      <w:szCs w:val="20"/>
      <w:lang w:eastAsia="en-US"/>
    </w:rPr>
  </w:style>
  <w:style w:type="character" w:styleId="103" w:customStyle="1">
    <w:name w:val="_Обычный_табл_10пт_по центу Знак"/>
    <w:basedOn w:val="a4"/>
    <w:link w:val="102"/>
    <w:rPr>
      <w:iCs/>
      <w:sz w:val="20"/>
      <w:szCs w:val="20"/>
    </w:rPr>
  </w:style>
  <w:style w:type="paragraph" w:styleId="afffff5" w:customStyle="1">
    <w:name w:val="_Таблица_по центру"/>
    <w:basedOn w:val="a3"/>
    <w:next w:val="a3"/>
    <w:link w:val="afffff6"/>
    <w:qFormat/>
    <w:pPr>
      <w:contextualSpacing/>
      <w:jc w:val="center"/>
    </w:pPr>
    <w:rPr>
      <w:rFonts w:eastAsiaTheme="minorHAnsi"/>
      <w:iCs/>
      <w:sz w:val="20"/>
      <w:szCs w:val="20"/>
    </w:rPr>
  </w:style>
  <w:style w:type="character" w:styleId="afffff6" w:customStyle="1">
    <w:name w:val="_Таблица_по центру Знак"/>
    <w:basedOn w:val="a4"/>
    <w:link w:val="afffff5"/>
    <w:rPr>
      <w:iCs/>
      <w:sz w:val="20"/>
      <w:szCs w:val="20"/>
      <w:lang w:eastAsia="ru-RU"/>
    </w:rPr>
  </w:style>
  <w:style w:type="paragraph" w:styleId="afffff7" w:customStyle="1">
    <w:name w:val="_абзац"/>
    <w:basedOn w:val="a3"/>
    <w:link w:val="afffff8"/>
    <w:pPr>
      <w:widowControl w:val="off"/>
      <w:suppressLineNumbers/>
      <w:tabs>
        <w:tab w:val="left" w:pos="9356" w:leader="dot"/>
      </w:tabs>
      <w:spacing w:line="360" w:lineRule="auto"/>
      <w:ind w:firstLine="567"/>
      <w:jc w:val="both"/>
    </w:pPr>
    <w:rPr>
      <w:sz w:val="26"/>
      <w:szCs w:val="20"/>
    </w:rPr>
  </w:style>
  <w:style w:type="character" w:styleId="afffff8" w:customStyle="1">
    <w:name w:val="_абзац Знак"/>
    <w:basedOn w:val="a4"/>
    <w:link w:val="afffff7"/>
    <w:rPr>
      <w:rFonts w:eastAsia="Times New Roman"/>
      <w:sz w:val="26"/>
      <w:szCs w:val="20"/>
      <w:lang w:eastAsia="ru-RU"/>
    </w:rPr>
  </w:style>
  <w:style w:type="paragraph" w:styleId="afffff9" w:customStyle="1">
    <w:name w:val="_Подпись таблицы"/>
    <w:basedOn w:val="affff5"/>
    <w:next w:val="affff5"/>
    <w:link w:val="afffffa"/>
    <w:qFormat/>
    <w:pPr>
      <w:keepNext/>
      <w:spacing w:before="0" w:after="0" w:line="276" w:lineRule="auto"/>
      <w:contextualSpacing w:val="0"/>
    </w:pPr>
  </w:style>
  <w:style w:type="character" w:styleId="afffffa" w:customStyle="1">
    <w:name w:val="_Подпись таблицы Знак"/>
    <w:basedOn w:val="affff4"/>
    <w:link w:val="afffff9"/>
    <w:rPr>
      <w:iCs/>
      <w:szCs w:val="26"/>
    </w:rPr>
  </w:style>
  <w:style w:type="paragraph" w:styleId="104" w:customStyle="1">
    <w:name w:val="_Обычный_табл_10пт"/>
    <w:basedOn w:val="affff5"/>
    <w:link w:val="105"/>
    <w:pPr>
      <w:spacing w:before="0" w:after="0" w:line="276" w:lineRule="auto"/>
      <w:ind w:firstLine="0"/>
      <w:contextualSpacing w:val="0"/>
      <w:jc w:val="left"/>
    </w:pPr>
    <w:rPr>
      <w:sz w:val="20"/>
      <w:szCs w:val="20"/>
    </w:rPr>
  </w:style>
  <w:style w:type="character" w:styleId="105" w:customStyle="1">
    <w:name w:val="_Обычный_табл_10пт Знак"/>
    <w:basedOn w:val="affff4"/>
    <w:link w:val="104"/>
    <w:rPr>
      <w:iCs/>
      <w:sz w:val="20"/>
      <w:szCs w:val="20"/>
    </w:rPr>
  </w:style>
  <w:style w:type="table" w:styleId="TableGridReport1" w:customStyle="1">
    <w:name w:val="Table Grid Report1"/>
    <w:basedOn w:val="a5"/>
    <w:next w:val="af5"/>
    <w:uiPriority w:val="39"/>
    <w:pPr>
      <w:spacing w:after="0" w:line="240" w:lineRule="auto"/>
    </w:pPr>
    <w:rPr>
      <w:rFonts w:ascii="Arial" w:hAnsi="Arial"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28" w:type="dxa"/>
        <w:right w:w="28" w:type="dxa"/>
      </w:tblCellMar>
    </w:tblPr>
    <w:tcPr>
      <w:vAlign w:val="center"/>
    </w:tcPr>
  </w:style>
  <w:style w:type="character" w:styleId="afffffb">
    <w:name w:val="Emphasis"/>
    <w:basedOn w:val="a4"/>
    <w:uiPriority w:val="20"/>
    <w:qFormat/>
    <w:rPr>
      <w:i/>
      <w:iCs/>
    </w:rPr>
  </w:style>
  <w:style w:type="character" w:styleId="inactive" w:customStyle="1">
    <w:name w:val="inactive"/>
    <w:basedOn w:val="a4"/>
  </w:style>
  <w:style w:type="paragraph" w:styleId="afffffc">
    <w:name w:val="TOC Heading"/>
    <w:basedOn w:val="1"/>
    <w:next w:val="a3"/>
    <w:uiPriority w:val="39"/>
    <w:unhideWhenUsed/>
    <w:qFormat/>
    <w:pPr>
      <w:keepNext/>
      <w:keepLines/>
      <w:numPr>
        <w:numId w:val="0"/>
      </w:numPr>
      <w:contextualSpacing w:val="0"/>
      <w:jc w:val="center"/>
      <w:outlineLvl w:val="9"/>
    </w:pPr>
    <w:rPr>
      <w:rFonts w:eastAsiaTheme="majorEastAsia" w:cstheme="majorBidi"/>
      <w:caps/>
      <w:szCs w:val="32"/>
      <w:lang w:eastAsia="ru-RU"/>
    </w:rPr>
  </w:style>
  <w:style w:type="character" w:styleId="2f2" w:customStyle="1">
    <w:name w:val="Неразрешенное упоминание2"/>
    <w:basedOn w:val="a4"/>
    <w:uiPriority w:val="99"/>
    <w:semiHidden/>
    <w:unhideWhenUsed/>
    <w:rPr>
      <w:color w:val="605e5c"/>
      <w:shd w:val="clear" w:color="auto" w:fill="e1dfdd"/>
    </w:rPr>
  </w:style>
  <w:style w:type="paragraph" w:styleId="aligncenter" w:customStyle="1">
    <w:name w:val="align_center"/>
    <w:basedOn w:val="a3"/>
    <w:pPr>
      <w:spacing w:before="100" w:beforeAutospacing="1" w:after="100" w:afterAutospacing="1"/>
    </w:pPr>
  </w:style>
  <w:style w:type="table" w:styleId="NormalTable2" w:customStyle="1">
    <w:name w:val="Normal Table2"/>
    <w:uiPriority w:val="2"/>
    <w:semiHidden/>
    <w:unhideWhenUsed/>
    <w:qFormat/>
    <w:pPr>
      <w:widowControl w:val="off"/>
      <w:spacing w:after="0" w:line="240" w:lineRule="auto"/>
    </w:pPr>
    <w:rPr>
      <w:rFonts w:ascii="Calibri" w:hAnsi="Calibri" w:eastAsia="Calibri" w:cs="Arial"/>
      <w:sz w:val="22"/>
      <w:szCs w:val="22"/>
      <w:lang w:val="en-US"/>
    </w:rPr>
    <w:tblPr>
      <w:tblInd w:w="0" w:type="dxa"/>
      <w:tblCellMar>
        <w:left w:w="0" w:type="dxa"/>
        <w:top w:w="0" w:type="dxa"/>
        <w:right w:w="0" w:type="dxa"/>
        <w:bottom w:w="0" w:type="dxa"/>
      </w:tblCellMar>
    </w:tblPr>
  </w:style>
  <w:style w:type="character" w:styleId="106" w:customStyle="1">
    <w:name w:val="Неразрешенное упоминание10"/>
    <w:basedOn w:val="a4"/>
    <w:uiPriority w:val="99"/>
    <w:semiHidden/>
    <w:unhideWhenUsed/>
    <w:rPr>
      <w:color w:val="605e5c"/>
      <w:shd w:val="clear" w:color="auto" w:fill="e1dfdd"/>
    </w:rPr>
  </w:style>
  <w:style w:type="character" w:styleId="-" w:customStyle="1">
    <w:name w:val="Интернет-ссылка"/>
    <w:rPr>
      <w:color w:val="000080"/>
      <w:u w:val="single"/>
    </w:rPr>
  </w:style>
  <w:style w:type="paragraph" w:styleId="afffffd" w:customStyle="1">
    <w:name w:val="_Список маркерованный"/>
    <w:basedOn w:val="a3"/>
    <w:link w:val="afffffe"/>
    <w:pPr>
      <w:tabs>
        <w:tab w:val="left" w:pos="284"/>
      </w:tabs>
      <w:spacing w:line="276" w:lineRule="auto"/>
      <w:contextualSpacing/>
      <w:jc w:val="both"/>
    </w:pPr>
    <w:rPr>
      <w:iCs/>
      <w:color w:val="000000"/>
      <w:szCs w:val="26"/>
    </w:rPr>
  </w:style>
  <w:style w:type="character" w:styleId="afffffe" w:customStyle="1">
    <w:name w:val="_Список маркерованный Знак"/>
    <w:basedOn w:val="a4"/>
    <w:link w:val="afffffd"/>
    <w:rPr>
      <w:rFonts w:eastAsia="Times New Roman"/>
      <w:iCs/>
      <w:color w:val="000000"/>
      <w:szCs w:val="26"/>
      <w:lang w:eastAsia="ru-RU"/>
    </w:rPr>
  </w:style>
  <w:style w:type="character" w:styleId="21b" w:customStyle="1">
    <w:name w:val="Неразрешенное упоминание21"/>
    <w:basedOn w:val="a4"/>
    <w:uiPriority w:val="99"/>
    <w:semiHidden/>
    <w:unhideWhenUsed/>
    <w:rPr>
      <w:color w:val="605e5c"/>
      <w:shd w:val="clear" w:color="auto" w:fill="e1dfdd"/>
    </w:rPr>
  </w:style>
  <w:style w:type="paragraph" w:styleId="affffff" w:customStyle="1">
    <w:name w:val="Осн текст"/>
    <w:basedOn w:val="a3"/>
    <w:link w:val="affffff0"/>
    <w:pPr>
      <w:spacing w:line="360" w:lineRule="auto"/>
      <w:ind w:firstLine="709"/>
      <w:jc w:val="both"/>
    </w:pPr>
    <w:rPr>
      <w:rFonts w:eastAsiaTheme="minorHAnsi"/>
      <w:szCs w:val="28"/>
      <w:lang w:eastAsia="en-US"/>
    </w:rPr>
  </w:style>
  <w:style w:type="character" w:styleId="affffff0" w:customStyle="1">
    <w:name w:val="Осн текст Знак"/>
    <w:basedOn w:val="a4"/>
    <w:link w:val="affffff"/>
    <w:rPr>
      <w:szCs w:val="28"/>
    </w:rPr>
  </w:style>
  <w:style w:type="paragraph" w:styleId="affffff1" w:customStyle="1">
    <w:name w:val="продолжение табл"/>
    <w:basedOn w:val="a3"/>
    <w:link w:val="affffff2"/>
    <w:pPr>
      <w:spacing w:after="120"/>
    </w:pPr>
  </w:style>
  <w:style w:type="character" w:styleId="affffff2" w:customStyle="1">
    <w:name w:val="продолжение табл Знак"/>
    <w:basedOn w:val="a4"/>
    <w:link w:val="affffff1"/>
    <w:rPr>
      <w:rFonts w:eastAsia="Times New Roman"/>
      <w:lang w:eastAsia="ru-RU"/>
    </w:rPr>
  </w:style>
  <w:style w:type="paragraph" w:styleId="1f4" w:customStyle="1">
    <w:name w:val="Стиль1 основной текст"/>
    <w:basedOn w:val="affff5"/>
    <w:link w:val="1f5"/>
    <w:qFormat/>
    <w:pPr>
      <w:spacing w:before="0" w:after="0" w:line="240" w:lineRule="auto"/>
      <w:contextualSpacing w:val="0"/>
    </w:pPr>
  </w:style>
  <w:style w:type="character" w:styleId="1f5" w:customStyle="1">
    <w:name w:val="Стиль1 основной текст Знак"/>
    <w:basedOn w:val="affff4"/>
    <w:link w:val="1f4"/>
    <w:rPr>
      <w:iCs/>
      <w:szCs w:val="26"/>
    </w:rPr>
  </w:style>
  <w:style w:type="paragraph" w:styleId="formattext" w:customStyle="1">
    <w:name w:val="formattext"/>
    <w:basedOn w:val="a3"/>
    <w:qFormat/>
    <w:pPr>
      <w:spacing w:before="100" w:beforeAutospacing="1" w:after="100" w:afterAutospacing="1"/>
    </w:pPr>
  </w:style>
  <w:style w:type="paragraph" w:styleId="317" w:customStyle="1">
    <w:name w:val="???????? ????? ? ???????? 31"/>
    <w:basedOn w:val="a3"/>
    <w:pPr>
      <w:ind w:left="1276" w:hanging="142"/>
      <w:jc w:val="both"/>
    </w:pPr>
    <w:rPr>
      <w:sz w:val="28"/>
      <w:szCs w:val="20"/>
    </w:rPr>
  </w:style>
  <w:style w:type="table" w:styleId="TableNormal" w:customStyle="1">
    <w:name w:val="Table Normal"/>
    <w:uiPriority w:val="2"/>
    <w:semiHidden/>
    <w:unhideWhenUsed/>
    <w:qFormat/>
    <w:pPr>
      <w:widowControl w:val="off"/>
      <w:spacing w:after="0" w:line="240" w:lineRule="auto"/>
    </w:pPr>
    <w:rPr>
      <w:rFonts w:ascii="Calibri" w:hAnsi="Calibri" w:eastAsia="Calibri" w:cs="Arial"/>
      <w:sz w:val="22"/>
      <w:szCs w:val="22"/>
      <w:lang w:val="en-US"/>
    </w:rPr>
    <w:tblPr>
      <w:tblInd w:w="0" w:type="dxa"/>
      <w:tblCellMar>
        <w:left w:w="0" w:type="dxa"/>
        <w:top w:w="0" w:type="dxa"/>
        <w:right w:w="0" w:type="dxa"/>
        <w:bottom w:w="0" w:type="dxa"/>
      </w:tblCellMar>
    </w:tblPr>
  </w:style>
  <w:style w:type="character" w:styleId="2f3" w:customStyle="1">
    <w:name w:val="Основной текст (2)_"/>
    <w:basedOn w:val="a4"/>
    <w:rPr>
      <w:rFonts w:ascii="Tahoma" w:hAnsi="Tahoma" w:eastAsia="Tahoma" w:cs="Tahoma"/>
      <w:b w:val="0"/>
      <w:bCs w:val="0"/>
      <w:i w:val="0"/>
      <w:iCs w:val="0"/>
      <w:smallCaps w:val="0"/>
      <w:strike w:val="0"/>
      <w:sz w:val="22"/>
      <w:szCs w:val="22"/>
      <w:u w:val="none"/>
    </w:rPr>
  </w:style>
  <w:style w:type="character" w:styleId="27pt" w:customStyle="1">
    <w:name w:val="Основной текст (2) + 7 pt"/>
    <w:basedOn w:val="2f3"/>
    <w:rPr>
      <w:rFonts w:ascii="Tahoma" w:hAnsi="Tahoma" w:eastAsia="Tahoma" w:cs="Tahoma"/>
      <w:b/>
      <w:bCs/>
      <w:i w:val="0"/>
      <w:iCs w:val="0"/>
      <w:smallCaps w:val="0"/>
      <w:strike w:val="0"/>
      <w:color w:val="000000"/>
      <w:spacing w:val="0"/>
      <w:position w:val="0"/>
      <w:sz w:val="14"/>
      <w:szCs w:val="14"/>
      <w:u w:val="none"/>
      <w:lang w:val="ru-RU" w:eastAsia="ru-RU" w:bidi="ru-RU"/>
    </w:rPr>
  </w:style>
  <w:style w:type="character" w:styleId="29pt" w:customStyle="1">
    <w:name w:val="Основной текст (2) + 9 pt;Полужирный"/>
    <w:basedOn w:val="2f3"/>
    <w:rPr>
      <w:rFonts w:ascii="Arial" w:hAnsi="Arial" w:eastAsia="Arial" w:cs="Arial"/>
      <w:b/>
      <w:bCs/>
      <w:i w:val="0"/>
      <w:iCs w:val="0"/>
      <w:smallCaps w:val="0"/>
      <w:strike w:val="0"/>
      <w:color w:val="000000"/>
      <w:spacing w:val="0"/>
      <w:position w:val="0"/>
      <w:sz w:val="18"/>
      <w:szCs w:val="18"/>
      <w:u w:val="none"/>
      <w:lang w:val="ru-RU" w:eastAsia="ru-RU" w:bidi="ru-RU"/>
    </w:rPr>
  </w:style>
  <w:style w:type="character" w:styleId="28pt" w:customStyle="1">
    <w:name w:val="Основной текст (2) + 8 pt"/>
    <w:basedOn w:val="2f3"/>
    <w:rPr>
      <w:rFonts w:ascii="Arial" w:hAnsi="Arial" w:eastAsia="Arial" w:cs="Arial"/>
      <w:b w:val="0"/>
      <w:bCs w:val="0"/>
      <w:i w:val="0"/>
      <w:iCs w:val="0"/>
      <w:smallCaps w:val="0"/>
      <w:strike w:val="0"/>
      <w:color w:val="000000"/>
      <w:spacing w:val="0"/>
      <w:position w:val="0"/>
      <w:sz w:val="16"/>
      <w:szCs w:val="16"/>
      <w:u w:val="none"/>
      <w:lang w:val="ru-RU" w:eastAsia="ru-RU" w:bidi="ru-RU"/>
    </w:rPr>
  </w:style>
  <w:style w:type="character" w:styleId="285pt" w:customStyle="1">
    <w:name w:val="Основной текст (2) + 8;5 pt;Полужирный"/>
    <w:basedOn w:val="2f3"/>
    <w:rPr>
      <w:rFonts w:ascii="Tahoma" w:hAnsi="Tahoma" w:eastAsia="Tahoma" w:cs="Tahoma"/>
      <w:b/>
      <w:bCs/>
      <w:i w:val="0"/>
      <w:iCs w:val="0"/>
      <w:smallCaps w:val="0"/>
      <w:strike w:val="0"/>
      <w:color w:val="000000"/>
      <w:spacing w:val="0"/>
      <w:position w:val="0"/>
      <w:sz w:val="17"/>
      <w:szCs w:val="17"/>
      <w:u w:val="none"/>
      <w:lang w:val="ru-RU" w:eastAsia="ru-RU" w:bidi="ru-RU"/>
    </w:rPr>
  </w:style>
  <w:style w:type="character" w:styleId="285pt0" w:customStyle="1">
    <w:name w:val="Основной текст (2) + 8;5 pt"/>
    <w:basedOn w:val="2f3"/>
    <w:rPr>
      <w:rFonts w:ascii="Tahoma" w:hAnsi="Tahoma" w:eastAsia="Tahoma" w:cs="Tahoma"/>
      <w:b w:val="0"/>
      <w:bCs w:val="0"/>
      <w:i w:val="0"/>
      <w:iCs w:val="0"/>
      <w:smallCaps w:val="0"/>
      <w:strike w:val="0"/>
      <w:color w:val="000000"/>
      <w:spacing w:val="0"/>
      <w:position w:val="0"/>
      <w:sz w:val="17"/>
      <w:szCs w:val="17"/>
      <w:u w:val="none"/>
      <w:shd w:val="clear" w:color="auto" w:fill="ffffff"/>
      <w:lang w:val="ru-RU" w:eastAsia="ru-RU" w:bidi="ru-RU"/>
    </w:rPr>
  </w:style>
  <w:style w:type="paragraph" w:styleId="Default" w:customStyle="1">
    <w:name w:val="Default"/>
    <w:pPr>
      <w:spacing w:after="0" w:line="240" w:lineRule="auto"/>
    </w:pPr>
    <w:rPr>
      <w:color w:val="000000"/>
    </w:rPr>
  </w:style>
  <w:style w:type="character" w:styleId="125" w:customStyle="1">
    <w:name w:val="_Выделение красным_12пт"/>
    <w:basedOn w:val="a4"/>
    <w:uiPriority w:val="1"/>
    <w:rPr>
      <w:rFonts w:ascii="Times New Roman" w:hAnsi="Times New Roman" w:cs="Times New Roman"/>
      <w:b w:val="0"/>
      <w:i w:val="0"/>
      <w:iCs/>
      <w:color w:val="ff0000"/>
      <w:sz w:val="24"/>
      <w:szCs w:val="26"/>
      <w:u w:val="none"/>
    </w:rPr>
  </w:style>
  <w:style w:type="table" w:styleId="1f6" w:customStyle="1">
    <w:name w:val="Таблица1"/>
    <w:basedOn w:val="a5"/>
    <w:uiPriority w:val="99"/>
    <w:pPr>
      <w:spacing w:after="0" w:line="240" w:lineRule="auto"/>
      <w:jc w:val="center"/>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57" w:type="dxa"/>
        <w:right w:w="57" w:type="dxa"/>
      </w:tblCellMar>
    </w:tblPr>
    <w:tcPr>
      <w:vAlign w:val="center"/>
    </w:tcPr>
    <w:tblStylePr w:type="firstRow">
      <w:rPr>
        <w:b/>
        <w:i w:val="0"/>
        <w:sz w:val="20"/>
      </w:rPr>
      <w:trPr>
        <w:tblHeader/>
      </w:trPr>
    </w:tblStylePr>
  </w:style>
  <w:style w:type="table" w:styleId="2f4" w:customStyle="1">
    <w:name w:val="Таблица2"/>
    <w:basedOn w:val="a5"/>
    <w:uiPriority w:val="99"/>
    <w:pPr>
      <w:spacing w:after="0" w:line="240" w:lineRule="auto"/>
      <w:jc w:val="center"/>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57" w:type="dxa"/>
        <w:right w:w="57" w:type="dxa"/>
      </w:tblCellMar>
    </w:tblPr>
    <w:tcPr>
      <w:vAlign w:val="center"/>
    </w:tcPr>
    <w:tblStylePr w:type="firstRow">
      <w:rPr>
        <w:b/>
        <w:i w:val="0"/>
        <w:sz w:val="20"/>
      </w:rPr>
      <w:trPr>
        <w:tblHeader/>
      </w:trPr>
    </w:tblStylePr>
  </w:style>
  <w:style w:type="paragraph" w:styleId="ConsPlusNormal" w:customStyle="1">
    <w:name w:val="ConsPlusNormal"/>
    <w:link w:val="ConsPlusNormal0"/>
    <w:qFormat/>
    <w:pPr>
      <w:widowControl w:val="off"/>
      <w:spacing w:after="0" w:line="240" w:lineRule="auto"/>
    </w:pPr>
    <w:rPr>
      <w:rFonts w:ascii="Arial" w:hAnsi="Arial" w:cs="Arial" w:eastAsiaTheme="minorEastAsia"/>
      <w:sz w:val="20"/>
      <w:szCs w:val="22"/>
      <w:lang w:eastAsia="ru-RU"/>
    </w:rPr>
  </w:style>
  <w:style w:type="paragraph" w:styleId="xl215" w:customStyle="1">
    <w:name w:val="xl215"/>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color w:val="000000"/>
    </w:rPr>
  </w:style>
  <w:style w:type="paragraph" w:styleId="xl216" w:customStyle="1">
    <w:name w:val="xl216"/>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style>
  <w:style w:type="paragraph" w:styleId="xl217" w:customStyle="1">
    <w:name w:val="xl217"/>
    <w:basedOn w:val="a3"/>
    <w:pPr>
      <w:pBdr>
        <w:top w:val="single" w:color="000000" w:sz="4" w:space="0"/>
        <w:left w:val="single" w:color="000000" w:sz="4" w:space="18"/>
        <w:bottom w:val="single" w:color="000000" w:sz="4" w:space="0"/>
        <w:right w:val="single" w:color="000000" w:sz="4" w:space="0"/>
      </w:pBdr>
      <w:shd w:val="clear" w:color="000000" w:fill="ddebf7"/>
      <w:spacing w:before="100" w:beforeAutospacing="1" w:after="100" w:afterAutospacing="1"/>
      <w:ind w:firstLine="200"/>
    </w:pPr>
    <w:rPr>
      <w:color w:val="000000"/>
    </w:rPr>
  </w:style>
  <w:style w:type="paragraph" w:styleId="xl218" w:customStyle="1">
    <w:name w:val="xl218"/>
    <w:basedOn w:val="a3"/>
    <w:pPr>
      <w:pBdr>
        <w:top w:val="single" w:color="000000" w:sz="4" w:space="0"/>
        <w:left w:val="single" w:color="000000" w:sz="4" w:space="18"/>
        <w:bottom w:val="single" w:color="000000" w:sz="4" w:space="0"/>
        <w:right w:val="single" w:color="000000" w:sz="4" w:space="0"/>
      </w:pBdr>
      <w:shd w:val="clear" w:color="000000" w:fill="ddebf7"/>
      <w:spacing w:before="100" w:beforeAutospacing="1" w:after="100" w:afterAutospacing="1"/>
      <w:ind w:firstLine="200"/>
    </w:pPr>
  </w:style>
  <w:style w:type="paragraph" w:styleId="xl219" w:customStyle="1">
    <w:name w:val="xl219"/>
    <w:basedOn w:val="a3"/>
    <w:pPr>
      <w:pBdr>
        <w:top w:val="single" w:color="000000" w:sz="4" w:space="0"/>
        <w:left w:val="single" w:color="000000" w:sz="4" w:space="0"/>
        <w:right w:val="single" w:color="000000" w:sz="4" w:space="0"/>
      </w:pBdr>
      <w:shd w:val="clear" w:color="000000" w:fill="ddebf7"/>
      <w:spacing w:before="100" w:beforeAutospacing="1" w:after="100" w:afterAutospacing="1"/>
      <w:jc w:val="center"/>
    </w:pPr>
    <w:rPr>
      <w:color w:val="000000"/>
    </w:rPr>
  </w:style>
  <w:style w:type="paragraph" w:styleId="xl220" w:customStyle="1">
    <w:name w:val="xl220"/>
    <w:basedOn w:val="a3"/>
    <w:pPr>
      <w:pBdr>
        <w:left w:val="single" w:color="000000" w:sz="4" w:space="0"/>
        <w:right w:val="single" w:color="000000" w:sz="4" w:space="0"/>
      </w:pBdr>
      <w:shd w:val="clear" w:color="000000" w:fill="ddebf7"/>
      <w:spacing w:before="100" w:beforeAutospacing="1" w:after="100" w:afterAutospacing="1"/>
      <w:jc w:val="center"/>
    </w:pPr>
    <w:rPr>
      <w:color w:val="000000"/>
    </w:rPr>
  </w:style>
  <w:style w:type="paragraph" w:styleId="xl221" w:customStyle="1">
    <w:name w:val="xl221"/>
    <w:basedOn w:val="a3"/>
    <w:pPr>
      <w:pBdr>
        <w:left w:val="single" w:color="000000" w:sz="4" w:space="0"/>
        <w:bottom w:val="single" w:color="000000" w:sz="4" w:space="0"/>
        <w:right w:val="single" w:color="000000" w:sz="4" w:space="0"/>
      </w:pBdr>
      <w:shd w:val="clear" w:color="000000" w:fill="ddebf7"/>
      <w:spacing w:before="100" w:beforeAutospacing="1" w:after="100" w:afterAutospacing="1"/>
      <w:jc w:val="center"/>
    </w:pPr>
    <w:rPr>
      <w:color w:val="000000"/>
    </w:rPr>
  </w:style>
  <w:style w:type="paragraph" w:styleId="xl222" w:customStyle="1">
    <w:name w:val="xl222"/>
    <w:basedOn w:val="a3"/>
    <w:pPr>
      <w:pBdr>
        <w:top w:val="single" w:color="000000" w:sz="4" w:space="0"/>
        <w:left w:val="single" w:color="000000" w:sz="4" w:space="0"/>
        <w:bottom w:val="single" w:color="000000" w:sz="4" w:space="0"/>
      </w:pBdr>
      <w:spacing w:before="100" w:beforeAutospacing="1" w:after="100" w:afterAutospacing="1"/>
      <w:jc w:val="center"/>
    </w:pPr>
    <w:rPr>
      <w:b/>
      <w:bCs/>
      <w:color w:val="000000"/>
    </w:rPr>
  </w:style>
  <w:style w:type="character" w:styleId="affffff3" w:customStyle="1">
    <w:name w:val="Другое_"/>
    <w:basedOn w:val="a4"/>
    <w:link w:val="affffff4"/>
    <w:rPr>
      <w:rFonts w:ascii="Arial" w:hAnsi="Arial" w:eastAsia="Arial" w:cs="Arial"/>
      <w:shd w:val="clear" w:color="auto" w:fill="ffffff"/>
    </w:rPr>
  </w:style>
  <w:style w:type="paragraph" w:styleId="affffff4" w:customStyle="1">
    <w:name w:val="Другое"/>
    <w:basedOn w:val="a3"/>
    <w:link w:val="affffff3"/>
    <w:qFormat/>
    <w:pPr>
      <w:widowControl w:val="off"/>
      <w:shd w:val="clear" w:color="auto" w:fill="ffffff"/>
    </w:pPr>
    <w:rPr>
      <w:rFonts w:ascii="Arial" w:hAnsi="Arial" w:eastAsia="Arial" w:cs="Arial"/>
      <w:lang w:eastAsia="en-US"/>
    </w:rPr>
  </w:style>
  <w:style w:type="paragraph" w:styleId="xl247" w:customStyle="1">
    <w:name w:val="xl247"/>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style>
  <w:style w:type="paragraph" w:styleId="xl248" w:customStyle="1">
    <w:name w:val="xl248"/>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style>
  <w:style w:type="paragraph" w:styleId="xl249" w:customStyle="1">
    <w:name w:val="xl249"/>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style>
  <w:style w:type="paragraph" w:styleId="xl250" w:customStyle="1">
    <w:name w:val="xl250"/>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style>
  <w:style w:type="paragraph" w:styleId="xl251" w:customStyle="1">
    <w:name w:val="xl251"/>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style>
  <w:style w:type="paragraph" w:styleId="xl252" w:customStyle="1">
    <w:name w:val="xl252"/>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style>
  <w:style w:type="paragraph" w:styleId="xl253" w:customStyle="1">
    <w:name w:val="xl253"/>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xl254" w:customStyle="1">
    <w:name w:val="xl254"/>
    <w:basedOn w:val="a3"/>
    <w:pPr>
      <w:pBdr>
        <w:top w:val="single" w:color="000000" w:sz="4" w:space="0"/>
        <w:left w:val="single" w:color="000000" w:sz="4" w:space="0"/>
        <w:bottom w:val="single" w:color="000000" w:sz="4" w:space="0"/>
        <w:right w:val="single" w:color="000000" w:sz="4" w:space="0"/>
      </w:pBdr>
      <w:shd w:val="clear" w:color="000000" w:fill="ddebf7"/>
      <w:spacing w:before="100" w:beforeAutospacing="1" w:after="100" w:afterAutospacing="1"/>
      <w:jc w:val="center"/>
    </w:pPr>
  </w:style>
  <w:style w:type="paragraph" w:styleId="xl255" w:customStyle="1">
    <w:name w:val="xl255"/>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color w:val="000000"/>
    </w:rPr>
  </w:style>
  <w:style w:type="paragraph" w:styleId="xl256" w:customStyle="1">
    <w:name w:val="xl256"/>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color w:val="000000"/>
      <w:sz w:val="18"/>
      <w:szCs w:val="18"/>
    </w:rPr>
  </w:style>
  <w:style w:type="paragraph" w:styleId="xl257" w:customStyle="1">
    <w:name w:val="xl257"/>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style>
  <w:style w:type="paragraph" w:styleId="xl258" w:customStyle="1">
    <w:name w:val="xl258"/>
    <w:basedOn w:val="a3"/>
    <w:pPr>
      <w:pBdr>
        <w:left w:val="single" w:color="000000" w:sz="4" w:space="0"/>
        <w:bottom w:val="single" w:color="000000" w:sz="4" w:space="0"/>
        <w:right w:val="single" w:color="000000" w:sz="4" w:space="0"/>
      </w:pBdr>
      <w:spacing w:before="100" w:beforeAutospacing="1" w:after="100" w:afterAutospacing="1"/>
    </w:pPr>
  </w:style>
  <w:style w:type="paragraph" w:styleId="xl259" w:customStyle="1">
    <w:name w:val="xl259"/>
    <w:basedOn w:val="a3"/>
    <w:pPr>
      <w:pBdr>
        <w:top w:val="single" w:color="000000" w:sz="4" w:space="0"/>
        <w:left w:val="single" w:color="000000" w:sz="4" w:space="0"/>
        <w:bottom w:val="single" w:color="000000" w:sz="4" w:space="0"/>
        <w:right w:val="single" w:color="000000" w:sz="4" w:space="0"/>
      </w:pBdr>
      <w:shd w:val="clear" w:color="ddebf7" w:fill="ddebf7"/>
      <w:spacing w:before="100" w:beforeAutospacing="1" w:after="100" w:afterAutospacing="1"/>
      <w:jc w:val="center"/>
    </w:pPr>
  </w:style>
  <w:style w:type="paragraph" w:styleId="xl260" w:customStyle="1">
    <w:name w:val="xl260"/>
    <w:basedOn w:val="a3"/>
    <w:pPr>
      <w:pBdr>
        <w:top w:val="single" w:color="000000" w:sz="4" w:space="0"/>
        <w:left w:val="single" w:color="000000" w:sz="4" w:space="0"/>
        <w:bottom w:val="single" w:color="000000" w:sz="4" w:space="0"/>
      </w:pBdr>
      <w:shd w:val="clear" w:color="000000" w:fill="bdd7ee"/>
      <w:spacing w:before="100" w:beforeAutospacing="1" w:after="100" w:afterAutospacing="1"/>
      <w:jc w:val="center"/>
    </w:pPr>
  </w:style>
  <w:style w:type="paragraph" w:styleId="xl261" w:customStyle="1">
    <w:name w:val="xl261"/>
    <w:basedOn w:val="a3"/>
    <w:pPr>
      <w:pBdr>
        <w:top w:val="single" w:color="000000" w:sz="4" w:space="0"/>
        <w:left w:val="single" w:color="000000" w:sz="4" w:space="0"/>
        <w:bottom w:val="single" w:color="000000" w:sz="4" w:space="0"/>
        <w:right w:val="single" w:color="000000" w:sz="4" w:space="0"/>
      </w:pBdr>
      <w:shd w:val="clear" w:color="ddebf7" w:fill="ddebf7"/>
      <w:spacing w:before="100" w:beforeAutospacing="1" w:after="100" w:afterAutospacing="1"/>
      <w:jc w:val="center"/>
    </w:pPr>
  </w:style>
  <w:style w:type="paragraph" w:styleId="xl262" w:customStyle="1">
    <w:name w:val="xl262"/>
    <w:basedOn w:val="a3"/>
    <w:pPr>
      <w:pBdr>
        <w:top w:val="single" w:color="000000" w:sz="4" w:space="0"/>
        <w:left w:val="single" w:color="000000" w:sz="4" w:space="0"/>
        <w:bottom w:val="single" w:color="000000" w:sz="4" w:space="0"/>
        <w:right w:val="single" w:color="000000" w:sz="4" w:space="0"/>
      </w:pBdr>
      <w:shd w:val="clear" w:color="000000" w:fill="bdd7ee"/>
      <w:spacing w:before="100" w:beforeAutospacing="1" w:after="100" w:afterAutospacing="1"/>
      <w:jc w:val="center"/>
    </w:pPr>
  </w:style>
  <w:style w:type="paragraph" w:styleId="xl263" w:customStyle="1">
    <w:name w:val="xl263"/>
    <w:basedOn w:val="a3"/>
    <w:pPr>
      <w:pBdr>
        <w:top w:val="single" w:color="000000" w:sz="4" w:space="0"/>
        <w:left w:val="single" w:color="000000" w:sz="4" w:space="0"/>
        <w:bottom w:val="single" w:color="000000" w:sz="4" w:space="0"/>
        <w:right w:val="single" w:color="000000" w:sz="4" w:space="0"/>
      </w:pBdr>
      <w:shd w:val="clear" w:color="000000" w:fill="bdd7ee"/>
      <w:spacing w:before="100" w:beforeAutospacing="1" w:after="100" w:afterAutospacing="1"/>
      <w:jc w:val="center"/>
    </w:pPr>
  </w:style>
  <w:style w:type="paragraph" w:styleId="xl264" w:customStyle="1">
    <w:name w:val="xl264"/>
    <w:basedOn w:val="a3"/>
    <w:pPr>
      <w:spacing w:before="100" w:beforeAutospacing="1" w:after="100" w:afterAutospacing="1"/>
      <w:jc w:val="center"/>
    </w:pPr>
    <w:rPr>
      <w:color w:val="000000"/>
    </w:rPr>
  </w:style>
  <w:style w:type="paragraph" w:styleId="xl265" w:customStyle="1">
    <w:name w:val="xl265"/>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rPr>
      <w:color w:val="000000"/>
    </w:rPr>
  </w:style>
  <w:style w:type="paragraph" w:styleId="xl266" w:customStyle="1">
    <w:name w:val="xl266"/>
    <w:basedOn w:val="a3"/>
    <w:pPr>
      <w:pBdr>
        <w:top w:val="single" w:color="000000" w:sz="4" w:space="0"/>
        <w:left w:val="single" w:color="000000" w:sz="4" w:space="0"/>
        <w:bottom w:val="single" w:color="000000" w:sz="4" w:space="0"/>
        <w:right w:val="single" w:color="000000" w:sz="4" w:space="0"/>
      </w:pBdr>
      <w:shd w:val="clear" w:color="ddebf7" w:fill="ddebf7"/>
      <w:spacing w:before="100" w:beforeAutospacing="1" w:after="100" w:afterAutospacing="1"/>
      <w:jc w:val="center"/>
    </w:pPr>
  </w:style>
  <w:style w:type="paragraph" w:styleId="xl267" w:customStyle="1">
    <w:name w:val="xl267"/>
    <w:basedOn w:val="a3"/>
    <w:pPr>
      <w:spacing w:before="100" w:beforeAutospacing="1" w:after="100" w:afterAutospacing="1"/>
      <w:jc w:val="center"/>
    </w:pPr>
    <w:rPr>
      <w:rFonts w:ascii="Calibri" w:hAnsi="Calibri" w:cs="Calibri"/>
      <w:sz w:val="22"/>
      <w:szCs w:val="22"/>
    </w:rPr>
  </w:style>
  <w:style w:type="paragraph" w:styleId="xl268" w:customStyle="1">
    <w:name w:val="xl268"/>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xl269" w:customStyle="1">
    <w:name w:val="xl269"/>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xl270" w:customStyle="1">
    <w:name w:val="xl270"/>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xl271" w:customStyle="1">
    <w:name w:val="xl271"/>
    <w:basedOn w:val="a3"/>
    <w:pPr>
      <w:spacing w:before="100" w:beforeAutospacing="1" w:after="100" w:afterAutospacing="1"/>
    </w:pPr>
  </w:style>
  <w:style w:type="paragraph" w:styleId="xl272" w:customStyle="1">
    <w:name w:val="xl272"/>
    <w:basedOn w:val="a3"/>
    <w:pPr>
      <w:spacing w:before="100" w:beforeAutospacing="1" w:after="100" w:afterAutospacing="1"/>
    </w:pPr>
    <w:rPr>
      <w:rFonts w:ascii="Calibri" w:hAnsi="Calibri" w:cs="Calibri"/>
      <w:sz w:val="22"/>
      <w:szCs w:val="22"/>
    </w:rPr>
  </w:style>
  <w:style w:type="paragraph" w:styleId="xl273" w:customStyle="1">
    <w:name w:val="xl273"/>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xl274" w:customStyle="1">
    <w:name w:val="xl274"/>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color w:val="000000"/>
    </w:rPr>
  </w:style>
  <w:style w:type="paragraph" w:styleId="xl275" w:customStyle="1">
    <w:name w:val="xl275"/>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xl276" w:customStyle="1">
    <w:name w:val="xl276"/>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rPr>
  </w:style>
  <w:style w:type="paragraph" w:styleId="xl277" w:customStyle="1">
    <w:name w:val="xl277"/>
    <w:basedOn w:val="a3"/>
    <w:pPr>
      <w:spacing w:before="100" w:beforeAutospacing="1" w:after="100" w:afterAutospacing="1"/>
    </w:pPr>
    <w:rPr>
      <w:b/>
      <w:bCs/>
      <w:color w:val="000000"/>
    </w:rPr>
  </w:style>
  <w:style w:type="paragraph" w:styleId="xl278" w:customStyle="1">
    <w:name w:val="xl278"/>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rPr>
  </w:style>
  <w:style w:type="paragraph" w:styleId="xl279" w:customStyle="1">
    <w:name w:val="xl279"/>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rPr>
  </w:style>
  <w:style w:type="paragraph" w:styleId="xl280" w:customStyle="1">
    <w:name w:val="xl280"/>
    <w:basedOn w:val="a3"/>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color w:val="000000"/>
    </w:rPr>
  </w:style>
  <w:style w:type="paragraph" w:styleId="xl281" w:customStyle="1">
    <w:name w:val="xl281"/>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rPr>
  </w:style>
  <w:style w:type="paragraph" w:styleId="xl282" w:customStyle="1">
    <w:name w:val="xl282"/>
    <w:basedOn w:val="a3"/>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color w:val="000000"/>
    </w:rPr>
  </w:style>
  <w:style w:type="paragraph" w:styleId="xl283" w:customStyle="1">
    <w:name w:val="xl283"/>
    <w:basedOn w:val="a3"/>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rPr>
  </w:style>
  <w:style w:type="paragraph" w:styleId="xl284" w:customStyle="1">
    <w:name w:val="xl284"/>
    <w:basedOn w:val="a3"/>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rPr>
  </w:style>
  <w:style w:type="paragraph" w:styleId="xl285" w:customStyle="1">
    <w:name w:val="xl285"/>
    <w:basedOn w:val="a3"/>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rPr>
  </w:style>
  <w:style w:type="paragraph" w:styleId="xl286" w:customStyle="1">
    <w:name w:val="xl286"/>
    <w:basedOn w:val="a3"/>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style>
  <w:style w:type="paragraph" w:styleId="xl287" w:customStyle="1">
    <w:name w:val="xl287"/>
    <w:basedOn w:val="a3"/>
    <w:pPr>
      <w:pBdr>
        <w:top w:val="single" w:color="000000" w:sz="4" w:space="0"/>
        <w:left w:val="single" w:color="000000" w:sz="4" w:space="0"/>
        <w:bottom w:val="single" w:color="000000" w:sz="4" w:space="0"/>
        <w:right w:val="single" w:color="000000" w:sz="4" w:space="0"/>
      </w:pBdr>
      <w:shd w:val="clear" w:color="000000" w:fill="bdd7ee"/>
      <w:spacing w:before="100" w:beforeAutospacing="1" w:after="100" w:afterAutospacing="1"/>
      <w:jc w:val="center"/>
    </w:pPr>
  </w:style>
  <w:style w:type="paragraph" w:styleId="xl288" w:customStyle="1">
    <w:name w:val="xl288"/>
    <w:basedOn w:val="a3"/>
    <w:pPr>
      <w:pBdr>
        <w:top w:val="single" w:color="000000" w:sz="4" w:space="0"/>
        <w:left w:val="single" w:color="000000" w:sz="4" w:space="0"/>
        <w:bottom w:val="single" w:color="000000" w:sz="4" w:space="0"/>
        <w:right w:val="single" w:color="000000" w:sz="4" w:space="0"/>
      </w:pBdr>
      <w:shd w:val="clear" w:color="ddebf7" w:fill="bdd7ee"/>
      <w:spacing w:before="100" w:beforeAutospacing="1" w:after="100" w:afterAutospacing="1"/>
      <w:jc w:val="center"/>
    </w:pPr>
  </w:style>
  <w:style w:type="paragraph" w:styleId="xl289" w:customStyle="1">
    <w:name w:val="xl289"/>
    <w:basedOn w:val="a3"/>
    <w:pPr>
      <w:pBdr>
        <w:top w:val="single" w:color="000000" w:sz="4" w:space="0"/>
        <w:left w:val="single" w:color="000000" w:sz="4" w:space="0"/>
        <w:bottom w:val="single" w:color="000000" w:sz="4" w:space="0"/>
        <w:right w:val="single" w:color="000000" w:sz="4" w:space="0"/>
      </w:pBdr>
      <w:shd w:val="clear" w:color="000000" w:fill="bdd7ee"/>
      <w:spacing w:before="100" w:beforeAutospacing="1" w:after="100" w:afterAutospacing="1"/>
      <w:jc w:val="center"/>
    </w:pPr>
    <w:rPr>
      <w:color w:val="000000"/>
    </w:rPr>
  </w:style>
  <w:style w:type="paragraph" w:styleId="xl290" w:customStyle="1">
    <w:name w:val="xl290"/>
    <w:basedOn w:val="a3"/>
    <w:pPr>
      <w:pBdr>
        <w:left w:val="single" w:color="000000" w:sz="4" w:space="0"/>
        <w:bottom w:val="single" w:color="000000" w:sz="4" w:space="0"/>
        <w:right w:val="single" w:color="000000" w:sz="4" w:space="0"/>
      </w:pBdr>
      <w:shd w:val="clear" w:color="000000" w:fill="bdd7ee"/>
      <w:spacing w:before="100" w:beforeAutospacing="1" w:after="100" w:afterAutospacing="1"/>
      <w:jc w:val="center"/>
    </w:pPr>
    <w:rPr>
      <w:color w:val="000000"/>
    </w:rPr>
  </w:style>
  <w:style w:type="paragraph" w:styleId="xl291" w:customStyle="1">
    <w:name w:val="xl291"/>
    <w:basedOn w:val="a3"/>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rPr>
  </w:style>
  <w:style w:type="paragraph" w:styleId="xl292" w:customStyle="1">
    <w:name w:val="xl292"/>
    <w:basedOn w:val="a3"/>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rPr>
  </w:style>
  <w:style w:type="paragraph" w:styleId="xl293" w:customStyle="1">
    <w:name w:val="xl293"/>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xl294" w:customStyle="1">
    <w:name w:val="xl294"/>
    <w:basedOn w:val="a3"/>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style>
  <w:style w:type="paragraph" w:styleId="xl295" w:customStyle="1">
    <w:name w:val="xl295"/>
    <w:basedOn w:val="a3"/>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style>
  <w:style w:type="paragraph" w:styleId="xl296" w:customStyle="1">
    <w:name w:val="xl296"/>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xl297" w:customStyle="1">
    <w:name w:val="xl297"/>
    <w:basedOn w:val="a3"/>
    <w:pPr>
      <w:pBdr>
        <w:top w:val="single" w:color="000000" w:sz="4" w:space="0"/>
        <w:left w:val="single" w:color="000000" w:sz="4" w:space="0"/>
        <w:bottom w:val="single" w:color="000000" w:sz="4" w:space="0"/>
        <w:right w:val="single" w:color="000000" w:sz="4" w:space="0"/>
      </w:pBdr>
      <w:shd w:val="clear" w:color="000000" w:fill="e2efda"/>
      <w:spacing w:before="100" w:beforeAutospacing="1" w:after="100" w:afterAutospacing="1"/>
      <w:jc w:val="center"/>
    </w:pPr>
  </w:style>
  <w:style w:type="paragraph" w:styleId="xl298" w:customStyle="1">
    <w:name w:val="xl298"/>
    <w:basedOn w:val="a3"/>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xl299" w:customStyle="1">
    <w:name w:val="xl299"/>
    <w:basedOn w:val="a3"/>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style>
  <w:style w:type="paragraph" w:styleId="xl300" w:customStyle="1">
    <w:name w:val="xl300"/>
    <w:basedOn w:val="a3"/>
    <w:pPr>
      <w:spacing w:before="100" w:beforeAutospacing="1" w:after="100" w:afterAutospacing="1"/>
    </w:pPr>
    <w:rPr>
      <w:rFonts w:ascii="Calibri" w:hAnsi="Calibri" w:cs="Calibri"/>
      <w:sz w:val="22"/>
      <w:szCs w:val="22"/>
    </w:rPr>
  </w:style>
  <w:style w:type="paragraph" w:styleId="xl301" w:customStyle="1">
    <w:name w:val="xl301"/>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xl302" w:customStyle="1">
    <w:name w:val="xl302"/>
    <w:basedOn w:val="a3"/>
    <w:pPr>
      <w:pBdr>
        <w:top w:val="single" w:color="000000" w:sz="4" w:space="0"/>
        <w:left w:val="single" w:color="000000" w:sz="4" w:space="0"/>
        <w:bottom w:val="single" w:color="000000" w:sz="4" w:space="0"/>
      </w:pBdr>
      <w:spacing w:before="100" w:beforeAutospacing="1" w:after="100" w:afterAutospacing="1"/>
    </w:pPr>
  </w:style>
  <w:style w:type="paragraph" w:styleId="xl303" w:customStyle="1">
    <w:name w:val="xl303"/>
    <w:basedOn w:val="a3"/>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rPr>
  </w:style>
  <w:style w:type="paragraph" w:styleId="xl304" w:customStyle="1">
    <w:name w:val="xl304"/>
    <w:basedOn w:val="a3"/>
    <w:pPr>
      <w:pBdr>
        <w:top w:val="single" w:color="000000" w:sz="4" w:space="0"/>
        <w:left w:val="single" w:color="000000" w:sz="4" w:space="0"/>
        <w:bottom w:val="single" w:color="000000" w:sz="4" w:space="0"/>
        <w:right w:val="single" w:color="000000" w:sz="4" w:space="0"/>
      </w:pBdr>
      <w:shd w:val="clear" w:color="000000" w:fill="548235"/>
      <w:spacing w:before="100" w:beforeAutospacing="1" w:after="100" w:afterAutospacing="1"/>
      <w:jc w:val="center"/>
    </w:pPr>
  </w:style>
  <w:style w:type="paragraph" w:styleId="xl305" w:customStyle="1">
    <w:name w:val="xl305"/>
    <w:basedOn w:val="a3"/>
    <w:pPr>
      <w:pBdr>
        <w:top w:val="single" w:color="000000" w:sz="4" w:space="0"/>
        <w:left w:val="single" w:color="000000" w:sz="4" w:space="0"/>
        <w:bottom w:val="single" w:color="000000" w:sz="4" w:space="0"/>
        <w:right w:val="single" w:color="000000" w:sz="4" w:space="0"/>
      </w:pBdr>
      <w:shd w:val="clear" w:color="000000" w:fill="548235"/>
      <w:spacing w:before="100" w:beforeAutospacing="1" w:after="100" w:afterAutospacing="1"/>
      <w:jc w:val="center"/>
    </w:pPr>
  </w:style>
  <w:style w:type="paragraph" w:styleId="xl306" w:customStyle="1">
    <w:name w:val="xl306"/>
    <w:basedOn w:val="a3"/>
    <w:pPr>
      <w:spacing w:before="100" w:beforeAutospacing="1" w:after="100" w:afterAutospacing="1"/>
      <w:jc w:val="center"/>
    </w:pPr>
  </w:style>
  <w:style w:type="paragraph" w:styleId="xl307" w:customStyle="1">
    <w:name w:val="xl307"/>
    <w:basedOn w:val="a3"/>
    <w:pPr>
      <w:pBdr>
        <w:top w:val="single" w:color="000000" w:sz="4" w:space="0"/>
        <w:left w:val="single" w:color="000000" w:sz="4" w:space="0"/>
        <w:bottom w:val="single" w:color="000000" w:sz="4" w:space="0"/>
        <w:right w:val="single" w:color="000000" w:sz="4" w:space="0"/>
      </w:pBdr>
      <w:shd w:val="clear" w:color="000000" w:fill="548235"/>
      <w:spacing w:before="100" w:beforeAutospacing="1" w:after="100" w:afterAutospacing="1"/>
      <w:jc w:val="center"/>
    </w:pPr>
  </w:style>
  <w:style w:type="paragraph" w:styleId="xl308" w:customStyle="1">
    <w:name w:val="xl308"/>
    <w:basedOn w:val="a3"/>
    <w:pPr>
      <w:shd w:val="clear" w:color="000000" w:fill="548235"/>
      <w:spacing w:before="100" w:beforeAutospacing="1" w:after="100" w:afterAutospacing="1"/>
      <w:jc w:val="center"/>
    </w:pPr>
  </w:style>
  <w:style w:type="paragraph" w:styleId="xl309" w:customStyle="1">
    <w:name w:val="xl309"/>
    <w:basedOn w:val="a3"/>
    <w:pPr>
      <w:spacing w:before="100" w:beforeAutospacing="1" w:after="100" w:afterAutospacing="1"/>
      <w:jc w:val="center"/>
    </w:pPr>
  </w:style>
  <w:style w:type="paragraph" w:styleId="58" w:customStyle="1">
    <w:name w:val="Заголовок_5"/>
    <w:basedOn w:val="4"/>
    <w:link w:val="59"/>
    <w:qFormat/>
    <w:pPr>
      <w:numPr>
        <w:numId w:val="0"/>
        <w:ilvl w:val="0"/>
      </w:numPr>
      <w:tabs>
        <w:tab w:val="num" w:pos="0"/>
        <w:tab w:val="left" w:pos="1560"/>
      </w:tabs>
      <w:ind w:left="1783" w:hanging="648"/>
      <w:jc w:val="both"/>
    </w:pPr>
    <w:rPr>
      <w:i w:val="0"/>
      <w:iCs/>
    </w:rPr>
  </w:style>
  <w:style w:type="character" w:styleId="59" w:customStyle="1">
    <w:name w:val="Заголовок_5 Знак"/>
    <w:basedOn w:val="40"/>
    <w:link w:val="58"/>
    <w:rPr>
      <w:b/>
      <w:i w:val="0"/>
      <w:iCs/>
    </w:rPr>
  </w:style>
  <w:style w:type="character" w:styleId="copyright-span" w:customStyle="1">
    <w:name w:val="copyright-span"/>
    <w:basedOn w:val="a4"/>
  </w:style>
  <w:style w:type="paragraph" w:styleId="affffff5" w:customStyle="1">
    <w:name w:val="Заголовок таблицы"/>
    <w:basedOn w:val="a3"/>
    <w:link w:val="affffff6"/>
    <w:qFormat/>
    <w:pPr>
      <w:spacing w:after="80"/>
      <w:jc w:val="center"/>
    </w:pPr>
    <w:rPr>
      <w:rFonts w:ascii="Arial Narrow" w:hAnsi="Arial Narrow" w:eastAsiaTheme="minorHAnsi"/>
      <w:b/>
      <w:sz w:val="18"/>
      <w:szCs w:val="18"/>
      <w:lang w:eastAsia="en-US"/>
    </w:rPr>
  </w:style>
  <w:style w:type="paragraph" w:styleId="affffff7" w:customStyle="1">
    <w:name w:val="ОСНОВНОЙ"/>
    <w:basedOn w:val="a3"/>
    <w:link w:val="affffff8"/>
    <w:qFormat/>
    <w:pPr>
      <w:spacing w:after="60"/>
      <w:ind w:firstLine="567"/>
      <w:jc w:val="both"/>
    </w:pPr>
    <w:rPr>
      <w:color w:val="000000" w:themeColor="text1"/>
      <w:sz w:val="22"/>
      <w:szCs w:val="22"/>
    </w:rPr>
  </w:style>
  <w:style w:type="character" w:styleId="affffff6" w:customStyle="1">
    <w:name w:val="Заголовок таблицы Знак"/>
    <w:basedOn w:val="a4"/>
    <w:link w:val="affffff5"/>
    <w:rPr>
      <w:rFonts w:ascii="Arial Narrow" w:hAnsi="Arial Narrow"/>
      <w:b/>
      <w:sz w:val="18"/>
      <w:szCs w:val="18"/>
    </w:rPr>
  </w:style>
  <w:style w:type="character" w:styleId="affffff8" w:customStyle="1">
    <w:name w:val="ОСНОВНОЙ Знак"/>
    <w:basedOn w:val="a4"/>
    <w:link w:val="affffff7"/>
    <w:rPr>
      <w:rFonts w:eastAsia="Times New Roman"/>
      <w:color w:val="000000" w:themeColor="text1"/>
      <w:sz w:val="22"/>
      <w:szCs w:val="22"/>
      <w:lang w:eastAsia="ru-RU"/>
    </w:rPr>
  </w:style>
  <w:style w:type="character" w:styleId="searchresult" w:customStyle="1">
    <w:name w:val="search_result"/>
    <w:basedOn w:val="a4"/>
    <w:rPr>
      <w:rFonts w:cs="Times New Roman"/>
    </w:rPr>
  </w:style>
  <w:style w:type="paragraph" w:styleId="affffff9" w:customStyle="1">
    <w:name w:val="Мой обычный"/>
    <w:basedOn w:val="a3"/>
    <w:link w:val="affffffa"/>
    <w:qFormat/>
    <w:pPr>
      <w:spacing w:before="120" w:after="120"/>
      <w:ind w:firstLine="567"/>
      <w:jc w:val="both"/>
    </w:pPr>
    <w:rPr>
      <w:szCs w:val="20"/>
    </w:rPr>
  </w:style>
  <w:style w:type="character" w:styleId="affffffa" w:customStyle="1">
    <w:name w:val="Мой обычный Знак"/>
    <w:basedOn w:val="a4"/>
    <w:link w:val="affffff9"/>
    <w:rPr>
      <w:rFonts w:eastAsia="Times New Roman"/>
      <w:szCs w:val="20"/>
      <w:lang w:eastAsia="ru-RU"/>
    </w:rPr>
  </w:style>
  <w:style w:type="paragraph" w:styleId="affffffb" w:customStyle="1">
    <w:name w:val="Таблицы"/>
    <w:basedOn w:val="a3"/>
    <w:link w:val="affffffc"/>
    <w:pPr>
      <w:widowControl w:val="off"/>
      <w:spacing w:before="120"/>
      <w:jc w:val="center"/>
    </w:pPr>
    <w:rPr>
      <w:b/>
      <w:szCs w:val="20"/>
    </w:rPr>
  </w:style>
  <w:style w:type="character" w:styleId="affffffc" w:customStyle="1">
    <w:name w:val="Таблицы Знак"/>
    <w:link w:val="affffffb"/>
    <w:rPr>
      <w:rFonts w:eastAsia="Times New Roman"/>
      <w:b/>
      <w:szCs w:val="20"/>
      <w:lang w:eastAsia="ru-RU"/>
    </w:rPr>
  </w:style>
  <w:style w:type="character" w:styleId="affffffd">
    <w:name w:val="page number"/>
    <w:basedOn w:val="a4"/>
  </w:style>
  <w:style w:type="paragraph" w:styleId="affffffe" w:customStyle="1">
    <w:name w:val="Рисунки"/>
    <w:basedOn w:val="a3"/>
    <w:link w:val="afffffff"/>
    <w:qFormat/>
    <w:pPr>
      <w:widowControl w:val="off"/>
      <w:spacing w:after="120"/>
      <w:jc w:val="center"/>
    </w:pPr>
    <w:rPr>
      <w:b/>
      <w:szCs w:val="20"/>
    </w:rPr>
  </w:style>
  <w:style w:type="character" w:styleId="afffffff" w:customStyle="1">
    <w:name w:val="Рисунки Знак"/>
    <w:basedOn w:val="a4"/>
    <w:link w:val="affffffe"/>
    <w:rPr>
      <w:rFonts w:eastAsia="Times New Roman"/>
      <w:b/>
      <w:szCs w:val="20"/>
      <w:lang w:eastAsia="ru-RU"/>
    </w:rPr>
  </w:style>
  <w:style w:type="paragraph" w:styleId="afffffff0" w:customStyle="1">
    <w:name w:val="??????? (???)"/>
    <w:basedOn w:val="a3"/>
    <w:pPr>
      <w:widowControl w:val="off"/>
      <w:spacing w:before="100" w:after="119"/>
    </w:pPr>
    <w:rPr>
      <w:szCs w:val="20"/>
    </w:rPr>
  </w:style>
  <w:style w:type="character" w:styleId="ConsPlusNormal0" w:customStyle="1">
    <w:name w:val="ConsPlusNormal Знак"/>
    <w:link w:val="ConsPlusNormal"/>
    <w:rPr>
      <w:rFonts w:ascii="Arial" w:hAnsi="Arial" w:cs="Arial" w:eastAsiaTheme="minorEastAsia"/>
      <w:sz w:val="20"/>
      <w:szCs w:val="22"/>
      <w:lang w:eastAsia="ru-RU"/>
    </w:rPr>
  </w:style>
  <w:style w:type="paragraph" w:styleId="-14" w:customStyle="1">
    <w:name w:val="Название объекта - 1"/>
    <w:basedOn w:val="a3"/>
    <w:next w:val="a3"/>
    <w:qFormat/>
    <w:pPr>
      <w:widowControl w:val="off"/>
      <w:spacing w:before="60" w:after="60" w:line="288" w:lineRule="auto"/>
      <w:ind w:firstLine="709"/>
      <w:jc w:val="both"/>
    </w:pPr>
  </w:style>
  <w:style w:type="paragraph" w:styleId="afffffff1" w:customStyle="1">
    <w:name w:val="Обычный (ПЗ)"/>
    <w:basedOn w:val="a3"/>
    <w:qFormat/>
    <w:pPr>
      <w:ind w:firstLine="567"/>
      <w:jc w:val="both"/>
    </w:pPr>
    <w:rPr>
      <w:rFonts w:ascii="Arial" w:hAnsi="Arial"/>
      <w:b/>
      <w:szCs w:val="20"/>
    </w:rPr>
  </w:style>
  <w:style w:type="paragraph" w:styleId="3c" w:customStyle="1">
    <w:name w:val="3 заголовок"/>
    <w:basedOn w:val="3"/>
    <w:link w:val="3d"/>
    <w:pPr>
      <w:keepLines/>
      <w:numPr>
        <w:numId w:val="0"/>
        <w:ilvl w:val="0"/>
      </w:numPr>
      <w:spacing w:before="240"/>
      <w:jc w:val="left"/>
    </w:pPr>
    <w:rPr>
      <w:rFonts w:ascii="Cambria" w:hAnsi="Cambria"/>
      <w:color w:val="4f81bd"/>
      <w:sz w:val="22"/>
      <w:szCs w:val="22"/>
    </w:rPr>
  </w:style>
  <w:style w:type="character" w:styleId="3d" w:customStyle="1">
    <w:name w:val="3 заголовок Знак"/>
    <w:link w:val="3c"/>
    <w:rPr>
      <w:rFonts w:ascii="Cambria" w:hAnsi="Cambria" w:cstheme="minorBidi"/>
      <w:b/>
      <w:color w:val="4f81bd"/>
      <w:sz w:val="22"/>
      <w:szCs w:val="22"/>
    </w:rPr>
  </w:style>
  <w:style w:type="character" w:styleId="extendedtext-full" w:customStyle="1">
    <w:name w:val="extendedtext-full"/>
    <w:basedOn w:val="a4"/>
  </w:style>
  <w:style w:type="character" w:styleId="w" w:customStyle="1">
    <w:name w:val="w"/>
    <w:basedOn w:val="a4"/>
  </w:style>
  <w:style w:type="paragraph" w:styleId="afffffff2" w:customStyle="1">
    <w:name w:val="основной текст"/>
    <w:basedOn w:val="a3"/>
    <w:qFormat/>
    <w:pPr>
      <w:spacing w:after="120"/>
      <w:ind w:firstLine="851"/>
      <w:jc w:val="both"/>
    </w:pPr>
    <w:rPr>
      <w:rFonts w:ascii="Arial" w:hAnsi="Arial"/>
      <w:sz w:val="28"/>
      <w:szCs w:val="20"/>
    </w:rPr>
  </w:style>
  <w:style w:type="paragraph" w:styleId="94" w:customStyle="1">
    <w:name w:val="заголовок 9"/>
    <w:basedOn w:val="a3"/>
    <w:next w:val="a3"/>
    <w:uiPriority w:val="99"/>
    <w:qFormat/>
    <w:pPr>
      <w:keepNext/>
      <w:jc w:val="center"/>
    </w:pPr>
    <w:rPr>
      <w:szCs w:val="20"/>
    </w:rPr>
  </w:style>
  <w:style w:type="paragraph" w:styleId="Style70" w:customStyle="1">
    <w:name w:val="Style70"/>
    <w:basedOn w:val="a3"/>
    <w:uiPriority w:val="99"/>
    <w:pPr>
      <w:widowControl w:val="off"/>
      <w:spacing w:line="211" w:lineRule="exact"/>
      <w:ind w:firstLine="168"/>
    </w:pPr>
    <w:rPr>
      <w:rFonts w:ascii="Arial" w:hAnsi="Arial" w:cs="Arial" w:eastAsiaTheme="minorEastAsia"/>
    </w:rPr>
  </w:style>
  <w:style w:type="paragraph" w:styleId="ConsPlusTitle" w:customStyle="1">
    <w:name w:val="ConsPlusTitle"/>
    <w:pPr>
      <w:widowControl w:val="off"/>
      <w:spacing w:after="0" w:line="240" w:lineRule="auto"/>
    </w:pPr>
    <w:rPr>
      <w:rFonts w:ascii="Calibri" w:hAnsi="Calibri" w:cs="Calibri" w:eastAsiaTheme="minorEastAsia"/>
      <w:b/>
      <w:sz w:val="22"/>
      <w:szCs w:val="22"/>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szCs w:val="22"/>
      <w:lang w:eastAsia="ru-RU"/>
    </w:rPr>
  </w:style>
  <w:style w:type="paragraph" w:styleId="font1" w:customStyle="1">
    <w:name w:val="font1"/>
    <w:basedOn w:val="a3"/>
    <w:pPr>
      <w:spacing w:before="100" w:beforeAutospacing="1" w:after="100" w:afterAutospacing="1"/>
    </w:pPr>
    <w:rPr>
      <w:rFonts w:ascii="Calibri" w:hAnsi="Calibri" w:cs="Calibri"/>
      <w:color w:val="000000"/>
      <w:sz w:val="22"/>
      <w:szCs w:val="22"/>
    </w:rPr>
  </w:style>
  <w:style w:type="paragraph" w:styleId="font9" w:customStyle="1">
    <w:name w:val="font9"/>
    <w:basedOn w:val="a3"/>
    <w:pPr>
      <w:spacing w:before="100" w:beforeAutospacing="1" w:after="100" w:afterAutospacing="1"/>
    </w:pPr>
    <w:rPr>
      <w:rFonts w:ascii="Tahoma" w:hAnsi="Tahoma" w:cs="Tahoma"/>
      <w:color w:val="000000"/>
      <w:sz w:val="18"/>
      <w:szCs w:val="18"/>
    </w:rPr>
  </w:style>
  <w:style w:type="paragraph" w:styleId="font10" w:customStyle="1">
    <w:name w:val="font10"/>
    <w:basedOn w:val="a3"/>
    <w:pPr>
      <w:spacing w:before="100" w:beforeAutospacing="1" w:after="100" w:afterAutospacing="1"/>
    </w:pPr>
    <w:rPr>
      <w:rFonts w:ascii="Tahoma" w:hAnsi="Tahoma" w:cs="Tahoma"/>
      <w:b/>
      <w:bCs/>
      <w:color w:val="000000"/>
      <w:sz w:val="18"/>
      <w:szCs w:val="18"/>
    </w:rPr>
  </w:style>
  <w:style w:type="character" w:styleId="BodyTextKeepChar" w:customStyle="1">
    <w:name w:val="Body Text Keep Char"/>
    <w:link w:val="BodyTextKeep"/>
    <w:rPr>
      <w:rFonts w:eastAsia="Times New Roman"/>
      <w:spacing w:val="-5"/>
    </w:rPr>
  </w:style>
  <w:style w:type="paragraph" w:styleId="BodyTextKeep" w:customStyle="1">
    <w:name w:val="Body Text Keep"/>
    <w:basedOn w:val="a3"/>
    <w:next w:val="affffc"/>
    <w:link w:val="BodyTextKeepChar"/>
    <w:qFormat/>
    <w:pPr>
      <w:spacing w:before="120" w:after="120"/>
      <w:jc w:val="both"/>
    </w:pPr>
    <w:rPr>
      <w:spacing w:val="-5"/>
      <w:lang w:eastAsia="en-US"/>
    </w:rPr>
  </w:style>
  <w:style w:type="character" w:styleId="3e" w:customStyle="1">
    <w:name w:val="Неразрешенное упоминание3"/>
    <w:basedOn w:val="a4"/>
    <w:uiPriority w:val="99"/>
    <w:semiHidden/>
    <w:unhideWhenUsed/>
    <w:rPr>
      <w:color w:val="605e5c"/>
      <w:shd w:val="clear" w:color="auto" w:fill="e1dfdd"/>
    </w:rPr>
  </w:style>
  <w:style w:type="paragraph" w:styleId="afffffff3" w:customStyle="1">
    <w:name w:val="для таблиц"/>
    <w:basedOn w:val="afff2"/>
    <w:link w:val="afffffff4"/>
    <w:qFormat/>
    <w:pPr>
      <w:jc w:val="center"/>
    </w:pPr>
    <w:rPr>
      <w:sz w:val="20"/>
    </w:rPr>
  </w:style>
  <w:style w:type="character" w:styleId="afffffff4" w:customStyle="1">
    <w:name w:val="для таблиц Знак"/>
    <w:basedOn w:val="afff3"/>
    <w:link w:val="afffffff3"/>
    <w:rPr>
      <w:rFonts w:eastAsia="Calibri" w:cstheme="minorBidi"/>
      <w:sz w:val="20"/>
    </w:rPr>
  </w:style>
  <w:style w:type="paragraph" w:styleId="docdata" w:customStyle="1">
    <w:name w:val="docdata"/>
    <w:basedOn w:val="a3"/>
    <w:pPr>
      <w:spacing w:before="100" w:beforeAutospacing="1" w:after="100" w:afterAutospacing="1"/>
    </w:pPr>
    <w:rPr>
      <w:rFonts w:ascii="Calibri" w:hAnsi="Calibri" w:cs="Calibri" w:eastAsiaTheme="minorHAnsi"/>
      <w:sz w:val="22"/>
      <w:szCs w:val="22"/>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hyperlink" Target="https://www.gorodperm.ru/upload/pages/458/2023/Prikaz__24-04-01-04-388_ot_28.12.2023.pdf" TargetMode="External"/><Relationship Id="rId14" Type="http://schemas.openxmlformats.org/officeDocument/2006/relationships/image" Target="media/image1.png"/><Relationship Id="rId15"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Arial"/>
        <a:cs typeface="Arial"/>
      </a:majorFont>
      <a:minorFont>
        <a:latin typeface="Times New Roman"/>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CCE3-59EC-40D8-BC23-33842E7B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haracters>315370</Characters>
  <CharactersWithSpaces>369959</CharactersWithSpaces>
  <Company>SPecialiST RePack</Company>
  <DocSecurity>0</DocSecurity>
  <HyperlinksChanged>false</HyperlinksChanged>
  <Lines>2628</Lines>
  <LinksUpToDate>false</LinksUpToDate>
  <Pages>173</Pages>
  <Paragraphs>739</Paragraphs>
  <ScaleCrop>false</ScaleCrop>
  <SharedDoc>false</SharedDoc>
  <Template>Normal.dotm</Template>
  <TotalTime>14</TotalTime>
  <Words>55328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Чичко Максим</dc:creator>
  <cp:keywords/>
  <dc:description/>
  <cp:lastModifiedBy>osipovich-yum</cp:lastModifiedBy>
  <cp:revision>6</cp:revision>
  <cp:lastPrinted>2025-09-03T07:58:00Z</cp:lastPrinted>
  <dcterms:created xsi:type="dcterms:W3CDTF">2025-09-08T06:59:00Z</dcterms:created>
  <dcterms:modified xsi:type="dcterms:W3CDTF">2025-09-08T08:52:00Z</dcterms:modified>
</cp:coreProperties>
</file>