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Администрации г. Перми от 21.11.2016 N 1036</w:t>
              <w:br/>
              <w:t>(ред. от 17.03.2026)</w:t>
              <w:br/>
              <w:t>"Об утверждении Положения о рабочей группе по планированию социально-экономического развития города Перми, Положения о подгруппах рабочей группы по планированию социально-экономического развития города Перми по функционально-целевым направлениям, предусмотренным стратегией социально-экономического развития муниципального образования город Пермь"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17.06.2026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АДМИНИСТРАЦИЯ ГОРОДА ПЕРМИ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21 ноября 2016 г. N 1036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ПОЛОЖЕНИЯ О РАБОЧЕЙ ГРУППЕ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ПЕРМИ,</w:t>
      </w:r>
    </w:p>
    <w:p>
      <w:pPr>
        <w:pStyle w:val="ConsPlusTitle"/>
        <w:jc w:val="center"/>
        <w:rPr/>
      </w:pPr>
      <w:r>
        <w:rPr>
          <w:sz w:val="24"/>
        </w:rPr>
        <w:t>ПОЛОЖЕНИЯ О ПОДГРУППАХ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ПО ФУНКЦИОНАЛЬНО-ЦЕЛЕВЫМ НАПРАВЛЕНИЯМ, ПРЕДУСМОТРЕННЫМ</w:t>
      </w:r>
    </w:p>
    <w:p>
      <w:pPr>
        <w:pStyle w:val="ConsPlusTitle"/>
        <w:jc w:val="center"/>
        <w:rPr/>
      </w:pPr>
      <w:r>
        <w:rPr>
          <w:sz w:val="24"/>
        </w:rPr>
        <w:t>СТРАТЕГИЕЙ СОЦИАЛЬНО-ЭКОНОМИЧЕСКОГО РАЗВИТИЯ МУНИЦИПАЛЬНОГО</w:t>
      </w:r>
    </w:p>
    <w:p>
      <w:pPr>
        <w:pStyle w:val="ConsPlusTitle"/>
        <w:jc w:val="center"/>
        <w:rPr/>
      </w:pPr>
      <w:r>
        <w:rPr>
          <w:sz w:val="24"/>
        </w:rPr>
        <w:t>ОБРАЗОВАНИЯ ГОРОД ПЕРМЬ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15.03.2017 N 187,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06.10.2017 N 809, от 29.11.2017 N 1077, от 06.09.2018 N 572,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24.01.2019 N 40, от 10.06.2019 N 258, от 13.09.2019 N 561,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04.10.2019 N 637, от 05.11.2019 N 846, от 13.12.2019 N 1013,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15.04.2020 N 356, от 12.05.2020 N 421, от 26.05.2020 N 458,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08.06.2020 N 502, от 01.09.2020 N 778, от 25.02.2021 N 110,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23.06.2021 N 464, от 06.08.2021 N 581, от 29.10.2021 N 964,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25.03.2022 N 223, от 29.04.2022 N 328, от 16.06.2022 N 479,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12.09.2022 N 786, от 09.03.2023 N 185, от 03.05.2023 N 352,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22.05.2023 N 408, от 03.07.2023 N 568, от 26.10.2023 N 1179,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23.01.2024 N 39, от 22.03.2024 N 217, от 02.11.2024 N 1054,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11.02.2025 N 54, от 21.02.2025 N 98, от 08.07.2025 N 451,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11.12.2025 N 1004, от 17.03.2026 N 146)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Уставом города Перми, решением Пермской городской Думы от 23 августа 2016 г. N 166 "Об утверждении Положения о стратегическом планировании в городе Перми" администрация города Перми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Создать: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 рабочую группу по планированию социально-экономического развития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 подгруппы рабочей группы по планированию социально-экономического развития города Перми по функционально-целевым направлениям, предусмотренным стратегией социально-экономического развития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Утвердить прилагаемые: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2.1. </w:t>
      </w:r>
      <w:hyperlink w:anchor="P62" w:tgtFrame="ПОЛОЖЕНИЕ">
        <w:r>
          <w:rPr>
            <w:rStyle w:val="ListLabel2"/>
            <w:color w:val="0000FF"/>
            <w:sz w:val="24"/>
          </w:rPr>
          <w:t>Положение</w:t>
        </w:r>
      </w:hyperlink>
      <w:r>
        <w:rPr>
          <w:sz w:val="24"/>
        </w:rPr>
        <w:t xml:space="preserve"> о рабочей группе по планированию социально-экономического развития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2.2. </w:t>
      </w:r>
      <w:hyperlink w:anchor="P225" w:tgtFrame="ПОЛОЖЕНИЕ">
        <w:r>
          <w:rPr>
            <w:rStyle w:val="ListLabel2"/>
            <w:color w:val="0000FF"/>
            <w:sz w:val="24"/>
          </w:rPr>
          <w:t>Положение</w:t>
        </w:r>
      </w:hyperlink>
      <w:r>
        <w:rPr>
          <w:sz w:val="24"/>
        </w:rPr>
        <w:t xml:space="preserve"> о подгруппах рабочей группы по планированию социально-экономического развития города Перми по функционально-целевым направлениям, предусмотренным стратегией социально-экономического развития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2.3. </w:t>
      </w:r>
      <w:hyperlink w:anchor="P357" w:tgtFrame="СОСТАВ">
        <w:r>
          <w:rPr>
            <w:rStyle w:val="ListLabel2"/>
            <w:color w:val="0000FF"/>
            <w:sz w:val="24"/>
          </w:rPr>
          <w:t>состав</w:t>
        </w:r>
      </w:hyperlink>
      <w:r>
        <w:rPr>
          <w:sz w:val="24"/>
        </w:rPr>
        <w:t xml:space="preserve"> рабочей группы по планированию социально-экономического развития города Перми;</w:t>
      </w:r>
    </w:p>
    <w:p>
      <w:pPr>
        <w:pStyle w:val="ConsPlusNormal"/>
        <w:jc w:val="both"/>
        <w:rPr/>
      </w:pPr>
      <w:r>
        <w:rPr>
          <w:sz w:val="24"/>
        </w:rPr>
        <w:t>(п. 2.3 введен Постановлением Администрации г. Перми от 15.03.2017 N 187; в ред. Постановления Администрации г. Перми от 25.03.2022 N 223)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2.4. </w:t>
      </w:r>
      <w:hyperlink w:anchor="P425" w:tgtFrame="СОСТАВ">
        <w:r>
          <w:rPr>
            <w:rStyle w:val="ListLabel2"/>
            <w:color w:val="0000FF"/>
            <w:sz w:val="24"/>
          </w:rPr>
          <w:t>состав</w:t>
        </w:r>
      </w:hyperlink>
      <w:r>
        <w:rPr>
          <w:sz w:val="24"/>
        </w:rPr>
        <w:t xml:space="preserve"> подгруппы рабочей группы по планированию социально-экономического развития города Перми "Человеческий капитал";</w:t>
      </w:r>
    </w:p>
    <w:p>
      <w:pPr>
        <w:pStyle w:val="ConsPlusNormal"/>
        <w:jc w:val="both"/>
        <w:rPr/>
      </w:pPr>
      <w:r>
        <w:rPr>
          <w:sz w:val="24"/>
        </w:rPr>
        <w:t>(п. 2.4 в ред. Постановления Администрации г. Перми от 25.03.2022 N 223)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2.5. </w:t>
      </w:r>
      <w:hyperlink w:anchor="P490" w:tgtFrame="СОСТАВ">
        <w:r>
          <w:rPr>
            <w:rStyle w:val="ListLabel2"/>
            <w:color w:val="0000FF"/>
            <w:sz w:val="24"/>
          </w:rPr>
          <w:t>состав</w:t>
        </w:r>
      </w:hyperlink>
      <w:r>
        <w:rPr>
          <w:sz w:val="24"/>
        </w:rPr>
        <w:t xml:space="preserve"> подгруппы рабочей группы по планированию социально-экономического развития города Перми "Экономический рост";</w:t>
      </w:r>
    </w:p>
    <w:p>
      <w:pPr>
        <w:pStyle w:val="ConsPlusNormal"/>
        <w:jc w:val="both"/>
        <w:rPr/>
      </w:pPr>
      <w:r>
        <w:rPr>
          <w:sz w:val="24"/>
        </w:rPr>
        <w:t>(п. 2.5 в ред. Постановления Администрации г. Перми от 25.03.2022 N 223)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2.6. </w:t>
      </w:r>
      <w:hyperlink w:anchor="P544" w:tgtFrame="СОСТАВ">
        <w:r>
          <w:rPr>
            <w:rStyle w:val="ListLabel2"/>
            <w:color w:val="0000FF"/>
            <w:sz w:val="24"/>
          </w:rPr>
          <w:t>состав</w:t>
        </w:r>
      </w:hyperlink>
      <w:r>
        <w:rPr>
          <w:sz w:val="24"/>
        </w:rPr>
        <w:t xml:space="preserve"> подгруппы рабочей группы по планированию социально-экономического развития города Перми "Комфортная среда для жизни";</w:t>
      </w:r>
    </w:p>
    <w:p>
      <w:pPr>
        <w:pStyle w:val="ConsPlusNormal"/>
        <w:jc w:val="both"/>
        <w:rPr/>
      </w:pPr>
      <w:r>
        <w:rPr>
          <w:sz w:val="24"/>
        </w:rPr>
        <w:t>(п. 2.6 в ред. Постановления Администрации г. Перми от 25.03.2022 N 223)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2.7-2.9. утратили силу. - Постановление Администрации г. Перми от 25.03.2022 N 223.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Настоящее Постановление вступает в силу с 1 января 2017 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Контроль за исполнением постановления возложить на заместителя главы администрации города Перми - начальника департамента экономики и промышленной политики администрации города Перми Агеева В.Г.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Временно исполняющий полномочия</w:t>
      </w:r>
    </w:p>
    <w:p>
      <w:pPr>
        <w:pStyle w:val="ConsPlusNormal"/>
        <w:jc w:val="right"/>
        <w:rPr/>
      </w:pPr>
      <w:r>
        <w:rPr>
          <w:sz w:val="24"/>
        </w:rPr>
        <w:t>главы 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Д.И.САМОЙЛОВ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УТВЕРЖДЕНО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  <w:bookmarkStart w:id="0" w:name="P62"/>
      <w:bookmarkStart w:id="1" w:name="P62"/>
      <w:bookmarkEnd w:id="1"/>
    </w:p>
    <w:p>
      <w:pPr>
        <w:pStyle w:val="ConsPlusTitle"/>
        <w:jc w:val="center"/>
        <w:rPr/>
      </w:pPr>
      <w:bookmarkStart w:id="2" w:name="P62"/>
      <w:bookmarkEnd w:id="2"/>
      <w:r>
        <w:rPr>
          <w:sz w:val="24"/>
        </w:rPr>
        <w:t>ПОЛОЖЕНИЕ</w:t>
      </w:r>
    </w:p>
    <w:p>
      <w:pPr>
        <w:pStyle w:val="ConsPlusTitle"/>
        <w:jc w:val="center"/>
        <w:rPr/>
      </w:pPr>
      <w:r>
        <w:rPr>
          <w:sz w:val="24"/>
        </w:rPr>
        <w:t>О РАБОЧЕЙ ГРУППЕ ПО ПЛАНИРОВАНИЮ СОЦИАЛЬНО-ЭКОНОМИЧЕСКОГО</w:t>
      </w:r>
    </w:p>
    <w:p>
      <w:pPr>
        <w:pStyle w:val="ConsPlusTitle"/>
        <w:jc w:val="center"/>
        <w:rPr/>
      </w:pPr>
      <w:r>
        <w:rPr>
          <w:sz w:val="24"/>
        </w:rPr>
        <w:t>РАЗВИТИЯ ГОРОДА ПЕРМИ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15.03.2017 N 187,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04.10.2019 N 637, от 12.05.2020 N 421, от 08.06.2020 N 502,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03.07.2023 N 568, от 11.02.2025 N 54)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1.1. Положение о рабочей группе по планированию социально-экономического развития города Перми (далее - Положение) разработано в соответствии с Положением о стратегическом планировании в городе Перми, утвержденным решением Пермской городской Думы от 23 августа 2016 г. N 166, и определяет состав участников, порядок формирования и деятельности рабочей группы по планированию социально-экономического развития города Перми (далее - Рабочая группа).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 Рабочая группа создается в целях разработки стратегии социально-экономического развития города Перми (далее - Стратегия) и плана мероприятий по реализации Стратегии (далее - План мероприятий).</w:t>
      </w:r>
    </w:p>
    <w:p>
      <w:pPr>
        <w:pStyle w:val="ConsPlusNormal"/>
        <w:jc w:val="both"/>
        <w:rPr/>
      </w:pPr>
      <w:r>
        <w:rPr>
          <w:sz w:val="24"/>
        </w:rPr>
        <w:t>(п. 1.2 в ред. Постановления Администрации г. Перми от 03.07.2023 N 568)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1.3. Рабочая группа является коллегиальным совещательным органом при администрации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1.4. Рабочая группа в своей деятельности руководствуется Конституцией Российской Федерации, федеральными законами, законами Пермского края, муниципальными правовыми актами города Перми и настоящим Положением.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II. Основные задачи Рабочей группы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Основными задачами Рабочей группы являются: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 Координация деятельности по разработке, корректировке и реализации Стратегии и Плана мероприятий.</w:t>
      </w:r>
    </w:p>
    <w:p>
      <w:pPr>
        <w:pStyle w:val="ConsPlusNormal"/>
        <w:jc w:val="both"/>
        <w:rPr/>
      </w:pPr>
      <w:r>
        <w:rPr>
          <w:sz w:val="24"/>
        </w:rPr>
        <w:t>(п. 2.1 в ред. Постановления Администрации г. Перми от 03.07.2023 N 568)</w:t>
      </w:r>
    </w:p>
    <w:p>
      <w:pPr>
        <w:pStyle w:val="ConsPlusNonformat"/>
        <w:spacing w:lineRule="auto" w:line="240" w:before="200" w:after="0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2.1 . Разработка  планов-графиков    мероприятий    по   разработке   и</w:t>
      </w:r>
    </w:p>
    <w:p>
      <w:pPr>
        <w:pStyle w:val="ConsPlusNonformat"/>
        <w:jc w:val="both"/>
        <w:rPr/>
      </w:pPr>
      <w:r>
        <w:rPr>
          <w:sz w:val="20"/>
        </w:rPr>
        <w:t>корректировке  Стратегии,  Плана  мероприятий, содержащих в том числе сроки</w:t>
      </w:r>
    </w:p>
    <w:p>
      <w:pPr>
        <w:pStyle w:val="ConsPlusNonformat"/>
        <w:jc w:val="both"/>
        <w:rPr/>
      </w:pPr>
      <w:r>
        <w:rPr>
          <w:sz w:val="20"/>
        </w:rPr>
        <w:t>разработки  и  корректировки  Стратегии,  Плана мероприятий, и технического</w:t>
      </w:r>
    </w:p>
    <w:p>
      <w:pPr>
        <w:pStyle w:val="ConsPlusNonformat"/>
        <w:jc w:val="both"/>
        <w:rPr/>
      </w:pPr>
      <w:r>
        <w:rPr>
          <w:sz w:val="20"/>
        </w:rPr>
        <w:t>задания на разработку и корректировку Стратегии, Плана мероприятий.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>(п. 2.1  введен Постановлением Администрации г. Перми от 03.07.2023 N 568)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2.2. Контроль за ходом разработки, корректировки и реализации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2.3. Рассмотрение и принятие результатов работы подгрупп Рабочей группы по функционально-целевым направлениям, предусмотренным Стратегией (далее - профильные подгруппы), по этапам и подэтапам работы по разработке и корректировке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2.4. Оценка качества результатов работы профильных подгрупп по разработке и корректировке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2.5. Рассмотрение результатов реализации Стратегии, Плана мероприятий.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III. Функции Рабочей группы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целях реализации задач Рабочая группа выполняет следующие функции: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 Заслушивание, обсуждение и одобрение докладов представителей профильных подгрупп о проделанной работе по этапам и подэтапам работы по разработке и корректировке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 Обсуждение и принятие решений по основным проблемным темам по функционально-целевым направлениям в процессе разработки и корректировки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3.3. Одобрение проекта Стратегии, Плана мероприятий, проекта о корректировке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3.4. Заслушивание и обсуждение докладов руководителей профильных подгрупп о ходе реализации Стратегии, Плана мероприятий.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IV. Порядок формирования и деятельности Рабочей группы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4.1. Состав Рабочей группы утверждается правовым актом администрации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4.2. Руководство деятельностью Рабочей группы осуществляет председатель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4.3. Председателем Рабочей группы является Глава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Администрации г. Перми от 15.03.2017 N 187)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Заместитель председателя Рабочей группы выполняет функции председателя Рабочей группы в его отсутствие.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4.4. Заседание Рабочей группы считается правомочным, если на нем присутствуют не менее половины членов Рабочей группы.</w:t>
      </w:r>
    </w:p>
    <w:p>
      <w:pPr>
        <w:pStyle w:val="ConsPlusNormal"/>
        <w:jc w:val="both"/>
        <w:rPr/>
      </w:pPr>
      <w:r>
        <w:rPr>
          <w:sz w:val="24"/>
        </w:rPr>
        <w:t>(п. 4.4 в ред. Постановления Администрации г. Перми от 04.10.2019 N 637)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4.5. Решения Рабочей группы принимаются простым большинством голосов присутствующих на заседании. При равенстве голосов председатель Рабочей группы обладает правом решающего голоса.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4.6. В случае отсутствия одного из членов Рабочей группы по уважительной причине право участия в заседании и голосовании передается лицу, исполняющему обязанности работника, являющегося членом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4.7. Решения Рабочей группы являются обязательными к исполнению всеми участниками разработки, корректировки и реализации Стратегии и Плана мероприятий.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V. Организация работы Рабочей группы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5.1. Рабочая группа осуществляет свои функции в форме очных, заочных и дистанционных заседаний.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Администрации г. Перми от 12.05.2020 N 421, от 08.06.2020 N 502)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5.2. Председатель Рабочей группы утверждает план работы, определяет место и время проведения заседаний, утверждает повестку дня, осуществляет взаимодействие с должностными лицами функциональных и территориальных органов, функциональных подразделений администрации города Перми, дает необходимые поручения членам Рабочей группы, включая первого заместителя главы администрации города Перми, заместителей главы администрации города Перми, руководителя аппарата администрации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5.3. Заседания Рабочей группы проводятся в соответствии с утвержденным планом работы.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Решение о форме проведения заседания Рабочей группы принимает председатель Рабочей группы.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Администрации г. Перми от 12.05.2020 N 421; в ред. Постановления Администрации г. Перми от 08.06.2020 N 502)</w:t>
      </w:r>
      <w:bookmarkStart w:id="3" w:name="P124"/>
    </w:p>
    <w:p>
      <w:pPr>
        <w:pStyle w:val="ConsPlusNormal"/>
        <w:spacing w:lineRule="auto" w:line="240" w:before="240" w:after="0"/>
        <w:ind w:firstLine="540"/>
        <w:jc w:val="both"/>
        <w:rPr/>
      </w:pPr>
      <w:bookmarkEnd w:id="3"/>
      <w:r>
        <w:rPr>
          <w:sz w:val="24"/>
        </w:rPr>
        <w:t>5.4. Вопросы, предлагаемые к рассмотрению на заседании Рабочей группы, направляются членами Рабочей группы секретарю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5.5. Подготовку и организацию заседаний Рабочей группы, предварительное направление проекта повестки членам Рабочей группы, а также решение текущих вопросов деятельности Рабочей группы обеспечивает секретарь Рабочей группы по поручению председателя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 дате проведения заседания Рабочей группы члены Рабочей группы извещаются заблаговременно секретарем Рабочей группы.</w:t>
      </w:r>
      <w:bookmarkStart w:id="4" w:name="P127"/>
    </w:p>
    <w:p>
      <w:pPr>
        <w:pStyle w:val="ConsPlusNormal"/>
        <w:spacing w:lineRule="auto" w:line="240" w:before="240" w:after="0"/>
        <w:ind w:firstLine="540"/>
        <w:jc w:val="both"/>
        <w:rPr/>
      </w:pPr>
      <w:bookmarkEnd w:id="4"/>
      <w:r>
        <w:rPr>
          <w:sz w:val="24"/>
        </w:rPr>
        <w:t>5.6. В случае необходимости по решению председателя Рабочей группы возможен созыв внеплановых заседаний Рабочей группы. В этом случае секретарь Рабочей группы за 3 рабочих дня уведомляет членов Рабочей группы о месте, времени и повестке внепланового заседания.</w:t>
      </w:r>
    </w:p>
    <w:p>
      <w:pPr>
        <w:pStyle w:val="ConsPlusNonformat"/>
        <w:spacing w:lineRule="auto" w:line="240" w:before="200" w:after="0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5.6 .  Голосование  по  вопросам  повестки  заседания  Рабочей  группы,</w:t>
      </w:r>
    </w:p>
    <w:p>
      <w:pPr>
        <w:pStyle w:val="ConsPlusNonformat"/>
        <w:jc w:val="both"/>
        <w:rPr/>
      </w:pPr>
      <w:r>
        <w:rPr>
          <w:sz w:val="20"/>
        </w:rPr>
        <w:t>проводимого   путем   заочного  голосования,  осуществляется  на  основании</w:t>
      </w:r>
    </w:p>
    <w:p>
      <w:pPr>
        <w:pStyle w:val="ConsPlusNonformat"/>
        <w:jc w:val="both"/>
        <w:rPr/>
      </w:pPr>
      <w:hyperlink w:anchor="P166" w:tgtFrame="БЮЛЛЕТЕНЬ">
        <w:r>
          <w:rPr>
            <w:rStyle w:val="ListLabel3"/>
            <w:color w:val="0000FF"/>
            <w:sz w:val="20"/>
          </w:rPr>
          <w:t>бюллетеней</w:t>
        </w:r>
      </w:hyperlink>
      <w:r>
        <w:rPr>
          <w:sz w:val="20"/>
        </w:rPr>
        <w:t xml:space="preserve">   для  заочного  голосования  по  форме  согласно  приложению  к</w:t>
      </w:r>
    </w:p>
    <w:p>
      <w:pPr>
        <w:pStyle w:val="ConsPlusNonformat"/>
        <w:jc w:val="both"/>
        <w:rPr/>
      </w:pPr>
      <w:r>
        <w:rPr>
          <w:sz w:val="20"/>
        </w:rPr>
        <w:t>настоящему Положению, направленных секретарем Рабочей группы одновременно с</w:t>
      </w:r>
    </w:p>
    <w:p>
      <w:pPr>
        <w:pStyle w:val="ConsPlusNonformat"/>
        <w:jc w:val="both"/>
        <w:rPr/>
      </w:pPr>
      <w:r>
        <w:rPr>
          <w:sz w:val="20"/>
        </w:rPr>
        <w:t>повесткой заседания.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Решения по вопросам, вынесенным на заочное голосование, принимаются в сроки, указанные в бюллетене для заочного голосования, и направляются в виде сканированных копий заполненных бюллетеней в электронном виде по адресу: dpm@perm.permkrai.ru.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Администрации г. Перми от 11.02.2025 N 54)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Бюллетени, направленные после времени и даты окончания приема бюллетеней, при подсчете голосов не учитываются.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Заочное заседание Рабочей группы является правомочным в случае представления бюллетеней от не менее половины членов Рабочей группы до времени окончания срока приема бюллетеней.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Решения путем заочного голосования принимаются большинством голосов от общего числа лиц, участвующих в голосовании. В случае равенства голосов принятым считается решение, за которое проголосовал председатель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Бюллетень для заочного голосования прилагается к протоколу заочного заседания Рабочей группы.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>(п. 5.6  введен Постановлением Администрации г. Перми от 12.05.2020 N 421)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2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5.6 .  Дистанционное  заседание  Комиссии  проводится с  использованием</w:t>
      </w:r>
    </w:p>
    <w:p>
      <w:pPr>
        <w:pStyle w:val="ConsPlusNonformat"/>
        <w:jc w:val="both"/>
        <w:rPr/>
      </w:pPr>
      <w:r>
        <w:rPr>
          <w:sz w:val="20"/>
        </w:rPr>
        <w:t>технических   средств   связи   и   обмена   информацией,  в  том  числе  с</w:t>
      </w:r>
    </w:p>
    <w:p>
      <w:pPr>
        <w:pStyle w:val="ConsPlusNonformat"/>
        <w:jc w:val="both"/>
        <w:rPr/>
      </w:pPr>
      <w:r>
        <w:rPr>
          <w:sz w:val="20"/>
        </w:rPr>
        <w:t>использованием  системы  видео-конференц-связи,  в порядке, предусмотренном</w:t>
      </w:r>
    </w:p>
    <w:p>
      <w:pPr>
        <w:pStyle w:val="ConsPlusNonformat"/>
        <w:jc w:val="both"/>
        <w:rPr/>
      </w:pPr>
      <w:hyperlink w:anchor="P124" w:tgtFrame="5.4. Вопросы, предлагаемые к рассмотрению на заседании Рабочей группы, направляются членами Рабочей группы секретарю Рабочей группы.">
        <w:r>
          <w:rPr>
            <w:rStyle w:val="ListLabel3"/>
            <w:color w:val="0000FF"/>
            <w:sz w:val="20"/>
          </w:rPr>
          <w:t>пунктами 5.4</w:t>
        </w:r>
      </w:hyperlink>
      <w:r>
        <w:rPr>
          <w:sz w:val="20"/>
        </w:rPr>
        <w:t>-</w:t>
      </w:r>
      <w:hyperlink w:anchor="P127" w:tgtFrame="5.6. В случае необходимости по решению председателя Рабочей группы возможен созыв внеплановых заседаний Рабочей группы. В этом случае секретарь Рабочей группы за 3 рабочих дня уведомляет членов Рабочей группы о месте, времени и повестке внепланового заседания.">
        <w:r>
          <w:rPr>
            <w:rStyle w:val="ListLabel3"/>
            <w:color w:val="0000FF"/>
            <w:sz w:val="20"/>
          </w:rPr>
          <w:t>5.6</w:t>
        </w:r>
      </w:hyperlink>
      <w:r>
        <w:rPr>
          <w:sz w:val="20"/>
        </w:rPr>
        <w:t xml:space="preserve"> настоящего Положения.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2</w:t>
      </w:r>
    </w:p>
    <w:p>
      <w:pPr>
        <w:pStyle w:val="ConsPlusNonformat"/>
        <w:jc w:val="both"/>
        <w:rPr/>
      </w:pPr>
      <w:r>
        <w:rPr>
          <w:sz w:val="20"/>
        </w:rPr>
        <w:t>(п. 5.6  введен Постановлением Администрации г. Перми от 08.06.2020 N 502)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5.7. По итогам очного, заочного и дистанционного заседания Рабочей группы оформляется протокол, который подписывается председателем и секретарем Рабочей группы.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Администрации г. Перми от 12.05.2020 N 421, от 08.06.2020 N 502)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5.8. Протокол в течение 3 дней после подписания направляется секретарем Рабочей группы членам Рабочей группы.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Положению</w:t>
      </w:r>
    </w:p>
    <w:p>
      <w:pPr>
        <w:pStyle w:val="ConsPlusNormal"/>
        <w:jc w:val="right"/>
        <w:rPr/>
      </w:pPr>
      <w:r>
        <w:rPr>
          <w:sz w:val="24"/>
        </w:rPr>
        <w:t>о рабочей группе по планированию</w:t>
      </w:r>
    </w:p>
    <w:p>
      <w:pPr>
        <w:pStyle w:val="ConsPlusNormal"/>
        <w:jc w:val="right"/>
        <w:rPr/>
      </w:pPr>
      <w:r>
        <w:rPr>
          <w:sz w:val="24"/>
        </w:rPr>
        <w:t>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города Перми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(введено Постановлением Администрации г. Перми от 12.05.2020 N 421;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в ред. Постановления Администрации г. Перми от 11.02.2025 N 54)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5" w:name="P166"/>
      <w:bookmarkStart w:id="6" w:name="P166"/>
      <w:bookmarkEnd w:id="6"/>
    </w:p>
    <w:p>
      <w:pPr>
        <w:pStyle w:val="ConsPlusNormal"/>
        <w:jc w:val="center"/>
        <w:rPr/>
      </w:pPr>
      <w:bookmarkStart w:id="7" w:name="P166"/>
      <w:bookmarkEnd w:id="7"/>
      <w:r>
        <w:rPr>
          <w:sz w:val="24"/>
        </w:rPr>
        <w:t>БЮЛЛЕТЕНЬ</w:t>
      </w:r>
    </w:p>
    <w:p>
      <w:pPr>
        <w:pStyle w:val="ConsPlusNormal"/>
        <w:jc w:val="center"/>
        <w:rPr/>
      </w:pPr>
      <w:r>
        <w:rPr>
          <w:sz w:val="24"/>
        </w:rPr>
        <w:t>для заочного голосования по вопросам заседания рабочей</w:t>
      </w:r>
    </w:p>
    <w:p>
      <w:pPr>
        <w:pStyle w:val="ConsPlusNormal"/>
        <w:jc w:val="center"/>
        <w:rPr/>
      </w:pPr>
      <w:r>
        <w:rPr>
          <w:sz w:val="24"/>
        </w:rPr>
        <w:t>группы по планированию социально-экономического развития</w:t>
      </w:r>
    </w:p>
    <w:p>
      <w:pPr>
        <w:pStyle w:val="ConsPlusNormal"/>
        <w:jc w:val="center"/>
        <w:rPr/>
      </w:pPr>
      <w:r>
        <w:rPr>
          <w:sz w:val="24"/>
        </w:rPr>
        <w:t>города Перми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____________________________________________________________</w:t>
      </w:r>
    </w:p>
    <w:p>
      <w:pPr>
        <w:pStyle w:val="ConsPlusNormal"/>
        <w:jc w:val="center"/>
        <w:rPr/>
      </w:pPr>
      <w:r>
        <w:rPr>
          <w:sz w:val="24"/>
        </w:rPr>
        <w:t>(Ф.И.О. члена Рабочей группы)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Дата проведения заседания: "____" _________________ 20____ 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Форма проведения заседания: заочное. Порядок решения вопроса повестки заседания: простое голосование по большинству голосов.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Вопросы повестки заседания: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 ________________________________________________________________________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________________________________________________________________________</w:t>
      </w:r>
    </w:p>
    <w:p>
      <w:pPr>
        <w:pStyle w:val="ConsPlusNormal"/>
        <w:jc w:val="both"/>
        <w:rPr/>
      </w:pPr>
      <w:r>
        <w:rPr/>
      </w:r>
    </w:p>
    <w:tbl>
      <w:tblPr>
        <w:tblW w:w="894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"/>
        <w:gridCol w:w="2836"/>
        <w:gridCol w:w="859"/>
        <w:gridCol w:w="1289"/>
        <w:gridCol w:w="1587"/>
        <w:gridCol w:w="1870"/>
      </w:tblGrid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Предлагаемый вариант решения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"За"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"Против"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"Воздержался"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Особое мнение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Заполненный бюллетень должен быть собственноручно подписан членом Рабочей группы и не позднее "____" __________________ 20____ г. направлен для подсчета голосов и подведения итогов голосования на электронную почту по адресу: dpm@perm.permkrai.ru.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Итоги подсчета голосов будут отражены в протоколе заседания Рабочей группы.</w:t>
      </w:r>
    </w:p>
    <w:p>
      <w:pPr>
        <w:pStyle w:val="ConsPlusNormal"/>
        <w:jc w:val="both"/>
        <w:rPr/>
      </w:pPr>
      <w:r>
        <w:rPr/>
      </w:r>
    </w:p>
    <w:tbl>
      <w:tblPr>
        <w:tblW w:w="901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0"/>
        <w:gridCol w:w="2778"/>
        <w:gridCol w:w="4196"/>
      </w:tblGrid>
      <w:tr>
        <w:trPr/>
        <w:tc>
          <w:tcPr>
            <w:tcW w:w="9014" w:type="dxa"/>
            <w:gridSpan w:val="3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Подпись голосующего члена</w:t>
            </w:r>
          </w:p>
        </w:tc>
      </w:tr>
      <w:tr>
        <w:trPr/>
        <w:tc>
          <w:tcPr>
            <w:tcW w:w="204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Рабочей группы</w:t>
            </w:r>
          </w:p>
        </w:tc>
        <w:tc>
          <w:tcPr>
            <w:tcW w:w="2778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(подпись)</w:t>
            </w:r>
          </w:p>
        </w:tc>
        <w:tc>
          <w:tcPr>
            <w:tcW w:w="4196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________________________________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(расшифровка подписи)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УТВЕРЖДЕНО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  <w:bookmarkStart w:id="8" w:name="P225"/>
      <w:bookmarkStart w:id="9" w:name="P225"/>
      <w:bookmarkEnd w:id="9"/>
    </w:p>
    <w:p>
      <w:pPr>
        <w:pStyle w:val="ConsPlusTitle"/>
        <w:jc w:val="center"/>
        <w:rPr/>
      </w:pPr>
      <w:bookmarkStart w:id="10" w:name="P225"/>
      <w:bookmarkEnd w:id="10"/>
      <w:r>
        <w:rPr>
          <w:sz w:val="24"/>
        </w:rPr>
        <w:t>ПОЛОЖЕНИЕ</w:t>
      </w:r>
    </w:p>
    <w:p>
      <w:pPr>
        <w:pStyle w:val="ConsPlusTitle"/>
        <w:jc w:val="center"/>
        <w:rPr/>
      </w:pPr>
      <w:r>
        <w:rPr>
          <w:sz w:val="24"/>
        </w:rPr>
        <w:t>О ПОДГРУППАХ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ПО ФУНКЦИОНАЛЬНО-ЦЕЛЕВЫМ НАПРАВЛЕНИЯМ, ПРЕДУСМОТРЕННЫМ</w:t>
      </w:r>
    </w:p>
    <w:p>
      <w:pPr>
        <w:pStyle w:val="ConsPlusTitle"/>
        <w:jc w:val="center"/>
        <w:rPr/>
      </w:pPr>
      <w:r>
        <w:rPr>
          <w:sz w:val="24"/>
        </w:rPr>
        <w:t>СТРАТЕГИЕЙ СОЦИАЛЬНО-ЭКОНОМИЧЕСКОГО РАЗВИТИЯ ГОРОДА ПЕРМИ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12.05.2020 N 421,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08.06.2020 N 502)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1.1. Настоящее Положение о подгруппах рабочей группы по планированию социально-экономического развития города Перми по функционально-целевым направлениям, предусмотренным стратегией социально-экономического развития города Перми (далее - Положение), определяет порядок деятельности подгрупп рабочей группы по планированию социально-экономического развития города Перми по функционально-целевым направлениям, предусмотренным стратегией социально-экономического развития города Перми (далее - профильная подгруппа).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 В своей деятельности профильные подгруппы руководствуются Конституцией Российской Федерации, федеральными законами, законами Пермского края, муниципальными правовыми актами города Перми и настоящим Положением.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II. Основная задача профильных подгрупп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Основной задачей профильных подгрупп является подготовка информации согласно техническому заданию на разработку и корректировку стратегии социально-экономического развития города Перми (далее - Стратегия), плана мероприятий по реализации Стратегии (далее - План мероприятий) для формирования и корректировки Стратегии, Плана мероприятий и представление ее на заседании Рабочей группы для рассмотрения в соответствии со сроками, указанными в плане-графике мероприятий по разработке и корректировке Стратегии, Плана мероприятий.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III. Функции профильных подгрупп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Для выполнения возложенной задачи профильные подгруппы выполняют следующие функции: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 Постановка и изучение проблем развития города Перми в разрезе функционально-целевых направлений Стратегии.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 Выработка предложений по целям и задачам, мерам решения проблем в долгосрочной и среднесрочной перспективе, механизму реализации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3.3. Проведение экспертизы материалов по разработке и корректировке Стратегии, Плана мероприятий.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3.4. Подготовка информации в форме докладов по разработке, корректировке и реализации Стратегии, Плана мероприятий и вынесение их на рассмотрение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3.5. Представление результатов работы по разработке, корректировке и реализации Стратегии, Плана мероприятий в форме доклада представителя профильной подгруппы на заседании Рабочей 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3.6. Доработка докладов по разработке и корректировке Стратегии, Плана мероприятий при наличии замечаний Рабочей группы.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IV. Состав и деятельность профильных подгрупп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4.1. Составы профильных подгрупп утверждаются правовым актом администрации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4.2. Руководство деятельностью профильной подгруппы осуществляет руководитель профильной подгруппы.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4.3. Руководители профильных подгрупп: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4.3.1. организуют выполнение задач, поставленных перед профильными подгруппами;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4.3.2. ведут заседания профильных подгрупп;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4.3.3. осуществляют взаимодействие с должностными лицами функциональных и территориальных органов, функциональных подразделений администрации города Перми, дают необходимые поручения членам профильных подгрупп;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4.3.4. обеспечивают представление доклада на заседании Рабочей группы о результатах деятельности профильной подгруппы.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4.4. Секретари профильных подгрупп: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4.4.1. организуют проведение заседаний профильных подгрупп;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4.4.2. формируют повестки заседаний профильных подгрупп с учетом предложений членов профильных подгрупп;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4.4.3. формируют материалы деятельности профильных подгрупп;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4.4.4. оформляют заседания профильных подгрупп протоколами.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4.5. Заместители руководителей профильных подгрупп выполняют функции руководителей профильных подгрупп в их отсутствие.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V. Организация работы профильных подгрупп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5.1. Профильные подгруппы осуществляют возложенные на них функции в форме очных, заочных и дистанционных заседаний.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Постановлений Администрации г. Перми от 12.05.2020 N 421, от 08.06.2020 N 502)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5.2. Заседания профильных подгрупп проводятся по мере необходимости.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Решение о форме проведения заседания профильной подгруппы принимается руководителем профильной подгруппы.</w:t>
      </w:r>
    </w:p>
    <w:p>
      <w:pPr>
        <w:pStyle w:val="ConsPlusNormal"/>
        <w:jc w:val="both"/>
        <w:rPr/>
      </w:pPr>
      <w:r>
        <w:rPr>
          <w:sz w:val="24"/>
        </w:rPr>
        <w:t>(абзац введен Постановлением Администрации г. Перми от 12.05.2020 N 421; в ред. Постановления Администрации г. Перми от 08.06.2020 N 502)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5.3. Подготовку и организацию заседаний профильных подгрупп, а также решение текущих вопросов деятельности профильных подгрупп обеспечивает секретарь профильной подгруппы по поручению руководителя профильной подгруппы.</w:t>
      </w:r>
    </w:p>
    <w:p>
      <w:pPr>
        <w:pStyle w:val="ConsPlusNormal"/>
        <w:jc w:val="both"/>
        <w:rPr/>
      </w:pPr>
      <w:r>
        <w:rPr>
          <w:sz w:val="24"/>
        </w:rPr>
        <w:t>(в ред. Постановления Администрации г. Перми от 12.05.2020 N 421)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5.4. Вопросы, предлагаемые к рассмотрению на заседании профильной подгруппы, направляются членами профильной подгруппы в адрес секретаря профильной подгруппы.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5.5. О дате проведения заседания профильной подгруппы члены профильной подгруппы извещаются заблаговременно секретарем профильной подгруппы с предварительным представлением проекта повестки.</w:t>
      </w:r>
    </w:p>
    <w:p>
      <w:pPr>
        <w:pStyle w:val="ConsPlusNonformat"/>
        <w:spacing w:lineRule="auto" w:line="240" w:before="200" w:after="0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5.5 .  При  проведении заседания профильной подгруппы в форме  заочного</w:t>
      </w:r>
    </w:p>
    <w:p>
      <w:pPr>
        <w:pStyle w:val="ConsPlusNonformat"/>
        <w:jc w:val="both"/>
        <w:rPr/>
      </w:pPr>
      <w:r>
        <w:rPr>
          <w:sz w:val="20"/>
        </w:rPr>
        <w:t>рассмотрения   вопросов   повестки  заседания  члены  профильной  подгруппы</w:t>
      </w:r>
    </w:p>
    <w:p>
      <w:pPr>
        <w:pStyle w:val="ConsPlusNonformat"/>
        <w:jc w:val="both"/>
        <w:rPr/>
      </w:pPr>
      <w:r>
        <w:rPr>
          <w:sz w:val="20"/>
        </w:rPr>
        <w:t xml:space="preserve">представляют  свои  </w:t>
      </w:r>
      <w:hyperlink w:anchor="P317" w:tgtFrame="ПРЕДЛОЖЕНИЯ">
        <w:r>
          <w:rPr>
            <w:rStyle w:val="ListLabel3"/>
            <w:color w:val="0000FF"/>
            <w:sz w:val="20"/>
          </w:rPr>
          <w:t>предложения</w:t>
        </w:r>
      </w:hyperlink>
      <w:r>
        <w:rPr>
          <w:sz w:val="20"/>
        </w:rPr>
        <w:t xml:space="preserve">  по  вопросам заочного заседания профильной</w:t>
      </w:r>
    </w:p>
    <w:p>
      <w:pPr>
        <w:pStyle w:val="ConsPlusNonformat"/>
        <w:jc w:val="both"/>
        <w:rPr/>
      </w:pPr>
      <w:r>
        <w:rPr>
          <w:sz w:val="20"/>
        </w:rPr>
        <w:t>подгруппы в электронном виде, подготовленные по форме согласно приложению к</w:t>
      </w:r>
    </w:p>
    <w:p>
      <w:pPr>
        <w:pStyle w:val="ConsPlusNonformat"/>
        <w:jc w:val="both"/>
        <w:rPr/>
      </w:pPr>
      <w:r>
        <w:rPr>
          <w:sz w:val="20"/>
        </w:rPr>
        <w:t>настоящему Положению. Предложения направляются в электронном виде секретарю</w:t>
      </w:r>
    </w:p>
    <w:p>
      <w:pPr>
        <w:pStyle w:val="ConsPlusNonformat"/>
        <w:jc w:val="both"/>
        <w:rPr/>
      </w:pPr>
      <w:r>
        <w:rPr>
          <w:sz w:val="20"/>
        </w:rPr>
        <w:t>профильной  подгруппы  по  адресу  и в сроки, указанные в повестке заочного</w:t>
      </w:r>
    </w:p>
    <w:p>
      <w:pPr>
        <w:pStyle w:val="ConsPlusNonformat"/>
        <w:jc w:val="both"/>
        <w:rPr/>
      </w:pPr>
      <w:r>
        <w:rPr>
          <w:sz w:val="20"/>
        </w:rPr>
        <w:t>заседания профильной подгруппы.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Предложения по вопросам заочного заседания профильной подгруппы учитываются при подготовке протокола заседания профильной подгруппы.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>(п. 5.5  введен Постановлением Администрации г. Перми от 12.05.2020 N 421)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2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5.5 .   Дистанционное   заседание  профильной  подгруппы  проводится  с</w:t>
      </w:r>
    </w:p>
    <w:p>
      <w:pPr>
        <w:pStyle w:val="ConsPlusNonformat"/>
        <w:jc w:val="both"/>
        <w:rPr/>
      </w:pPr>
      <w:r>
        <w:rPr>
          <w:sz w:val="20"/>
        </w:rPr>
        <w:t>использованием  технических средств связи и обмена информацией, в том числе</w:t>
      </w:r>
    </w:p>
    <w:p>
      <w:pPr>
        <w:pStyle w:val="ConsPlusNonformat"/>
        <w:jc w:val="both"/>
        <w:rPr/>
      </w:pPr>
      <w:r>
        <w:rPr>
          <w:sz w:val="20"/>
        </w:rPr>
        <w:t>с  использованием системы видео-конференц-связи, в порядке, предусмотренном</w:t>
      </w:r>
    </w:p>
    <w:p>
      <w:pPr>
        <w:pStyle w:val="ConsPlusNonformat"/>
        <w:jc w:val="both"/>
        <w:rPr/>
      </w:pPr>
      <w:r>
        <w:rPr>
          <w:sz w:val="20"/>
        </w:rPr>
        <w:t>пунктами 5.3, 5.4, 5.5, 5.6, 5.7 настоящего Положения.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2</w:t>
      </w:r>
    </w:p>
    <w:p>
      <w:pPr>
        <w:pStyle w:val="ConsPlusNonformat"/>
        <w:jc w:val="both"/>
        <w:rPr/>
      </w:pPr>
      <w:r>
        <w:rPr>
          <w:sz w:val="20"/>
        </w:rPr>
        <w:t>(п. 5.5  введен Постановлением Администрации г. Перми от 08.06.2020 N 502)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5.6. По итогам заседания профильной подгруппы оформляется протокол, который подписывается председателем и секретарем профильной подгруппы.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5.7. Протокол в течение 3 дней после подписания направляется секретарем профильной подгруппы членам профильной подгруппы и иным заинтересованным лицам.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Положению</w:t>
      </w:r>
    </w:p>
    <w:p>
      <w:pPr>
        <w:pStyle w:val="ConsPlusNormal"/>
        <w:jc w:val="right"/>
        <w:rPr/>
      </w:pPr>
      <w:r>
        <w:rPr>
          <w:sz w:val="24"/>
        </w:rPr>
        <w:t>о подгруппах рабочей группы</w:t>
      </w:r>
    </w:p>
    <w:p>
      <w:pPr>
        <w:pStyle w:val="ConsPlusNormal"/>
        <w:jc w:val="right"/>
        <w:rPr/>
      </w:pPr>
      <w:r>
        <w:rPr>
          <w:sz w:val="24"/>
        </w:rPr>
        <w:t>по планированию социально-</w:t>
      </w:r>
    </w:p>
    <w:p>
      <w:pPr>
        <w:pStyle w:val="ConsPlusNormal"/>
        <w:jc w:val="right"/>
        <w:rPr/>
      </w:pPr>
      <w:r>
        <w:rPr>
          <w:sz w:val="24"/>
        </w:rPr>
        <w:t>экономического развития</w:t>
      </w:r>
    </w:p>
    <w:p>
      <w:pPr>
        <w:pStyle w:val="ConsPlusNormal"/>
        <w:jc w:val="right"/>
        <w:rPr/>
      </w:pPr>
      <w:r>
        <w:rPr>
          <w:sz w:val="24"/>
        </w:rPr>
        <w:t>города Перми по функционально-</w:t>
      </w:r>
    </w:p>
    <w:p>
      <w:pPr>
        <w:pStyle w:val="ConsPlusNormal"/>
        <w:jc w:val="right"/>
        <w:rPr/>
      </w:pPr>
      <w:r>
        <w:rPr>
          <w:sz w:val="24"/>
        </w:rPr>
        <w:t>целевым направлениям, предусмотренным</w:t>
      </w:r>
    </w:p>
    <w:p>
      <w:pPr>
        <w:pStyle w:val="ConsPlusNormal"/>
        <w:jc w:val="right"/>
        <w:rPr/>
      </w:pPr>
      <w:r>
        <w:rPr>
          <w:sz w:val="24"/>
        </w:rPr>
        <w:t>стратегией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города Перми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(введено Постановлением Администрации г. Перми от 12.05.2020 N 421)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11" w:name="P317"/>
      <w:bookmarkStart w:id="12" w:name="P317"/>
      <w:bookmarkEnd w:id="12"/>
    </w:p>
    <w:p>
      <w:pPr>
        <w:pStyle w:val="ConsPlusNormal"/>
        <w:jc w:val="center"/>
        <w:rPr/>
      </w:pPr>
      <w:bookmarkStart w:id="13" w:name="P317"/>
      <w:bookmarkEnd w:id="13"/>
      <w:r>
        <w:rPr>
          <w:sz w:val="24"/>
        </w:rPr>
        <w:t>ПРЕДЛОЖЕНИЯ</w:t>
      </w:r>
    </w:p>
    <w:p>
      <w:pPr>
        <w:pStyle w:val="ConsPlusNormal"/>
        <w:jc w:val="center"/>
        <w:rPr/>
      </w:pPr>
      <w:r>
        <w:rPr>
          <w:sz w:val="24"/>
        </w:rPr>
        <w:t>по вопросам заочного заседания профильной подгруппы рабочей</w:t>
      </w:r>
    </w:p>
    <w:p>
      <w:pPr>
        <w:pStyle w:val="ConsPlusNormal"/>
        <w:jc w:val="center"/>
        <w:rPr/>
      </w:pPr>
      <w:r>
        <w:rPr>
          <w:sz w:val="24"/>
        </w:rPr>
        <w:t>группы по планированию социально-экономического развития</w:t>
      </w:r>
    </w:p>
    <w:p>
      <w:pPr>
        <w:pStyle w:val="ConsPlusNormal"/>
        <w:jc w:val="center"/>
        <w:rPr/>
      </w:pPr>
      <w:r>
        <w:rPr>
          <w:sz w:val="24"/>
        </w:rPr>
        <w:t>города Перми</w:t>
      </w:r>
    </w:p>
    <w:p>
      <w:pPr>
        <w:pStyle w:val="ConsPlusNormal"/>
        <w:jc w:val="center"/>
        <w:rPr/>
      </w:pPr>
      <w:r>
        <w:rPr>
          <w:sz w:val="24"/>
        </w:rPr>
        <w:t>____________________________________</w:t>
      </w:r>
    </w:p>
    <w:p>
      <w:pPr>
        <w:pStyle w:val="ConsPlusNormal"/>
        <w:jc w:val="center"/>
        <w:rPr/>
      </w:pPr>
      <w:r>
        <w:rPr>
          <w:sz w:val="24"/>
        </w:rPr>
        <w:t>(функционально-целевое направление)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____________________________________________________________</w:t>
      </w:r>
    </w:p>
    <w:p>
      <w:pPr>
        <w:pStyle w:val="ConsPlusNormal"/>
        <w:jc w:val="center"/>
        <w:rPr/>
      </w:pPr>
      <w:r>
        <w:rPr>
          <w:sz w:val="24"/>
        </w:rPr>
        <w:t>(Ф.И.О. члена профильной подгруппы)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Дата проведения заседания: "____" _________________ 20____ 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Форма проведения заседания: заочное.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Вопросы повестки заседания: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 ________________________________________________________________________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________________________________________________________________________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Предложения по вопросам: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 ________________________________________________________________________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________________________________________________________________________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Предложения по вопросам заочного заседания должны быть собственноручно подписаны членом профильной подгруппы и направлены в электронном виде секретарю профильной подгруппы по адресу и в сроки, указанные в повестке заочного заседания профильной подгруппы.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Предложения будут учтены при подготовке протокола заседания профильной подгруппы.</w:t>
      </w:r>
    </w:p>
    <w:p>
      <w:pPr>
        <w:pStyle w:val="ConsPlusNormal"/>
        <w:jc w:val="both"/>
        <w:rPr/>
      </w:pPr>
      <w:r>
        <w:rPr/>
      </w:r>
    </w:p>
    <w:tbl>
      <w:tblPr>
        <w:tblW w:w="901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4"/>
        <w:gridCol w:w="2382"/>
        <w:gridCol w:w="3458"/>
      </w:tblGrid>
      <w:tr>
        <w:trPr/>
        <w:tc>
          <w:tcPr>
            <w:tcW w:w="9014" w:type="dxa"/>
            <w:gridSpan w:val="3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Подпись голосующего члена</w:t>
            </w:r>
          </w:p>
        </w:tc>
      </w:tr>
      <w:tr>
        <w:trPr/>
        <w:tc>
          <w:tcPr>
            <w:tcW w:w="317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профильной подгруппы</w:t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(подпись)</w:t>
            </w:r>
          </w:p>
        </w:tc>
        <w:tc>
          <w:tcPr>
            <w:tcW w:w="3458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__________________________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(расшифровка подписи)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1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  <w:bookmarkStart w:id="14" w:name="P357"/>
      <w:bookmarkStart w:id="15" w:name="P357"/>
      <w:bookmarkEnd w:id="15"/>
    </w:p>
    <w:p>
      <w:pPr>
        <w:pStyle w:val="ConsPlusTitle"/>
        <w:jc w:val="center"/>
        <w:rPr/>
      </w:pPr>
      <w:bookmarkStart w:id="16" w:name="P357"/>
      <w:bookmarkEnd w:id="16"/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РАБОЧЕЙ ГРУППЫ ПО ПЛАНИРОВАНИЮ СОЦИАЛЬНО-ЭКОНОМИЧЕСКОГО</w:t>
      </w:r>
    </w:p>
    <w:p>
      <w:pPr>
        <w:pStyle w:val="ConsPlusTitle"/>
        <w:jc w:val="center"/>
        <w:rPr/>
      </w:pPr>
      <w:r>
        <w:rPr>
          <w:sz w:val="24"/>
        </w:rPr>
        <w:t>РАЗВИТИЯ ГОРОДА ПЕРМИ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(введен Постановлением Администрации г. Перми от 15.03.2017 N 187;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в ред. Постановлений Администрации г. Перми от 06.10.2017 N 809,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29.11.2017 N 1077, от 06.09.2018 N 572, от 24.01.2019 N 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10.06.2019 N 258, от 13.09.2019 N 561, от 05.11.2019 N 846,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15.04.2020 N 356, от 26.05.2020 N 458, от 01.09.2020 N 778,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25.02.2021 N 110, от 23.06.2021 N 464, от 06.08.2021 N 581,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29.10.2021 N 964, от 25.03.2022 N 223, от 29.04.2022 N 328,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16.06.2022 N 479, от 12.09.2022 N 786, от 09.03.2023 N 185,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03.05.2023 N 352, от 22.05.2023 N 408, от 26.10.2023 N 1179,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23.01.2024 N 39, от 22.03.2024 N 217, от 02.11.2024 N 1054,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11.02.2025 N 54, от 21.02.2025 N 98, от 17.03.2026 N 146)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1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7"/>
        <w:gridCol w:w="6066"/>
      </w:tblGrid>
      <w:tr>
        <w:trPr/>
        <w:tc>
          <w:tcPr>
            <w:tcW w:w="9013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Председатель: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Соснин Эдуард Олегович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города Перми</w:t>
            </w:r>
          </w:p>
        </w:tc>
      </w:tr>
      <w:tr>
        <w:trPr/>
        <w:tc>
          <w:tcPr>
            <w:tcW w:w="9013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Заместители председателя: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Мельник Наталья Николаевна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первый заместитель председателя Пермской городской Думы, председатель комитета Пермской городской Думы по бюджету и налогам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Фурман Яна Валерьевна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первый заместитель главы администрации города Перми, руководитель профильной подгруппы "Экономический рост"</w:t>
            </w:r>
          </w:p>
        </w:tc>
      </w:tr>
      <w:tr>
        <w:trPr/>
        <w:tc>
          <w:tcPr>
            <w:tcW w:w="9013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Секретарь: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Крузель Елена Ипполитовна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планирования и мониторинга администрации города Перми</w:t>
            </w:r>
          </w:p>
        </w:tc>
      </w:tr>
      <w:tr>
        <w:trPr/>
        <w:tc>
          <w:tcPr>
            <w:tcW w:w="9013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Члены рабочей группы: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Балахнин Артем Александрович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Батуева Мария Федоровна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Контрольно-счетной палаты города Перми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Бесфамильный Михаил Александрович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комитета Пермской городской Думы по инвестициям и управлению муниципальными ресурсами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Болквадзе Арсен Давидович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комитета Пермской городской Думы по экономическому развитию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Галиханов Дмитрий Кадирович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Перми, руководитель профильной подгруппы "Комфортная среда для жизни"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Кузнецов Василий Владимирович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комитета Пермской городской Думы по местному самоуправлению и регламенту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Лебедева Анна Вадимовна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Мальцева Екатерина Дмитриевна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Перми, руководитель профильной подгруппы "Человеческий капитал"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Петерс Светлана Владимировна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председателя Контрольно-счетной палаты города Перми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Рослякова Наталья Михайловна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комитета Пермской городской Думы по социальной политике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Спиридонов Максим Александрович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председателя Пермской городской Думы, председатель комитета Пермской городской Думы по городскому хозяйству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Трошков Сергей Викторович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Туров Алексей Михайлович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Черепанов Михаил Юрьевич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комитета Пермской городской Думы по пространственному развитию и благоустройству (по согласованию)</w:t>
            </w:r>
          </w:p>
        </w:tc>
      </w:tr>
      <w:tr>
        <w:trPr/>
        <w:tc>
          <w:tcPr>
            <w:tcW w:w="294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Чуксина Татьяна Павловна</w:t>
            </w:r>
          </w:p>
        </w:tc>
        <w:tc>
          <w:tcPr>
            <w:tcW w:w="606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министр экономического развития и инвестиций Пермского края (по согласованию)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2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  <w:bookmarkStart w:id="17" w:name="P425"/>
      <w:bookmarkStart w:id="18" w:name="P425"/>
      <w:bookmarkEnd w:id="18"/>
    </w:p>
    <w:p>
      <w:pPr>
        <w:pStyle w:val="ConsPlusTitle"/>
        <w:jc w:val="center"/>
        <w:rPr/>
      </w:pPr>
      <w:bookmarkStart w:id="19" w:name="P425"/>
      <w:bookmarkEnd w:id="19"/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ПОДГРУППЫ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"ЧЕЛОВЕЧЕСКИЙ КАПИТАЛ"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25.03.2022 N 223,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29.04.2022 N 328, от 16.06.2022 N 479, от 12.09.2022 N 786,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09.03.2023 N 185, от 26.10.2023 N 1179, от 23.01.2024 N 39,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22.03.2024 N 217, от 02.11.2024 N 1054, от 11.02.2025 N 54,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08.07.2025 N 451, от 11.12.2025 N 1004)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6405"/>
      </w:tblGrid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Руководитель: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Мальцева Екатерина Дмитриевна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Заместитель руководителя: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Трошков Сергей Викторович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Секретарь: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Киселева Елена Валентиновна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отдела по управлению проектами и общим вопросам департамента социальной политики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Члены подгруппы: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Баландина Юлия Фетхуловна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руководитель Агентства по делам молодежи Пермского края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Бусовиков Константин Алексеевич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Ершова Ольга Станиславовна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образования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Желткова Марина Леонидовна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Зиннер Марина Владимировна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председателя комитета - начальник отдела развития физической культуры и спорта комитета по физической культуре и спорту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Ивлев Максим Сергеевич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Коробов Марк Павлович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Короткина Анна Сергеевна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статс-секретарь - заместитель министра, начальник организационно-правового управления Министерства информационного развития и связи Пермского края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Красильникова Светлана Юрьевна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отдела расходов на содержание социальной сферы управления расходов бюджета департамента финансов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Овсянникова Юлия Анатольевна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социальной политики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Рябкова Вера Александровна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министра культуры Пермского края (по согласованию)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Сапегин Сергей Викторович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председатель комитета по физической культуре и спорту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Тякина Елена Николаевна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управления по вопросам общественного самоуправления и межнациональным отношениям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Усанина Наталья Валерьевна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и.о. начальника информационно-аналитического управления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Хорошева Анастасия Владимировна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культуры и молодежной политики администрации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Чернятьев Андрей Викторович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администрации Мотовилихинского района города Перми</w:t>
            </w:r>
          </w:p>
        </w:tc>
      </w:tr>
      <w:tr>
        <w:trPr/>
        <w:tc>
          <w:tcPr>
            <w:tcW w:w="266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Чеснокова Татьяна Васильевна</w:t>
            </w:r>
          </w:p>
        </w:tc>
        <w:tc>
          <w:tcPr>
            <w:tcW w:w="640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министр физической культуры и спорта Пермского края (по согласованию)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3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  <w:bookmarkStart w:id="20" w:name="P490"/>
      <w:bookmarkStart w:id="21" w:name="P490"/>
      <w:bookmarkEnd w:id="21"/>
    </w:p>
    <w:p>
      <w:pPr>
        <w:pStyle w:val="ConsPlusTitle"/>
        <w:jc w:val="center"/>
        <w:rPr/>
      </w:pPr>
      <w:bookmarkStart w:id="22" w:name="P490"/>
      <w:bookmarkEnd w:id="22"/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ПОДГРУППЫ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"ЭКОНОМИЧЕСКИЙ РОСТ"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25.03.2022 N 223,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16.06.2022 N 479, от 09.03.2023 N 185, от 22.05.2023 N 408,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26.10.2023 N 1179, от 23.01.2024 N 39, от 22.03.2024 N 217,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02.11.2024 N 1054, от 21.02.2025 N 98, от 08.07.2025 N 451)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Руководитель: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Фурман Яна Валерьевна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первый заместитель главы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Заместитель руководителя: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Конюкова Нина Андреевна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экономики и промышленной политики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Секретарь: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Ившина Светлана Вячеславовна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отдела организационно-аналитической и финансовой работы департамента экономики и промышленной политики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Члены подгруппы: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Ковалева Ирина Андреевна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управления развития и продвижения цифровой экономики государственного бюджетного учреждения Пермского края "Центр информационного развития Пермского края"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Красильникова Татьяна Ивановна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Красильникова Светлана Юрьевна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отдела расходов на содержание социальной сферы управления расходов бюджета департамента финансов администрации города Перми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Крузель Елена Ипполитовна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планирования и мониторинга администрации города Перми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Овчинников Алексей Александрович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Пименова Ирина Геннадьевна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начальника департамента - начальник управления промышленности, инвестиций и предпринимательства департамента экономики и промышленной политики администрации города Перми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Полудницын Алексей Николаевич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администрации Индустриального района города Перми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Трусова Надежда Николаевна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первый заместитель министра экономического развития и инвестиций Пермского края (по согласованию)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Хаткевич Александр Александрович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имущественных отношений администрации города Перми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Хорошустин Сергей Сергеевич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министра по туризму Пермского края (по согласованию)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Чащихин Тимофей Владимирович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Шиляев Антон Валерьевич</w:t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4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  <w:bookmarkStart w:id="23" w:name="P544"/>
      <w:bookmarkStart w:id="24" w:name="P544"/>
      <w:bookmarkEnd w:id="24"/>
    </w:p>
    <w:p>
      <w:pPr>
        <w:pStyle w:val="ConsPlusTitle"/>
        <w:jc w:val="center"/>
        <w:rPr/>
      </w:pPr>
      <w:bookmarkStart w:id="25" w:name="P544"/>
      <w:bookmarkEnd w:id="25"/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ПОДГРУППЫ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"КОМФОРТНАЯ СРЕДА ДЛЯ ЖИЗНИ"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Постановлений Администрации г. Перми от 25.03.2022 N 223,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29.04.2022 N 328, от 16.06.2022 N 479, от 12.09.2022 N 786,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09.03.2023 N 185, от 03.05.2023 N 352, от 22.05.2023 N 408,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26.10.2023 N 1179, от 23.01.2024 N 39, от 02.11.2024 N 1054,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11.02.2025 N 54, от 21.02.2025 N 98, от 08.07.2025 N 451,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11.12.2025 N 1004, от 17.03.2026 N 146)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0"/>
        <w:gridCol w:w="6520"/>
      </w:tblGrid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Руководитель: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Галиханов Дмитрий Кадирович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Заместители руководителя: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Лебедева Анна Вадимовна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 (ответственный за направление "Градостроительство и архитектура")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Туров Алексей Михайлович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 (ответственный за направление "Общественная безопасность")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Балахнин Артем Александрович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главы администрации города Перми (ответственный за направление "Жилье и коммунальная инфраструктура")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Секретарь: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Алексеева Любовь Владимировна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отдела садово-паркового хозяйства и объектов ритуального назначения департамента дорог и благоустройства администрации города Перми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Члены подгруппы: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Андреев Дмитрий Николаевич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управления по экологии и природопользованию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Афанасьева Наталья Николаевна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управления жилищных отношений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Борисов Михаил Александрович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администрации Кировского района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Головина Ольга Геннадьевна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Захарова Светлана Сергеевна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отдела безопасности дорожного движения управления дорожного хозяйства Министерства транспорта Пермского края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Ивлев Максим Сергеевич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Канзепарова Ирина Вакилевна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начальника департамента-начальник управления расходов бюджета департамента финансов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Князева Наталья Борисовна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министра, начальник управления городской среды и газоснабжения Министерства жилищно-коммунального хозяйства и благоустройства Пермского края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Коробов Марк Павлович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Короткина Анна Сергеевна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статс-секретарь - заместитель министра, начальник организационно-правового управления Министерства информационного развития и связи Пермского края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Кузьменко Константин Игоревич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общественной безопасности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Летов Андрей Александрович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и.о. главы администрации Свердловского района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Ломаева Светлана Викторовна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администрации Орджоникидзевского района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Манин Владимир Григорьевич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Мирзамухаметов Эдуард Ильдусович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депутат Пермской городской Думы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Овсянникова Юлия Анатольевна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социальной политики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Печкурова Резида Лябибовна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администрации поселка Новые Ляды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Попова Ольга Александровна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заместитель министра, начальник управления стратегических и региональных проектов Министерства жилищно-коммунального хозяйства и благоустройства Пермского края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Путин Анатолий Алексеевич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транспорта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Пьянкова Лариса Владимировна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земельных отношений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Радостев Евгений Александрович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департамента дорог и благоустройства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Стяжкин Александр Алексеевич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глава администрации Дзержинского района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Сюткин Владимир Геннадьевич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и.о. начальника департамента градостроительства и архитектуры администрации города Перми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Третьяков Лев Борисович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начальник управления по охране окружающей среды Министерства природных ресурсов, лесного хозяйства и экологии Пермского края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Шиляев Антон Валерьевич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  <w:tr>
        <w:trPr/>
        <w:tc>
          <w:tcPr>
            <w:tcW w:w="255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Шишкина Алевтина Феликсовна</w:t>
            </w:r>
          </w:p>
        </w:tc>
        <w:tc>
          <w:tcPr>
            <w:tcW w:w="6520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- аудитор Контрольно-счетной палаты города Перми (по согласованию)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5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ПОДГРУППЫ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"РАЗВИТИЕ ИНФРАСТРУКТУРЫ"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Утратил силу. - Постановление Администрации г. Перми от 25.03.2022 N 223.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6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ПОДГРУППЫ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"ПРОСТРАНСТВЕННОЕ РАЗВИТИЕ"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Утратил силу. - Постановление Администрации г. Перми от 25.03.2022 N 223.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7</w:t>
      </w:r>
    </w:p>
    <w:p>
      <w:pPr>
        <w:pStyle w:val="ConsPlusNormal"/>
        <w:jc w:val="right"/>
        <w:rPr/>
      </w:pPr>
      <w:r>
        <w:rPr>
          <w:sz w:val="24"/>
        </w:rPr>
        <w:t>к Постановлению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21.11.2016 N 1036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СОСТАВ</w:t>
      </w:r>
    </w:p>
    <w:p>
      <w:pPr>
        <w:pStyle w:val="ConsPlusTitle"/>
        <w:jc w:val="center"/>
        <w:rPr/>
      </w:pPr>
      <w:r>
        <w:rPr>
          <w:sz w:val="24"/>
        </w:rPr>
        <w:t>ПОДГРУППЫ РАБОЧЕЙ ГРУППЫ ПО ПЛАНИРОВАНИЮ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ГОРОДА ПЕРМИ</w:t>
      </w:r>
    </w:p>
    <w:p>
      <w:pPr>
        <w:pStyle w:val="ConsPlusTitle"/>
        <w:jc w:val="center"/>
        <w:rPr/>
      </w:pPr>
      <w:r>
        <w:rPr>
          <w:sz w:val="24"/>
        </w:rPr>
        <w:t>"РАЗВИТИЕ СИСТЕМЫ МУНИЦИПАЛЬНОГО УПРАВЛЕНИЯ"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Утратил силу. - Постановление Администрации г. Перми от 25.03.2022 N 223.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5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22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5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22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21.11.2016 N 1036</w:t>
            <w:br/>
            <w:t>(ред. от 17.03.2026)</w:t>
            <w:br/>
            <w:t>"Об утверждении Положения о рабочей групп...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4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21.11.2016 N 1036</w:t>
            <w:br/>
            <w:t>(ред. от 17.03.2026)</w:t>
            <w:br/>
            <w:t>"Об утверждении Положения о рабочей групп...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4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22</Pages>
  <Words>4304</Words>
  <Characters>31261</Characters>
  <CharactersWithSpaces>35194</CharactersWithSpaces>
  <Paragraphs>564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2026-06-17T12:22:50Z</dcterms:created>
  <dc:creator/>
  <dc:description/>
  <dc:language>ru-RU</dc:language>
  <cp:lastModifiedBy/>
  <cp:revision>0</cp:revision>
  <dc:subject/>
  <dc:title>Постановление Администрации г. Перми от 21.11.2016 N 1036
(ред. от 17.03.2026)
"Об утверждении Положения о рабочей группе по планированию социально-экономического развития города Перми, Положения о подгруппах рабочей группы по планированию социально-экономического развития города Перми по функционально-целевым направлениям, предусмотренным стратегией социально-экономического развития муниципального образования город Пермь"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