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9FE" w:rsidRDefault="009639F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639FE" w:rsidRDefault="009639FE">
      <w:pPr>
        <w:pStyle w:val="ConsPlusNormal"/>
        <w:jc w:val="both"/>
        <w:outlineLvl w:val="0"/>
      </w:pPr>
    </w:p>
    <w:p w:rsidR="009639FE" w:rsidRDefault="009639FE">
      <w:pPr>
        <w:pStyle w:val="ConsPlusTitle"/>
        <w:jc w:val="center"/>
        <w:outlineLvl w:val="0"/>
      </w:pPr>
      <w:r>
        <w:t>АДМИНИСТРАЦИЯ ГОРОДА ПЕРМИ</w:t>
      </w:r>
    </w:p>
    <w:p w:rsidR="009639FE" w:rsidRDefault="009639FE">
      <w:pPr>
        <w:pStyle w:val="ConsPlusTitle"/>
        <w:jc w:val="both"/>
      </w:pPr>
    </w:p>
    <w:p w:rsidR="009639FE" w:rsidRDefault="009639FE">
      <w:pPr>
        <w:pStyle w:val="ConsPlusTitle"/>
        <w:jc w:val="center"/>
      </w:pPr>
      <w:r>
        <w:t>ПОСТАНОВЛЕНИЕ</w:t>
      </w:r>
    </w:p>
    <w:p w:rsidR="009639FE" w:rsidRDefault="009639FE">
      <w:pPr>
        <w:pStyle w:val="ConsPlusTitle"/>
        <w:jc w:val="center"/>
      </w:pPr>
      <w:r>
        <w:t>от 19 февраля 2021 г. N 97</w:t>
      </w:r>
    </w:p>
    <w:p w:rsidR="009639FE" w:rsidRDefault="009639FE">
      <w:pPr>
        <w:pStyle w:val="ConsPlusTitle"/>
        <w:jc w:val="both"/>
      </w:pPr>
    </w:p>
    <w:p w:rsidR="009639FE" w:rsidRDefault="009639FE">
      <w:pPr>
        <w:pStyle w:val="ConsPlusTitle"/>
        <w:jc w:val="center"/>
      </w:pPr>
      <w:r>
        <w:t>ОБ УТВЕРЖДЕНИИ БЮДЖЕТНОГО ПРОГНОЗА ГОРОДА ПЕРМИ</w:t>
      </w:r>
    </w:p>
    <w:p w:rsidR="009639FE" w:rsidRDefault="009639FE">
      <w:pPr>
        <w:pStyle w:val="ConsPlusTitle"/>
        <w:jc w:val="center"/>
      </w:pPr>
      <w:r>
        <w:t>НА ДОЛГОСРОЧНЫЙ ПЕРИОД ДО 2026 ГОДА</w:t>
      </w:r>
    </w:p>
    <w:p w:rsidR="009639FE" w:rsidRDefault="009639F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639F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9FE" w:rsidRDefault="009639F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9FE" w:rsidRDefault="009639F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639FE" w:rsidRDefault="009639F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639FE" w:rsidRDefault="009639F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Перми от 15.02.2022 </w:t>
            </w:r>
            <w:hyperlink r:id="rId5">
              <w:r>
                <w:rPr>
                  <w:color w:val="0000FF"/>
                </w:rPr>
                <w:t>N 90</w:t>
              </w:r>
            </w:hyperlink>
            <w:r>
              <w:rPr>
                <w:color w:val="392C69"/>
              </w:rPr>
              <w:t>,</w:t>
            </w:r>
          </w:p>
          <w:p w:rsidR="009639FE" w:rsidRDefault="009639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10.06.2022 </w:t>
            </w:r>
            <w:hyperlink r:id="rId6">
              <w:r>
                <w:rPr>
                  <w:color w:val="0000FF"/>
                </w:rPr>
                <w:t>N 462</w:t>
              </w:r>
            </w:hyperlink>
            <w:r>
              <w:rPr>
                <w:color w:val="392C69"/>
              </w:rPr>
              <w:t xml:space="preserve">, от 14.02.2023 </w:t>
            </w:r>
            <w:hyperlink r:id="rId7">
              <w:r>
                <w:rPr>
                  <w:color w:val="0000FF"/>
                </w:rPr>
                <w:t>N 99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9FE" w:rsidRDefault="009639FE">
            <w:pPr>
              <w:pStyle w:val="ConsPlusNormal"/>
            </w:pPr>
          </w:p>
        </w:tc>
      </w:tr>
    </w:tbl>
    <w:p w:rsidR="009639FE" w:rsidRDefault="009639FE">
      <w:pPr>
        <w:pStyle w:val="ConsPlusNormal"/>
        <w:jc w:val="both"/>
      </w:pPr>
    </w:p>
    <w:p w:rsidR="009639FE" w:rsidRDefault="009639FE">
      <w:pPr>
        <w:pStyle w:val="ConsPlusNonformat"/>
        <w:jc w:val="both"/>
      </w:pPr>
      <w:r>
        <w:t xml:space="preserve">    В   соответствии   со   </w:t>
      </w:r>
      <w:hyperlink r:id="rId8">
        <w:proofErr w:type="gramStart"/>
        <w:r>
          <w:rPr>
            <w:color w:val="0000FF"/>
          </w:rPr>
          <w:t>статьей  170.1</w:t>
        </w:r>
        <w:proofErr w:type="gramEnd"/>
      </w:hyperlink>
      <w:r>
        <w:t xml:space="preserve">  Бюджетного  кодекса  Российской</w:t>
      </w:r>
    </w:p>
    <w:p w:rsidR="009639FE" w:rsidRDefault="009639FE">
      <w:pPr>
        <w:pStyle w:val="ConsPlusNonformat"/>
        <w:jc w:val="both"/>
      </w:pPr>
      <w:r>
        <w:t xml:space="preserve">                       1</w:t>
      </w:r>
    </w:p>
    <w:p w:rsidR="009639FE" w:rsidRDefault="009639FE">
      <w:pPr>
        <w:pStyle w:val="ConsPlusNonformat"/>
        <w:jc w:val="both"/>
      </w:pPr>
      <w:proofErr w:type="gramStart"/>
      <w:r>
        <w:t xml:space="preserve">Федерации,  </w:t>
      </w:r>
      <w:hyperlink r:id="rId9">
        <w:r>
          <w:rPr>
            <w:color w:val="0000FF"/>
          </w:rPr>
          <w:t>статьей</w:t>
        </w:r>
        <w:proofErr w:type="gramEnd"/>
        <w:r>
          <w:rPr>
            <w:color w:val="0000FF"/>
          </w:rPr>
          <w:t xml:space="preserve">  23</w:t>
        </w:r>
      </w:hyperlink>
      <w:r>
        <w:t xml:space="preserve">   Положения о бюджете и бюджетном процессе в городе</w:t>
      </w:r>
    </w:p>
    <w:p w:rsidR="009639FE" w:rsidRDefault="009639FE">
      <w:pPr>
        <w:pStyle w:val="ConsPlusNonformat"/>
        <w:jc w:val="both"/>
      </w:pPr>
      <w:r>
        <w:t>Перми, утвержденного решением Пермской городской Думы от 28 августа 2007 г.</w:t>
      </w:r>
    </w:p>
    <w:p w:rsidR="009639FE" w:rsidRDefault="009639FE">
      <w:pPr>
        <w:pStyle w:val="ConsPlusNonformat"/>
        <w:jc w:val="both"/>
      </w:pPr>
      <w:r>
        <w:t xml:space="preserve">N   </w:t>
      </w:r>
      <w:proofErr w:type="gramStart"/>
      <w:r>
        <w:t xml:space="preserve">185,   </w:t>
      </w:r>
      <w:proofErr w:type="gramEnd"/>
      <w:r>
        <w:rPr>
          <w:color w:val="0000FF"/>
        </w:rPr>
        <w:fldChar w:fldCharType="begin"/>
      </w:r>
      <w:r>
        <w:rPr>
          <w:color w:val="0000FF"/>
        </w:rPr>
        <w:instrText xml:space="preserve"> HYPERLINK "consultantplus://offline/ref=FEFA5FF88D4AC8B38E4D3A120F0880C686DF97BB435F616F7A31669D86E430FE8AFEFED4F4A9943797D93A02CD70F7438CD6B3B9ACEF7A61E4468943L006E" \h </w:instrText>
      </w:r>
      <w:r>
        <w:rPr>
          <w:color w:val="0000FF"/>
        </w:rPr>
        <w:fldChar w:fldCharType="separate"/>
      </w:r>
      <w:r>
        <w:rPr>
          <w:color w:val="0000FF"/>
        </w:rPr>
        <w:t>Положением</w:t>
      </w:r>
      <w:r>
        <w:rPr>
          <w:color w:val="0000FF"/>
        </w:rPr>
        <w:fldChar w:fldCharType="end"/>
      </w:r>
      <w:r>
        <w:t xml:space="preserve">   о   стратегическом   планировании  в  городе Перми,</w:t>
      </w:r>
    </w:p>
    <w:p w:rsidR="009639FE" w:rsidRDefault="009639FE">
      <w:pPr>
        <w:pStyle w:val="ConsPlusNonformat"/>
        <w:jc w:val="both"/>
      </w:pPr>
      <w:proofErr w:type="gramStart"/>
      <w:r>
        <w:t>утвержденным  решением</w:t>
      </w:r>
      <w:proofErr w:type="gramEnd"/>
      <w:r>
        <w:t xml:space="preserve"> Пермской городской Думы от 23 августа 2016 г. N 166,</w:t>
      </w:r>
    </w:p>
    <w:p w:rsidR="009639FE" w:rsidRDefault="009639FE">
      <w:pPr>
        <w:pStyle w:val="ConsPlusNonformat"/>
        <w:jc w:val="both"/>
      </w:pPr>
      <w:proofErr w:type="gramStart"/>
      <w:r>
        <w:t>постановлениями  администрации</w:t>
      </w:r>
      <w:proofErr w:type="gramEnd"/>
      <w:r>
        <w:t xml:space="preserve">  города Перми от 26 апреля 2017 г. </w:t>
      </w:r>
      <w:hyperlink r:id="rId10">
        <w:r>
          <w:rPr>
            <w:color w:val="0000FF"/>
          </w:rPr>
          <w:t>N 318</w:t>
        </w:r>
      </w:hyperlink>
      <w:r>
        <w:t xml:space="preserve"> "Об</w:t>
      </w:r>
    </w:p>
    <w:p w:rsidR="009639FE" w:rsidRDefault="009639FE">
      <w:pPr>
        <w:pStyle w:val="ConsPlusNonformat"/>
        <w:jc w:val="both"/>
      </w:pPr>
      <w:proofErr w:type="gramStart"/>
      <w:r>
        <w:t>утверждении  Порядка</w:t>
      </w:r>
      <w:proofErr w:type="gramEnd"/>
      <w:r>
        <w:t xml:space="preserve">  разработки  и  утверждения бюджетного прогноза города</w:t>
      </w:r>
    </w:p>
    <w:p w:rsidR="009639FE" w:rsidRDefault="009639FE">
      <w:pPr>
        <w:pStyle w:val="ConsPlusNonformat"/>
        <w:jc w:val="both"/>
      </w:pPr>
      <w:r>
        <w:t xml:space="preserve">Перми на долгосрочный период", от 25 декабря 2020 г. </w:t>
      </w:r>
      <w:hyperlink r:id="rId11">
        <w:r>
          <w:rPr>
            <w:color w:val="0000FF"/>
          </w:rPr>
          <w:t>N 1336</w:t>
        </w:r>
      </w:hyperlink>
      <w:r>
        <w:t xml:space="preserve"> "Об утверждении</w:t>
      </w:r>
    </w:p>
    <w:p w:rsidR="009639FE" w:rsidRDefault="009639FE">
      <w:pPr>
        <w:pStyle w:val="ConsPlusNonformat"/>
        <w:jc w:val="both"/>
      </w:pPr>
      <w:proofErr w:type="gramStart"/>
      <w:r>
        <w:t>Прогноза  социально</w:t>
      </w:r>
      <w:proofErr w:type="gramEnd"/>
      <w:r>
        <w:t>-экономического  развития  города  Перми на долгосрочный</w:t>
      </w:r>
    </w:p>
    <w:p w:rsidR="009639FE" w:rsidRDefault="009639FE">
      <w:pPr>
        <w:pStyle w:val="ConsPlusNonformat"/>
        <w:jc w:val="both"/>
      </w:pPr>
      <w:r>
        <w:t>период до 2026 года" администрация города Перми постановляет:</w:t>
      </w:r>
    </w:p>
    <w:p w:rsidR="009639FE" w:rsidRDefault="009639FE">
      <w:pPr>
        <w:pStyle w:val="ConsPlusNormal"/>
        <w:jc w:val="both"/>
      </w:pPr>
    </w:p>
    <w:p w:rsidR="009639FE" w:rsidRDefault="009639FE">
      <w:pPr>
        <w:pStyle w:val="ConsPlusNormal"/>
        <w:ind w:firstLine="540"/>
        <w:jc w:val="both"/>
      </w:pPr>
      <w:r>
        <w:t xml:space="preserve">1. Утвердить прилагаемый бюджетный </w:t>
      </w:r>
      <w:hyperlink w:anchor="P43">
        <w:r>
          <w:rPr>
            <w:color w:val="0000FF"/>
          </w:rPr>
          <w:t>прогноз</w:t>
        </w:r>
      </w:hyperlink>
      <w:r>
        <w:t xml:space="preserve"> города Перми на долгосрочный период до 2026 года.</w:t>
      </w:r>
    </w:p>
    <w:p w:rsidR="009639FE" w:rsidRDefault="009639FE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 и распространяется на правоотношения, возникшие с 1 января 2021 г.</w:t>
      </w:r>
    </w:p>
    <w:p w:rsidR="009639FE" w:rsidRDefault="009639FE">
      <w:pPr>
        <w:pStyle w:val="ConsPlusNormal"/>
        <w:spacing w:before="220"/>
        <w:ind w:firstLine="540"/>
        <w:jc w:val="both"/>
      </w:pPr>
      <w: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9639FE" w:rsidRDefault="009639FE">
      <w:pPr>
        <w:pStyle w:val="ConsPlusNormal"/>
        <w:spacing w:before="220"/>
        <w:ind w:firstLine="540"/>
        <w:jc w:val="both"/>
      </w:pPr>
      <w:r>
        <w:t>4. 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</w:p>
    <w:p w:rsidR="009639FE" w:rsidRDefault="009639FE">
      <w:pPr>
        <w:pStyle w:val="ConsPlusNormal"/>
        <w:spacing w:before="220"/>
        <w:ind w:firstLine="540"/>
        <w:jc w:val="both"/>
      </w:pPr>
      <w:r>
        <w:t>5. Контроль за исполнением настоящего Постановления возложить на заместителя главы администрации города Перми - начальника департамента финансов администрации города Перми Титяпкину В.С.</w:t>
      </w:r>
    </w:p>
    <w:p w:rsidR="009639FE" w:rsidRDefault="009639FE">
      <w:pPr>
        <w:pStyle w:val="ConsPlusNormal"/>
        <w:jc w:val="both"/>
      </w:pPr>
    </w:p>
    <w:p w:rsidR="009639FE" w:rsidRDefault="009639FE">
      <w:pPr>
        <w:pStyle w:val="ConsPlusNormal"/>
        <w:jc w:val="right"/>
      </w:pPr>
      <w:r>
        <w:t>Временно исполняющий полномочия</w:t>
      </w:r>
    </w:p>
    <w:p w:rsidR="009639FE" w:rsidRDefault="009639FE">
      <w:pPr>
        <w:pStyle w:val="ConsPlusNormal"/>
        <w:jc w:val="right"/>
      </w:pPr>
      <w:r>
        <w:t>Главы города Перми</w:t>
      </w:r>
    </w:p>
    <w:p w:rsidR="009639FE" w:rsidRDefault="009639FE">
      <w:pPr>
        <w:pStyle w:val="ConsPlusNormal"/>
        <w:jc w:val="right"/>
      </w:pPr>
      <w:r>
        <w:t>А.Н.ДЕМКИН</w:t>
      </w:r>
    </w:p>
    <w:p w:rsidR="009639FE" w:rsidRDefault="009639FE">
      <w:pPr>
        <w:pStyle w:val="ConsPlusNormal"/>
        <w:jc w:val="both"/>
      </w:pPr>
    </w:p>
    <w:p w:rsidR="009639FE" w:rsidRDefault="009639FE">
      <w:pPr>
        <w:pStyle w:val="ConsPlusNormal"/>
        <w:jc w:val="both"/>
      </w:pPr>
    </w:p>
    <w:p w:rsidR="009639FE" w:rsidRDefault="009639FE">
      <w:pPr>
        <w:pStyle w:val="ConsPlusNormal"/>
        <w:jc w:val="both"/>
      </w:pPr>
    </w:p>
    <w:p w:rsidR="009639FE" w:rsidRDefault="009639FE">
      <w:pPr>
        <w:pStyle w:val="ConsPlusNormal"/>
        <w:jc w:val="both"/>
      </w:pPr>
    </w:p>
    <w:p w:rsidR="009639FE" w:rsidRDefault="009639FE">
      <w:pPr>
        <w:pStyle w:val="ConsPlusNormal"/>
        <w:jc w:val="both"/>
      </w:pPr>
    </w:p>
    <w:p w:rsidR="009639FE" w:rsidRDefault="009639FE">
      <w:pPr>
        <w:pStyle w:val="ConsPlusNormal"/>
        <w:jc w:val="right"/>
        <w:outlineLvl w:val="0"/>
      </w:pPr>
      <w:r>
        <w:lastRenderedPageBreak/>
        <w:t>УТВЕРЖДЕН</w:t>
      </w:r>
    </w:p>
    <w:p w:rsidR="009639FE" w:rsidRDefault="009639FE">
      <w:pPr>
        <w:pStyle w:val="ConsPlusNormal"/>
        <w:jc w:val="right"/>
      </w:pPr>
      <w:r>
        <w:t>Постановлением</w:t>
      </w:r>
    </w:p>
    <w:p w:rsidR="009639FE" w:rsidRDefault="009639FE">
      <w:pPr>
        <w:pStyle w:val="ConsPlusNormal"/>
        <w:jc w:val="right"/>
      </w:pPr>
      <w:r>
        <w:t>администрации города Перми</w:t>
      </w:r>
    </w:p>
    <w:p w:rsidR="009639FE" w:rsidRDefault="009639FE">
      <w:pPr>
        <w:pStyle w:val="ConsPlusNormal"/>
        <w:jc w:val="right"/>
      </w:pPr>
      <w:r>
        <w:t>от 19.02.2021 N 97</w:t>
      </w:r>
    </w:p>
    <w:p w:rsidR="009639FE" w:rsidRDefault="009639FE">
      <w:pPr>
        <w:pStyle w:val="ConsPlusNormal"/>
        <w:jc w:val="both"/>
      </w:pPr>
    </w:p>
    <w:p w:rsidR="009639FE" w:rsidRDefault="009639FE">
      <w:pPr>
        <w:pStyle w:val="ConsPlusTitle"/>
        <w:jc w:val="center"/>
      </w:pPr>
      <w:bookmarkStart w:id="0" w:name="P43"/>
      <w:bookmarkEnd w:id="0"/>
      <w:r>
        <w:t>БЮДЖЕТНЫЙ ПРОГНОЗ</w:t>
      </w:r>
    </w:p>
    <w:p w:rsidR="009639FE" w:rsidRDefault="009639FE">
      <w:pPr>
        <w:pStyle w:val="ConsPlusTitle"/>
        <w:jc w:val="center"/>
      </w:pPr>
      <w:r>
        <w:t>ГОРОДА ПЕРМИ НА ДОЛГОСРОЧНЫЙ ПЕРИОД ДО 2026 ГОДА</w:t>
      </w:r>
    </w:p>
    <w:p w:rsidR="009639FE" w:rsidRDefault="009639F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639F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9FE" w:rsidRDefault="009639F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9FE" w:rsidRDefault="009639F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639FE" w:rsidRDefault="009639F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639FE" w:rsidRDefault="009639F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Перми от 15.02.2022 </w:t>
            </w:r>
            <w:hyperlink r:id="rId12">
              <w:r>
                <w:rPr>
                  <w:color w:val="0000FF"/>
                </w:rPr>
                <w:t>N 90</w:t>
              </w:r>
            </w:hyperlink>
            <w:r>
              <w:rPr>
                <w:color w:val="392C69"/>
              </w:rPr>
              <w:t>,</w:t>
            </w:r>
          </w:p>
          <w:p w:rsidR="009639FE" w:rsidRDefault="009639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10.06.2022 </w:t>
            </w:r>
            <w:hyperlink r:id="rId13">
              <w:r>
                <w:rPr>
                  <w:color w:val="0000FF"/>
                </w:rPr>
                <w:t>N 462</w:t>
              </w:r>
            </w:hyperlink>
            <w:r>
              <w:rPr>
                <w:color w:val="392C69"/>
              </w:rPr>
              <w:t xml:space="preserve">, от 14.02.2023 </w:t>
            </w:r>
            <w:hyperlink r:id="rId14">
              <w:r>
                <w:rPr>
                  <w:color w:val="0000FF"/>
                </w:rPr>
                <w:t>N 99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9FE" w:rsidRDefault="009639FE">
            <w:pPr>
              <w:pStyle w:val="ConsPlusNormal"/>
            </w:pPr>
          </w:p>
        </w:tc>
      </w:tr>
    </w:tbl>
    <w:p w:rsidR="009639FE" w:rsidRDefault="009639FE">
      <w:pPr>
        <w:pStyle w:val="ConsPlusNormal"/>
        <w:jc w:val="both"/>
      </w:pPr>
    </w:p>
    <w:p w:rsidR="009639FE" w:rsidRDefault="009639FE">
      <w:pPr>
        <w:pStyle w:val="ConsPlusNormal"/>
        <w:ind w:firstLine="540"/>
        <w:jc w:val="both"/>
      </w:pPr>
      <w:r>
        <w:t>1. Прогноз основных параметров бюджета города Перми на период до 2026 года.</w:t>
      </w:r>
    </w:p>
    <w:p w:rsidR="009639FE" w:rsidRDefault="009639FE">
      <w:pPr>
        <w:pStyle w:val="ConsPlusNormal"/>
        <w:jc w:val="both"/>
      </w:pPr>
    </w:p>
    <w:p w:rsidR="009639FE" w:rsidRDefault="009639FE">
      <w:pPr>
        <w:pStyle w:val="ConsPlusNormal"/>
        <w:jc w:val="right"/>
      </w:pPr>
      <w:r>
        <w:t>млн. руб.</w:t>
      </w:r>
    </w:p>
    <w:p w:rsidR="009639FE" w:rsidRDefault="009639FE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3288"/>
        <w:gridCol w:w="904"/>
        <w:gridCol w:w="904"/>
        <w:gridCol w:w="904"/>
        <w:gridCol w:w="904"/>
        <w:gridCol w:w="904"/>
        <w:gridCol w:w="904"/>
      </w:tblGrid>
      <w:tr w:rsidR="009639FE">
        <w:tc>
          <w:tcPr>
            <w:tcW w:w="340" w:type="dxa"/>
            <w:vMerge w:val="restart"/>
          </w:tcPr>
          <w:p w:rsidR="009639FE" w:rsidRDefault="009639FE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288" w:type="dxa"/>
            <w:vMerge w:val="restart"/>
          </w:tcPr>
          <w:p w:rsidR="009639FE" w:rsidRDefault="009639FE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5424" w:type="dxa"/>
            <w:gridSpan w:val="6"/>
          </w:tcPr>
          <w:p w:rsidR="009639FE" w:rsidRDefault="009639FE">
            <w:pPr>
              <w:pStyle w:val="ConsPlusNormal"/>
              <w:jc w:val="center"/>
            </w:pPr>
            <w:r>
              <w:t>Год периода прогнозирования</w:t>
            </w:r>
          </w:p>
        </w:tc>
      </w:tr>
      <w:tr w:rsidR="009639FE">
        <w:tc>
          <w:tcPr>
            <w:tcW w:w="340" w:type="dxa"/>
            <w:vMerge/>
          </w:tcPr>
          <w:p w:rsidR="009639FE" w:rsidRDefault="009639FE">
            <w:pPr>
              <w:pStyle w:val="ConsPlusNormal"/>
            </w:pPr>
          </w:p>
        </w:tc>
        <w:tc>
          <w:tcPr>
            <w:tcW w:w="3288" w:type="dxa"/>
            <w:vMerge/>
          </w:tcPr>
          <w:p w:rsidR="009639FE" w:rsidRDefault="009639FE">
            <w:pPr>
              <w:pStyle w:val="ConsPlusNormal"/>
            </w:pPr>
          </w:p>
        </w:tc>
        <w:tc>
          <w:tcPr>
            <w:tcW w:w="904" w:type="dxa"/>
          </w:tcPr>
          <w:p w:rsidR="009639FE" w:rsidRDefault="009639FE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904" w:type="dxa"/>
          </w:tcPr>
          <w:p w:rsidR="009639FE" w:rsidRDefault="009639FE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04" w:type="dxa"/>
          </w:tcPr>
          <w:p w:rsidR="009639FE" w:rsidRDefault="009639FE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904" w:type="dxa"/>
          </w:tcPr>
          <w:p w:rsidR="009639FE" w:rsidRDefault="009639FE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904" w:type="dxa"/>
          </w:tcPr>
          <w:p w:rsidR="009639FE" w:rsidRDefault="009639FE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904" w:type="dxa"/>
          </w:tcPr>
          <w:p w:rsidR="009639FE" w:rsidRDefault="009639FE">
            <w:pPr>
              <w:pStyle w:val="ConsPlusNormal"/>
              <w:jc w:val="center"/>
            </w:pPr>
            <w:r>
              <w:t>2026 год</w:t>
            </w:r>
          </w:p>
        </w:tc>
      </w:tr>
      <w:tr w:rsidR="009639FE">
        <w:tc>
          <w:tcPr>
            <w:tcW w:w="340" w:type="dxa"/>
          </w:tcPr>
          <w:p w:rsidR="009639FE" w:rsidRDefault="009639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88" w:type="dxa"/>
          </w:tcPr>
          <w:p w:rsidR="009639FE" w:rsidRDefault="009639FE">
            <w:pPr>
              <w:pStyle w:val="ConsPlusNormal"/>
            </w:pPr>
            <w:r>
              <w:t>Доходы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21941,9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25083,2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25696,3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26920,6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28411,1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29543,1</w:t>
            </w:r>
          </w:p>
        </w:tc>
      </w:tr>
      <w:tr w:rsidR="009639FE">
        <w:tc>
          <w:tcPr>
            <w:tcW w:w="340" w:type="dxa"/>
          </w:tcPr>
          <w:p w:rsidR="009639FE" w:rsidRDefault="009639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88" w:type="dxa"/>
          </w:tcPr>
          <w:p w:rsidR="009639FE" w:rsidRDefault="009639FE">
            <w:pPr>
              <w:pStyle w:val="ConsPlusNormal"/>
            </w:pPr>
            <w:r>
              <w:t>Расходы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25447,3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28067,5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28219,4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26420,6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27842,9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26507,7</w:t>
            </w:r>
          </w:p>
        </w:tc>
      </w:tr>
      <w:tr w:rsidR="009639FE">
        <w:tc>
          <w:tcPr>
            <w:tcW w:w="340" w:type="dxa"/>
          </w:tcPr>
          <w:p w:rsidR="009639FE" w:rsidRDefault="009639F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88" w:type="dxa"/>
          </w:tcPr>
          <w:p w:rsidR="009639FE" w:rsidRDefault="009639FE">
            <w:pPr>
              <w:pStyle w:val="ConsPlusNormal"/>
            </w:pPr>
            <w:r>
              <w:t>Дефицит (</w:t>
            </w:r>
            <w:proofErr w:type="gramStart"/>
            <w:r>
              <w:t>-)/</w:t>
            </w:r>
            <w:proofErr w:type="gramEnd"/>
            <w:r>
              <w:t>профицит (+)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-3505,4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-2984,3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-2523,1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568,2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3035,4</w:t>
            </w:r>
          </w:p>
        </w:tc>
      </w:tr>
      <w:tr w:rsidR="009639FE">
        <w:tc>
          <w:tcPr>
            <w:tcW w:w="340" w:type="dxa"/>
          </w:tcPr>
          <w:p w:rsidR="009639FE" w:rsidRDefault="009639F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88" w:type="dxa"/>
          </w:tcPr>
          <w:p w:rsidR="009639FE" w:rsidRDefault="009639FE">
            <w:pPr>
              <w:pStyle w:val="ConsPlusNormal"/>
            </w:pPr>
            <w:r>
              <w:t>Муниципальный долг на 01 января очередного финансового года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3054,1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4611,5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7134,7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6634,7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6066,4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3031,0</w:t>
            </w:r>
          </w:p>
        </w:tc>
      </w:tr>
    </w:tbl>
    <w:p w:rsidR="009639FE" w:rsidRDefault="009639FE">
      <w:pPr>
        <w:pStyle w:val="ConsPlusNormal"/>
        <w:ind w:firstLine="540"/>
        <w:jc w:val="both"/>
      </w:pPr>
    </w:p>
    <w:p w:rsidR="009639FE" w:rsidRDefault="009639FE">
      <w:pPr>
        <w:pStyle w:val="ConsPlusNormal"/>
        <w:jc w:val="both"/>
      </w:pPr>
      <w:r>
        <w:t xml:space="preserve">(п. 1 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Администрации г. Перми от 14.02.2023 N 99)</w:t>
      </w:r>
    </w:p>
    <w:p w:rsidR="009639FE" w:rsidRDefault="009639FE">
      <w:pPr>
        <w:pStyle w:val="ConsPlusNormal"/>
        <w:spacing w:before="220"/>
        <w:ind w:firstLine="540"/>
        <w:jc w:val="both"/>
      </w:pPr>
      <w:r>
        <w:t>2. Показатели финансового обеспечения реализации муниципальных программ города Перми на период их действия до 2026 года.</w:t>
      </w:r>
    </w:p>
    <w:p w:rsidR="009639FE" w:rsidRDefault="009639FE">
      <w:pPr>
        <w:pStyle w:val="ConsPlusNormal"/>
        <w:jc w:val="both"/>
      </w:pPr>
    </w:p>
    <w:p w:rsidR="009639FE" w:rsidRDefault="009639FE">
      <w:pPr>
        <w:pStyle w:val="ConsPlusNormal"/>
        <w:jc w:val="right"/>
      </w:pPr>
      <w:r>
        <w:t>млн. руб.</w:t>
      </w:r>
    </w:p>
    <w:p w:rsidR="009639FE" w:rsidRDefault="009639FE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2"/>
        <w:gridCol w:w="904"/>
        <w:gridCol w:w="904"/>
        <w:gridCol w:w="904"/>
        <w:gridCol w:w="904"/>
        <w:gridCol w:w="904"/>
        <w:gridCol w:w="964"/>
      </w:tblGrid>
      <w:tr w:rsidR="009639FE">
        <w:tc>
          <w:tcPr>
            <w:tcW w:w="3572" w:type="dxa"/>
            <w:vMerge w:val="restart"/>
          </w:tcPr>
          <w:p w:rsidR="009639FE" w:rsidRDefault="009639FE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520" w:type="dxa"/>
            <w:gridSpan w:val="5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Объем финансового обеспечения в соответствии с бюджетом города Перми</w:t>
            </w:r>
          </w:p>
        </w:tc>
        <w:tc>
          <w:tcPr>
            <w:tcW w:w="96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Прогноз</w:t>
            </w:r>
          </w:p>
        </w:tc>
      </w:tr>
      <w:tr w:rsidR="009639FE">
        <w:tc>
          <w:tcPr>
            <w:tcW w:w="3572" w:type="dxa"/>
            <w:vMerge/>
          </w:tcPr>
          <w:p w:rsidR="009639FE" w:rsidRDefault="009639F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96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2026 год</w:t>
            </w:r>
          </w:p>
        </w:tc>
      </w:tr>
      <w:tr w:rsidR="009639FE">
        <w:tc>
          <w:tcPr>
            <w:tcW w:w="3572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7</w:t>
            </w:r>
          </w:p>
        </w:tc>
      </w:tr>
      <w:tr w:rsidR="009639FE">
        <w:tc>
          <w:tcPr>
            <w:tcW w:w="3572" w:type="dxa"/>
          </w:tcPr>
          <w:p w:rsidR="009639FE" w:rsidRDefault="009639FE">
            <w:pPr>
              <w:pStyle w:val="ConsPlusNormal"/>
            </w:pPr>
            <w:r>
              <w:t>Всего расходов бюджета города Перми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25447,3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28067,5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28219,4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26420,6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27842,9</w:t>
            </w:r>
          </w:p>
        </w:tc>
        <w:tc>
          <w:tcPr>
            <w:tcW w:w="96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26507,7</w:t>
            </w:r>
          </w:p>
        </w:tc>
      </w:tr>
      <w:tr w:rsidR="009639FE">
        <w:tc>
          <w:tcPr>
            <w:tcW w:w="3572" w:type="dxa"/>
          </w:tcPr>
          <w:p w:rsidR="009639FE" w:rsidRDefault="009639FE">
            <w:pPr>
              <w:pStyle w:val="ConsPlusNormal"/>
            </w:pPr>
            <w:r>
              <w:t>Расходы на реализацию муниципальных программ, из них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22565,0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24910,5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24883,0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22306,9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22870,0</w:t>
            </w:r>
          </w:p>
        </w:tc>
        <w:tc>
          <w:tcPr>
            <w:tcW w:w="96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22603,0</w:t>
            </w:r>
          </w:p>
        </w:tc>
      </w:tr>
      <w:tr w:rsidR="009639FE">
        <w:tc>
          <w:tcPr>
            <w:tcW w:w="3572" w:type="dxa"/>
          </w:tcPr>
          <w:p w:rsidR="009639FE" w:rsidRDefault="009639FE">
            <w:pPr>
              <w:pStyle w:val="ConsPlusNormal"/>
            </w:pPr>
            <w:r>
              <w:t xml:space="preserve">муниципальная программа </w:t>
            </w:r>
            <w:r>
              <w:lastRenderedPageBreak/>
              <w:t>"Общественное согласие"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lastRenderedPageBreak/>
              <w:t>143,4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153,3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154,8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149,6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149,6</w:t>
            </w:r>
          </w:p>
        </w:tc>
        <w:tc>
          <w:tcPr>
            <w:tcW w:w="96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149,6</w:t>
            </w:r>
          </w:p>
        </w:tc>
      </w:tr>
      <w:tr w:rsidR="009639FE">
        <w:tc>
          <w:tcPr>
            <w:tcW w:w="3572" w:type="dxa"/>
          </w:tcPr>
          <w:p w:rsidR="009639FE" w:rsidRDefault="009639FE">
            <w:pPr>
              <w:pStyle w:val="ConsPlusNormal"/>
            </w:pPr>
            <w:r>
              <w:t>муниципальная программа "Безопасный город"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379,8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229,4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234,3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297,9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421,1</w:t>
            </w:r>
          </w:p>
        </w:tc>
        <w:tc>
          <w:tcPr>
            <w:tcW w:w="96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242,9</w:t>
            </w:r>
          </w:p>
        </w:tc>
      </w:tr>
      <w:tr w:rsidR="009639FE">
        <w:tc>
          <w:tcPr>
            <w:tcW w:w="3572" w:type="dxa"/>
          </w:tcPr>
          <w:p w:rsidR="009639FE" w:rsidRDefault="009639FE">
            <w:pPr>
              <w:pStyle w:val="ConsPlusNormal"/>
            </w:pPr>
            <w:r>
              <w:t>муниципальная программа "Культура города Перми"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1494,0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1749,5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1943,8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1809,7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1810,5</w:t>
            </w:r>
          </w:p>
        </w:tc>
        <w:tc>
          <w:tcPr>
            <w:tcW w:w="96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1812,6</w:t>
            </w:r>
          </w:p>
        </w:tc>
      </w:tr>
      <w:tr w:rsidR="009639FE">
        <w:tc>
          <w:tcPr>
            <w:tcW w:w="3572" w:type="dxa"/>
          </w:tcPr>
          <w:p w:rsidR="009639FE" w:rsidRDefault="009639FE">
            <w:pPr>
              <w:pStyle w:val="ConsPlusNormal"/>
            </w:pPr>
            <w:r>
              <w:t>муниципальная программа "Молодежь города Перми"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182,4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530,5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47,3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47,7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47,7</w:t>
            </w:r>
          </w:p>
        </w:tc>
        <w:tc>
          <w:tcPr>
            <w:tcW w:w="96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47,7</w:t>
            </w:r>
          </w:p>
        </w:tc>
      </w:tr>
      <w:tr w:rsidR="009639FE">
        <w:tc>
          <w:tcPr>
            <w:tcW w:w="3572" w:type="dxa"/>
          </w:tcPr>
          <w:p w:rsidR="009639FE" w:rsidRDefault="009639FE">
            <w:pPr>
              <w:pStyle w:val="ConsPlusNormal"/>
            </w:pPr>
            <w:r>
              <w:t>муниципальная программа "Развитие физической культуры и спорта города Перми"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1086,3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1512,7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1348,5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1189,0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1257,2</w:t>
            </w:r>
          </w:p>
        </w:tc>
        <w:tc>
          <w:tcPr>
            <w:tcW w:w="96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1067,2</w:t>
            </w:r>
          </w:p>
        </w:tc>
      </w:tr>
      <w:tr w:rsidR="009639FE">
        <w:tc>
          <w:tcPr>
            <w:tcW w:w="3572" w:type="dxa"/>
          </w:tcPr>
          <w:p w:rsidR="009639FE" w:rsidRDefault="009639FE">
            <w:pPr>
              <w:pStyle w:val="ConsPlusNormal"/>
            </w:pPr>
            <w:r>
              <w:t>муниципальная программа "Социальная поддержка и обеспечение семейного благополучия населения города Перми"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198,9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204,5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205,2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225,9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223,2</w:t>
            </w:r>
          </w:p>
        </w:tc>
        <w:tc>
          <w:tcPr>
            <w:tcW w:w="96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223,2</w:t>
            </w:r>
          </w:p>
        </w:tc>
      </w:tr>
      <w:tr w:rsidR="009639FE">
        <w:tc>
          <w:tcPr>
            <w:tcW w:w="3572" w:type="dxa"/>
          </w:tcPr>
          <w:p w:rsidR="009639FE" w:rsidRDefault="009639FE">
            <w:pPr>
              <w:pStyle w:val="ConsPlusNormal"/>
            </w:pPr>
            <w:r>
              <w:t>муниципальная программа "Доступное и качественное образование"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3310,4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3470,6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3770,2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3753,3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3753,5</w:t>
            </w:r>
          </w:p>
        </w:tc>
        <w:tc>
          <w:tcPr>
            <w:tcW w:w="96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3753,5</w:t>
            </w:r>
          </w:p>
        </w:tc>
      </w:tr>
      <w:tr w:rsidR="009639FE">
        <w:tc>
          <w:tcPr>
            <w:tcW w:w="3572" w:type="dxa"/>
          </w:tcPr>
          <w:p w:rsidR="009639FE" w:rsidRDefault="009639FE">
            <w:pPr>
              <w:pStyle w:val="ConsPlusNormal"/>
            </w:pPr>
            <w:r>
              <w:t>муниципальная программа "Развитие сети образовательных организаций города Перми"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819,9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877,4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1948,7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1317,0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1872,4</w:t>
            </w:r>
          </w:p>
        </w:tc>
        <w:tc>
          <w:tcPr>
            <w:tcW w:w="96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1690,3</w:t>
            </w:r>
          </w:p>
        </w:tc>
      </w:tr>
      <w:tr w:rsidR="009639FE">
        <w:tc>
          <w:tcPr>
            <w:tcW w:w="3572" w:type="dxa"/>
          </w:tcPr>
          <w:p w:rsidR="009639FE" w:rsidRDefault="009639FE">
            <w:pPr>
              <w:pStyle w:val="ConsPlusNormal"/>
            </w:pPr>
            <w:r>
              <w:t>муниципальная программа "Экономическое развитие города Перми"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36,5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59,4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32,3</w:t>
            </w:r>
          </w:p>
        </w:tc>
        <w:tc>
          <w:tcPr>
            <w:tcW w:w="96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32,3</w:t>
            </w:r>
          </w:p>
        </w:tc>
      </w:tr>
      <w:tr w:rsidR="009639FE">
        <w:tc>
          <w:tcPr>
            <w:tcW w:w="3572" w:type="dxa"/>
          </w:tcPr>
          <w:p w:rsidR="009639FE" w:rsidRDefault="009639FE">
            <w:pPr>
              <w:pStyle w:val="ConsPlusNormal"/>
            </w:pPr>
            <w:r>
              <w:t>муниципальная программа "Организация дорожной деятельности в городе Перми"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3520,9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4310,4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3515,1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2753,5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3285,9</w:t>
            </w:r>
          </w:p>
        </w:tc>
        <w:tc>
          <w:tcPr>
            <w:tcW w:w="96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3719,3</w:t>
            </w:r>
          </w:p>
        </w:tc>
      </w:tr>
      <w:tr w:rsidR="009639FE">
        <w:tc>
          <w:tcPr>
            <w:tcW w:w="3572" w:type="dxa"/>
          </w:tcPr>
          <w:p w:rsidR="009639FE" w:rsidRDefault="009639FE">
            <w:pPr>
              <w:pStyle w:val="ConsPlusNormal"/>
            </w:pPr>
            <w:r>
              <w:t>муниципальная программа "Благоустройство города Перми"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593,9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1766,5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2102,2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606,1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820,8</w:t>
            </w:r>
          </w:p>
        </w:tc>
        <w:tc>
          <w:tcPr>
            <w:tcW w:w="96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616,1</w:t>
            </w:r>
          </w:p>
        </w:tc>
      </w:tr>
      <w:tr w:rsidR="009639FE">
        <w:tc>
          <w:tcPr>
            <w:tcW w:w="3572" w:type="dxa"/>
          </w:tcPr>
          <w:p w:rsidR="009639FE" w:rsidRDefault="009639FE">
            <w:pPr>
              <w:pStyle w:val="ConsPlusNormal"/>
            </w:pPr>
            <w:r>
              <w:t>муниципальная программа "Организация регулярных перевозок автомобильным и городским наземным электрическим транспортом в городе Перми"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6480,0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6341,2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6679,0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7075,8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7244,3</w:t>
            </w:r>
          </w:p>
        </w:tc>
        <w:tc>
          <w:tcPr>
            <w:tcW w:w="96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7382,3</w:t>
            </w:r>
          </w:p>
        </w:tc>
      </w:tr>
      <w:tr w:rsidR="009639FE">
        <w:tc>
          <w:tcPr>
            <w:tcW w:w="3572" w:type="dxa"/>
          </w:tcPr>
          <w:p w:rsidR="009639FE" w:rsidRDefault="009639FE">
            <w:pPr>
              <w:pStyle w:val="ConsPlusNormal"/>
            </w:pPr>
            <w:r>
              <w:t>муниципальная программа "Формирование современной городской среды"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311,0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293,3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72,3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84,8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81,6</w:t>
            </w:r>
          </w:p>
        </w:tc>
        <w:tc>
          <w:tcPr>
            <w:tcW w:w="96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0,0</w:t>
            </w:r>
          </w:p>
        </w:tc>
      </w:tr>
      <w:tr w:rsidR="009639FE">
        <w:tc>
          <w:tcPr>
            <w:tcW w:w="3572" w:type="dxa"/>
          </w:tcPr>
          <w:p w:rsidR="009639FE" w:rsidRDefault="009639FE">
            <w:pPr>
              <w:pStyle w:val="ConsPlusNormal"/>
            </w:pPr>
            <w:r>
              <w:t>муниципальная программа "Охрана природы и лесное хозяйство города Перми"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125,5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89,5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443,7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360,8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178,3</w:t>
            </w:r>
          </w:p>
        </w:tc>
        <w:tc>
          <w:tcPr>
            <w:tcW w:w="96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178,3</w:t>
            </w:r>
          </w:p>
        </w:tc>
      </w:tr>
      <w:tr w:rsidR="009639FE">
        <w:tc>
          <w:tcPr>
            <w:tcW w:w="3572" w:type="dxa"/>
          </w:tcPr>
          <w:p w:rsidR="009639FE" w:rsidRDefault="009639FE">
            <w:pPr>
              <w:pStyle w:val="ConsPlusNormal"/>
            </w:pPr>
            <w:r>
              <w:t xml:space="preserve">муниципальная программа </w:t>
            </w:r>
            <w:r>
              <w:lastRenderedPageBreak/>
              <w:t>"Обеспечение жильем жителей города Перми"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lastRenderedPageBreak/>
              <w:t>1059,2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959,2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343,5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685,4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685,4</w:t>
            </w:r>
          </w:p>
        </w:tc>
        <w:tc>
          <w:tcPr>
            <w:tcW w:w="96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685,4</w:t>
            </w:r>
          </w:p>
        </w:tc>
      </w:tr>
      <w:tr w:rsidR="009639FE">
        <w:tc>
          <w:tcPr>
            <w:tcW w:w="3572" w:type="dxa"/>
          </w:tcPr>
          <w:p w:rsidR="009639FE" w:rsidRDefault="009639FE">
            <w:pPr>
              <w:pStyle w:val="ConsPlusNormal"/>
            </w:pPr>
            <w:r>
              <w:t>муниципальная программа "Управление муниципальным имуществом города Перми"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117,9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103,6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117,2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102,8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102,7</w:t>
            </w:r>
          </w:p>
        </w:tc>
        <w:tc>
          <w:tcPr>
            <w:tcW w:w="96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102,4</w:t>
            </w:r>
          </w:p>
        </w:tc>
      </w:tr>
      <w:tr w:rsidR="009639FE">
        <w:tc>
          <w:tcPr>
            <w:tcW w:w="3572" w:type="dxa"/>
          </w:tcPr>
          <w:p w:rsidR="009639FE" w:rsidRDefault="009639FE">
            <w:pPr>
              <w:pStyle w:val="ConsPlusNormal"/>
            </w:pPr>
            <w:r>
              <w:t>муниципальная программа "Развитие системы жилищно-коммунального хозяйства в городе Перми"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1110,9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1492,8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1249,8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681,6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364,7</w:t>
            </w:r>
          </w:p>
        </w:tc>
        <w:tc>
          <w:tcPr>
            <w:tcW w:w="96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268,2</w:t>
            </w:r>
          </w:p>
        </w:tc>
      </w:tr>
      <w:tr w:rsidR="009639FE">
        <w:tc>
          <w:tcPr>
            <w:tcW w:w="3572" w:type="dxa"/>
          </w:tcPr>
          <w:p w:rsidR="009639FE" w:rsidRDefault="009639FE">
            <w:pPr>
              <w:pStyle w:val="ConsPlusNormal"/>
            </w:pPr>
            <w:r>
              <w:t>муниципальная программа "Градостроительная деятельность на территории города Перми"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49,9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60,2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66,8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64,2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64,6</w:t>
            </w:r>
          </w:p>
        </w:tc>
        <w:tc>
          <w:tcPr>
            <w:tcW w:w="96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64,0</w:t>
            </w:r>
          </w:p>
        </w:tc>
      </w:tr>
      <w:tr w:rsidR="009639FE">
        <w:tc>
          <w:tcPr>
            <w:tcW w:w="3572" w:type="dxa"/>
          </w:tcPr>
          <w:p w:rsidR="009639FE" w:rsidRDefault="009639FE">
            <w:pPr>
              <w:pStyle w:val="ConsPlusNormal"/>
            </w:pPr>
            <w:r>
              <w:t>муниципальная программа "Управление земельными ресурсами города Перми"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24,8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19,1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96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18,1</w:t>
            </w:r>
          </w:p>
        </w:tc>
      </w:tr>
      <w:tr w:rsidR="009639FE">
        <w:tc>
          <w:tcPr>
            <w:tcW w:w="3572" w:type="dxa"/>
          </w:tcPr>
          <w:p w:rsidR="009639FE" w:rsidRDefault="009639FE">
            <w:pPr>
              <w:pStyle w:val="ConsPlusNormal"/>
            </w:pPr>
            <w:r>
              <w:t>муниципальная программа "Развитие автомобильных дорог и дорожных сооружений в городе Перми"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1519,4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714,9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589,5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1022,5</w:t>
            </w:r>
          </w:p>
        </w:tc>
        <w:tc>
          <w:tcPr>
            <w:tcW w:w="90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453,7</w:t>
            </w:r>
          </w:p>
        </w:tc>
        <w:tc>
          <w:tcPr>
            <w:tcW w:w="964" w:type="dxa"/>
            <w:vAlign w:val="center"/>
          </w:tcPr>
          <w:p w:rsidR="009639FE" w:rsidRDefault="009639FE">
            <w:pPr>
              <w:pStyle w:val="ConsPlusNormal"/>
              <w:jc w:val="center"/>
            </w:pPr>
            <w:r>
              <w:t>549,6</w:t>
            </w:r>
          </w:p>
        </w:tc>
      </w:tr>
    </w:tbl>
    <w:p w:rsidR="009639FE" w:rsidRDefault="009639FE">
      <w:pPr>
        <w:pStyle w:val="ConsPlusNormal"/>
        <w:ind w:firstLine="540"/>
        <w:jc w:val="both"/>
      </w:pPr>
    </w:p>
    <w:p w:rsidR="009639FE" w:rsidRDefault="009639FE">
      <w:pPr>
        <w:pStyle w:val="ConsPlusNormal"/>
        <w:jc w:val="both"/>
      </w:pPr>
      <w:r>
        <w:t xml:space="preserve">(п. 2 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Администрации г. Перми от 14.02.2023 N 99)</w:t>
      </w:r>
    </w:p>
    <w:p w:rsidR="009639FE" w:rsidRDefault="009639FE">
      <w:pPr>
        <w:pStyle w:val="ConsPlusNormal"/>
        <w:spacing w:before="220"/>
        <w:ind w:firstLine="540"/>
        <w:jc w:val="both"/>
      </w:pPr>
      <w:r>
        <w:t>3. Основные подходы к формированию бюджетного прогноза города Перми на долгосрочный период до 2026 года (далее - бюджетный прогноз), цели и задачи долгосрочной бюджетной политики города Перми.</w:t>
      </w:r>
    </w:p>
    <w:p w:rsidR="009639FE" w:rsidRDefault="009639FE">
      <w:pPr>
        <w:pStyle w:val="ConsPlusNormal"/>
        <w:spacing w:before="220"/>
        <w:ind w:firstLine="540"/>
        <w:jc w:val="both"/>
      </w:pPr>
      <w:r>
        <w:t>Целью разработки бюджетного прогноза является оценка основных параметров бюджета города Перми на долгосрочную перспективу, позволяющая обеспечить сбалансированность бюджета города Перми для достижения стратегических целей и задач социально-экономического развития города Перми.</w:t>
      </w:r>
    </w:p>
    <w:p w:rsidR="009639FE" w:rsidRDefault="009639FE">
      <w:pPr>
        <w:pStyle w:val="ConsPlusNormal"/>
        <w:spacing w:before="220"/>
        <w:ind w:firstLine="540"/>
        <w:jc w:val="both"/>
      </w:pPr>
      <w:r>
        <w:t>Основными задачами бюджетного прогноза являются:</w:t>
      </w:r>
    </w:p>
    <w:p w:rsidR="009639FE" w:rsidRDefault="009639FE">
      <w:pPr>
        <w:pStyle w:val="ConsPlusNormal"/>
        <w:spacing w:before="220"/>
        <w:ind w:firstLine="540"/>
        <w:jc w:val="both"/>
      </w:pPr>
      <w:r>
        <w:t>обеспечение сбалансированности и устойчивости бюджета города Перми в долгосрочном периоде;</w:t>
      </w:r>
    </w:p>
    <w:p w:rsidR="009639FE" w:rsidRDefault="009639FE">
      <w:pPr>
        <w:pStyle w:val="ConsPlusNormal"/>
        <w:spacing w:before="220"/>
        <w:ind w:firstLine="540"/>
        <w:jc w:val="both"/>
      </w:pPr>
      <w:r>
        <w:t>обеспечение предсказуемости параметров бюджета города Перми: определение основных тенденций изменения параметров бюджета города Перми в долгосрочном периоде;</w:t>
      </w:r>
    </w:p>
    <w:p w:rsidR="009639FE" w:rsidRDefault="009639FE">
      <w:pPr>
        <w:pStyle w:val="ConsPlusNormal"/>
        <w:spacing w:before="220"/>
        <w:ind w:firstLine="540"/>
        <w:jc w:val="both"/>
      </w:pPr>
      <w:r>
        <w:t>оценка бюджетных рисков, угроз несбалансированности бюджета города Перми в долгосрочном периоде;</w:t>
      </w:r>
    </w:p>
    <w:p w:rsidR="009639FE" w:rsidRDefault="009639FE">
      <w:pPr>
        <w:pStyle w:val="ConsPlusNormal"/>
        <w:spacing w:before="220"/>
        <w:ind w:firstLine="540"/>
        <w:jc w:val="both"/>
      </w:pPr>
      <w:r>
        <w:t>выработка решений, обеспечивающих принятие мер по минимизации негативных последствий в случае наступления рисков.</w:t>
      </w:r>
    </w:p>
    <w:p w:rsidR="009639FE" w:rsidRDefault="009639FE">
      <w:pPr>
        <w:pStyle w:val="ConsPlusNormal"/>
        <w:spacing w:before="220"/>
        <w:ind w:firstLine="540"/>
        <w:jc w:val="both"/>
      </w:pPr>
      <w:r>
        <w:t xml:space="preserve">Бюджетный прогноз разработан на основе </w:t>
      </w:r>
      <w:hyperlink r:id="rId17">
        <w:r>
          <w:rPr>
            <w:color w:val="0000FF"/>
          </w:rPr>
          <w:t>Прогноза</w:t>
        </w:r>
      </w:hyperlink>
      <w:r>
        <w:t xml:space="preserve"> социально-экономического развития города Перми на долгосрочный период до 2026 года (далее - прогноз социально-экономического развития), утвержденного Постановлением администрации города Перми от 25 декабря 2020 г. N 1336. В качестве исходного сценария применен базовый вариант прогноза социально-экономического развития.</w:t>
      </w:r>
    </w:p>
    <w:p w:rsidR="009639FE" w:rsidRDefault="009639FE">
      <w:pPr>
        <w:pStyle w:val="ConsPlusNormal"/>
        <w:spacing w:before="220"/>
        <w:ind w:firstLine="540"/>
        <w:jc w:val="both"/>
      </w:pPr>
      <w:r>
        <w:lastRenderedPageBreak/>
        <w:t>Основными задачами бюджетной политики при формировании прогноза доходов бюджета города Перми на долгосрочный период являются:</w:t>
      </w:r>
    </w:p>
    <w:p w:rsidR="009639FE" w:rsidRDefault="009639FE">
      <w:pPr>
        <w:pStyle w:val="ConsPlusNormal"/>
        <w:spacing w:before="220"/>
        <w:ind w:firstLine="540"/>
        <w:jc w:val="both"/>
      </w:pPr>
      <w:r>
        <w:t>формирование прогноза по доходам бюджета города Перми в условиях сложившейся экономической ситуации;</w:t>
      </w:r>
    </w:p>
    <w:p w:rsidR="009639FE" w:rsidRDefault="009639FE">
      <w:pPr>
        <w:pStyle w:val="ConsPlusNormal"/>
        <w:spacing w:before="220"/>
        <w:ind w:firstLine="540"/>
        <w:jc w:val="both"/>
      </w:pPr>
      <w:r>
        <w:t>зачисление в доход бюджета города средств от оплаты проезда на городском наземном транспорте по маршрутам регулярных перевозок города Перми;</w:t>
      </w:r>
    </w:p>
    <w:p w:rsidR="009639FE" w:rsidRDefault="009639FE">
      <w:pPr>
        <w:pStyle w:val="ConsPlusNormal"/>
        <w:spacing w:before="220"/>
        <w:ind w:firstLine="540"/>
        <w:jc w:val="both"/>
      </w:pPr>
      <w:r>
        <w:t>сохранение налоговых преференций по местным налогам для социально незащищенных категорий налогоплательщиков с учетом проведенной оценки налоговых расходов города Перми;</w:t>
      </w:r>
    </w:p>
    <w:p w:rsidR="009639FE" w:rsidRDefault="009639FE">
      <w:pPr>
        <w:pStyle w:val="ConsPlusNormal"/>
        <w:spacing w:before="220"/>
        <w:ind w:firstLine="540"/>
        <w:jc w:val="both"/>
      </w:pPr>
      <w:r>
        <w:t>максимально эффективное использование и управление имущественным и земельным ресурсом в условиях объективного снижения неналоговых поступлений в бюджет города Перми.</w:t>
      </w:r>
    </w:p>
    <w:p w:rsidR="009639FE" w:rsidRDefault="009639FE">
      <w:pPr>
        <w:pStyle w:val="ConsPlusNormal"/>
        <w:spacing w:before="220"/>
        <w:ind w:firstLine="540"/>
        <w:jc w:val="both"/>
      </w:pPr>
      <w:r>
        <w:t>Основными задачами бюджетной политики при формировании расходной части бюджета на долгосрочный период являются:</w:t>
      </w:r>
    </w:p>
    <w:p w:rsidR="009639FE" w:rsidRDefault="009639FE">
      <w:pPr>
        <w:pStyle w:val="ConsPlusNormal"/>
        <w:spacing w:before="220"/>
        <w:ind w:firstLine="540"/>
        <w:jc w:val="both"/>
      </w:pPr>
      <w:r>
        <w:t>гарантированное исполнение действующих расходных обязательств и дополнительно принятых социальных обязательств;</w:t>
      </w:r>
    </w:p>
    <w:p w:rsidR="009639FE" w:rsidRDefault="009639FE">
      <w:pPr>
        <w:pStyle w:val="ConsPlusNormal"/>
        <w:spacing w:before="220"/>
        <w:ind w:firstLine="540"/>
        <w:jc w:val="both"/>
      </w:pPr>
      <w:r>
        <w:t>участие в реализации федеральных и региональных проектов, обеспечивающих достижение целей и задач национальных проектов (программ), по направлениям деятельности органов местного самоуправления;</w:t>
      </w:r>
    </w:p>
    <w:p w:rsidR="009639FE" w:rsidRDefault="009639FE">
      <w:pPr>
        <w:pStyle w:val="ConsPlusNormal"/>
        <w:spacing w:before="220"/>
        <w:ind w:firstLine="540"/>
        <w:jc w:val="both"/>
      </w:pPr>
      <w:r>
        <w:t>финансовое обеспечение расходов капитального характера;</w:t>
      </w:r>
    </w:p>
    <w:p w:rsidR="009639FE" w:rsidRDefault="009639FE">
      <w:pPr>
        <w:pStyle w:val="ConsPlusNormal"/>
        <w:spacing w:before="220"/>
        <w:ind w:firstLine="540"/>
        <w:jc w:val="both"/>
      </w:pPr>
      <w:r>
        <w:t>привлечение в бюджет города Перми средств из федерального бюджета и бюджета Пермского края в качестве дополнительных ресурсов для финансового обеспечения полномочий городского округа.</w:t>
      </w:r>
    </w:p>
    <w:p w:rsidR="009639FE" w:rsidRDefault="009639FE">
      <w:pPr>
        <w:pStyle w:val="ConsPlusNormal"/>
        <w:spacing w:before="220"/>
        <w:ind w:firstLine="540"/>
        <w:jc w:val="both"/>
      </w:pPr>
      <w:r>
        <w:t>Основными задачами бюджетной политики в области муниципального долга являются:</w:t>
      </w:r>
    </w:p>
    <w:p w:rsidR="009639FE" w:rsidRDefault="009639FE">
      <w:pPr>
        <w:pStyle w:val="ConsPlusNormal"/>
        <w:spacing w:before="220"/>
        <w:ind w:firstLine="540"/>
        <w:jc w:val="both"/>
      </w:pPr>
      <w:r>
        <w:t xml:space="preserve">проведение взвешенной долговой политики, направленной на обеспечение безопасного уровня долговой устойчивости бюджета города Перми с учетом соблюдения ограничений, установленных Бюджетным </w:t>
      </w:r>
      <w:hyperlink r:id="rId18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9639FE" w:rsidRDefault="009639FE">
      <w:pPr>
        <w:pStyle w:val="ConsPlusNormal"/>
        <w:spacing w:before="220"/>
        <w:ind w:firstLine="540"/>
        <w:jc w:val="both"/>
      </w:pPr>
      <w:r>
        <w:t>погашение муниципального долга после 2023 года - по завершении финансирования мероприятий по благоустройству города Перми к 300-летию, высвобождению финансовых ресурсов и восстановлению экономики города;</w:t>
      </w:r>
    </w:p>
    <w:p w:rsidR="009639FE" w:rsidRDefault="009639FE">
      <w:pPr>
        <w:pStyle w:val="ConsPlusNormal"/>
        <w:spacing w:before="220"/>
        <w:ind w:firstLine="540"/>
        <w:jc w:val="both"/>
      </w:pPr>
      <w:r>
        <w:t>полное и своевременное исполнение долговых обязательств;</w:t>
      </w:r>
    </w:p>
    <w:p w:rsidR="009639FE" w:rsidRDefault="009639FE">
      <w:pPr>
        <w:pStyle w:val="ConsPlusNormal"/>
        <w:spacing w:before="220"/>
        <w:ind w:firstLine="540"/>
        <w:jc w:val="both"/>
      </w:pPr>
      <w:r>
        <w:t>привлечение бюджетных кредитов из бюджета Пермского края в целях минимизации расходов на обслуживание муниципальных заимствований.</w:t>
      </w:r>
    </w:p>
    <w:p w:rsidR="009639FE" w:rsidRDefault="009639FE">
      <w:pPr>
        <w:pStyle w:val="ConsPlusNormal"/>
        <w:jc w:val="both"/>
      </w:pPr>
    </w:p>
    <w:p w:rsidR="009639FE" w:rsidRDefault="009639FE">
      <w:pPr>
        <w:pStyle w:val="ConsPlusNormal"/>
        <w:jc w:val="both"/>
      </w:pPr>
    </w:p>
    <w:p w:rsidR="009639FE" w:rsidRDefault="009639F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5D6C" w:rsidRDefault="00295D6C">
      <w:bookmarkStart w:id="1" w:name="_GoBack"/>
      <w:bookmarkEnd w:id="1"/>
    </w:p>
    <w:sectPr w:rsidR="00295D6C" w:rsidSect="00E97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9FE"/>
    <w:rsid w:val="00295D6C"/>
    <w:rsid w:val="0096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69A2A8-7AF8-44D2-AB28-C223EFFC1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39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639F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639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639F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FA5FF88D4AC8B38E4D241F1964DDCD8AD4CBB44A5E6B38246260CAD9B436ABCABEF883BFEE9D3DC3887E50C97BA40CC887A0BBABF3L709E" TargetMode="External"/><Relationship Id="rId13" Type="http://schemas.openxmlformats.org/officeDocument/2006/relationships/hyperlink" Target="consultantplus://offline/ref=FEFA5FF88D4AC8B38E4D3A120F0880C686DF97BB435A67667A3F669D86E430FE8AFEFED4F4A9943797D93A05C170F7438CD6B3B9ACEF7A61E4468943L006E" TargetMode="External"/><Relationship Id="rId18" Type="http://schemas.openxmlformats.org/officeDocument/2006/relationships/hyperlink" Target="consultantplus://offline/ref=FEFA5FF88D4AC8B38E4D241F1964DDCD8AD4CBB44A5E6B38246260CAD9B436ABD8BEA08DB7EA873693C73805C6L708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EFA5FF88D4AC8B38E4D3A120F0880C686DF97BB435B676C7834669D86E430FE8AFEFED4F4A9943797D93A05C170F7438CD6B3B9ACEF7A61E4468943L006E" TargetMode="External"/><Relationship Id="rId12" Type="http://schemas.openxmlformats.org/officeDocument/2006/relationships/hyperlink" Target="consultantplus://offline/ref=FEFA5FF88D4AC8B38E4D3A120F0880C686DF97BB435A63687F3F669D86E430FE8AFEFED4F4A9943797D93A05C170F7438CD6B3B9ACEF7A61E4468943L006E" TargetMode="External"/><Relationship Id="rId17" Type="http://schemas.openxmlformats.org/officeDocument/2006/relationships/hyperlink" Target="consultantplus://offline/ref=FEFA5FF88D4AC8B38E4D3A120F0880C686DF97BB435869687E33669D86E430FE8AFEFED4F4A9943797D93A04C670F7438CD6B3B9ACEF7A61E4468943L006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EFA5FF88D4AC8B38E4D3A120F0880C686DF97BB435B676C7834669D86E430FE8AFEFED4F4A9943797D93A00CC70F7438CD6B3B9ACEF7A61E4468943L006E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FA5FF88D4AC8B38E4D3A120F0880C686DF97BB435A67667A3F669D86E430FE8AFEFED4F4A9943797D93A05C170F7438CD6B3B9ACEF7A61E4468943L006E" TargetMode="External"/><Relationship Id="rId11" Type="http://schemas.openxmlformats.org/officeDocument/2006/relationships/hyperlink" Target="consultantplus://offline/ref=FEFA5FF88D4AC8B38E4D3A120F0880C686DF97BB435869687E33669D86E430FE8AFEFED4E6A9CC3B97DE2405C065A112CAL800E" TargetMode="External"/><Relationship Id="rId5" Type="http://schemas.openxmlformats.org/officeDocument/2006/relationships/hyperlink" Target="consultantplus://offline/ref=FEFA5FF88D4AC8B38E4D3A120F0880C686DF97BB435A63687F3F669D86E430FE8AFEFED4F4A9943797D93A05C170F7438CD6B3B9ACEF7A61E4468943L006E" TargetMode="External"/><Relationship Id="rId15" Type="http://schemas.openxmlformats.org/officeDocument/2006/relationships/hyperlink" Target="consultantplus://offline/ref=FEFA5FF88D4AC8B38E4D3A120F0880C686DF97BB435B676C7834669D86E430FE8AFEFED4F4A9943797D93A04C770F7438CD6B3B9ACEF7A61E4468943L006E" TargetMode="External"/><Relationship Id="rId10" Type="http://schemas.openxmlformats.org/officeDocument/2006/relationships/hyperlink" Target="consultantplus://offline/ref=FEFA5FF88D4AC8B38E4D3A120F0880C686DF97BB435F676C7837669D86E430FE8AFEFED4F4A9943797D93A06C570F7438CD6B3B9ACEF7A61E4468943L006E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EFA5FF88D4AC8B38E4D3A120F0880C686DF97BB435B67677932669D86E430FE8AFEFED4F4A9943797D83302C170F7438CD6B3B9ACEF7A61E4468943L006E" TargetMode="External"/><Relationship Id="rId14" Type="http://schemas.openxmlformats.org/officeDocument/2006/relationships/hyperlink" Target="consultantplus://offline/ref=FEFA5FF88D4AC8B38E4D3A120F0880C686DF97BB435B676C7834669D86E430FE8AFEFED4F4A9943797D93A05C170F7438CD6B3B9ACEF7A61E4468943L00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1767</Words>
  <Characters>10077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11821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Ермолина Анастасия Николаевна</dc:creator>
  <cp:keywords/>
  <dc:description/>
  <cp:lastModifiedBy>Ермолина Анастасия Николаевна</cp:lastModifiedBy>
  <cp:revision>2</cp:revision>
  <dcterms:created xsi:type="dcterms:W3CDTF">2023-04-07T04:52:00Z</dcterms:created>
  <dcterms:modified xsi:type="dcterms:W3CDTF">2023-04-07T04:52:00Z</dcterms:modified>
</cp:coreProperties>
</file>