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FE" w:rsidRPr="001F2AFE" w:rsidRDefault="001F2AFE" w:rsidP="001F2AFE">
      <w:pPr>
        <w:pStyle w:val="ConsPlusTitlePage"/>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Документ предоставлен </w:t>
      </w:r>
      <w:hyperlink r:id="rId4" w:history="1">
        <w:proofErr w:type="spellStart"/>
        <w:r w:rsidRPr="001F2AFE">
          <w:rPr>
            <w:rFonts w:ascii="Times New Roman" w:hAnsi="Times New Roman" w:cs="Times New Roman"/>
            <w:color w:val="0000FF"/>
            <w:sz w:val="24"/>
            <w:szCs w:val="24"/>
          </w:rPr>
          <w:t>КонсультантПлюс</w:t>
        </w:r>
        <w:proofErr w:type="spellEnd"/>
      </w:hyperlink>
      <w:r w:rsidRPr="001F2AFE">
        <w:rPr>
          <w:rFonts w:ascii="Times New Roman" w:hAnsi="Times New Roman" w:cs="Times New Roman"/>
          <w:sz w:val="24"/>
          <w:szCs w:val="24"/>
        </w:rPr>
        <w:br/>
      </w:r>
    </w:p>
    <w:p w:rsidR="001F2AFE" w:rsidRPr="001F2AFE" w:rsidRDefault="001F2AFE" w:rsidP="001F2AFE">
      <w:pPr>
        <w:pStyle w:val="ConsPlusNormal"/>
        <w:spacing w:line="240" w:lineRule="exact"/>
        <w:jc w:val="both"/>
        <w:outlineLvl w:val="0"/>
        <w:rPr>
          <w:rFonts w:ascii="Times New Roman" w:hAnsi="Times New Roman" w:cs="Times New Roman"/>
          <w:sz w:val="24"/>
          <w:szCs w:val="24"/>
        </w:rPr>
      </w:pPr>
    </w:p>
    <w:p w:rsidR="001F2AFE" w:rsidRPr="001F2AFE" w:rsidRDefault="001F2AFE" w:rsidP="001F2AFE">
      <w:pPr>
        <w:pStyle w:val="ConsPlusTitle"/>
        <w:spacing w:line="240" w:lineRule="exact"/>
        <w:jc w:val="center"/>
        <w:outlineLvl w:val="0"/>
        <w:rPr>
          <w:rFonts w:ascii="Times New Roman" w:hAnsi="Times New Roman" w:cs="Times New Roman"/>
          <w:sz w:val="24"/>
          <w:szCs w:val="24"/>
        </w:rPr>
      </w:pPr>
      <w:r w:rsidRPr="001F2AFE">
        <w:rPr>
          <w:rFonts w:ascii="Times New Roman" w:hAnsi="Times New Roman" w:cs="Times New Roman"/>
          <w:sz w:val="24"/>
          <w:szCs w:val="24"/>
        </w:rPr>
        <w:t>АДМИНИСТРАЦИЯ ГОРОДА ПЕРМИ</w:t>
      </w:r>
    </w:p>
    <w:p w:rsidR="001F2AFE" w:rsidRPr="001F2AFE" w:rsidRDefault="001F2AFE" w:rsidP="001F2AFE">
      <w:pPr>
        <w:pStyle w:val="ConsPlusTitle"/>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ПОСТАНОВЛЕНИЕ</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от 20 октября 2021 г. N 914</w:t>
      </w:r>
    </w:p>
    <w:p w:rsidR="001F2AFE" w:rsidRPr="001F2AFE" w:rsidRDefault="001F2AFE" w:rsidP="001F2AFE">
      <w:pPr>
        <w:pStyle w:val="ConsPlusTitle"/>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 УТВЕРЖДЕНИИ МУНИЦИПАЛЬНОЙ ПРОГРАММЫ "БЛАГОУСТРОЙСТВО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В соответствии с Бюджетным </w:t>
      </w:r>
      <w:hyperlink r:id="rId5" w:history="1">
        <w:r w:rsidRPr="001F2AFE">
          <w:rPr>
            <w:rFonts w:ascii="Times New Roman" w:hAnsi="Times New Roman" w:cs="Times New Roman"/>
            <w:color w:val="0000FF"/>
            <w:sz w:val="24"/>
            <w:szCs w:val="24"/>
          </w:rPr>
          <w:t>кодексом</w:t>
        </w:r>
      </w:hyperlink>
      <w:r w:rsidRPr="001F2AFE">
        <w:rPr>
          <w:rFonts w:ascii="Times New Roman" w:hAnsi="Times New Roman" w:cs="Times New Roman"/>
          <w:sz w:val="24"/>
          <w:szCs w:val="24"/>
        </w:rPr>
        <w:t xml:space="preserve"> Российской Федерации, Федеральным </w:t>
      </w:r>
      <w:hyperlink r:id="rId6" w:history="1">
        <w:r w:rsidRPr="001F2AFE">
          <w:rPr>
            <w:rFonts w:ascii="Times New Roman" w:hAnsi="Times New Roman" w:cs="Times New Roman"/>
            <w:color w:val="0000FF"/>
            <w:sz w:val="24"/>
            <w:szCs w:val="24"/>
          </w:rPr>
          <w:t>законом</w:t>
        </w:r>
      </w:hyperlink>
      <w:r w:rsidRPr="001F2AFE">
        <w:rPr>
          <w:rFonts w:ascii="Times New Roman" w:hAnsi="Times New Roman" w:cs="Times New Roman"/>
          <w:sz w:val="24"/>
          <w:szCs w:val="24"/>
        </w:rPr>
        <w:t xml:space="preserve"> от 06 октября 2003 г. N 131-ФЗ "Об общих принципах организации местного самоуправления в Российской Федерации", </w:t>
      </w:r>
      <w:hyperlink r:id="rId7" w:history="1">
        <w:r w:rsidRPr="001F2AFE">
          <w:rPr>
            <w:rFonts w:ascii="Times New Roman" w:hAnsi="Times New Roman" w:cs="Times New Roman"/>
            <w:color w:val="0000FF"/>
            <w:sz w:val="24"/>
            <w:szCs w:val="24"/>
          </w:rPr>
          <w:t>Уставом</w:t>
        </w:r>
      </w:hyperlink>
      <w:r w:rsidRPr="001F2AFE">
        <w:rPr>
          <w:rFonts w:ascii="Times New Roman" w:hAnsi="Times New Roman" w:cs="Times New Roman"/>
          <w:sz w:val="24"/>
          <w:szCs w:val="24"/>
        </w:rPr>
        <w:t xml:space="preserve"> города Перми, </w:t>
      </w:r>
      <w:hyperlink r:id="rId8" w:history="1">
        <w:r w:rsidRPr="001F2AFE">
          <w:rPr>
            <w:rFonts w:ascii="Times New Roman" w:hAnsi="Times New Roman" w:cs="Times New Roman"/>
            <w:color w:val="0000FF"/>
            <w:sz w:val="24"/>
            <w:szCs w:val="24"/>
          </w:rPr>
          <w:t>постановлением</w:t>
        </w:r>
      </w:hyperlink>
      <w:r w:rsidRPr="001F2AFE">
        <w:rPr>
          <w:rFonts w:ascii="Times New Roman" w:hAnsi="Times New Roman" w:cs="Times New Roman"/>
          <w:sz w:val="24"/>
          <w:szCs w:val="24"/>
        </w:rPr>
        <w:t xml:space="preserve"> администрации города Перми от 25 сентября 2013 г. N 781 "Об утверждении Порядка принятия решений о разработке муниципальных программ, их формирования и реализации" администрация города Перми постановляет:</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1. Утвердить прилагаемую муниципальную </w:t>
      </w:r>
      <w:hyperlink w:anchor="P47" w:history="1">
        <w:r w:rsidRPr="001F2AFE">
          <w:rPr>
            <w:rFonts w:ascii="Times New Roman" w:hAnsi="Times New Roman" w:cs="Times New Roman"/>
            <w:color w:val="0000FF"/>
            <w:sz w:val="24"/>
            <w:szCs w:val="24"/>
          </w:rPr>
          <w:t>программу</w:t>
        </w:r>
      </w:hyperlink>
      <w:r w:rsidRPr="001F2AFE">
        <w:rPr>
          <w:rFonts w:ascii="Times New Roman" w:hAnsi="Times New Roman" w:cs="Times New Roman"/>
          <w:sz w:val="24"/>
          <w:szCs w:val="24"/>
        </w:rPr>
        <w:t xml:space="preserve"> "Благоустройство города Перми".</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2. Признать утратившими силу постановления администрации города Перми:</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19 октября 2018 г. </w:t>
      </w:r>
      <w:hyperlink r:id="rId9" w:history="1">
        <w:r w:rsidRPr="001F2AFE">
          <w:rPr>
            <w:rFonts w:ascii="Times New Roman" w:hAnsi="Times New Roman" w:cs="Times New Roman"/>
            <w:color w:val="0000FF"/>
            <w:sz w:val="24"/>
            <w:szCs w:val="24"/>
          </w:rPr>
          <w:t>N 774</w:t>
        </w:r>
      </w:hyperlink>
      <w:r w:rsidRPr="001F2AFE">
        <w:rPr>
          <w:rFonts w:ascii="Times New Roman" w:hAnsi="Times New Roman" w:cs="Times New Roman"/>
          <w:sz w:val="24"/>
          <w:szCs w:val="24"/>
        </w:rPr>
        <w:t xml:space="preserve"> "Об утверждении муниципальной программы "Благоустройство города Перми";</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26 февраля 2019 г. </w:t>
      </w:r>
      <w:hyperlink r:id="rId10" w:history="1">
        <w:r w:rsidRPr="001F2AFE">
          <w:rPr>
            <w:rFonts w:ascii="Times New Roman" w:hAnsi="Times New Roman" w:cs="Times New Roman"/>
            <w:color w:val="0000FF"/>
            <w:sz w:val="24"/>
            <w:szCs w:val="24"/>
          </w:rPr>
          <w:t>N 125</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06 мая 2019 г. </w:t>
      </w:r>
      <w:hyperlink r:id="rId11" w:history="1">
        <w:r w:rsidRPr="001F2AFE">
          <w:rPr>
            <w:rFonts w:ascii="Times New Roman" w:hAnsi="Times New Roman" w:cs="Times New Roman"/>
            <w:color w:val="0000FF"/>
            <w:sz w:val="24"/>
            <w:szCs w:val="24"/>
          </w:rPr>
          <w:t>N 145-П</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26 августа 2019 г. </w:t>
      </w:r>
      <w:hyperlink r:id="rId12" w:history="1">
        <w:r w:rsidRPr="001F2AFE">
          <w:rPr>
            <w:rFonts w:ascii="Times New Roman" w:hAnsi="Times New Roman" w:cs="Times New Roman"/>
            <w:color w:val="0000FF"/>
            <w:sz w:val="24"/>
            <w:szCs w:val="24"/>
          </w:rPr>
          <w:t>N 504</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18 октября 2019 г. </w:t>
      </w:r>
      <w:hyperlink r:id="rId13" w:history="1">
        <w:r w:rsidRPr="001F2AFE">
          <w:rPr>
            <w:rFonts w:ascii="Times New Roman" w:hAnsi="Times New Roman" w:cs="Times New Roman"/>
            <w:color w:val="0000FF"/>
            <w:sz w:val="24"/>
            <w:szCs w:val="24"/>
          </w:rPr>
          <w:t>N 749</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23 декабря 2019 г. </w:t>
      </w:r>
      <w:hyperlink r:id="rId14" w:history="1">
        <w:r w:rsidRPr="001F2AFE">
          <w:rPr>
            <w:rFonts w:ascii="Times New Roman" w:hAnsi="Times New Roman" w:cs="Times New Roman"/>
            <w:color w:val="0000FF"/>
            <w:sz w:val="24"/>
            <w:szCs w:val="24"/>
          </w:rPr>
          <w:t>N 1043</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24 декабря 2019 г. </w:t>
      </w:r>
      <w:hyperlink r:id="rId15" w:history="1">
        <w:r w:rsidRPr="001F2AFE">
          <w:rPr>
            <w:rFonts w:ascii="Times New Roman" w:hAnsi="Times New Roman" w:cs="Times New Roman"/>
            <w:color w:val="0000FF"/>
            <w:sz w:val="24"/>
            <w:szCs w:val="24"/>
          </w:rPr>
          <w:t>N 1060</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24 марта 2020 г. </w:t>
      </w:r>
      <w:hyperlink r:id="rId16" w:history="1">
        <w:r w:rsidRPr="001F2AFE">
          <w:rPr>
            <w:rFonts w:ascii="Times New Roman" w:hAnsi="Times New Roman" w:cs="Times New Roman"/>
            <w:color w:val="0000FF"/>
            <w:sz w:val="24"/>
            <w:szCs w:val="24"/>
          </w:rPr>
          <w:t>N 264</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16 июля 2020 г. </w:t>
      </w:r>
      <w:hyperlink r:id="rId17" w:history="1">
        <w:r w:rsidRPr="001F2AFE">
          <w:rPr>
            <w:rFonts w:ascii="Times New Roman" w:hAnsi="Times New Roman" w:cs="Times New Roman"/>
            <w:color w:val="0000FF"/>
            <w:sz w:val="24"/>
            <w:szCs w:val="24"/>
          </w:rPr>
          <w:t>N 619</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26 августа 2020 г. </w:t>
      </w:r>
      <w:hyperlink r:id="rId18" w:history="1">
        <w:r w:rsidRPr="001F2AFE">
          <w:rPr>
            <w:rFonts w:ascii="Times New Roman" w:hAnsi="Times New Roman" w:cs="Times New Roman"/>
            <w:color w:val="0000FF"/>
            <w:sz w:val="24"/>
            <w:szCs w:val="24"/>
          </w:rPr>
          <w:t>N 743</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19 октября 2020 г. </w:t>
      </w:r>
      <w:hyperlink r:id="rId19" w:history="1">
        <w:r w:rsidRPr="001F2AFE">
          <w:rPr>
            <w:rFonts w:ascii="Times New Roman" w:hAnsi="Times New Roman" w:cs="Times New Roman"/>
            <w:color w:val="0000FF"/>
            <w:sz w:val="24"/>
            <w:szCs w:val="24"/>
          </w:rPr>
          <w:t>N 1051</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17 ноября 2020 г. </w:t>
      </w:r>
      <w:hyperlink r:id="rId20" w:history="1">
        <w:r w:rsidRPr="001F2AFE">
          <w:rPr>
            <w:rFonts w:ascii="Times New Roman" w:hAnsi="Times New Roman" w:cs="Times New Roman"/>
            <w:color w:val="0000FF"/>
            <w:sz w:val="24"/>
            <w:szCs w:val="24"/>
          </w:rPr>
          <w:t>N 1164</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29 декабря 2020 г. </w:t>
      </w:r>
      <w:hyperlink r:id="rId21" w:history="1">
        <w:r w:rsidRPr="001F2AFE">
          <w:rPr>
            <w:rFonts w:ascii="Times New Roman" w:hAnsi="Times New Roman" w:cs="Times New Roman"/>
            <w:color w:val="0000FF"/>
            <w:sz w:val="24"/>
            <w:szCs w:val="24"/>
          </w:rPr>
          <w:t>N 1352</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24 февраля 2021 г. </w:t>
      </w:r>
      <w:hyperlink r:id="rId22" w:history="1">
        <w:r w:rsidRPr="001F2AFE">
          <w:rPr>
            <w:rFonts w:ascii="Times New Roman" w:hAnsi="Times New Roman" w:cs="Times New Roman"/>
            <w:color w:val="0000FF"/>
            <w:sz w:val="24"/>
            <w:szCs w:val="24"/>
          </w:rPr>
          <w:t>N 102</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25 марта 2021 г. </w:t>
      </w:r>
      <w:hyperlink r:id="rId23" w:history="1">
        <w:r w:rsidRPr="001F2AFE">
          <w:rPr>
            <w:rFonts w:ascii="Times New Roman" w:hAnsi="Times New Roman" w:cs="Times New Roman"/>
            <w:color w:val="0000FF"/>
            <w:sz w:val="24"/>
            <w:szCs w:val="24"/>
          </w:rPr>
          <w:t>N 200</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w:t>
      </w:r>
      <w:r w:rsidRPr="001F2AFE">
        <w:rPr>
          <w:rFonts w:ascii="Times New Roman" w:hAnsi="Times New Roman" w:cs="Times New Roman"/>
          <w:sz w:val="24"/>
          <w:szCs w:val="24"/>
        </w:rPr>
        <w:lastRenderedPageBreak/>
        <w:t>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02 июня 2021 г. </w:t>
      </w:r>
      <w:hyperlink r:id="rId24" w:history="1">
        <w:r w:rsidRPr="001F2AFE">
          <w:rPr>
            <w:rFonts w:ascii="Times New Roman" w:hAnsi="Times New Roman" w:cs="Times New Roman"/>
            <w:color w:val="0000FF"/>
            <w:sz w:val="24"/>
            <w:szCs w:val="24"/>
          </w:rPr>
          <w:t>N 394</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от 09 июля 2021 г. </w:t>
      </w:r>
      <w:hyperlink r:id="rId25" w:history="1">
        <w:r w:rsidRPr="001F2AFE">
          <w:rPr>
            <w:rFonts w:ascii="Times New Roman" w:hAnsi="Times New Roman" w:cs="Times New Roman"/>
            <w:color w:val="0000FF"/>
            <w:sz w:val="24"/>
            <w:szCs w:val="24"/>
          </w:rPr>
          <w:t>N 514</w:t>
        </w:r>
      </w:hyperlink>
      <w:r w:rsidRPr="001F2AFE">
        <w:rPr>
          <w:rFonts w:ascii="Times New Roman" w:hAnsi="Times New Roman" w:cs="Times New Roman"/>
          <w:sz w:val="24"/>
          <w:szCs w:val="24"/>
        </w:rPr>
        <w:t xml:space="preserve"> "О внесении изменений в муниципальную программу "Благоустройство города Перми", утвержденную постановлением администрации города Перми от 19.10.2018 N 774".</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3. Настоящее постановление вступает в силу с 01 января 2022 г.</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 xml:space="preserve">6. Контроль за исполнением настоящего постановления возложить на исполняющего обязанности заместителя главы администрации города Перми </w:t>
      </w:r>
      <w:proofErr w:type="spellStart"/>
      <w:r w:rsidRPr="001F2AFE">
        <w:rPr>
          <w:rFonts w:ascii="Times New Roman" w:hAnsi="Times New Roman" w:cs="Times New Roman"/>
          <w:sz w:val="24"/>
          <w:szCs w:val="24"/>
        </w:rPr>
        <w:t>Галиханова</w:t>
      </w:r>
      <w:proofErr w:type="spellEnd"/>
      <w:r w:rsidRPr="001F2AFE">
        <w:rPr>
          <w:rFonts w:ascii="Times New Roman" w:hAnsi="Times New Roman" w:cs="Times New Roman"/>
          <w:sz w:val="24"/>
          <w:szCs w:val="24"/>
        </w:rPr>
        <w:t xml:space="preserve"> Д.К.</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rPr>
          <w:rFonts w:ascii="Times New Roman" w:hAnsi="Times New Roman" w:cs="Times New Roman"/>
          <w:sz w:val="24"/>
          <w:szCs w:val="24"/>
        </w:rPr>
      </w:pP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Главы города Перми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Э.А.ХАЙРУЛЛИН</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0"/>
        <w:rPr>
          <w:rFonts w:ascii="Times New Roman" w:hAnsi="Times New Roman" w:cs="Times New Roman"/>
          <w:sz w:val="24"/>
          <w:szCs w:val="24"/>
        </w:rPr>
      </w:pPr>
      <w:r w:rsidRPr="001F2AFE">
        <w:rPr>
          <w:rFonts w:ascii="Times New Roman" w:hAnsi="Times New Roman" w:cs="Times New Roman"/>
          <w:sz w:val="24"/>
          <w:szCs w:val="24"/>
        </w:rPr>
        <w:t>УТВЕРЖДЕНА</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постановлением</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администрации города Перми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от 20.10.2021 N 914</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bookmarkStart w:id="0" w:name="P47"/>
      <w:bookmarkEnd w:id="0"/>
      <w:r w:rsidRPr="001F2AFE">
        <w:rPr>
          <w:rFonts w:ascii="Times New Roman" w:hAnsi="Times New Roman" w:cs="Times New Roman"/>
          <w:sz w:val="24"/>
          <w:szCs w:val="24"/>
        </w:rPr>
        <w:t>МУНИЦИПАЛЬНАЯ ПРОГРАММА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outlineLvl w:val="1"/>
        <w:rPr>
          <w:rFonts w:ascii="Times New Roman" w:hAnsi="Times New Roman" w:cs="Times New Roman"/>
          <w:sz w:val="24"/>
          <w:szCs w:val="24"/>
        </w:rPr>
      </w:pPr>
      <w:r w:rsidRPr="001F2AFE">
        <w:rPr>
          <w:rFonts w:ascii="Times New Roman" w:hAnsi="Times New Roman" w:cs="Times New Roman"/>
          <w:sz w:val="24"/>
          <w:szCs w:val="24"/>
        </w:rPr>
        <w:t>ПАСПОРТ</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551"/>
        <w:gridCol w:w="1247"/>
        <w:gridCol w:w="1247"/>
        <w:gridCol w:w="1191"/>
        <w:gridCol w:w="1134"/>
        <w:gridCol w:w="2293"/>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112"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112"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 (далее - программа)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департамент дорог и благоустройства администрации города Перми (далее - </w:t>
            </w:r>
            <w:proofErr w:type="spellStart"/>
            <w:r w:rsidRPr="001F2AFE">
              <w:rPr>
                <w:rFonts w:ascii="Times New Roman" w:hAnsi="Times New Roman" w:cs="Times New Roman"/>
                <w:sz w:val="24"/>
                <w:szCs w:val="24"/>
              </w:rPr>
              <w:t>ДДиБ</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Участники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Дзержинского района города Перми (далее - АДР);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Индустриального района города Перми (далее - АИР);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Кировского района города Перми (далее - АКР);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Ленинского района города Перми (далее - АЛР);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Мотовилихинского района города Перми (далее - АМР);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Орджоникидзевского района города Перми (далее - АОР);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администрация Свердловского района города Перми (далее - АСР);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администрация поселка Новые </w:t>
            </w:r>
            <w:proofErr w:type="spellStart"/>
            <w:r w:rsidRPr="001F2AFE">
              <w:rPr>
                <w:rFonts w:ascii="Times New Roman" w:hAnsi="Times New Roman" w:cs="Times New Roman"/>
                <w:sz w:val="24"/>
                <w:szCs w:val="24"/>
              </w:rPr>
              <w:t>Ляды</w:t>
            </w:r>
            <w:proofErr w:type="spellEnd"/>
            <w:r w:rsidRPr="001F2AFE">
              <w:rPr>
                <w:rFonts w:ascii="Times New Roman" w:hAnsi="Times New Roman" w:cs="Times New Roman"/>
                <w:sz w:val="24"/>
                <w:szCs w:val="24"/>
              </w:rPr>
              <w:t xml:space="preserve"> (далее - АНЛ);</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Дзержинского района" (далее - МКУ "БДР");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Индустриального района" (далее - МКУ "БИР");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Кировского района" (далее - МКУ "БКР");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муниципальное казенное учреждение "Благоустройство </w:t>
            </w:r>
            <w:r w:rsidRPr="001F2AFE">
              <w:rPr>
                <w:rFonts w:ascii="Times New Roman" w:hAnsi="Times New Roman" w:cs="Times New Roman"/>
                <w:sz w:val="24"/>
                <w:szCs w:val="24"/>
              </w:rPr>
              <w:lastRenderedPageBreak/>
              <w:t>Ленинского района" (далее - МКУ "БЛР");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Мотовилихинского района" (далее - МКУ "БМР");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Орджоникидзевского района" (далее - МКУ "БОР");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"Благоустройство Свердловского района" (далее - МКУ "БСР");</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муниципальное казенное учреждение "Благоустройство поселка Новые </w:t>
            </w:r>
            <w:proofErr w:type="spellStart"/>
            <w:r w:rsidRPr="001F2AFE">
              <w:rPr>
                <w:rFonts w:ascii="Times New Roman" w:hAnsi="Times New Roman" w:cs="Times New Roman"/>
                <w:sz w:val="24"/>
                <w:szCs w:val="24"/>
              </w:rPr>
              <w:t>Ляды</w:t>
            </w:r>
            <w:proofErr w:type="spellEnd"/>
            <w:r w:rsidRPr="001F2AFE">
              <w:rPr>
                <w:rFonts w:ascii="Times New Roman" w:hAnsi="Times New Roman" w:cs="Times New Roman"/>
                <w:sz w:val="24"/>
                <w:szCs w:val="24"/>
              </w:rPr>
              <w:t>" (далее - МКУ "БНЛ");</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 (далее - 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муниципальное казенное учреждение "Управление технического заказчика" (далее - МКУ УТЗ);</w:t>
            </w:r>
          </w:p>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5</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Характеристика текущего состояния сферы реализации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Реализация программы направлена на достижение цели Стратегии социально-экономического развития муниципального образования город Пермь по формированию комфортной городской среды путем озеленения территории города Перми, в том числе путем создания парков, скверов, садов и бульваров.</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 состоянию на 01 января 2021 г. на территории города Перми расположен 191 объект озеленения общего пользования, в том числе 106 объектов - парки, сады, скверы, бульвары, пешеходные зоны, из которых нормативное состояние имеют 78 объектов (73,6%), и 80 объектов вдоль улично-дорожной сети, транспортных развязок. На территории парков, садов, скверов, бульваров находятся 15 действующих фонтанов.</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 целью благоустройства территорий в период 2016-2021 годов выполнен капитальный ремонт сквера им. Розалии Землячки, бульвара им. Советской Армии (на участке от ул. Революции до мемориала "Добровольческому танковому корпусу"), бульвара по Комсомольскому проспекту (от ул. Белинского до ул. Чкалова и от ул. Монастырская до ул. Екатерининская), сквера у Воинского кладбища, а также построены новые скверы по ул. </w:t>
            </w:r>
            <w:proofErr w:type="spellStart"/>
            <w:r w:rsidRPr="001F2AFE">
              <w:rPr>
                <w:rFonts w:ascii="Times New Roman" w:hAnsi="Times New Roman" w:cs="Times New Roman"/>
                <w:sz w:val="24"/>
                <w:szCs w:val="24"/>
              </w:rPr>
              <w:t>Краснополянской</w:t>
            </w:r>
            <w:proofErr w:type="spellEnd"/>
            <w:r w:rsidRPr="001F2AFE">
              <w:rPr>
                <w:rFonts w:ascii="Times New Roman" w:hAnsi="Times New Roman" w:cs="Times New Roman"/>
                <w:sz w:val="24"/>
                <w:szCs w:val="24"/>
              </w:rPr>
              <w:t xml:space="preserve">, 12 (им. священномученика </w:t>
            </w:r>
            <w:proofErr w:type="spellStart"/>
            <w:r w:rsidRPr="001F2AFE">
              <w:rPr>
                <w:rFonts w:ascii="Times New Roman" w:hAnsi="Times New Roman" w:cs="Times New Roman"/>
                <w:sz w:val="24"/>
                <w:szCs w:val="24"/>
              </w:rPr>
              <w:t>Андроника</w:t>
            </w:r>
            <w:proofErr w:type="spellEnd"/>
            <w:r w:rsidRPr="001F2AFE">
              <w:rPr>
                <w:rFonts w:ascii="Times New Roman" w:hAnsi="Times New Roman" w:cs="Times New Roman"/>
                <w:sz w:val="24"/>
                <w:szCs w:val="24"/>
              </w:rPr>
              <w:t xml:space="preserve">), по ул. Шпалопропиточной, 4б, 6 (им. </w:t>
            </w:r>
            <w:proofErr w:type="spellStart"/>
            <w:r w:rsidRPr="001F2AFE">
              <w:rPr>
                <w:rFonts w:ascii="Times New Roman" w:hAnsi="Times New Roman" w:cs="Times New Roman"/>
                <w:sz w:val="24"/>
                <w:szCs w:val="24"/>
              </w:rPr>
              <w:t>В.А.Михеева</w:t>
            </w:r>
            <w:proofErr w:type="spellEnd"/>
            <w:r w:rsidRPr="001F2AFE">
              <w:rPr>
                <w:rFonts w:ascii="Times New Roman" w:hAnsi="Times New Roman" w:cs="Times New Roman"/>
                <w:sz w:val="24"/>
                <w:szCs w:val="24"/>
              </w:rPr>
              <w:t xml:space="preserve">) и пешеходный переход из микрорайона Владимирский в микрорайон Юбилейный. В рамках подготовки к 300-летию города Перми до конца 2023 года планируется построить еще 6 объектов озеленения, в том числе скверы по ул. Гашкова, 20, ул. </w:t>
            </w:r>
            <w:proofErr w:type="spellStart"/>
            <w:r w:rsidRPr="001F2AFE">
              <w:rPr>
                <w:rFonts w:ascii="Times New Roman" w:hAnsi="Times New Roman" w:cs="Times New Roman"/>
                <w:sz w:val="24"/>
                <w:szCs w:val="24"/>
              </w:rPr>
              <w:t>Калгановской</w:t>
            </w:r>
            <w:proofErr w:type="spellEnd"/>
            <w:r w:rsidRPr="001F2AFE">
              <w:rPr>
                <w:rFonts w:ascii="Times New Roman" w:hAnsi="Times New Roman" w:cs="Times New Roman"/>
                <w:sz w:val="24"/>
                <w:szCs w:val="24"/>
              </w:rPr>
              <w:t xml:space="preserve">, 62, ул. Генерала Черняховского, ул. Екатерининской, 171, ул. </w:t>
            </w:r>
            <w:proofErr w:type="spellStart"/>
            <w:r w:rsidRPr="001F2AFE">
              <w:rPr>
                <w:rFonts w:ascii="Times New Roman" w:hAnsi="Times New Roman" w:cs="Times New Roman"/>
                <w:sz w:val="24"/>
                <w:szCs w:val="24"/>
              </w:rPr>
              <w:t>Корсуньской</w:t>
            </w:r>
            <w:proofErr w:type="spellEnd"/>
            <w:r w:rsidRPr="001F2AFE">
              <w:rPr>
                <w:rFonts w:ascii="Times New Roman" w:hAnsi="Times New Roman" w:cs="Times New Roman"/>
                <w:sz w:val="24"/>
                <w:szCs w:val="24"/>
              </w:rPr>
              <w:t xml:space="preserve">, 31, ул. Яблочкова, а также провести реконструкцию сада им. </w:t>
            </w:r>
            <w:proofErr w:type="spellStart"/>
            <w:r w:rsidRPr="001F2AFE">
              <w:rPr>
                <w:rFonts w:ascii="Times New Roman" w:hAnsi="Times New Roman" w:cs="Times New Roman"/>
                <w:sz w:val="24"/>
                <w:szCs w:val="24"/>
              </w:rPr>
              <w:t>Н.В.Гоголя</w:t>
            </w:r>
            <w:proofErr w:type="spellEnd"/>
            <w:r w:rsidRPr="001F2AFE">
              <w:rPr>
                <w:rFonts w:ascii="Times New Roman" w:hAnsi="Times New Roman" w:cs="Times New Roman"/>
                <w:sz w:val="24"/>
                <w:szCs w:val="24"/>
              </w:rPr>
              <w:t xml:space="preserve"> и капитальный ремонт 5 объектов озеленения (сквера у гостиницы "Урал", бульвара по Комсомольскому проспекту (от ул. Екатерининской до ул. Белинского), сквера на набережной реки Камы в Кировском районе (набережная реки Камы от ул. </w:t>
            </w:r>
            <w:proofErr w:type="spellStart"/>
            <w:r w:rsidRPr="001F2AFE">
              <w:rPr>
                <w:rFonts w:ascii="Times New Roman" w:hAnsi="Times New Roman" w:cs="Times New Roman"/>
                <w:sz w:val="24"/>
                <w:szCs w:val="24"/>
              </w:rPr>
              <w:t>Чистопольской</w:t>
            </w:r>
            <w:proofErr w:type="spellEnd"/>
            <w:r w:rsidRPr="001F2AFE">
              <w:rPr>
                <w:rFonts w:ascii="Times New Roman" w:hAnsi="Times New Roman" w:cs="Times New Roman"/>
                <w:sz w:val="24"/>
                <w:szCs w:val="24"/>
              </w:rPr>
              <w:t xml:space="preserve"> до ул. Шишкина), сквера в 66 квартале, эспланада), благоустроить ул. Сибирскую.</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 целью повышения уровня благоустройства используется в том числе механизм прямого участия граждан в формировании комфортной городской среды. В 2021 году проведено интернет-голосования за выбор общественных территорий, подлежащих благоустройству, в рамках федерального проекта "Формирование комфортной городской среды", в ходе которого выбраны 2 общественные территории (объект озеленения по ул. Макаренко, сквер им. </w:t>
            </w:r>
            <w:proofErr w:type="spellStart"/>
            <w:r w:rsidRPr="001F2AFE">
              <w:rPr>
                <w:rFonts w:ascii="Times New Roman" w:hAnsi="Times New Roman" w:cs="Times New Roman"/>
                <w:sz w:val="24"/>
                <w:szCs w:val="24"/>
              </w:rPr>
              <w:t>П.Морозова</w:t>
            </w:r>
            <w:proofErr w:type="spellEnd"/>
            <w:r w:rsidRPr="001F2AFE">
              <w:rPr>
                <w:rFonts w:ascii="Times New Roman" w:hAnsi="Times New Roman" w:cs="Times New Roman"/>
                <w:sz w:val="24"/>
                <w:szCs w:val="24"/>
              </w:rPr>
              <w:t>) для их благоустройства в 2022 году в рамках муниципальной программы "Формирование современной городской среды".</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 территории города Перми расположены 18 мест погребения общей площадью 509,1 га. В период 2016-2021 годов выполнен капитальный ремонт кладбищ "</w:t>
            </w:r>
            <w:proofErr w:type="spellStart"/>
            <w:r w:rsidRPr="001F2AFE">
              <w:rPr>
                <w:rFonts w:ascii="Times New Roman" w:hAnsi="Times New Roman" w:cs="Times New Roman"/>
                <w:sz w:val="24"/>
                <w:szCs w:val="24"/>
              </w:rPr>
              <w:t>Заозерское</w:t>
            </w:r>
            <w:proofErr w:type="spellEnd"/>
            <w:r w:rsidRPr="001F2AFE">
              <w:rPr>
                <w:rFonts w:ascii="Times New Roman" w:hAnsi="Times New Roman" w:cs="Times New Roman"/>
                <w:sz w:val="24"/>
                <w:szCs w:val="24"/>
              </w:rPr>
              <w:t>", "Южное", "Северное", "</w:t>
            </w:r>
            <w:proofErr w:type="spellStart"/>
            <w:r w:rsidRPr="001F2AFE">
              <w:rPr>
                <w:rFonts w:ascii="Times New Roman" w:hAnsi="Times New Roman" w:cs="Times New Roman"/>
                <w:sz w:val="24"/>
                <w:szCs w:val="24"/>
              </w:rPr>
              <w:t>Егошихинское</w:t>
            </w:r>
            <w:proofErr w:type="spellEnd"/>
            <w:r w:rsidRPr="001F2AFE">
              <w:rPr>
                <w:rFonts w:ascii="Times New Roman" w:hAnsi="Times New Roman" w:cs="Times New Roman"/>
                <w:sz w:val="24"/>
                <w:szCs w:val="24"/>
              </w:rPr>
              <w:t xml:space="preserve">" (воинское), "Банная гора (новое)", "Кислотные </w:t>
            </w:r>
            <w:r w:rsidRPr="001F2AFE">
              <w:rPr>
                <w:rFonts w:ascii="Times New Roman" w:hAnsi="Times New Roman" w:cs="Times New Roman"/>
                <w:sz w:val="24"/>
                <w:szCs w:val="24"/>
              </w:rPr>
              <w:lastRenderedPageBreak/>
              <w:t>Дачи".</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 целью пополнения запаса площадей для погребения умерших жителей города Перми в 2016-2021 годах проведена реконструкция кладбища "Северное" и "Банная гора (новое)". Однако проблема исчерпания площадей с каждым годом становится все острее, в связи с чем в 2023 году в городе планируется завершение строительства крематория на кладбище "Восточное".</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 рамках муниципальной программы предусмотрены мероприятия по благоустройству территорий общего пользования микрорайонов индивидуальной жилой застройки города Перми в заявительном порядке от территориальных общественных самоуправлений</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6</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Цели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Повышение уровня благоустройства территории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Перечень подпрограмм и задач</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 Озеленение территории города Перми, в том числе путем создания парков, скверов, садов, бульваров.</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1.1.1. Поддержание в нормативном состоянии объектов озеленения общего пользования.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1.1.2. Восстановление нормативного состояния объектов озеленения общего пользования.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1.1.3. Строительство новых, реконструкция существующих объектов озеленения общего пользования на территории города Перми.</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1.1.4. Поддержание в нормативном состоянии и строительство искусственных инженерных сооружений, предназначенных для движения пешеходов.</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1.1.5. Организация демонтажа самовольно установленных и незаконно размещенных движимых объектов.</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1.1.6. Предупреждение воздействия водной среды.</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2.1. Восстановление нормативного состояния и развитие мест погребения, в том числе крематория.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2.1.1. Организация ритуальных услуг и содержания мест погребения.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2.1.2. Восстановление нормативного состояния мест погребения.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2.1.3. Строительство (реконструкция) мест погребения.</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3.1 Развитие коммунальной инфраструктуры и благоустройства территории индивидуальной жилой застройки в городе Перми.</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3.1.1. Обеспечение комфортной среды проживания на территориях индивидуальной жилой застройки в городе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реализации программы</w:t>
            </w:r>
          </w:p>
        </w:tc>
        <w:tc>
          <w:tcPr>
            <w:tcW w:w="7112"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2022-2026 годы</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программы (подпрограммы)</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 план</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 план</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 план</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 план</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 план</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программа, всего (тыс. руб.), в том числе</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2799952,6</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1488130,1</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468092,4</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376092,4</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376092,4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1523842,5</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1488130,1</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468092,4</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376092,4</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376092,4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1261853,3</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внебюджетные источники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14256,8</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подпрограмма 1.1, всего (тыс. руб.), в том числе</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2508146,4</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841902,5</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332523,8</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340523,8</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340523,8</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1232036,3</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841902,5</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332523,8</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340523,8</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340523,8</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1261853,3</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внебюджетные источники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14256,8</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подпрограмма 2.1, всего (тыс. руб.), в том числе</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182110,7</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546227,6</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182110,7</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546227,6</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подпрограмма 3.1, всего (тыс. руб.), в том числе</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109695,5</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109695,5</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Показатели конечного результата целей программы,</w:t>
            </w:r>
          </w:p>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 том числе:</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доля объектов озеленения общего пользования, находящихся в нормативном состоянии, от общего количества объектов озеленения общего пользования, %</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73,6</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76,9</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68,5</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55,9</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44,1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551"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возможных лет захоронений на подготовленных площадях, год</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3,7</w:t>
            </w:r>
          </w:p>
        </w:tc>
        <w:tc>
          <w:tcPr>
            <w:tcW w:w="12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2,4</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2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0,4</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Title"/>
        <w:spacing w:line="240" w:lineRule="exact"/>
        <w:jc w:val="center"/>
        <w:outlineLvl w:val="1"/>
        <w:rPr>
          <w:rFonts w:ascii="Times New Roman" w:hAnsi="Times New Roman" w:cs="Times New Roman"/>
          <w:sz w:val="24"/>
          <w:szCs w:val="24"/>
        </w:rPr>
        <w:sectPr w:rsidR="001F2AFE" w:rsidSect="001F2AFE">
          <w:pgSz w:w="11906" w:h="16838"/>
          <w:pgMar w:top="851" w:right="567" w:bottom="851" w:left="1134" w:header="708" w:footer="708" w:gutter="0"/>
          <w:cols w:space="708"/>
          <w:docGrid w:linePitch="360"/>
        </w:sectPr>
      </w:pPr>
    </w:p>
    <w:p w:rsidR="001F2AFE" w:rsidRPr="001F2AFE" w:rsidRDefault="001F2AFE" w:rsidP="001F2AFE">
      <w:pPr>
        <w:pStyle w:val="ConsPlusTitle"/>
        <w:spacing w:line="240" w:lineRule="exact"/>
        <w:jc w:val="center"/>
        <w:outlineLvl w:val="1"/>
        <w:rPr>
          <w:rFonts w:ascii="Times New Roman" w:hAnsi="Times New Roman" w:cs="Times New Roman"/>
          <w:sz w:val="24"/>
          <w:szCs w:val="24"/>
        </w:rPr>
      </w:pPr>
      <w:r w:rsidRPr="001F2AFE">
        <w:rPr>
          <w:rFonts w:ascii="Times New Roman" w:hAnsi="Times New Roman" w:cs="Times New Roman"/>
          <w:sz w:val="24"/>
          <w:szCs w:val="24"/>
        </w:rPr>
        <w:lastRenderedPageBreak/>
        <w:t>СИСТЕМА ПРОГРАММНЫХ МЕРОПРИЯТИЙ</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подпрограммы 1.1 "Озеленение территории города Перми, в том</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числе путем создания парков, скверов, садов, бульваров"</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3"/>
        <w:gridCol w:w="3207"/>
        <w:gridCol w:w="680"/>
        <w:gridCol w:w="704"/>
        <w:gridCol w:w="709"/>
        <w:gridCol w:w="708"/>
        <w:gridCol w:w="709"/>
        <w:gridCol w:w="709"/>
        <w:gridCol w:w="1277"/>
        <w:gridCol w:w="1559"/>
        <w:gridCol w:w="709"/>
        <w:gridCol w:w="47"/>
        <w:gridCol w:w="661"/>
        <w:gridCol w:w="51"/>
        <w:gridCol w:w="658"/>
        <w:gridCol w:w="55"/>
        <w:gridCol w:w="654"/>
        <w:gridCol w:w="60"/>
        <w:gridCol w:w="649"/>
        <w:gridCol w:w="67"/>
      </w:tblGrid>
      <w:tr w:rsidR="001F2AFE" w:rsidRPr="001F2AFE" w:rsidTr="001F2AFE">
        <w:tc>
          <w:tcPr>
            <w:tcW w:w="1323"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Код</w:t>
            </w:r>
          </w:p>
        </w:tc>
        <w:tc>
          <w:tcPr>
            <w:tcW w:w="3207"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Наименование задачи, основного мероприятия, мероприятия, показателя непосредственного результата</w:t>
            </w:r>
          </w:p>
        </w:tc>
        <w:tc>
          <w:tcPr>
            <w:tcW w:w="4219" w:type="dxa"/>
            <w:gridSpan w:val="6"/>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Показатели непосредственного результата</w:t>
            </w:r>
          </w:p>
        </w:tc>
        <w:tc>
          <w:tcPr>
            <w:tcW w:w="1277"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Участник программы</w:t>
            </w:r>
          </w:p>
        </w:tc>
        <w:tc>
          <w:tcPr>
            <w:tcW w:w="155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Источник финансирования</w:t>
            </w:r>
          </w:p>
        </w:tc>
        <w:tc>
          <w:tcPr>
            <w:tcW w:w="3611" w:type="dxa"/>
            <w:gridSpan w:val="10"/>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Объем финансирования, тыс. руб.</w:t>
            </w:r>
          </w:p>
        </w:tc>
      </w:tr>
      <w:tr w:rsidR="001F2AFE" w:rsidRPr="001F2AFE" w:rsidTr="001F2AFE">
        <w:trPr>
          <w:gridAfter w:val="1"/>
          <w:wAfter w:w="67" w:type="dxa"/>
        </w:trPr>
        <w:tc>
          <w:tcPr>
            <w:tcW w:w="1323" w:type="dxa"/>
            <w:vMerge/>
          </w:tcPr>
          <w:p w:rsidR="001F2AFE" w:rsidRPr="001F2AFE" w:rsidRDefault="001F2AFE" w:rsidP="001F2AFE">
            <w:pPr>
              <w:spacing w:after="0" w:line="240" w:lineRule="exact"/>
              <w:rPr>
                <w:rFonts w:ascii="Times New Roman" w:hAnsi="Times New Roman" w:cs="Times New Roman"/>
                <w:sz w:val="18"/>
                <w:szCs w:val="24"/>
              </w:rPr>
            </w:pP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 изм.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2022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2023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2024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2025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2026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1277" w:type="dxa"/>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2022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2023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2024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2025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2026 год</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план</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320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Поддержание в нормативном состоянии объектов озеленения общего пользования</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Организация содержания объектов озеленения общего пользования</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1.1.1.1.1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Содержание и ремонт объектов озеленения общего пользования</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количество объектов озеленения общего пользования, находящихся на содержании</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"БДР",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АДР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17893,2</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45987,3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18393,2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18393,2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18393,2</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1.1.1.1.1.2</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"БИР",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АИР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30203,8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23453,0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19688,1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19688,1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19688,1</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1.1.1.1.1.3</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"БКР",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АКР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11092,7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44952,6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12092,7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12092,7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12092,7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1.1.1.1.1.4</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"БЛР",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АЛР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110313,3</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163088,1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71070,4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71070,4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71070,4</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1.1.1.1.1.5</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"БМР", АМР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52886,6</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83687,6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23308,5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23308,5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23308,5</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1.1.1.1.1.6</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"БОР",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АОР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11076,4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16316,3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13076,4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13076,4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13076,4</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1.1.1.1.1.7</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"БСР",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АСР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22073,7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52028,0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21580,0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21580,0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21580,0</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1.1.1.1.1.8</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"БНЛ", АНЛ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1355,3</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2690,8</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1298,7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1298,7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1298,7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ПНР</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186</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188</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191</w:t>
            </w:r>
          </w:p>
        </w:tc>
        <w:tc>
          <w:tcPr>
            <w:tcW w:w="1277"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256895,0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432203,7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180508,0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180508,0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180508,0</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1.1.1.1.1.9</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Налогообложение объектов озеленения общего пользования</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1.1.1.1.1.9.1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количество объектов озеленения общего пользования, облагаемых налогами</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"БНЛ", АНЛ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1.1.1.1.1,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256896,1</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432204,8</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1.1.1.1.2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Развитие городского пространства</w:t>
            </w:r>
          </w:p>
        </w:tc>
      </w:tr>
      <w:tr w:rsidR="001F2AFE" w:rsidRPr="001F2AFE" w:rsidTr="001F2AFE">
        <w:trPr>
          <w:gridAfter w:val="1"/>
          <w:wAfter w:w="67" w:type="dxa"/>
        </w:trPr>
        <w:tc>
          <w:tcPr>
            <w:tcW w:w="1323"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1.1.1.1.2.1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количество отремонтированных объектов озеленения "Газоны по ул. Петропавловской (пологие откосы, в том числе живая изгородь с газоном)" (верхний ярус)</w:t>
            </w:r>
          </w:p>
        </w:tc>
        <w:tc>
          <w:tcPr>
            <w:tcW w:w="680"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"БЛР",</w:t>
            </w:r>
          </w:p>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АЛР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20000,0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rPr>
          <w:gridAfter w:val="1"/>
          <w:wAfter w:w="67" w:type="dxa"/>
        </w:trPr>
        <w:tc>
          <w:tcPr>
            <w:tcW w:w="1323" w:type="dxa"/>
            <w:vMerge/>
          </w:tcPr>
          <w:p w:rsidR="001F2AFE" w:rsidRPr="001F2AFE" w:rsidRDefault="001F2AFE" w:rsidP="001F2AFE">
            <w:pPr>
              <w:spacing w:after="0" w:line="240" w:lineRule="exact"/>
              <w:rPr>
                <w:rFonts w:ascii="Times New Roman" w:hAnsi="Times New Roman" w:cs="Times New Roman"/>
                <w:sz w:val="18"/>
                <w:szCs w:val="24"/>
              </w:rPr>
            </w:pP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vMerge/>
          </w:tcPr>
          <w:p w:rsidR="001F2AFE" w:rsidRPr="001F2AFE" w:rsidRDefault="001F2AFE" w:rsidP="001F2AFE">
            <w:pPr>
              <w:spacing w:after="0" w:line="240" w:lineRule="exact"/>
              <w:rPr>
                <w:rFonts w:ascii="Times New Roman" w:hAnsi="Times New Roman" w:cs="Times New Roman"/>
                <w:sz w:val="18"/>
                <w:szCs w:val="24"/>
              </w:rPr>
            </w:pPr>
          </w:p>
        </w:tc>
        <w:tc>
          <w:tcPr>
            <w:tcW w:w="704"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708"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1277" w:type="dxa"/>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767,9</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1.1.1.1.2,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20767,9</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20000,0</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767,9</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277664,0</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432204,8</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276896,1</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432204,8</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180509,1</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767,9</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Организация содержания пустошей, логов и </w:t>
            </w:r>
            <w:proofErr w:type="spellStart"/>
            <w:r w:rsidRPr="001F2AFE">
              <w:rPr>
                <w:rFonts w:ascii="Times New Roman" w:hAnsi="Times New Roman" w:cs="Times New Roman"/>
                <w:sz w:val="18"/>
                <w:szCs w:val="24"/>
              </w:rPr>
              <w:t>водоохранных</w:t>
            </w:r>
            <w:proofErr w:type="spellEnd"/>
            <w:r w:rsidRPr="001F2AFE">
              <w:rPr>
                <w:rFonts w:ascii="Times New Roman" w:hAnsi="Times New Roman" w:cs="Times New Roman"/>
                <w:sz w:val="18"/>
                <w:szCs w:val="24"/>
              </w:rPr>
              <w:t xml:space="preserve"> зон</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Содержание пустошей, логов и </w:t>
            </w:r>
            <w:proofErr w:type="spellStart"/>
            <w:r w:rsidRPr="001F2AFE">
              <w:rPr>
                <w:rFonts w:ascii="Times New Roman" w:hAnsi="Times New Roman" w:cs="Times New Roman"/>
                <w:sz w:val="18"/>
                <w:szCs w:val="24"/>
              </w:rPr>
              <w:t>водоохранных</w:t>
            </w:r>
            <w:proofErr w:type="spellEnd"/>
            <w:r w:rsidRPr="001F2AFE">
              <w:rPr>
                <w:rFonts w:ascii="Times New Roman" w:hAnsi="Times New Roman" w:cs="Times New Roman"/>
                <w:sz w:val="18"/>
                <w:szCs w:val="24"/>
              </w:rPr>
              <w:t xml:space="preserve"> зон</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площадь пустошей, логов и </w:t>
            </w:r>
            <w:proofErr w:type="spellStart"/>
            <w:r w:rsidRPr="001F2AFE">
              <w:rPr>
                <w:rFonts w:ascii="Times New Roman" w:hAnsi="Times New Roman" w:cs="Times New Roman"/>
                <w:sz w:val="18"/>
                <w:szCs w:val="24"/>
              </w:rPr>
              <w:t>водоохранных</w:t>
            </w:r>
            <w:proofErr w:type="spellEnd"/>
            <w:r w:rsidRPr="001F2AFE">
              <w:rPr>
                <w:rFonts w:ascii="Times New Roman" w:hAnsi="Times New Roman" w:cs="Times New Roman"/>
                <w:sz w:val="18"/>
                <w:szCs w:val="24"/>
              </w:rPr>
              <w:t xml:space="preserve"> зон, находящихся на </w:t>
            </w:r>
            <w:r w:rsidRPr="001F2AFE">
              <w:rPr>
                <w:rFonts w:ascii="Times New Roman" w:hAnsi="Times New Roman" w:cs="Times New Roman"/>
                <w:sz w:val="18"/>
                <w:szCs w:val="24"/>
              </w:rPr>
              <w:lastRenderedPageBreak/>
              <w:t>содержании</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1063,1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1063,1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1063,1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1063,1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1063,1</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"БДР"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1159,7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1159,7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1159,7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1159,7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1159,7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1.1.1.2.1.2</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559,499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559,499</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559,499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559,499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559,499</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"БИР"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715,5</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715,5</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1.1.1.2.1.3</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1524,4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1524,4</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1524,4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1524,4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1524,4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"БКР"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2507,0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2507,0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2507,0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2507,0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2507,0</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1.1.1.2.1.4</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1003,15291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1003,15291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1003,15291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1003,15291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1003,15291</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"БЛР"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774,7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774,7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1.1.1.2.1.5</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3615,225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3615,225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3615,225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3615,225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3615,225</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"БМР"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4070,6</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4070,6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4070,6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4070,6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4070,6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1.1.1.2.1.6</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3179,611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3179,611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3179,611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3179,611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3179,611</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"БОР"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3336,7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3336,7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3336,7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3336,7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3336,7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1.1.1.2.1.7</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1085,7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1085,7</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1085,7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1085,7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1085,7</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"БСР"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1592,9</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1592,9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1592,9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1592,9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1592,9</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1.1.1.2.1.8</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1530,9859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1530,9859</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1530,9859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1530,9859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1530,9859</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1531,2</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1531,2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1531,2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1531,2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1531,2</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ПНР</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тыс. 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13561,67381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13561,67381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13561,67381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13561,67381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13561,67381</w:t>
            </w:r>
          </w:p>
        </w:tc>
        <w:tc>
          <w:tcPr>
            <w:tcW w:w="1277"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1.1.1.2.1,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1.1.1.2,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15688,3</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1.1.1.3</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Организация содержания и ремонта фонтанов</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1.1.1.3.1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Содержание и ремонт фонтанов</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1.1.1.3.1.1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количество фонтанов, в отношении которых осуществляется содержание и ремонт</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1.1.1.3.1,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1.1.1.3,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19532,0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lastRenderedPageBreak/>
              <w:t>Итого по задаче 1.1.1,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312884,3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467425,1</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312116,4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467425,1</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215729,4</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767,9</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Восстановление нормативного состояния объектов озеленения общего пользования</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1.1.2.1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Выполнение комплекса мероприятий по приведению в нормативное состояние объектов озеленения общего пользования</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1.1.2.1.1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Капитальный ремонт объектов озеленения общего пользования</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1.1.2.1.1.1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площадь объектов озеленения общего пользования, на которых выполнены работы по капитальному ремонту</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6,3</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91860,8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 xml:space="preserve">100000,0 </w:t>
            </w:r>
            <w:hyperlink w:anchor="P1508" w:history="1">
              <w:r w:rsidRPr="001F2AFE">
                <w:rPr>
                  <w:rFonts w:ascii="Times New Roman" w:hAnsi="Times New Roman" w:cs="Times New Roman"/>
                  <w:color w:val="0000FF"/>
                  <w:sz w:val="18"/>
                  <w:szCs w:val="24"/>
                </w:rPr>
                <w:t>&lt;*&gt;</w:t>
              </w:r>
            </w:hyperlink>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1.1.2.1.1,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91860,8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1.1.2.1.2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Развитие городского пространства</w:t>
            </w:r>
          </w:p>
        </w:tc>
      </w:tr>
      <w:tr w:rsidR="001F2AFE" w:rsidRPr="001F2AFE" w:rsidTr="001F2AFE">
        <w:trPr>
          <w:gridAfter w:val="1"/>
          <w:wAfter w:w="67" w:type="dxa"/>
        </w:trPr>
        <w:tc>
          <w:tcPr>
            <w:tcW w:w="1323"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1.1.2.1.2.1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площадь объектов озеленения общего пользования, на которых выполнены работы по капитальному ремонту</w:t>
            </w:r>
          </w:p>
        </w:tc>
        <w:tc>
          <w:tcPr>
            <w:tcW w:w="680"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18,9</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12,0</w:t>
            </w:r>
          </w:p>
        </w:tc>
        <w:tc>
          <w:tcPr>
            <w:tcW w:w="708"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vMerge w:val="restart"/>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589673, 5</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rPr>
          <w:gridAfter w:val="1"/>
          <w:wAfter w:w="67" w:type="dxa"/>
        </w:trPr>
        <w:tc>
          <w:tcPr>
            <w:tcW w:w="1323" w:type="dxa"/>
            <w:vMerge/>
          </w:tcPr>
          <w:p w:rsidR="001F2AFE" w:rsidRPr="001F2AFE" w:rsidRDefault="001F2AFE" w:rsidP="001F2AFE">
            <w:pPr>
              <w:spacing w:after="0" w:line="240" w:lineRule="exact"/>
              <w:rPr>
                <w:rFonts w:ascii="Times New Roman" w:hAnsi="Times New Roman" w:cs="Times New Roman"/>
                <w:sz w:val="18"/>
                <w:szCs w:val="24"/>
              </w:rPr>
            </w:pP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vMerge/>
          </w:tcPr>
          <w:p w:rsidR="001F2AFE" w:rsidRPr="001F2AFE" w:rsidRDefault="001F2AFE" w:rsidP="001F2AFE">
            <w:pPr>
              <w:spacing w:after="0" w:line="240" w:lineRule="exact"/>
              <w:rPr>
                <w:rFonts w:ascii="Times New Roman" w:hAnsi="Times New Roman" w:cs="Times New Roman"/>
                <w:sz w:val="18"/>
                <w:szCs w:val="24"/>
              </w:rPr>
            </w:pPr>
          </w:p>
        </w:tc>
        <w:tc>
          <w:tcPr>
            <w:tcW w:w="704"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708"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709" w:type="dxa"/>
            <w:vMerge/>
          </w:tcPr>
          <w:p w:rsidR="001F2AFE" w:rsidRPr="001F2AFE" w:rsidRDefault="001F2AFE" w:rsidP="001F2AFE">
            <w:pPr>
              <w:spacing w:after="0" w:line="240" w:lineRule="exact"/>
              <w:rPr>
                <w:rFonts w:ascii="Times New Roman" w:hAnsi="Times New Roman" w:cs="Times New Roman"/>
                <w:sz w:val="18"/>
                <w:szCs w:val="24"/>
              </w:rPr>
            </w:pPr>
          </w:p>
        </w:tc>
        <w:tc>
          <w:tcPr>
            <w:tcW w:w="1277" w:type="dxa"/>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1261085,4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1.1.2.1.2,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1850758,9</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589673, 5</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1261085,4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1.1.2.1,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1942619,7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 xml:space="preserve">бюджет города </w:t>
            </w:r>
            <w:r w:rsidRPr="001F2AFE">
              <w:rPr>
                <w:rFonts w:ascii="Times New Roman" w:hAnsi="Times New Roman" w:cs="Times New Roman"/>
                <w:sz w:val="18"/>
                <w:szCs w:val="24"/>
              </w:rPr>
              <w:lastRenderedPageBreak/>
              <w:t>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 xml:space="preserve">681534, </w:t>
            </w:r>
            <w:r w:rsidRPr="001F2AFE">
              <w:rPr>
                <w:rFonts w:ascii="Times New Roman" w:hAnsi="Times New Roman" w:cs="Times New Roman"/>
                <w:sz w:val="18"/>
                <w:szCs w:val="24"/>
              </w:rPr>
              <w:lastRenderedPageBreak/>
              <w:t>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272413,</w:t>
            </w:r>
            <w:r w:rsidRPr="001F2AFE">
              <w:rPr>
                <w:rFonts w:ascii="Times New Roman" w:hAnsi="Times New Roman" w:cs="Times New Roman"/>
                <w:sz w:val="18"/>
                <w:szCs w:val="24"/>
              </w:rPr>
              <w:lastRenderedPageBreak/>
              <w:t>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w:t>
            </w:r>
            <w:r w:rsidRPr="001F2AFE">
              <w:rPr>
                <w:rFonts w:ascii="Times New Roman" w:hAnsi="Times New Roman" w:cs="Times New Roman"/>
                <w:sz w:val="18"/>
                <w:szCs w:val="24"/>
              </w:rPr>
              <w:lastRenderedPageBreak/>
              <w:t>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100000,</w:t>
            </w:r>
            <w:r w:rsidRPr="001F2AFE">
              <w:rPr>
                <w:rFonts w:ascii="Times New Roman" w:hAnsi="Times New Roman" w:cs="Times New Roman"/>
                <w:sz w:val="18"/>
                <w:szCs w:val="24"/>
              </w:rPr>
              <w:lastRenderedPageBreak/>
              <w:t>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1261085,4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задаче 1.1.2,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1942619,7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681534, 3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272413,4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100000,0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1261085,4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1.1.3</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Строительство новых, реконструкция существующих объектов озеленения общего пользования на территории города Перми</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1.1.3.1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Выполнение комплекса работ по строительству и реконструкции объектов озеленения общего пользования</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Строительство сквера по ул. Гашкова, 20</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1.1.3.1.1.1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36605,5</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36605,5</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Строительство сквера по ул. </w:t>
            </w:r>
            <w:proofErr w:type="spellStart"/>
            <w:r w:rsidRPr="001F2AFE">
              <w:rPr>
                <w:rFonts w:ascii="Times New Roman" w:hAnsi="Times New Roman" w:cs="Times New Roman"/>
                <w:sz w:val="18"/>
                <w:szCs w:val="24"/>
              </w:rPr>
              <w:t>Калгановской</w:t>
            </w:r>
            <w:proofErr w:type="spellEnd"/>
            <w:r w:rsidRPr="001F2AFE">
              <w:rPr>
                <w:rFonts w:ascii="Times New Roman" w:hAnsi="Times New Roman" w:cs="Times New Roman"/>
                <w:sz w:val="18"/>
                <w:szCs w:val="24"/>
              </w:rPr>
              <w:t>, 62</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1.1.3.1.2.1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50217,2</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33915,7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1.1.3.1.2,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50217,2</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33915,7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1.1.3.1.3</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Реконструкция сада им. </w:t>
            </w:r>
            <w:proofErr w:type="spellStart"/>
            <w:r w:rsidRPr="001F2AFE">
              <w:rPr>
                <w:rFonts w:ascii="Times New Roman" w:hAnsi="Times New Roman" w:cs="Times New Roman"/>
                <w:sz w:val="18"/>
                <w:szCs w:val="24"/>
              </w:rPr>
              <w:t>Н.В.Гоголя</w:t>
            </w:r>
            <w:proofErr w:type="spellEnd"/>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1.1.3.1.3.1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1.1.3.1.3,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 xml:space="preserve">бюджет города </w:t>
            </w:r>
            <w:r w:rsidRPr="001F2AFE">
              <w:rPr>
                <w:rFonts w:ascii="Times New Roman" w:hAnsi="Times New Roman" w:cs="Times New Roman"/>
                <w:sz w:val="18"/>
                <w:szCs w:val="24"/>
              </w:rPr>
              <w:lastRenderedPageBreak/>
              <w:t>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0,0</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lastRenderedPageBreak/>
              <w:t>1.1.3.1.4</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Строительство сквера по ул. Генерала Черняховского</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1.1.3.1.4.1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54241,5</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1.1.3.1.4,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54241,5</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1.1.3.1.5</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Строительство сквера по ул. Екатерининской, 171</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1.1.3.1.5.1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внебюджетные источники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14256,8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1.1.3.1.5,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внебюджетные источники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14256,8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1.1.3.1.6</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Строительство сквера по ул. </w:t>
            </w:r>
            <w:proofErr w:type="spellStart"/>
            <w:r w:rsidRPr="001F2AFE">
              <w:rPr>
                <w:rFonts w:ascii="Times New Roman" w:hAnsi="Times New Roman" w:cs="Times New Roman"/>
                <w:sz w:val="18"/>
                <w:szCs w:val="24"/>
              </w:rPr>
              <w:t>Корсуньской</w:t>
            </w:r>
            <w:proofErr w:type="spellEnd"/>
            <w:r w:rsidRPr="001F2AFE">
              <w:rPr>
                <w:rFonts w:ascii="Times New Roman" w:hAnsi="Times New Roman" w:cs="Times New Roman"/>
                <w:sz w:val="18"/>
                <w:szCs w:val="24"/>
              </w:rPr>
              <w:t>, 31</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1.1.3.1.6.1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0,8</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56188,4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25289,4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1.1.3.1.6,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56188,4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25289,4</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1.1.3.1.7</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Строительство сквера по ул. Яблочкова</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1.1.3.1.7.1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выполненные строительно-монтажные работы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га</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0,17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0,17</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3673,8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18064,5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1.1.3.1.7,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3673,8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18064,5</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1.1.3.1,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215183,2</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77269,6</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200926,4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77269,6</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внебюджетные источники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14256,8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lastRenderedPageBreak/>
              <w:t>Итого по задаче 1.1.3,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215183,2</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77269,6</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200926,4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77269,6</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92000,0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внебюджетные источники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14256,8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1.1.4</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Поддержание в нормативном состоянии и строительство искусственных инженерных сооружений, предназначенных для движения пешеходов</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Организация содержания искусственных инженерных сооружений, предназначенных для движения пешеходов</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Содержание и ремонт искусственных инженерных сооружений, предназначенных для движения пешеходов</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площадь искусственных инженерных сооружений, предназначенных для движения пешеходов, находящихся на содержании</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2944, 7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2944,7</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2944,7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2944,7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2944,7</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"БДР"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1552,30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1552,3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1552,3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1552,3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1552,3</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1.1.4.1.1.2</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477,2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477,2</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477,2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477,2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477,2</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"БИР"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251,6</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251,6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251,6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251,6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251,6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1.1.4.1.1.3</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4391, 0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4391,0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4391,0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"БКР"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2314,7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2314,7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2314,7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2314,7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2314,7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1.1.4.1.1.4</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441,3</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441,3</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"БЛР"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215,5</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215,5</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1.1.4.1.1.5</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13650,0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13650,0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13650,0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13650,0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13650,0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"БМР"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7195,6</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7195,6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7195,6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7195,6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7195,6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1.1.4.1.1.6</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4905,0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4905,0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4905,0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4905,0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4905,0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"БОР"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2585,7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2585,7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2585,7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2585,7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2585,7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1.1.4.1.1.7</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16058,0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16058,0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16058,0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16058,0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16058,0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"БСР"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8465,1</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8465,1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8465,1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8465,1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8465,1</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1.1.4.1.1.8</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973,0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973,0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МКУ "БНЛ"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519,2</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519,2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519,2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519,2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519,2</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ПНР</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43840,</w:t>
            </w:r>
            <w:r w:rsidRPr="001F2AFE">
              <w:rPr>
                <w:rFonts w:ascii="Times New Roman" w:hAnsi="Times New Roman" w:cs="Times New Roman"/>
                <w:sz w:val="18"/>
                <w:szCs w:val="24"/>
              </w:rPr>
              <w:lastRenderedPageBreak/>
              <w:t>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43840,2</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43840,</w:t>
            </w:r>
            <w:r w:rsidRPr="001F2AFE">
              <w:rPr>
                <w:rFonts w:ascii="Times New Roman" w:hAnsi="Times New Roman" w:cs="Times New Roman"/>
                <w:sz w:val="18"/>
                <w:szCs w:val="24"/>
              </w:rPr>
              <w:lastRenderedPageBreak/>
              <w:t>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43840,2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43840,2</w:t>
            </w:r>
          </w:p>
        </w:tc>
        <w:tc>
          <w:tcPr>
            <w:tcW w:w="1277"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 xml:space="preserve">бюджет города </w:t>
            </w:r>
            <w:r w:rsidRPr="001F2AFE">
              <w:rPr>
                <w:rFonts w:ascii="Times New Roman" w:hAnsi="Times New Roman" w:cs="Times New Roman"/>
                <w:sz w:val="18"/>
                <w:szCs w:val="24"/>
              </w:rPr>
              <w:lastRenderedPageBreak/>
              <w:t>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23099,7</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w:t>
            </w:r>
            <w:r w:rsidRPr="001F2AFE">
              <w:rPr>
                <w:rFonts w:ascii="Times New Roman" w:hAnsi="Times New Roman" w:cs="Times New Roman"/>
                <w:sz w:val="18"/>
                <w:szCs w:val="24"/>
              </w:rPr>
              <w:lastRenderedPageBreak/>
              <w:t>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23099,7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lastRenderedPageBreak/>
              <w:t>Итого по мероприятию 1.1.4.1.1,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1.1.4.1,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задаче 1.1.4,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23099,7</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1.1.5</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Организация демонтажа самовольно установленных и незаконно размещенных движимых объектов</w:t>
            </w:r>
          </w:p>
        </w:tc>
      </w:tr>
      <w:tr w:rsidR="001F2AFE" w:rsidRPr="001F2AFE" w:rsidTr="001F2AFE">
        <w:tc>
          <w:tcPr>
            <w:tcW w:w="1323" w:type="dxa"/>
          </w:tcPr>
          <w:p w:rsidR="001F2AFE" w:rsidRPr="001F2AFE" w:rsidRDefault="001F2AFE" w:rsidP="001F2AFE">
            <w:pPr>
              <w:pStyle w:val="ConsPlusNormal"/>
              <w:spacing w:line="240" w:lineRule="exact"/>
              <w:jc w:val="center"/>
              <w:outlineLvl w:val="3"/>
              <w:rPr>
                <w:rFonts w:ascii="Times New Roman" w:hAnsi="Times New Roman" w:cs="Times New Roman"/>
                <w:sz w:val="18"/>
                <w:szCs w:val="24"/>
              </w:rPr>
            </w:pPr>
            <w:r w:rsidRPr="001F2AFE">
              <w:rPr>
                <w:rFonts w:ascii="Times New Roman" w:hAnsi="Times New Roman" w:cs="Times New Roman"/>
                <w:sz w:val="18"/>
                <w:szCs w:val="24"/>
              </w:rPr>
              <w:t>1.1.5.1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Демонтаж самовольно установленных и незаконно размещенных движимых объектов</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1.1.5.1.1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 (за исключением заборов)</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(за исключением заборов)</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13</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АДР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182,0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189,3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196,8</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204,7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212,9</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1.1.5.1.1.2</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АИР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504,0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466,0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439,2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393,7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393,1</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1.1.5.1.1.3</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АКР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70,0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72,8</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78,7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81,9</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1.1.5.1.1.4</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19</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18</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АМР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280,0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276,6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272,6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283,4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278,4</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1.1.5.1.1.5</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АОР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209,9</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218,4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227,1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236,2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229,3</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1.1.5.1.1.6</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АСР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209,9</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218,4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227,1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236,2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229,3</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1.1.5.1.1.7</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28,0</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ПНР</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ед.</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106</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101</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97</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93</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89</w:t>
            </w:r>
          </w:p>
        </w:tc>
        <w:tc>
          <w:tcPr>
            <w:tcW w:w="1277"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1483,8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1470,6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1468,8</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1464,3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1457,5</w:t>
            </w:r>
          </w:p>
        </w:tc>
      </w:tr>
      <w:tr w:rsidR="001F2AFE" w:rsidRPr="001F2AFE" w:rsidTr="001F2AFE">
        <w:tc>
          <w:tcPr>
            <w:tcW w:w="1323" w:type="dxa"/>
          </w:tcPr>
          <w:p w:rsidR="001F2AFE" w:rsidRPr="001F2AFE" w:rsidRDefault="001F2AFE" w:rsidP="001F2AFE">
            <w:pPr>
              <w:pStyle w:val="ConsPlusNormal"/>
              <w:spacing w:line="240" w:lineRule="exact"/>
              <w:jc w:val="center"/>
              <w:outlineLvl w:val="4"/>
              <w:rPr>
                <w:rFonts w:ascii="Times New Roman" w:hAnsi="Times New Roman" w:cs="Times New Roman"/>
                <w:sz w:val="18"/>
                <w:szCs w:val="24"/>
              </w:rPr>
            </w:pPr>
            <w:r w:rsidRPr="001F2AFE">
              <w:rPr>
                <w:rFonts w:ascii="Times New Roman" w:hAnsi="Times New Roman" w:cs="Times New Roman"/>
                <w:sz w:val="18"/>
                <w:szCs w:val="24"/>
              </w:rPr>
              <w:t>1.1.5.1.2</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 (заборы)</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1.1.5.1.2.1</w:t>
            </w:r>
          </w:p>
        </w:tc>
        <w:tc>
          <w:tcPr>
            <w:tcW w:w="3207" w:type="dxa"/>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площадь демонтированных самовольно установленных и незаконно размещенных движимых объектов (заборы)</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АДР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26,4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29,7</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1.1.5.1.2.2</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91</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90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86</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АИР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46,1</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50,4</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1.1.5.1.2.3</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АКР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15,2</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15,8</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17,8</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1.1.5.1.2.4</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АЛР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5,1</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5,3</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5,7</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5,9</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1.1.5.1.2.5</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АМР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34,2</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35,6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1.1.5.1.2.6</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АОР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25,3</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26,4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29,6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1.1.5.1.2.7</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60</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АСР</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30,4</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31,6</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27,4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28,5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35,6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1.1.5.1.2.8</w:t>
            </w:r>
          </w:p>
        </w:tc>
        <w:tc>
          <w:tcPr>
            <w:tcW w:w="3207" w:type="dxa"/>
            <w:vMerge/>
          </w:tcPr>
          <w:p w:rsidR="001F2AFE" w:rsidRPr="001F2AFE" w:rsidRDefault="001F2AFE" w:rsidP="001F2AFE">
            <w:pPr>
              <w:spacing w:after="0" w:line="240" w:lineRule="exact"/>
              <w:rPr>
                <w:rFonts w:ascii="Times New Roman" w:hAnsi="Times New Roman" w:cs="Times New Roman"/>
                <w:sz w:val="18"/>
                <w:szCs w:val="24"/>
              </w:rPr>
            </w:pP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65</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70</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70</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64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55</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АНЛ</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38,4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36,5</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32,6</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ПНР</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кв. 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416</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425</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412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404</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401</w:t>
            </w:r>
          </w:p>
        </w:tc>
        <w:tc>
          <w:tcPr>
            <w:tcW w:w="1277" w:type="dxa"/>
          </w:tcPr>
          <w:p w:rsidR="001F2AFE" w:rsidRPr="001F2AFE" w:rsidRDefault="001F2AFE" w:rsidP="001F2AFE">
            <w:pPr>
              <w:pStyle w:val="ConsPlusNormal"/>
              <w:spacing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210,9</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224,1</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225,9</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230,4</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237,2</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мероприятию 1.1.5.1.1,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1.1.5.1,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задаче 1.1.5,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1694,7</w:t>
            </w:r>
          </w:p>
        </w:tc>
      </w:tr>
      <w:tr w:rsidR="001F2AFE" w:rsidRPr="001F2AFE" w:rsidTr="001F2AFE">
        <w:tc>
          <w:tcPr>
            <w:tcW w:w="1323" w:type="dxa"/>
          </w:tcPr>
          <w:p w:rsidR="001F2AFE" w:rsidRPr="001F2AFE" w:rsidRDefault="001F2AFE" w:rsidP="001F2AFE">
            <w:pPr>
              <w:pStyle w:val="ConsPlusNormal"/>
              <w:spacing w:line="240" w:lineRule="exact"/>
              <w:jc w:val="center"/>
              <w:outlineLvl w:val="2"/>
              <w:rPr>
                <w:rFonts w:ascii="Times New Roman" w:hAnsi="Times New Roman" w:cs="Times New Roman"/>
                <w:sz w:val="18"/>
                <w:szCs w:val="24"/>
              </w:rPr>
            </w:pPr>
            <w:r w:rsidRPr="001F2AFE">
              <w:rPr>
                <w:rFonts w:ascii="Times New Roman" w:hAnsi="Times New Roman" w:cs="Times New Roman"/>
                <w:sz w:val="18"/>
                <w:szCs w:val="24"/>
              </w:rPr>
              <w:t>1.1.6</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Задача. Предупреждение воздействия водной среды</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1.1.6.1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Выполнение комплекса мероприятий по содержанию и ремонту гидротехнических сооружений</w:t>
            </w:r>
          </w:p>
        </w:tc>
      </w:tr>
      <w:tr w:rsidR="001F2AFE" w:rsidRPr="001F2AFE" w:rsidTr="001F2AFE">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1.1.6.1.1</w:t>
            </w:r>
          </w:p>
        </w:tc>
        <w:tc>
          <w:tcPr>
            <w:tcW w:w="13873" w:type="dxa"/>
            <w:gridSpan w:val="1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Капитальный ремонт берегоукрепительных сооружений набережной </w:t>
            </w:r>
            <w:proofErr w:type="spellStart"/>
            <w:r w:rsidRPr="001F2AFE">
              <w:rPr>
                <w:rFonts w:ascii="Times New Roman" w:hAnsi="Times New Roman" w:cs="Times New Roman"/>
                <w:sz w:val="18"/>
                <w:szCs w:val="24"/>
              </w:rPr>
              <w:t>Воткинского</w:t>
            </w:r>
            <w:proofErr w:type="spellEnd"/>
            <w:r w:rsidRPr="001F2AFE">
              <w:rPr>
                <w:rFonts w:ascii="Times New Roman" w:hAnsi="Times New Roman" w:cs="Times New Roman"/>
                <w:sz w:val="18"/>
                <w:szCs w:val="24"/>
              </w:rPr>
              <w:t xml:space="preserve"> водохранилища в Кировском районе города Перми (от ул. </w:t>
            </w:r>
            <w:proofErr w:type="spellStart"/>
            <w:r w:rsidRPr="001F2AFE">
              <w:rPr>
                <w:rFonts w:ascii="Times New Roman" w:hAnsi="Times New Roman" w:cs="Times New Roman"/>
                <w:sz w:val="18"/>
                <w:szCs w:val="24"/>
              </w:rPr>
              <w:t>Чистопольской</w:t>
            </w:r>
            <w:proofErr w:type="spellEnd"/>
            <w:r w:rsidRPr="001F2AFE">
              <w:rPr>
                <w:rFonts w:ascii="Times New Roman" w:hAnsi="Times New Roman" w:cs="Times New Roman"/>
                <w:sz w:val="18"/>
                <w:szCs w:val="24"/>
              </w:rPr>
              <w:t xml:space="preserve"> до ул. </w:t>
            </w:r>
            <w:proofErr w:type="spellStart"/>
            <w:r w:rsidRPr="001F2AFE">
              <w:rPr>
                <w:rFonts w:ascii="Times New Roman" w:hAnsi="Times New Roman" w:cs="Times New Roman"/>
                <w:sz w:val="18"/>
                <w:szCs w:val="24"/>
              </w:rPr>
              <w:t>Сысольской</w:t>
            </w:r>
            <w:proofErr w:type="spellEnd"/>
            <w:r w:rsidRPr="001F2AFE">
              <w:rPr>
                <w:rFonts w:ascii="Times New Roman" w:hAnsi="Times New Roman" w:cs="Times New Roman"/>
                <w:sz w:val="18"/>
                <w:szCs w:val="24"/>
              </w:rPr>
              <w:t>)</w:t>
            </w:r>
          </w:p>
        </w:tc>
      </w:tr>
      <w:tr w:rsidR="001F2AFE" w:rsidRPr="001F2AFE" w:rsidTr="001F2AFE">
        <w:trPr>
          <w:gridAfter w:val="1"/>
          <w:wAfter w:w="67" w:type="dxa"/>
        </w:trPr>
        <w:tc>
          <w:tcPr>
            <w:tcW w:w="1323"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1.1.6.1.1.1</w:t>
            </w:r>
          </w:p>
        </w:tc>
        <w:tc>
          <w:tcPr>
            <w:tcW w:w="3207" w:type="dxa"/>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 xml:space="preserve">выполненные строительно-монтажные </w:t>
            </w:r>
            <w:r w:rsidRPr="001F2AFE">
              <w:rPr>
                <w:rFonts w:ascii="Times New Roman" w:hAnsi="Times New Roman" w:cs="Times New Roman"/>
                <w:sz w:val="18"/>
                <w:szCs w:val="24"/>
              </w:rPr>
              <w:lastRenderedPageBreak/>
              <w:t xml:space="preserve">работы по капитальному ремонту берегоукрепительных сооружений набережной </w:t>
            </w:r>
            <w:proofErr w:type="spellStart"/>
            <w:r w:rsidRPr="001F2AFE">
              <w:rPr>
                <w:rFonts w:ascii="Times New Roman" w:hAnsi="Times New Roman" w:cs="Times New Roman"/>
                <w:sz w:val="18"/>
                <w:szCs w:val="24"/>
              </w:rPr>
              <w:t>Воткинского</w:t>
            </w:r>
            <w:proofErr w:type="spellEnd"/>
            <w:r w:rsidRPr="001F2AFE">
              <w:rPr>
                <w:rFonts w:ascii="Times New Roman" w:hAnsi="Times New Roman" w:cs="Times New Roman"/>
                <w:sz w:val="18"/>
                <w:szCs w:val="24"/>
              </w:rPr>
              <w:t xml:space="preserve"> водохранилища в Кировском районе города Перми (от ул. </w:t>
            </w:r>
            <w:proofErr w:type="spellStart"/>
            <w:r w:rsidRPr="001F2AFE">
              <w:rPr>
                <w:rFonts w:ascii="Times New Roman" w:hAnsi="Times New Roman" w:cs="Times New Roman"/>
                <w:sz w:val="18"/>
                <w:szCs w:val="24"/>
              </w:rPr>
              <w:t>Чистопольской</w:t>
            </w:r>
            <w:proofErr w:type="spellEnd"/>
            <w:r w:rsidRPr="001F2AFE">
              <w:rPr>
                <w:rFonts w:ascii="Times New Roman" w:hAnsi="Times New Roman" w:cs="Times New Roman"/>
                <w:sz w:val="18"/>
                <w:szCs w:val="24"/>
              </w:rPr>
              <w:t xml:space="preserve"> до ул. </w:t>
            </w:r>
            <w:proofErr w:type="spellStart"/>
            <w:r w:rsidRPr="001F2AFE">
              <w:rPr>
                <w:rFonts w:ascii="Times New Roman" w:hAnsi="Times New Roman" w:cs="Times New Roman"/>
                <w:sz w:val="18"/>
                <w:szCs w:val="24"/>
              </w:rPr>
              <w:t>Сысольской</w:t>
            </w:r>
            <w:proofErr w:type="spellEnd"/>
            <w:r w:rsidRPr="001F2AFE">
              <w:rPr>
                <w:rFonts w:ascii="Times New Roman" w:hAnsi="Times New Roman" w:cs="Times New Roman"/>
                <w:sz w:val="18"/>
                <w:szCs w:val="24"/>
              </w:rPr>
              <w:t>)</w:t>
            </w:r>
          </w:p>
        </w:tc>
        <w:tc>
          <w:tcPr>
            <w:tcW w:w="680"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км</w:t>
            </w:r>
          </w:p>
        </w:tc>
        <w:tc>
          <w:tcPr>
            <w:tcW w:w="704"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0,2</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8"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w:t>
            </w:r>
          </w:p>
        </w:tc>
        <w:tc>
          <w:tcPr>
            <w:tcW w:w="1277"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 xml:space="preserve">МКУ </w:t>
            </w:r>
            <w:r w:rsidRPr="001F2AFE">
              <w:rPr>
                <w:rFonts w:ascii="Times New Roman" w:hAnsi="Times New Roman" w:cs="Times New Roman"/>
                <w:sz w:val="18"/>
                <w:szCs w:val="24"/>
              </w:rPr>
              <w:lastRenderedPageBreak/>
              <w:t>"</w:t>
            </w:r>
            <w:proofErr w:type="spellStart"/>
            <w:r w:rsidRPr="001F2AFE">
              <w:rPr>
                <w:rFonts w:ascii="Times New Roman" w:hAnsi="Times New Roman" w:cs="Times New Roman"/>
                <w:sz w:val="18"/>
                <w:szCs w:val="24"/>
              </w:rPr>
              <w:t>Пермблагоустройство</w:t>
            </w:r>
            <w:proofErr w:type="spellEnd"/>
            <w:r w:rsidRPr="001F2AFE">
              <w:rPr>
                <w:rFonts w:ascii="Times New Roman" w:hAnsi="Times New Roman" w:cs="Times New Roman"/>
                <w:sz w:val="18"/>
                <w:szCs w:val="24"/>
              </w:rPr>
              <w:t>"</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 xml:space="preserve">бюджет города </w:t>
            </w:r>
            <w:r w:rsidRPr="001F2AFE">
              <w:rPr>
                <w:rFonts w:ascii="Times New Roman" w:hAnsi="Times New Roman" w:cs="Times New Roman"/>
                <w:sz w:val="18"/>
                <w:szCs w:val="24"/>
              </w:rPr>
              <w:lastRenderedPageBreak/>
              <w:t>Перми</w:t>
            </w:r>
          </w:p>
        </w:tc>
        <w:tc>
          <w:tcPr>
            <w:tcW w:w="70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lastRenderedPageBreak/>
              <w:t>12664,8</w:t>
            </w:r>
          </w:p>
        </w:tc>
        <w:tc>
          <w:tcPr>
            <w:tcW w:w="708"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09"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lastRenderedPageBreak/>
              <w:t>Итого по мероприятию 1.1.6.1.1,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12664,8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основному мероприятию 1.1.6.1,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12664,8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Итого по задаче 1.1.6,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12664,8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val="restart"/>
          </w:tcPr>
          <w:p w:rsidR="001F2AFE" w:rsidRPr="001F2AFE" w:rsidRDefault="001F2AFE" w:rsidP="001F2AFE">
            <w:pPr>
              <w:pStyle w:val="ConsPlusNormal"/>
              <w:spacing w:line="240" w:lineRule="exact"/>
              <w:rPr>
                <w:rFonts w:ascii="Times New Roman" w:hAnsi="Times New Roman" w:cs="Times New Roman"/>
                <w:sz w:val="18"/>
                <w:szCs w:val="24"/>
              </w:rPr>
            </w:pPr>
            <w:r w:rsidRPr="001F2AFE">
              <w:rPr>
                <w:rFonts w:ascii="Times New Roman" w:hAnsi="Times New Roman" w:cs="Times New Roman"/>
                <w:sz w:val="18"/>
                <w:szCs w:val="24"/>
              </w:rPr>
              <w:t>Всего по подпрограмме 1.1, в том числе по источникам финансирования</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всего, в том числе</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2508146,4</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841902,5</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332523,8</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340523,8</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340523,8</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города Перми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1232036,3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841902,5</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332523,8</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340523,8</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340523,8</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бюджет Пермского края</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1261853,3</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r w:rsidR="001F2AFE" w:rsidRPr="001F2AFE" w:rsidTr="001F2AFE">
        <w:tc>
          <w:tcPr>
            <w:tcW w:w="10026" w:type="dxa"/>
            <w:gridSpan w:val="9"/>
            <w:vMerge/>
          </w:tcPr>
          <w:p w:rsidR="001F2AFE" w:rsidRPr="001F2AFE" w:rsidRDefault="001F2AFE" w:rsidP="001F2AFE">
            <w:pPr>
              <w:spacing w:after="0" w:line="240" w:lineRule="exact"/>
              <w:rPr>
                <w:rFonts w:ascii="Times New Roman" w:hAnsi="Times New Roman" w:cs="Times New Roman"/>
                <w:sz w:val="18"/>
                <w:szCs w:val="24"/>
              </w:rPr>
            </w:pP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внебюджетные источники</w:t>
            </w:r>
          </w:p>
        </w:tc>
        <w:tc>
          <w:tcPr>
            <w:tcW w:w="75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14256,8</w:t>
            </w:r>
          </w:p>
        </w:tc>
        <w:tc>
          <w:tcPr>
            <w:tcW w:w="712"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3"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4"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c>
          <w:tcPr>
            <w:tcW w:w="716" w:type="dxa"/>
            <w:gridSpan w:val="2"/>
          </w:tcPr>
          <w:p w:rsidR="001F2AFE" w:rsidRPr="001F2AFE" w:rsidRDefault="001F2AFE" w:rsidP="001F2AFE">
            <w:pPr>
              <w:pStyle w:val="ConsPlusNormal"/>
              <w:spacing w:line="240" w:lineRule="exact"/>
              <w:jc w:val="center"/>
              <w:rPr>
                <w:rFonts w:ascii="Times New Roman" w:hAnsi="Times New Roman" w:cs="Times New Roman"/>
                <w:sz w:val="18"/>
                <w:szCs w:val="24"/>
              </w:rPr>
            </w:pPr>
            <w:r w:rsidRPr="001F2AFE">
              <w:rPr>
                <w:rFonts w:ascii="Times New Roman" w:hAnsi="Times New Roman" w:cs="Times New Roman"/>
                <w:sz w:val="18"/>
                <w:szCs w:val="24"/>
              </w:rPr>
              <w:t>0,0</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bookmarkStart w:id="1" w:name="P1508"/>
      <w:bookmarkEnd w:id="1"/>
      <w:r w:rsidRPr="001F2AFE">
        <w:rPr>
          <w:rFonts w:ascii="Times New Roman" w:hAnsi="Times New Roman" w:cs="Times New Roman"/>
          <w:sz w:val="24"/>
          <w:szCs w:val="24"/>
        </w:rPr>
        <w:t>&lt;*&gt; С учетом условно утвержденных расходов бюджета города Перми в 2022 году в сумме 100000,0 тыс. руб.</w:t>
      </w:r>
    </w:p>
    <w:p w:rsidR="001F2AFE" w:rsidRPr="001F2AFE" w:rsidRDefault="001F2AFE" w:rsidP="001F2AFE">
      <w:pPr>
        <w:spacing w:after="0" w:line="240" w:lineRule="exact"/>
        <w:rPr>
          <w:rFonts w:ascii="Times New Roman" w:hAnsi="Times New Roman" w:cs="Times New Roman"/>
          <w:sz w:val="24"/>
          <w:szCs w:val="24"/>
        </w:rPr>
        <w:sectPr w:rsidR="001F2AFE" w:rsidRPr="001F2AFE" w:rsidSect="001F2AFE">
          <w:pgSz w:w="16838" w:h="11905" w:orient="landscape"/>
          <w:pgMar w:top="851" w:right="567" w:bottom="851" w:left="1134"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 1</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1.1 "Озеленение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территории города Перми, в том числе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путем создания парков, скверов, садов,</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бульваров" муниципальной программы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ИНФОРМАЦИЯ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 осуществлению капитальных вложений в объекты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собственности города Перми по подпрограмме 1.1</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"Озеленение территории города Перми, в том числе путем</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создания парков, скверов садов, бульваров" муниципальной</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1</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49"/>
        <w:gridCol w:w="1385"/>
        <w:gridCol w:w="1276"/>
        <w:gridCol w:w="857"/>
        <w:gridCol w:w="135"/>
        <w:gridCol w:w="1134"/>
        <w:gridCol w:w="851"/>
        <w:gridCol w:w="850"/>
        <w:gridCol w:w="851"/>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7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39" w:type="dxa"/>
            <w:gridSpan w:val="8"/>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39" w:type="dxa"/>
            <w:gridSpan w:val="8"/>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сквер по ул. Гашкова, 20, г. Пермь, район Мотовилихинский</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1.1.3.1.1. Строительство сквера по ул. Гашкова, 20</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создание благоустроенной зоны отдыха для населения города Перми по ул. Гашкова, 20</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площадь - 0,9 га, посещаемость до 940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Сроки осуществления капитальных вложений в объект капитального </w:t>
            </w:r>
            <w:r w:rsidRPr="001F2AFE">
              <w:rPr>
                <w:rFonts w:ascii="Times New Roman" w:hAnsi="Times New Roman" w:cs="Times New Roman"/>
                <w:sz w:val="24"/>
                <w:szCs w:val="24"/>
              </w:rPr>
              <w:lastRenderedPageBreak/>
              <w:t>строительства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2018-2022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12</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2019-2022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43698,44754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749"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1385"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954" w:type="dxa"/>
            <w:gridSpan w:val="7"/>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1385" w:type="dxa"/>
            <w:vMerge/>
          </w:tcPr>
          <w:p w:rsidR="001F2AFE" w:rsidRPr="001F2AFE" w:rsidRDefault="001F2AFE" w:rsidP="001F2AFE">
            <w:pPr>
              <w:spacing w:after="0" w:line="240" w:lineRule="exact"/>
              <w:rPr>
                <w:rFonts w:ascii="Times New Roman" w:hAnsi="Times New Roman" w:cs="Times New Roman"/>
                <w:sz w:val="24"/>
                <w:szCs w:val="24"/>
              </w:rPr>
            </w:pP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99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2018</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c>
          <w:tcPr>
            <w:tcW w:w="850"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138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43698,44754</w:t>
            </w:r>
          </w:p>
        </w:tc>
        <w:tc>
          <w:tcPr>
            <w:tcW w:w="99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1034,07477</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241,77177</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5608,785</w:t>
            </w:r>
          </w:p>
        </w:tc>
        <w:tc>
          <w:tcPr>
            <w:tcW w:w="850"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208,316</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36605,5</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138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43456,67577</w:t>
            </w:r>
          </w:p>
        </w:tc>
        <w:tc>
          <w:tcPr>
            <w:tcW w:w="99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1034,07477</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5608,785</w:t>
            </w:r>
          </w:p>
        </w:tc>
        <w:tc>
          <w:tcPr>
            <w:tcW w:w="850"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208,316</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36605,5</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138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отчетного года)</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241,77177</w:t>
            </w:r>
          </w:p>
        </w:tc>
        <w:tc>
          <w:tcPr>
            <w:tcW w:w="99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241,77177</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850"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85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принятые заказчиком проектно-изыскательские работы по строительству сквера по ул. Гашкова, 20</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2018</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1 этап строительства (подготовка территории строительства, земляные работы)</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работы по наружному освещению</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откорректированная </w:t>
            </w:r>
            <w:r w:rsidRPr="001F2AFE">
              <w:rPr>
                <w:rFonts w:ascii="Times New Roman" w:hAnsi="Times New Roman" w:cs="Times New Roman"/>
                <w:sz w:val="24"/>
                <w:szCs w:val="24"/>
              </w:rPr>
              <w:lastRenderedPageBreak/>
              <w:t>проектная документация</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51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26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шифр проектной документации 0224.16</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04 сентября 2015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39" w:type="dxa"/>
            <w:gridSpan w:val="8"/>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749"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787"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4787"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проектно-изыскательских работ</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2018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4787"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2019-2020, 2022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4787"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корректировка проектной документации</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4787"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255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2</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78"/>
        <w:gridCol w:w="1701"/>
        <w:gridCol w:w="1144"/>
        <w:gridCol w:w="1364"/>
        <w:gridCol w:w="266"/>
        <w:gridCol w:w="1559"/>
        <w:gridCol w:w="1276"/>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10"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10"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сквер по ул. </w:t>
            </w:r>
            <w:proofErr w:type="spellStart"/>
            <w:r w:rsidRPr="001F2AFE">
              <w:rPr>
                <w:rFonts w:ascii="Times New Roman" w:hAnsi="Times New Roman" w:cs="Times New Roman"/>
                <w:sz w:val="24"/>
                <w:szCs w:val="24"/>
              </w:rPr>
              <w:t>Калгановской</w:t>
            </w:r>
            <w:proofErr w:type="spellEnd"/>
            <w:r w:rsidRPr="001F2AFE">
              <w:rPr>
                <w:rFonts w:ascii="Times New Roman" w:hAnsi="Times New Roman" w:cs="Times New Roman"/>
                <w:sz w:val="24"/>
                <w:szCs w:val="24"/>
              </w:rPr>
              <w:t>, 62, г. Пермь, Мотовилихинский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1.1.3.1.2. Строительство сквера по ул. </w:t>
            </w:r>
            <w:proofErr w:type="spellStart"/>
            <w:r w:rsidRPr="001F2AFE">
              <w:rPr>
                <w:rFonts w:ascii="Times New Roman" w:hAnsi="Times New Roman" w:cs="Times New Roman"/>
                <w:sz w:val="24"/>
                <w:szCs w:val="24"/>
              </w:rPr>
              <w:t>Калгановской</w:t>
            </w:r>
            <w:proofErr w:type="spellEnd"/>
            <w:r w:rsidRPr="001F2AFE">
              <w:rPr>
                <w:rFonts w:ascii="Times New Roman" w:hAnsi="Times New Roman" w:cs="Times New Roman"/>
                <w:sz w:val="24"/>
                <w:szCs w:val="24"/>
              </w:rPr>
              <w:t>, 62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Форма осуществления капитальных вложений в объект капитального строительства или </w:t>
            </w:r>
            <w:r w:rsidRPr="001F2AFE">
              <w:rPr>
                <w:rFonts w:ascii="Times New Roman" w:hAnsi="Times New Roman" w:cs="Times New Roman"/>
                <w:sz w:val="24"/>
                <w:szCs w:val="24"/>
              </w:rPr>
              <w:lastRenderedPageBreak/>
              <w:t>приобретение объекта недвижимого имущества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создание благоустроенной зоны отдыха горожан в микрорайоне Вышка-1</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площадь - 2,15 га, посещаемость до 2240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2019; 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2023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86877,701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1701"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609"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1701"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170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86877,701</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2744,801</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50217,2</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33915,7</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170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84132,9</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50217,2</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33915,7</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170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отчетного года)</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2744,801</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2744,801</w:t>
            </w:r>
          </w:p>
        </w:tc>
        <w:tc>
          <w:tcPr>
            <w:tcW w:w="1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284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83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проектная документация</w:t>
            </w:r>
          </w:p>
        </w:tc>
        <w:tc>
          <w:tcPr>
            <w:tcW w:w="284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83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284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83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284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630"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83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шифр проектной документации 06/18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03 марта 2017 г. N 1</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209"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31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209"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31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209"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31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209"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1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3</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78"/>
        <w:gridCol w:w="2494"/>
        <w:gridCol w:w="1191"/>
        <w:gridCol w:w="512"/>
        <w:gridCol w:w="624"/>
        <w:gridCol w:w="2489"/>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1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1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сад им. </w:t>
            </w:r>
            <w:proofErr w:type="spellStart"/>
            <w:r w:rsidRPr="001F2AFE">
              <w:rPr>
                <w:rFonts w:ascii="Times New Roman" w:hAnsi="Times New Roman" w:cs="Times New Roman"/>
                <w:sz w:val="24"/>
                <w:szCs w:val="24"/>
              </w:rPr>
              <w:t>Н.В.Гоголя</w:t>
            </w:r>
            <w:proofErr w:type="spellEnd"/>
            <w:r w:rsidRPr="001F2AFE">
              <w:rPr>
                <w:rFonts w:ascii="Times New Roman" w:hAnsi="Times New Roman" w:cs="Times New Roman"/>
                <w:sz w:val="24"/>
                <w:szCs w:val="24"/>
              </w:rPr>
              <w:t>, г. Пермь, Ленинский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реконструкция</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1.1.3.1.3. Реконструкция сада им. </w:t>
            </w:r>
            <w:proofErr w:type="spellStart"/>
            <w:r w:rsidRPr="001F2AFE">
              <w:rPr>
                <w:rFonts w:ascii="Times New Roman" w:hAnsi="Times New Roman" w:cs="Times New Roman"/>
                <w:sz w:val="24"/>
                <w:szCs w:val="24"/>
              </w:rPr>
              <w:t>Н.В.Гоголя</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Форма осуществления </w:t>
            </w:r>
            <w:r w:rsidRPr="001F2AFE">
              <w:rPr>
                <w:rFonts w:ascii="Times New Roman" w:hAnsi="Times New Roman" w:cs="Times New Roman"/>
                <w:sz w:val="24"/>
                <w:szCs w:val="24"/>
              </w:rPr>
              <w:lastRenderedPageBreak/>
              <w:t>капитальных вложений в объект капитального строительства или приобретение объекта недвижимого имущества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благоустройство территории сада им. </w:t>
            </w:r>
            <w:proofErr w:type="spellStart"/>
            <w:r w:rsidRPr="001F2AFE">
              <w:rPr>
                <w:rFonts w:ascii="Times New Roman" w:hAnsi="Times New Roman" w:cs="Times New Roman"/>
                <w:sz w:val="24"/>
                <w:szCs w:val="24"/>
              </w:rPr>
              <w:t>Н.В.Гоголя</w:t>
            </w:r>
            <w:proofErr w:type="spellEnd"/>
            <w:r w:rsidRPr="001F2AFE">
              <w:rPr>
                <w:rFonts w:ascii="Times New Roman" w:hAnsi="Times New Roman" w:cs="Times New Roman"/>
                <w:sz w:val="24"/>
                <w:szCs w:val="24"/>
              </w:rPr>
              <w:t>, увеличение ее привлекательности для посещения, в том числе туристическими группами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территория - 1,0 га, посещаемость до 1040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2020, 2024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2024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2024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94172,738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49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81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c>
          <w:tcPr>
            <w:tcW w:w="24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94172,738</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2172,738</w:t>
            </w:r>
          </w:p>
        </w:tc>
        <w:tc>
          <w:tcPr>
            <w:tcW w:w="24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92000,0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92000,0</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4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92000,0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2019 года)</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2172,738</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2172,738</w:t>
            </w:r>
          </w:p>
        </w:tc>
        <w:tc>
          <w:tcPr>
            <w:tcW w:w="24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3625" w:type="dxa"/>
            <w:gridSpan w:val="3"/>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разработанная проектная </w:t>
            </w:r>
            <w:r w:rsidRPr="001F2AFE">
              <w:rPr>
                <w:rFonts w:ascii="Times New Roman" w:hAnsi="Times New Roman" w:cs="Times New Roman"/>
                <w:sz w:val="24"/>
                <w:szCs w:val="24"/>
              </w:rPr>
              <w:lastRenderedPageBreak/>
              <w:t>документация</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3625"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3625"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3625"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13 октября 2017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3113"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3113"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3113"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113"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4</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78"/>
        <w:gridCol w:w="2494"/>
        <w:gridCol w:w="1191"/>
        <w:gridCol w:w="512"/>
        <w:gridCol w:w="624"/>
        <w:gridCol w:w="2347"/>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168"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168"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сквер по ул. Генерала Черняховского, г. Пермь, Орджоникидзевский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1.1.3.1.4. Строительство сквера по ул. Генерала Черняховского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Форма осуществления капитальных вложений в </w:t>
            </w:r>
            <w:r w:rsidRPr="001F2AFE">
              <w:rPr>
                <w:rFonts w:ascii="Times New Roman" w:hAnsi="Times New Roman" w:cs="Times New Roman"/>
                <w:sz w:val="24"/>
                <w:szCs w:val="24"/>
              </w:rPr>
              <w:lastRenderedPageBreak/>
              <w:t>объект капитального строительства или приобретение объекта недвижимого имущества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благоустройство территории, увеличение ее привлекательности для посещения, в том числе туристическими группами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территория - 1,4 га, посещаемость до 1460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2019, 2022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57451,618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49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674"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57451,618</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3210,118</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54241,5</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368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проектная документация</w:t>
            </w:r>
          </w:p>
        </w:tc>
        <w:tc>
          <w:tcPr>
            <w:tcW w:w="368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368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ввод объекта в </w:t>
            </w:r>
            <w:r w:rsidRPr="001F2AFE">
              <w:rPr>
                <w:rFonts w:ascii="Times New Roman" w:hAnsi="Times New Roman" w:cs="Times New Roman"/>
                <w:sz w:val="24"/>
                <w:szCs w:val="24"/>
              </w:rPr>
              <w:lastRenderedPageBreak/>
              <w:t>эксплуатацию</w:t>
            </w:r>
          </w:p>
        </w:tc>
        <w:tc>
          <w:tcPr>
            <w:tcW w:w="3685"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34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шифр проектной документации 12/18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13 октября 2017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168"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297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297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297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419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297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5</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778"/>
        <w:gridCol w:w="2211"/>
        <w:gridCol w:w="1191"/>
        <w:gridCol w:w="512"/>
        <w:gridCol w:w="624"/>
        <w:gridCol w:w="2488"/>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026"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026"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сквер по ул. Екатерининской, 171, г. Пермь, Дзержинский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1.1.3.1.5. Строительство сквера по ул. Екатерининской, 171</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организация места отдыха населения для совместного времяпрепровождения - спортивные занятия, мастер-классы, лекции на открытом воздухе</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Мощность объекта муниципальной собственности города Перми</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территория - 0,2 га, посещаемость до 210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2019, 2022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14729,600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211"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815"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211" w:type="dxa"/>
            <w:vMerge/>
          </w:tcPr>
          <w:p w:rsidR="001F2AFE" w:rsidRPr="001F2AFE" w:rsidRDefault="001F2AFE" w:rsidP="001F2AFE">
            <w:pPr>
              <w:spacing w:after="0" w:line="240" w:lineRule="exact"/>
              <w:rPr>
                <w:rFonts w:ascii="Times New Roman" w:hAnsi="Times New Roman" w:cs="Times New Roman"/>
                <w:sz w:val="24"/>
                <w:szCs w:val="24"/>
              </w:rPr>
            </w:pP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21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14729,600</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472,800</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14256,800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21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отчетного года)</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472,800</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472,800</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221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внебюджетные источники</w:t>
            </w:r>
          </w:p>
        </w:tc>
        <w:tc>
          <w:tcPr>
            <w:tcW w:w="119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14256,800</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14256,800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340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проектная документация</w:t>
            </w:r>
          </w:p>
        </w:tc>
        <w:tc>
          <w:tcPr>
            <w:tcW w:w="340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340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ввод объекта в </w:t>
            </w:r>
            <w:r w:rsidRPr="001F2AFE">
              <w:rPr>
                <w:rFonts w:ascii="Times New Roman" w:hAnsi="Times New Roman" w:cs="Times New Roman"/>
                <w:sz w:val="24"/>
                <w:szCs w:val="24"/>
              </w:rPr>
              <w:lastRenderedPageBreak/>
              <w:t>эксплуатацию</w:t>
            </w:r>
          </w:p>
        </w:tc>
        <w:tc>
          <w:tcPr>
            <w:tcW w:w="340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113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17</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шифр проектной документации 22/18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13 октября 2017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77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026"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11 августа 2020 г. N 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77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391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311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391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311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2019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391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311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778" w:type="dxa"/>
            <w:vMerge/>
          </w:tcPr>
          <w:p w:rsidR="001F2AFE" w:rsidRPr="001F2AFE" w:rsidRDefault="001F2AFE" w:rsidP="001F2AFE">
            <w:pPr>
              <w:spacing w:after="0" w:line="240" w:lineRule="exact"/>
              <w:rPr>
                <w:rFonts w:ascii="Times New Roman" w:hAnsi="Times New Roman" w:cs="Times New Roman"/>
                <w:sz w:val="24"/>
                <w:szCs w:val="24"/>
              </w:rPr>
            </w:pPr>
          </w:p>
        </w:tc>
        <w:tc>
          <w:tcPr>
            <w:tcW w:w="391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112"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6</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94"/>
        <w:gridCol w:w="2134"/>
        <w:gridCol w:w="1144"/>
        <w:gridCol w:w="512"/>
        <w:gridCol w:w="512"/>
        <w:gridCol w:w="452"/>
        <w:gridCol w:w="452"/>
        <w:gridCol w:w="2104"/>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10" w:type="dxa"/>
            <w:gridSpan w:val="7"/>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10" w:type="dxa"/>
            <w:gridSpan w:val="7"/>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сквер по ул. </w:t>
            </w:r>
            <w:proofErr w:type="spellStart"/>
            <w:r w:rsidRPr="001F2AFE">
              <w:rPr>
                <w:rFonts w:ascii="Times New Roman" w:hAnsi="Times New Roman" w:cs="Times New Roman"/>
                <w:sz w:val="24"/>
                <w:szCs w:val="24"/>
              </w:rPr>
              <w:t>Корсуньской</w:t>
            </w:r>
            <w:proofErr w:type="spellEnd"/>
            <w:r w:rsidRPr="001F2AFE">
              <w:rPr>
                <w:rFonts w:ascii="Times New Roman" w:hAnsi="Times New Roman" w:cs="Times New Roman"/>
                <w:sz w:val="24"/>
                <w:szCs w:val="24"/>
              </w:rPr>
              <w:t>, 31, г. Пермь, Орджоникидзевский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1.1.3.1.5. Строительство сквера по ул. </w:t>
            </w:r>
            <w:proofErr w:type="spellStart"/>
            <w:r w:rsidRPr="001F2AFE">
              <w:rPr>
                <w:rFonts w:ascii="Times New Roman" w:hAnsi="Times New Roman" w:cs="Times New Roman"/>
                <w:sz w:val="24"/>
                <w:szCs w:val="24"/>
              </w:rPr>
              <w:t>Корсуньской</w:t>
            </w:r>
            <w:proofErr w:type="spellEnd"/>
            <w:r w:rsidRPr="001F2AFE">
              <w:rPr>
                <w:rFonts w:ascii="Times New Roman" w:hAnsi="Times New Roman" w:cs="Times New Roman"/>
                <w:sz w:val="24"/>
                <w:szCs w:val="24"/>
              </w:rPr>
              <w:t>, 31</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создание места отдыха для населения микрорайона </w:t>
            </w:r>
            <w:proofErr w:type="spellStart"/>
            <w:r w:rsidRPr="001F2AFE">
              <w:rPr>
                <w:rFonts w:ascii="Times New Roman" w:hAnsi="Times New Roman" w:cs="Times New Roman"/>
                <w:sz w:val="24"/>
                <w:szCs w:val="24"/>
              </w:rPr>
              <w:t>Бумкомбинат</w:t>
            </w:r>
            <w:proofErr w:type="spellEnd"/>
            <w:r w:rsidRPr="001F2AFE">
              <w:rPr>
                <w:rFonts w:ascii="Times New Roman" w:hAnsi="Times New Roman" w:cs="Times New Roman"/>
                <w:sz w:val="24"/>
                <w:szCs w:val="24"/>
              </w:rPr>
              <w:t>, организация общественной территории, пригодной для проведения культурно-массовых мероприятий</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территория - 0,8 га, посещаемость до 800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2020, 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2023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83261,498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3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176"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c>
          <w:tcPr>
            <w:tcW w:w="90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83261,498</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1783,698</w:t>
            </w:r>
          </w:p>
        </w:tc>
        <w:tc>
          <w:tcPr>
            <w:tcW w:w="90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56188,4</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25289,4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81477,8</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56188,4</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25289,4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отчетного года)</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1783,698</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1783,698</w:t>
            </w:r>
          </w:p>
        </w:tc>
        <w:tc>
          <w:tcPr>
            <w:tcW w:w="90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Ожидаемый конечный результат осуществления капитальных вложений в объект по годам осуществления капитальных </w:t>
            </w:r>
            <w:r w:rsidRPr="001F2AFE">
              <w:rPr>
                <w:rFonts w:ascii="Times New Roman" w:hAnsi="Times New Roman" w:cs="Times New Roman"/>
                <w:sz w:val="24"/>
                <w:szCs w:val="24"/>
              </w:rPr>
              <w:lastRenderedPageBreak/>
              <w:t>вложений</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 изм.</w:t>
            </w:r>
          </w:p>
        </w:tc>
        <w:tc>
          <w:tcPr>
            <w:tcW w:w="147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55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проектная документация</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47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47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47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шифр проектной документации 19-18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13 октября 2017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10" w:type="dxa"/>
            <w:gridSpan w:val="7"/>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3790"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3520"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3790"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3520"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3790"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3520"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3790"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520"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3"/>
        <w:rPr>
          <w:rFonts w:ascii="Times New Roman" w:hAnsi="Times New Roman" w:cs="Times New Roman"/>
          <w:sz w:val="24"/>
          <w:szCs w:val="24"/>
        </w:rPr>
      </w:pPr>
      <w:r w:rsidRPr="001F2AFE">
        <w:rPr>
          <w:rFonts w:ascii="Times New Roman" w:hAnsi="Times New Roman" w:cs="Times New Roman"/>
          <w:sz w:val="24"/>
          <w:szCs w:val="24"/>
        </w:rPr>
        <w:t>Таблица 7</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94"/>
        <w:gridCol w:w="2134"/>
        <w:gridCol w:w="1144"/>
        <w:gridCol w:w="1054"/>
        <w:gridCol w:w="904"/>
        <w:gridCol w:w="2074"/>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1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1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сквер по ул. Яблочкова, г. Пермь, Свердловский район</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1.1.3.1.6. Строительство сквера по ул. Яблочкова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создание нового места отдыха для населения микрорайона </w:t>
            </w:r>
            <w:proofErr w:type="spellStart"/>
            <w:r w:rsidRPr="001F2AFE">
              <w:rPr>
                <w:rFonts w:ascii="Times New Roman" w:hAnsi="Times New Roman" w:cs="Times New Roman"/>
                <w:sz w:val="24"/>
                <w:szCs w:val="24"/>
              </w:rPr>
              <w:t>Крохалева</w:t>
            </w:r>
            <w:proofErr w:type="spellEnd"/>
            <w:r w:rsidRPr="001F2AFE">
              <w:rPr>
                <w:rFonts w:ascii="Times New Roman" w:hAnsi="Times New Roman" w:cs="Times New Roman"/>
                <w:sz w:val="24"/>
                <w:szCs w:val="24"/>
              </w:rPr>
              <w:t>, благоустройство транзитного участка на пересечении двух улиц - Солдатова и Яблочкова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благоустроенная площадь - 0,17 га, посещаемость до 320 чел./день</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2021-2023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2023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23666,4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3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17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207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23666,4</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1928,1</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3673,8</w:t>
            </w:r>
          </w:p>
        </w:tc>
        <w:tc>
          <w:tcPr>
            <w:tcW w:w="207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18064,5</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проектная документация</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32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10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12 октября 2018 г. N 10</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10" w:type="dxa"/>
            <w:gridSpan w:val="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2021 г. N 16-БК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33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433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433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 годы</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4332"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объекта в эксплуатацию</w:t>
            </w:r>
          </w:p>
        </w:tc>
        <w:tc>
          <w:tcPr>
            <w:tcW w:w="297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r>
    </w:tbl>
    <w:p w:rsidR="001F2AFE" w:rsidRDefault="001F2AFE" w:rsidP="001F2AFE">
      <w:pPr>
        <w:pStyle w:val="ConsPlusNormal"/>
        <w:spacing w:line="240" w:lineRule="exact"/>
        <w:jc w:val="both"/>
        <w:rPr>
          <w:rFonts w:ascii="Times New Roman" w:hAnsi="Times New Roman" w:cs="Times New Roman"/>
          <w:sz w:val="24"/>
          <w:szCs w:val="24"/>
        </w:rPr>
        <w:sectPr w:rsidR="001F2AFE" w:rsidSect="001F2AFE">
          <w:pgSz w:w="11905" w:h="16838"/>
          <w:pgMar w:top="851" w:right="567" w:bottom="851" w:left="1134"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 2</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1.1 "Озеленение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территории города Перми, в том числе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путем создания парков, скверов, садов,</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бульваров" муниципальной программы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ПЕРЕЧЕНЬ ОБЪЕКТОВ,</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подлежащих капитальному ремонту за счет средств бюджета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 подпрограммы 1.1 "Озеленение территории города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Перми, в том числе путем создания парков, скверов, садов,</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бульваров" муниципальной программы "Благоустройство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w:t>
      </w: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4"/>
        <w:gridCol w:w="5088"/>
        <w:gridCol w:w="814"/>
        <w:gridCol w:w="1204"/>
        <w:gridCol w:w="1849"/>
        <w:gridCol w:w="1144"/>
        <w:gridCol w:w="1024"/>
        <w:gridCol w:w="1024"/>
        <w:gridCol w:w="1024"/>
        <w:gridCol w:w="1028"/>
      </w:tblGrid>
      <w:tr w:rsidR="001F2AFE" w:rsidRPr="001F2AFE" w:rsidTr="001F2AFE">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Код</w:t>
            </w:r>
          </w:p>
        </w:tc>
        <w:tc>
          <w:tcPr>
            <w:tcW w:w="5088"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201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Период проведения капитального ремонта</w:t>
            </w:r>
          </w:p>
        </w:tc>
        <w:tc>
          <w:tcPr>
            <w:tcW w:w="184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24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начала</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окончания</w:t>
            </w:r>
          </w:p>
        </w:tc>
        <w:tc>
          <w:tcPr>
            <w:tcW w:w="1849"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tc>
      </w:tr>
      <w:tr w:rsidR="001F2AFE" w:rsidRPr="001F2AFE" w:rsidT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508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r>
      <w:tr w:rsidR="001F2AFE" w:rsidRPr="001F2AFE" w:rsidTr="001F2AFE">
        <w:tc>
          <w:tcPr>
            <w:tcW w:w="1144" w:type="dxa"/>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1.1</w:t>
            </w:r>
          </w:p>
        </w:tc>
        <w:tc>
          <w:tcPr>
            <w:tcW w:w="14199"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Подпрограмма. Озеленение территории города Перми, в том числе путем создания парков, скверов, садов, бульваров</w:t>
            </w:r>
          </w:p>
        </w:tc>
      </w:tr>
      <w:tr w:rsidR="001F2AFE" w:rsidRPr="001F2AFE" w:rsidTr="001F2AFE">
        <w:tc>
          <w:tcPr>
            <w:tcW w:w="1144" w:type="dxa"/>
          </w:tcPr>
          <w:p w:rsidR="001F2AFE" w:rsidRPr="001F2AFE" w:rsidRDefault="001F2AFE" w:rsidP="001F2AFE">
            <w:pPr>
              <w:pStyle w:val="ConsPlusNormal"/>
              <w:spacing w:line="240" w:lineRule="exact"/>
              <w:jc w:val="center"/>
              <w:outlineLvl w:val="4"/>
              <w:rPr>
                <w:rFonts w:ascii="Times New Roman" w:hAnsi="Times New Roman" w:cs="Times New Roman"/>
                <w:sz w:val="24"/>
                <w:szCs w:val="24"/>
              </w:rPr>
            </w:pPr>
            <w:r w:rsidRPr="001F2AFE">
              <w:rPr>
                <w:rFonts w:ascii="Times New Roman" w:hAnsi="Times New Roman" w:cs="Times New Roman"/>
                <w:sz w:val="24"/>
                <w:szCs w:val="24"/>
              </w:rPr>
              <w:t>1.1.2.1.1</w:t>
            </w:r>
          </w:p>
        </w:tc>
        <w:tc>
          <w:tcPr>
            <w:tcW w:w="14199"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объектов озеленения общего пользования</w:t>
            </w:r>
          </w:p>
        </w:tc>
      </w:tr>
      <w:tr w:rsidR="001F2AFE" w:rsidRPr="001F2AFE" w:rsidTr="001F2AFE">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1.1.2.1.1.1</w:t>
            </w:r>
          </w:p>
        </w:tc>
        <w:tc>
          <w:tcPr>
            <w:tcW w:w="508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814"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204"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91860,8</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парка культуры и отдыха "</w:t>
            </w:r>
            <w:proofErr w:type="spellStart"/>
            <w:r w:rsidRPr="001F2AFE">
              <w:rPr>
                <w:rFonts w:ascii="Times New Roman" w:hAnsi="Times New Roman" w:cs="Times New Roman"/>
                <w:sz w:val="24"/>
                <w:szCs w:val="24"/>
              </w:rPr>
              <w:t>Балатово</w:t>
            </w:r>
            <w:proofErr w:type="spellEnd"/>
            <w:r w:rsidRPr="001F2AFE">
              <w:rPr>
                <w:rFonts w:ascii="Times New Roman" w:hAnsi="Times New Roman" w:cs="Times New Roman"/>
                <w:sz w:val="24"/>
                <w:szCs w:val="24"/>
              </w:rPr>
              <w:t>"</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51996,2</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 xml:space="preserve">100000,0 </w:t>
            </w:r>
            <w:hyperlink w:anchor="P2448" w:history="1">
              <w:r w:rsidRPr="001F2AFE">
                <w:rPr>
                  <w:rFonts w:ascii="Times New Roman" w:hAnsi="Times New Roman" w:cs="Times New Roman"/>
                  <w:color w:val="0000FF"/>
                  <w:sz w:val="24"/>
                  <w:szCs w:val="24"/>
                </w:rPr>
                <w:t>&lt;*&gt;</w:t>
              </w:r>
            </w:hyperlink>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сквера у гостиницы "Урал"</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39864,6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tcPr>
          <w:p w:rsidR="001F2AFE" w:rsidRPr="001F2AFE" w:rsidRDefault="001F2AFE" w:rsidP="001F2AFE">
            <w:pPr>
              <w:pStyle w:val="ConsPlusNormal"/>
              <w:spacing w:line="240" w:lineRule="exact"/>
              <w:jc w:val="center"/>
              <w:outlineLvl w:val="4"/>
              <w:rPr>
                <w:rFonts w:ascii="Times New Roman" w:hAnsi="Times New Roman" w:cs="Times New Roman"/>
                <w:sz w:val="24"/>
                <w:szCs w:val="24"/>
              </w:rPr>
            </w:pPr>
            <w:r w:rsidRPr="001F2AFE">
              <w:rPr>
                <w:rFonts w:ascii="Times New Roman" w:hAnsi="Times New Roman" w:cs="Times New Roman"/>
                <w:sz w:val="24"/>
                <w:szCs w:val="24"/>
              </w:rPr>
              <w:t>1.1.2.1.2</w:t>
            </w:r>
          </w:p>
        </w:tc>
        <w:tc>
          <w:tcPr>
            <w:tcW w:w="14199"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Развитие городского пространства</w:t>
            </w:r>
          </w:p>
        </w:tc>
      </w:tr>
      <w:tr w:rsidR="001F2AFE" w:rsidRPr="001F2AFE" w:rsidTr="001F2AFE">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1.1.2.1.2.1</w:t>
            </w:r>
          </w:p>
        </w:tc>
        <w:tc>
          <w:tcPr>
            <w:tcW w:w="508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площадь объектов озеленения общего </w:t>
            </w:r>
            <w:r w:rsidRPr="001F2AFE">
              <w:rPr>
                <w:rFonts w:ascii="Times New Roman" w:hAnsi="Times New Roman" w:cs="Times New Roman"/>
                <w:sz w:val="24"/>
                <w:szCs w:val="24"/>
              </w:rPr>
              <w:lastRenderedPageBreak/>
              <w:t>пользования, на которых выполнены работы по капитальному ремонту</w:t>
            </w:r>
          </w:p>
        </w:tc>
        <w:tc>
          <w:tcPr>
            <w:tcW w:w="81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p>
        </w:tc>
        <w:tc>
          <w:tcPr>
            <w:tcW w:w="120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 xml:space="preserve">бюджет города </w:t>
            </w:r>
            <w:r w:rsidRPr="001F2AFE">
              <w:rPr>
                <w:rFonts w:ascii="Times New Roman" w:hAnsi="Times New Roman" w:cs="Times New Roman"/>
                <w:sz w:val="24"/>
                <w:szCs w:val="24"/>
              </w:rPr>
              <w:lastRenderedPageBreak/>
              <w:t>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589673,5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272413,4</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vMerge/>
          </w:tcPr>
          <w:p w:rsidR="001F2AFE" w:rsidRPr="001F2AFE" w:rsidRDefault="001F2AFE" w:rsidP="001F2AFE">
            <w:pPr>
              <w:spacing w:after="0" w:line="240" w:lineRule="exact"/>
              <w:rPr>
                <w:rFonts w:ascii="Times New Roman" w:hAnsi="Times New Roman" w:cs="Times New Roman"/>
                <w:sz w:val="24"/>
                <w:szCs w:val="24"/>
              </w:rPr>
            </w:pPr>
          </w:p>
        </w:tc>
        <w:tc>
          <w:tcPr>
            <w:tcW w:w="1204"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1261085,4</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бульвара по Комсомольскому проспекту (от ул. Монастырской до ул. Чкалова)</w:t>
            </w:r>
          </w:p>
        </w:tc>
        <w:tc>
          <w:tcPr>
            <w:tcW w:w="81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77975,5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vMerge/>
          </w:tcPr>
          <w:p w:rsidR="001F2AFE" w:rsidRPr="001F2AFE" w:rsidRDefault="001F2AFE" w:rsidP="001F2AFE">
            <w:pPr>
              <w:spacing w:after="0" w:line="240" w:lineRule="exact"/>
              <w:rPr>
                <w:rFonts w:ascii="Times New Roman" w:hAnsi="Times New Roman" w:cs="Times New Roman"/>
                <w:sz w:val="24"/>
                <w:szCs w:val="24"/>
              </w:rPr>
            </w:pPr>
          </w:p>
        </w:tc>
        <w:tc>
          <w:tcPr>
            <w:tcW w:w="1204"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258111,1</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сквера в 66 квартале, эспланада</w:t>
            </w:r>
          </w:p>
        </w:tc>
        <w:tc>
          <w:tcPr>
            <w:tcW w:w="81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230082,7</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vMerge/>
          </w:tcPr>
          <w:p w:rsidR="001F2AFE" w:rsidRPr="001F2AFE" w:rsidRDefault="001F2AFE" w:rsidP="001F2AFE">
            <w:pPr>
              <w:spacing w:after="0" w:line="240" w:lineRule="exact"/>
              <w:rPr>
                <w:rFonts w:ascii="Times New Roman" w:hAnsi="Times New Roman" w:cs="Times New Roman"/>
                <w:sz w:val="24"/>
                <w:szCs w:val="24"/>
              </w:rPr>
            </w:pPr>
          </w:p>
        </w:tc>
        <w:tc>
          <w:tcPr>
            <w:tcW w:w="1204"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196124,0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капитальный ремонт сквера на набережной реки Камы (набережная реки Камы от ул. </w:t>
            </w:r>
            <w:proofErr w:type="spellStart"/>
            <w:r w:rsidRPr="001F2AFE">
              <w:rPr>
                <w:rFonts w:ascii="Times New Roman" w:hAnsi="Times New Roman" w:cs="Times New Roman"/>
                <w:sz w:val="24"/>
                <w:szCs w:val="24"/>
              </w:rPr>
              <w:t>Чистопольской</w:t>
            </w:r>
            <w:proofErr w:type="spellEnd"/>
            <w:r w:rsidRPr="001F2AFE">
              <w:rPr>
                <w:rFonts w:ascii="Times New Roman" w:hAnsi="Times New Roman" w:cs="Times New Roman"/>
                <w:sz w:val="24"/>
                <w:szCs w:val="24"/>
              </w:rPr>
              <w:t xml:space="preserve"> до ул. Шишкина)</w:t>
            </w:r>
          </w:p>
        </w:tc>
        <w:tc>
          <w:tcPr>
            <w:tcW w:w="81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281615,3</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222413,4</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vMerge/>
          </w:tcPr>
          <w:p w:rsidR="001F2AFE" w:rsidRPr="001F2AFE" w:rsidRDefault="001F2AFE" w:rsidP="001F2AFE">
            <w:pPr>
              <w:spacing w:after="0" w:line="240" w:lineRule="exact"/>
              <w:rPr>
                <w:rFonts w:ascii="Times New Roman" w:hAnsi="Times New Roman" w:cs="Times New Roman"/>
                <w:sz w:val="24"/>
                <w:szCs w:val="24"/>
              </w:rPr>
            </w:pPr>
          </w:p>
        </w:tc>
        <w:tc>
          <w:tcPr>
            <w:tcW w:w="1204"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639850,3</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08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благоустройство ул. Сибирской (от ул. Монастырской до ул. Пермской)</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167000,0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1144" w:type="dxa"/>
          </w:tcPr>
          <w:p w:rsidR="001F2AFE" w:rsidRPr="001F2AFE" w:rsidRDefault="001F2AFE" w:rsidP="001F2AFE">
            <w:pPr>
              <w:pStyle w:val="ConsPlusNormal"/>
              <w:spacing w:line="240" w:lineRule="exact"/>
              <w:jc w:val="center"/>
              <w:outlineLvl w:val="4"/>
              <w:rPr>
                <w:rFonts w:ascii="Times New Roman" w:hAnsi="Times New Roman" w:cs="Times New Roman"/>
                <w:sz w:val="24"/>
                <w:szCs w:val="24"/>
              </w:rPr>
            </w:pPr>
            <w:r w:rsidRPr="001F2AFE">
              <w:rPr>
                <w:rFonts w:ascii="Times New Roman" w:hAnsi="Times New Roman" w:cs="Times New Roman"/>
                <w:sz w:val="24"/>
                <w:szCs w:val="24"/>
              </w:rPr>
              <w:t>1.1.6.1.1</w:t>
            </w:r>
          </w:p>
        </w:tc>
        <w:tc>
          <w:tcPr>
            <w:tcW w:w="14199"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Капитальный ремонт берегоукрепительных сооружений набережной </w:t>
            </w:r>
            <w:proofErr w:type="spellStart"/>
            <w:r w:rsidRPr="001F2AFE">
              <w:rPr>
                <w:rFonts w:ascii="Times New Roman" w:hAnsi="Times New Roman" w:cs="Times New Roman"/>
                <w:sz w:val="24"/>
                <w:szCs w:val="24"/>
              </w:rPr>
              <w:t>Воткинского</w:t>
            </w:r>
            <w:proofErr w:type="spellEnd"/>
            <w:r w:rsidRPr="001F2AFE">
              <w:rPr>
                <w:rFonts w:ascii="Times New Roman" w:hAnsi="Times New Roman" w:cs="Times New Roman"/>
                <w:sz w:val="24"/>
                <w:szCs w:val="24"/>
              </w:rPr>
              <w:t xml:space="preserve"> водохранилища в Кировском районе города Перми</w:t>
            </w:r>
          </w:p>
        </w:tc>
      </w:tr>
      <w:tr w:rsidR="001F2AFE" w:rsidRPr="001F2AFE" w:rsidT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1.1.6.1.1.1</w:t>
            </w:r>
          </w:p>
        </w:tc>
        <w:tc>
          <w:tcPr>
            <w:tcW w:w="5088"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капитальный ремонт берегоукрепительных сооружений набережной </w:t>
            </w:r>
            <w:proofErr w:type="spellStart"/>
            <w:r w:rsidRPr="001F2AFE">
              <w:rPr>
                <w:rFonts w:ascii="Times New Roman" w:hAnsi="Times New Roman" w:cs="Times New Roman"/>
                <w:sz w:val="24"/>
                <w:szCs w:val="24"/>
              </w:rPr>
              <w:t>Воткинского</w:t>
            </w:r>
            <w:proofErr w:type="spellEnd"/>
            <w:r w:rsidRPr="001F2AFE">
              <w:rPr>
                <w:rFonts w:ascii="Times New Roman" w:hAnsi="Times New Roman" w:cs="Times New Roman"/>
                <w:sz w:val="24"/>
                <w:szCs w:val="24"/>
              </w:rPr>
              <w:t xml:space="preserve"> водохранилища в Кировском районе города Перми</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12664,8</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r w:rsidRPr="001F2AFE">
        <w:rPr>
          <w:rFonts w:ascii="Times New Roman" w:hAnsi="Times New Roman" w:cs="Times New Roman"/>
          <w:sz w:val="24"/>
          <w:szCs w:val="24"/>
        </w:rPr>
        <w:t>--------------------------------</w:t>
      </w:r>
    </w:p>
    <w:p w:rsidR="001F2AFE" w:rsidRPr="001F2AFE" w:rsidRDefault="001F2AFE" w:rsidP="001F2AFE">
      <w:pPr>
        <w:pStyle w:val="ConsPlusNormal"/>
        <w:spacing w:line="240" w:lineRule="exact"/>
        <w:ind w:firstLine="540"/>
        <w:jc w:val="both"/>
        <w:rPr>
          <w:rFonts w:ascii="Times New Roman" w:hAnsi="Times New Roman" w:cs="Times New Roman"/>
          <w:sz w:val="24"/>
          <w:szCs w:val="24"/>
        </w:rPr>
      </w:pPr>
      <w:bookmarkStart w:id="2" w:name="P2448"/>
      <w:bookmarkEnd w:id="2"/>
      <w:r w:rsidRPr="001F2AFE">
        <w:rPr>
          <w:rFonts w:ascii="Times New Roman" w:hAnsi="Times New Roman" w:cs="Times New Roman"/>
          <w:sz w:val="24"/>
          <w:szCs w:val="24"/>
        </w:rPr>
        <w:t>&lt;*&gt; С учетом условно утвержденных расходов бюджета города Перми в 2022 году в сумме 100000,0 тыс. руб.</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Title"/>
        <w:spacing w:line="240" w:lineRule="exact"/>
        <w:jc w:val="center"/>
        <w:outlineLvl w:val="1"/>
        <w:rPr>
          <w:rFonts w:ascii="Times New Roman" w:hAnsi="Times New Roman" w:cs="Times New Roman"/>
          <w:sz w:val="24"/>
          <w:szCs w:val="24"/>
        </w:rPr>
        <w:sectPr w:rsidR="001F2AFE" w:rsidSect="001F2AFE">
          <w:pgSz w:w="16838" w:h="11905" w:orient="landscape"/>
          <w:pgMar w:top="851" w:right="567" w:bottom="851" w:left="1134" w:header="0" w:footer="0" w:gutter="0"/>
          <w:cols w:space="720"/>
        </w:sectPr>
      </w:pPr>
    </w:p>
    <w:p w:rsidR="001F2AFE" w:rsidRPr="001F2AFE" w:rsidRDefault="001F2AFE" w:rsidP="001F2AFE">
      <w:pPr>
        <w:pStyle w:val="ConsPlusTitle"/>
        <w:spacing w:line="240" w:lineRule="exact"/>
        <w:jc w:val="center"/>
        <w:outlineLvl w:val="1"/>
        <w:rPr>
          <w:rFonts w:ascii="Times New Roman" w:hAnsi="Times New Roman" w:cs="Times New Roman"/>
          <w:sz w:val="24"/>
          <w:szCs w:val="24"/>
        </w:rPr>
      </w:pPr>
      <w:r w:rsidRPr="001F2AFE">
        <w:rPr>
          <w:rFonts w:ascii="Times New Roman" w:hAnsi="Times New Roman" w:cs="Times New Roman"/>
          <w:sz w:val="24"/>
          <w:szCs w:val="24"/>
        </w:rPr>
        <w:lastRenderedPageBreak/>
        <w:t>СИСТЕМА ПРОГРАММНЫХ МЕРОПРИЯТИЙ</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подпрограммы 2.1 "Восстановление нормативного состояния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 развитие мест погребения, в том числе крематория"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4"/>
        <w:gridCol w:w="2749"/>
        <w:gridCol w:w="589"/>
        <w:gridCol w:w="619"/>
        <w:gridCol w:w="619"/>
        <w:gridCol w:w="619"/>
        <w:gridCol w:w="619"/>
        <w:gridCol w:w="619"/>
        <w:gridCol w:w="1361"/>
        <w:gridCol w:w="1849"/>
        <w:gridCol w:w="1024"/>
        <w:gridCol w:w="1024"/>
        <w:gridCol w:w="904"/>
        <w:gridCol w:w="904"/>
        <w:gridCol w:w="904"/>
      </w:tblGrid>
      <w:tr w:rsidR="001F2AFE" w:rsidRPr="001F2AFE">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Код</w:t>
            </w:r>
          </w:p>
        </w:tc>
        <w:tc>
          <w:tcPr>
            <w:tcW w:w="274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задачи, основного мероприятия, мероприятия, показателя непосредственного результата</w:t>
            </w:r>
          </w:p>
        </w:tc>
        <w:tc>
          <w:tcPr>
            <w:tcW w:w="3684"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Показатели непосредственного результата</w:t>
            </w:r>
          </w:p>
        </w:tc>
        <w:tc>
          <w:tcPr>
            <w:tcW w:w="1361"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184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76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2749" w:type="dxa"/>
            <w:vMerge/>
          </w:tcPr>
          <w:p w:rsidR="001F2AFE" w:rsidRPr="001F2AFE" w:rsidRDefault="001F2AFE" w:rsidP="001F2AFE">
            <w:pPr>
              <w:spacing w:after="0" w:line="240" w:lineRule="exact"/>
              <w:rPr>
                <w:rFonts w:ascii="Times New Roman" w:hAnsi="Times New Roman" w:cs="Times New Roman"/>
                <w:sz w:val="24"/>
                <w:szCs w:val="24"/>
              </w:rPr>
            </w:pP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361"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vMerge/>
          </w:tcPr>
          <w:p w:rsidR="001F2AFE" w:rsidRPr="001F2AFE" w:rsidRDefault="001F2AFE" w:rsidP="001F2AFE">
            <w:pPr>
              <w:spacing w:after="0" w:line="240" w:lineRule="exact"/>
              <w:rPr>
                <w:rFonts w:ascii="Times New Roman" w:hAnsi="Times New Roman" w:cs="Times New Roman"/>
                <w:sz w:val="24"/>
                <w:szCs w:val="24"/>
              </w:rPr>
            </w:pP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7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r>
      <w:tr w:rsidR="001F2AFE" w:rsidRPr="001F2AFE">
        <w:tc>
          <w:tcPr>
            <w:tcW w:w="1144" w:type="dxa"/>
          </w:tcPr>
          <w:p w:rsidR="001F2AFE" w:rsidRPr="001F2AFE" w:rsidRDefault="001F2AFE" w:rsidP="001F2AFE">
            <w:pPr>
              <w:pStyle w:val="ConsPlusNormal"/>
              <w:spacing w:line="240" w:lineRule="exact"/>
              <w:jc w:val="center"/>
              <w:outlineLvl w:val="2"/>
              <w:rPr>
                <w:rFonts w:ascii="Times New Roman" w:hAnsi="Times New Roman" w:cs="Times New Roman"/>
                <w:sz w:val="24"/>
                <w:szCs w:val="24"/>
              </w:rPr>
            </w:pPr>
            <w:r w:rsidRPr="001F2AFE">
              <w:rPr>
                <w:rFonts w:ascii="Times New Roman" w:hAnsi="Times New Roman" w:cs="Times New Roman"/>
                <w:sz w:val="24"/>
                <w:szCs w:val="24"/>
              </w:rPr>
              <w:t>2.1.1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Задача. Организация ритуальных услуг и содержания мест погребения</w:t>
            </w:r>
          </w:p>
        </w:tc>
      </w:tr>
      <w:tr w:rsidR="001F2AFE" w:rsidRPr="001F2AFE">
        <w:tc>
          <w:tcPr>
            <w:tcW w:w="1144" w:type="dxa"/>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2.1.1.1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Поддержание в нормативном состоянии мест погребения</w:t>
            </w:r>
          </w:p>
        </w:tc>
      </w:tr>
      <w:tr w:rsidR="001F2AFE" w:rsidRPr="001F2AFE">
        <w:tc>
          <w:tcPr>
            <w:tcW w:w="1144" w:type="dxa"/>
          </w:tcPr>
          <w:p w:rsidR="001F2AFE" w:rsidRPr="001F2AFE" w:rsidRDefault="001F2AFE" w:rsidP="001F2AFE">
            <w:pPr>
              <w:pStyle w:val="ConsPlusNormal"/>
              <w:spacing w:line="240" w:lineRule="exact"/>
              <w:jc w:val="center"/>
              <w:outlineLvl w:val="4"/>
              <w:rPr>
                <w:rFonts w:ascii="Times New Roman" w:hAnsi="Times New Roman" w:cs="Times New Roman"/>
                <w:sz w:val="24"/>
                <w:szCs w:val="24"/>
              </w:rPr>
            </w:pPr>
            <w:r w:rsidRPr="001F2AFE">
              <w:rPr>
                <w:rFonts w:ascii="Times New Roman" w:hAnsi="Times New Roman" w:cs="Times New Roman"/>
                <w:sz w:val="24"/>
                <w:szCs w:val="24"/>
              </w:rPr>
              <w:t>2.1.1.1.1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Содержание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2.1.1.1.1.1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мест погребения, в отношении которых производятся содержание и ремонт</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34160,6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53940,0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2.1.1.1.1,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34160,6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53940,0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34118,5</w:t>
            </w:r>
          </w:p>
        </w:tc>
      </w:tr>
      <w:tr w:rsidR="001F2AFE" w:rsidRPr="001F2AFE">
        <w:tc>
          <w:tcPr>
            <w:tcW w:w="1144" w:type="dxa"/>
          </w:tcPr>
          <w:p w:rsidR="001F2AFE" w:rsidRPr="001F2AFE" w:rsidRDefault="001F2AFE" w:rsidP="001F2AFE">
            <w:pPr>
              <w:pStyle w:val="ConsPlusNormal"/>
              <w:spacing w:line="240" w:lineRule="exact"/>
              <w:jc w:val="center"/>
              <w:outlineLvl w:val="4"/>
              <w:rPr>
                <w:rFonts w:ascii="Times New Roman" w:hAnsi="Times New Roman" w:cs="Times New Roman"/>
                <w:sz w:val="24"/>
                <w:szCs w:val="24"/>
              </w:rPr>
            </w:pPr>
            <w:r w:rsidRPr="001F2AFE">
              <w:rPr>
                <w:rFonts w:ascii="Times New Roman" w:hAnsi="Times New Roman" w:cs="Times New Roman"/>
                <w:sz w:val="24"/>
                <w:szCs w:val="24"/>
              </w:rPr>
              <w:t>2.1.1.1.2</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Организация автобусных перевозок граждан по территории кладбища "Северное" в выходные, праздничные дни и дни массового посещения кладбища (в религиозные праздники, дни поминовений)</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2.1.1.1.2.1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дней в году, в течение которых осуществляются автобусные перевозки</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день</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2.1.1.1.2,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594,6</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2.1.1.1,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34755,2</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54534,6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34713,1</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34713,1</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34713,1</w:t>
            </w:r>
          </w:p>
        </w:tc>
      </w:tr>
      <w:tr w:rsidR="001F2AFE" w:rsidRPr="001F2AFE">
        <w:tc>
          <w:tcPr>
            <w:tcW w:w="1144" w:type="dxa"/>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lastRenderedPageBreak/>
              <w:t>2.1.1.2</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Организация эвакуации умерших</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2.1.1.2.1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 (за исключением медицинских и иных организаций, осуществляющих, наряду с основной, медицинскую деятельность)</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2.1.1.2.1.1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эвакуированных умерших</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чел.</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638</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638</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2.1.1.2.1,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2.1.1.2,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855,5</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задаче 2.1.1,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35610,7</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55390,1</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r>
      <w:tr w:rsidR="001F2AFE" w:rsidRPr="001F2AFE">
        <w:tc>
          <w:tcPr>
            <w:tcW w:w="1144" w:type="dxa"/>
          </w:tcPr>
          <w:p w:rsidR="001F2AFE" w:rsidRPr="001F2AFE" w:rsidRDefault="001F2AFE" w:rsidP="001F2AFE">
            <w:pPr>
              <w:pStyle w:val="ConsPlusNormal"/>
              <w:spacing w:line="240" w:lineRule="exact"/>
              <w:jc w:val="center"/>
              <w:outlineLvl w:val="2"/>
              <w:rPr>
                <w:rFonts w:ascii="Times New Roman" w:hAnsi="Times New Roman" w:cs="Times New Roman"/>
                <w:sz w:val="24"/>
                <w:szCs w:val="24"/>
              </w:rPr>
            </w:pPr>
            <w:r w:rsidRPr="001F2AFE">
              <w:rPr>
                <w:rFonts w:ascii="Times New Roman" w:hAnsi="Times New Roman" w:cs="Times New Roman"/>
                <w:sz w:val="24"/>
                <w:szCs w:val="24"/>
              </w:rPr>
              <w:t>2.1.2</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Задача. Восстановление нормативного состояния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2.1.2.1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Выполнение комплекса мероприятий по приведению в нормативное состояние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2.1.2.1.1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Приведение в нормативное состояние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2.1.2.1.1.1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мест погребения, на которых выполнены работы по капитальному ремонту</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2.1.2.1.1,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2.1.2.1,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задаче 2.1.2,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outlineLvl w:val="2"/>
              <w:rPr>
                <w:rFonts w:ascii="Times New Roman" w:hAnsi="Times New Roman" w:cs="Times New Roman"/>
                <w:sz w:val="24"/>
                <w:szCs w:val="24"/>
              </w:rPr>
            </w:pPr>
            <w:r w:rsidRPr="001F2AFE">
              <w:rPr>
                <w:rFonts w:ascii="Times New Roman" w:hAnsi="Times New Roman" w:cs="Times New Roman"/>
                <w:sz w:val="24"/>
                <w:szCs w:val="24"/>
              </w:rPr>
              <w:t>2.1.3</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Задача. Строительство (реконструкция)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2.1.3.1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Выполнение комплекса мероприятий по строительству и реконструкции мест погребения</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2.1.3.1.1</w:t>
            </w:r>
          </w:p>
        </w:tc>
        <w:tc>
          <w:tcPr>
            <w:tcW w:w="14403" w:type="dxa"/>
            <w:gridSpan w:val="14"/>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 крематория на кладбище "Восточное" города Перми</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2.1.3.1.1.1</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проектно-изыскательские работы</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16500,0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2.1.3.1.1.2</w:t>
            </w:r>
          </w:p>
        </w:tc>
        <w:tc>
          <w:tcPr>
            <w:tcW w:w="274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58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361"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2.1.3.1.1,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96500,0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2.1.3.1,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96500,0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задаче 2.1.3,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96500,0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938" w:type="dxa"/>
            <w:gridSpan w:val="9"/>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Всего по подпрограмме 2.1,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182110,7</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546227,6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35568,6</w:t>
            </w:r>
          </w:p>
        </w:tc>
      </w:tr>
    </w:tbl>
    <w:p w:rsidR="001F2AFE" w:rsidRPr="001F2AFE" w:rsidRDefault="001F2AFE" w:rsidP="001F2AFE">
      <w:pPr>
        <w:spacing w:after="0" w:line="240" w:lineRule="exact"/>
        <w:rPr>
          <w:rFonts w:ascii="Times New Roman" w:hAnsi="Times New Roman" w:cs="Times New Roman"/>
          <w:sz w:val="24"/>
          <w:szCs w:val="24"/>
        </w:rPr>
        <w:sectPr w:rsidR="001F2AFE" w:rsidRPr="001F2AFE" w:rsidSect="001F2AFE">
          <w:pgSz w:w="16838" w:h="11905" w:orient="landscape"/>
          <w:pgMar w:top="851" w:right="567" w:bottom="851" w:left="1134"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 1</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2.1 "Восстановление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нормативного состояния и развитие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мест погребения, в том числе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крематория" муниципальной программы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ИНФОРМАЦИЯ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 осуществлению капитальных вложений в объекты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собственности города Перми по подпрограмме 2.1</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"Восстановление нормативного состояния и развитие мест</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погребения, в том числе крематория" муниципальной программы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Таблица 1</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94"/>
        <w:gridCol w:w="2134"/>
        <w:gridCol w:w="752"/>
        <w:gridCol w:w="597"/>
        <w:gridCol w:w="1418"/>
        <w:gridCol w:w="1275"/>
        <w:gridCol w:w="1276"/>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452"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452"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крематорий на кладбище "Восточное" города Перми, Пермский край, город Пермь, район Мотовилихинский, </w:t>
            </w:r>
            <w:proofErr w:type="spellStart"/>
            <w:r w:rsidRPr="001F2AFE">
              <w:rPr>
                <w:rFonts w:ascii="Times New Roman" w:hAnsi="Times New Roman" w:cs="Times New Roman"/>
                <w:sz w:val="24"/>
                <w:szCs w:val="24"/>
              </w:rPr>
              <w:t>Сылвенский</w:t>
            </w:r>
            <w:proofErr w:type="spellEnd"/>
            <w:r w:rsidRPr="001F2AFE">
              <w:rPr>
                <w:rFonts w:ascii="Times New Roman" w:hAnsi="Times New Roman" w:cs="Times New Roman"/>
                <w:sz w:val="24"/>
                <w:szCs w:val="24"/>
              </w:rPr>
              <w:t xml:space="preserve"> тракт, 15</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2.1.3.1.2. Строительство крематория на кладбище "Восточное"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бюджетные 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w:t>
            </w:r>
            <w:proofErr w:type="spellStart"/>
            <w:r w:rsidRPr="001F2AFE">
              <w:rPr>
                <w:rFonts w:ascii="Times New Roman" w:hAnsi="Times New Roman" w:cs="Times New Roman"/>
                <w:sz w:val="24"/>
                <w:szCs w:val="24"/>
              </w:rPr>
              <w:t>Пермблагоустройство</w:t>
            </w:r>
            <w:proofErr w:type="spellEnd"/>
            <w:r w:rsidRPr="001F2AFE">
              <w:rPr>
                <w:rFonts w:ascii="Times New Roman" w:hAnsi="Times New Roman" w:cs="Times New Roman"/>
                <w:sz w:val="24"/>
                <w:szCs w:val="24"/>
              </w:rPr>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обеспечить возможность для захоронения умерших жителей города Перми путем их кремации и последующего захоронения в урнах в землю и в колумбариях</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площадь под захоронение умерших - 20,7 га, количество мест под захоронение умерших - 27600 ед.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2009-2017, 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2011-2017, 2022-2023 годы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2023 год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452" w:type="dxa"/>
            <w:gridSpan w:val="6"/>
          </w:tcPr>
          <w:p w:rsidR="001F2AFE" w:rsidRPr="001F2AFE" w:rsidRDefault="001F2AFE" w:rsidP="001F2AFE">
            <w:pPr>
              <w:pStyle w:val="ConsPlusNormal"/>
              <w:spacing w:line="240" w:lineRule="exact"/>
              <w:jc w:val="both"/>
              <w:rPr>
                <w:rFonts w:ascii="Times New Roman" w:hAnsi="Times New Roman" w:cs="Times New Roman"/>
                <w:sz w:val="24"/>
                <w:szCs w:val="24"/>
              </w:rPr>
            </w:pPr>
            <w:r w:rsidRPr="001F2AFE">
              <w:rPr>
                <w:rFonts w:ascii="Times New Roman" w:hAnsi="Times New Roman" w:cs="Times New Roman"/>
                <w:sz w:val="24"/>
                <w:szCs w:val="24"/>
              </w:rPr>
              <w:t>684899,79637 тыс. руб.</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3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318"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vMerge/>
          </w:tcPr>
          <w:p w:rsidR="001F2AFE" w:rsidRPr="001F2AFE" w:rsidRDefault="001F2AFE" w:rsidP="001F2AFE">
            <w:pPr>
              <w:spacing w:after="0" w:line="240" w:lineRule="exact"/>
              <w:rPr>
                <w:rFonts w:ascii="Times New Roman" w:hAnsi="Times New Roman" w:cs="Times New Roman"/>
                <w:sz w:val="24"/>
                <w:szCs w:val="24"/>
              </w:rPr>
            </w:pPr>
          </w:p>
        </w:tc>
        <w:tc>
          <w:tcPr>
            <w:tcW w:w="134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41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2009-2017</w:t>
            </w:r>
          </w:p>
        </w:tc>
        <w:tc>
          <w:tcPr>
            <w:tcW w:w="127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 в том числе</w:t>
            </w:r>
          </w:p>
        </w:tc>
        <w:tc>
          <w:tcPr>
            <w:tcW w:w="134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684899,79637</w:t>
            </w:r>
          </w:p>
        </w:tc>
        <w:tc>
          <w:tcPr>
            <w:tcW w:w="141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222562,29637</w:t>
            </w:r>
          </w:p>
        </w:tc>
        <w:tc>
          <w:tcPr>
            <w:tcW w:w="127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96500,0</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34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647368,153</w:t>
            </w:r>
          </w:p>
        </w:tc>
        <w:tc>
          <w:tcPr>
            <w:tcW w:w="141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185030,653</w:t>
            </w:r>
          </w:p>
        </w:tc>
        <w:tc>
          <w:tcPr>
            <w:tcW w:w="127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96500,0</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365837,5</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 (неиспользованные ассигнования отчетного года)</w:t>
            </w:r>
          </w:p>
        </w:tc>
        <w:tc>
          <w:tcPr>
            <w:tcW w:w="134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15273,25537</w:t>
            </w:r>
          </w:p>
        </w:tc>
        <w:tc>
          <w:tcPr>
            <w:tcW w:w="141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15273,25537</w:t>
            </w:r>
          </w:p>
        </w:tc>
        <w:tc>
          <w:tcPr>
            <w:tcW w:w="127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Пермского края</w:t>
            </w:r>
          </w:p>
        </w:tc>
        <w:tc>
          <w:tcPr>
            <w:tcW w:w="134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22258,388</w:t>
            </w:r>
          </w:p>
        </w:tc>
        <w:tc>
          <w:tcPr>
            <w:tcW w:w="1418"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22258,388</w:t>
            </w:r>
          </w:p>
        </w:tc>
        <w:tc>
          <w:tcPr>
            <w:tcW w:w="1275"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276"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Ожидаемый конечный результат осуществления капитальных вложений в объект по годам осуществления капитальных вложений</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принятый заказчиком 1 этап строительства (подъездная дорога, земляные работы по планировке территории, трансформаторная подстанция, сети электроснабжения, </w:t>
            </w:r>
            <w:r w:rsidRPr="001F2AFE">
              <w:rPr>
                <w:rFonts w:ascii="Times New Roman" w:hAnsi="Times New Roman" w:cs="Times New Roman"/>
                <w:sz w:val="24"/>
                <w:szCs w:val="24"/>
              </w:rPr>
              <w:lastRenderedPageBreak/>
              <w:t>сети водоснабжения и канализации, водонапорная башня, очистные сооружения, административно-бытовой корпус)</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принятая заказчиком проектная документация (внесение изменений)</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2 этап строительства (котлован под монтаж фундаментов здания крематория)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2013</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3 этап строительства (надземная часть здания крематория)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2014</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4 этап строительства (общественный туалет, благоустройство вокруг здания крематория сети наружного освещения)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2015</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5 этап строительства (технические паспорта и планы)</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2016</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принятый заказчиком 6 этап строительства (охрана)</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2017</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откорректированная проектная документация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строительно-монтажные работы</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ввод в эксплуатацию крематория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767"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551"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w:t>
            </w:r>
            <w:r w:rsidRPr="001F2AFE">
              <w:rPr>
                <w:rFonts w:ascii="Times New Roman" w:hAnsi="Times New Roman" w:cs="Times New Roman"/>
                <w:sz w:val="24"/>
                <w:szCs w:val="24"/>
              </w:rPr>
              <w:lastRenderedPageBreak/>
              <w:t>строительства</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18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14 сентября 2016 г. N 7, от 27 декабря 2019 г. N 14</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452"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27 июля 2018 г. N 12-БК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мероприятий по осуществлению капитальных вложений в объект</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1 этапа строительства</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2005-2011 годы</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проектной документации (внесение изменений)</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2012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2 этапа строительства</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2013-2016 годы</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обеспечение сохранности движимого и недвижимого имущества</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2017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корректировка проектной документации</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выполнение строительно-монтажных работ</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2022-2023 год</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886"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ввод в эксплуатацию крематория</w:t>
            </w:r>
          </w:p>
        </w:tc>
        <w:tc>
          <w:tcPr>
            <w:tcW w:w="4566" w:type="dxa"/>
            <w:gridSpan w:val="4"/>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Normal"/>
        <w:spacing w:line="240" w:lineRule="exact"/>
        <w:jc w:val="both"/>
        <w:rPr>
          <w:rFonts w:ascii="Times New Roman" w:hAnsi="Times New Roman" w:cs="Times New Roman"/>
          <w:sz w:val="24"/>
          <w:szCs w:val="24"/>
        </w:rPr>
        <w:sectPr w:rsidR="001F2AFE" w:rsidSect="001F2AFE">
          <w:pgSz w:w="11905" w:h="16838"/>
          <w:pgMar w:top="567" w:right="851" w:bottom="1134" w:left="851"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 2</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2.1 "Восстановление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нормативного состояния и развитие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мест погребения, в том числе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крематория" муниципальной программы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ПЕРЕЧЕНЬ ОБЪЕКТОВ,</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подлежащих капитальному ремонту за счет средств бюджета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 подпрограммы 2.1 "Восстановление нормативного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состояния и развитие мест погребения, в том числе</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крематория" муниципальной программы "Благоустройство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5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4"/>
        <w:gridCol w:w="5939"/>
        <w:gridCol w:w="814"/>
        <w:gridCol w:w="1204"/>
        <w:gridCol w:w="1849"/>
        <w:gridCol w:w="1144"/>
        <w:gridCol w:w="1264"/>
        <w:gridCol w:w="604"/>
        <w:gridCol w:w="604"/>
        <w:gridCol w:w="604"/>
        <w:gridCol w:w="7"/>
      </w:tblGrid>
      <w:tr w:rsidR="001F2AFE" w:rsidRPr="001F2AFE" w:rsidTr="001F2AFE">
        <w:trPr>
          <w:gridAfter w:val="1"/>
          <w:wAfter w:w="7" w:type="dxa"/>
        </w:trPr>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Код</w:t>
            </w:r>
          </w:p>
        </w:tc>
        <w:tc>
          <w:tcPr>
            <w:tcW w:w="593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201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Период проведения капитального ремонта</w:t>
            </w:r>
          </w:p>
        </w:tc>
        <w:tc>
          <w:tcPr>
            <w:tcW w:w="184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22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rPr>
          <w:gridAfter w:val="1"/>
          <w:wAfter w:w="7" w:type="dxa"/>
        </w:trPr>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939" w:type="dxa"/>
            <w:vMerge/>
          </w:tcPr>
          <w:p w:rsidR="001F2AFE" w:rsidRPr="001F2AFE" w:rsidRDefault="001F2AFE" w:rsidP="001F2AFE">
            <w:pPr>
              <w:spacing w:after="0" w:line="240" w:lineRule="exact"/>
              <w:rPr>
                <w:rFonts w:ascii="Times New Roman" w:hAnsi="Times New Roman" w:cs="Times New Roman"/>
                <w:sz w:val="24"/>
                <w:szCs w:val="24"/>
              </w:rPr>
            </w:pP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начала</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окончания</w:t>
            </w:r>
          </w:p>
        </w:tc>
        <w:tc>
          <w:tcPr>
            <w:tcW w:w="1849"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c>
          <w:tcPr>
            <w:tcW w:w="126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tc>
      </w:tr>
      <w:tr w:rsidR="001F2AFE" w:rsidRPr="001F2AFE" w:rsidTr="001F2AFE">
        <w:trPr>
          <w:gridAfter w:val="1"/>
          <w:wAfter w:w="7" w:type="dxa"/>
        </w:trPr>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593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126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r>
      <w:tr w:rsidR="001F2AFE" w:rsidRPr="001F2AFE" w:rsidT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w:t>
            </w:r>
          </w:p>
        </w:tc>
        <w:tc>
          <w:tcPr>
            <w:tcW w:w="14033"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Подпрограмма. Восстановление нормативного состояния и развитие мест погребения, в том числе крематория</w:t>
            </w:r>
          </w:p>
        </w:tc>
      </w:tr>
      <w:tr w:rsidR="001F2AFE" w:rsidRPr="001F2AFE" w:rsidT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2.1.2.1.1</w:t>
            </w:r>
          </w:p>
        </w:tc>
        <w:tc>
          <w:tcPr>
            <w:tcW w:w="14033"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Восстановление нормативного состояния мест погребения</w:t>
            </w:r>
          </w:p>
        </w:tc>
      </w:tr>
      <w:tr w:rsidR="001F2AFE" w:rsidRPr="001F2AFE" w:rsidTr="001F2AFE">
        <w:trPr>
          <w:gridAfter w:val="1"/>
          <w:wAfter w:w="7" w:type="dxa"/>
        </w:trPr>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2.1.2.1.1.1</w:t>
            </w:r>
          </w:p>
        </w:tc>
        <w:tc>
          <w:tcPr>
            <w:tcW w:w="593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мест погребения, на которых выполнены работы по капитальному ремонту</w:t>
            </w:r>
          </w:p>
        </w:tc>
        <w:tc>
          <w:tcPr>
            <w:tcW w:w="814"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204"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50000,000</w:t>
            </w:r>
          </w:p>
        </w:tc>
        <w:tc>
          <w:tcPr>
            <w:tcW w:w="126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rsidTr="001F2AFE">
        <w:trPr>
          <w:gridAfter w:val="1"/>
          <w:wAfter w:w="7" w:type="dxa"/>
        </w:trPr>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593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капитальный ремонт кладбища "</w:t>
            </w:r>
            <w:proofErr w:type="spellStart"/>
            <w:r w:rsidRPr="001F2AFE">
              <w:rPr>
                <w:rFonts w:ascii="Times New Roman" w:hAnsi="Times New Roman" w:cs="Times New Roman"/>
                <w:sz w:val="24"/>
                <w:szCs w:val="24"/>
              </w:rPr>
              <w:t>Егошихинское</w:t>
            </w:r>
            <w:proofErr w:type="spellEnd"/>
            <w:r w:rsidRPr="001F2AFE">
              <w:rPr>
                <w:rFonts w:ascii="Times New Roman" w:hAnsi="Times New Roman" w:cs="Times New Roman"/>
                <w:sz w:val="24"/>
                <w:szCs w:val="24"/>
              </w:rPr>
              <w:t>"</w:t>
            </w:r>
          </w:p>
        </w:tc>
        <w:tc>
          <w:tcPr>
            <w:tcW w:w="81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c>
          <w:tcPr>
            <w:tcW w:w="12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50000,000</w:t>
            </w:r>
          </w:p>
        </w:tc>
        <w:tc>
          <w:tcPr>
            <w:tcW w:w="126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125000,000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Title"/>
        <w:spacing w:line="240" w:lineRule="exact"/>
        <w:jc w:val="center"/>
        <w:outlineLvl w:val="1"/>
        <w:rPr>
          <w:rFonts w:ascii="Times New Roman" w:hAnsi="Times New Roman" w:cs="Times New Roman"/>
          <w:sz w:val="24"/>
          <w:szCs w:val="24"/>
        </w:rPr>
        <w:sectPr w:rsidR="001F2AFE" w:rsidSect="001F2AFE">
          <w:pgSz w:w="16838" w:h="11905" w:orient="landscape"/>
          <w:pgMar w:top="851" w:right="567" w:bottom="851" w:left="1134" w:header="0" w:footer="0" w:gutter="0"/>
          <w:cols w:space="720"/>
        </w:sectPr>
      </w:pPr>
    </w:p>
    <w:p w:rsidR="001F2AFE" w:rsidRPr="001F2AFE" w:rsidRDefault="001F2AFE" w:rsidP="001F2AFE">
      <w:pPr>
        <w:pStyle w:val="ConsPlusTitle"/>
        <w:spacing w:line="240" w:lineRule="exact"/>
        <w:jc w:val="center"/>
        <w:outlineLvl w:val="1"/>
        <w:rPr>
          <w:rFonts w:ascii="Times New Roman" w:hAnsi="Times New Roman" w:cs="Times New Roman"/>
          <w:sz w:val="24"/>
          <w:szCs w:val="24"/>
        </w:rPr>
      </w:pPr>
      <w:r w:rsidRPr="001F2AFE">
        <w:rPr>
          <w:rFonts w:ascii="Times New Roman" w:hAnsi="Times New Roman" w:cs="Times New Roman"/>
          <w:sz w:val="24"/>
          <w:szCs w:val="24"/>
        </w:rPr>
        <w:lastRenderedPageBreak/>
        <w:t>СИСТЕМА ПРОГРАММНЫХ МЕРОПРИЯТИЙ</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подпрограммы 3.1 "Развитие коммунальной инфраструктуры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 благоустройства территории индивидуальной жилой застройки</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 городе Перми" муниципальной программы "Благоустройство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4"/>
        <w:gridCol w:w="1879"/>
        <w:gridCol w:w="340"/>
        <w:gridCol w:w="559"/>
        <w:gridCol w:w="904"/>
        <w:gridCol w:w="619"/>
        <w:gridCol w:w="619"/>
        <w:gridCol w:w="619"/>
        <w:gridCol w:w="619"/>
        <w:gridCol w:w="1279"/>
        <w:gridCol w:w="1849"/>
        <w:gridCol w:w="1024"/>
        <w:gridCol w:w="1024"/>
        <w:gridCol w:w="1024"/>
        <w:gridCol w:w="619"/>
        <w:gridCol w:w="619"/>
      </w:tblGrid>
      <w:tr w:rsidR="001F2AFE" w:rsidRPr="001F2AFE">
        <w:tc>
          <w:tcPr>
            <w:tcW w:w="114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Код</w:t>
            </w:r>
          </w:p>
        </w:tc>
        <w:tc>
          <w:tcPr>
            <w:tcW w:w="2219" w:type="dxa"/>
            <w:gridSpan w:val="2"/>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задачи, основного мероприятия, мероприятия, показателя непосредственного результата</w:t>
            </w:r>
          </w:p>
        </w:tc>
        <w:tc>
          <w:tcPr>
            <w:tcW w:w="3939"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Показатели непосредственного результата</w:t>
            </w:r>
          </w:p>
        </w:tc>
        <w:tc>
          <w:tcPr>
            <w:tcW w:w="127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1849"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4310"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tc>
          <w:tcPr>
            <w:tcW w:w="1144" w:type="dxa"/>
            <w:vMerge/>
          </w:tcPr>
          <w:p w:rsidR="001F2AFE" w:rsidRPr="001F2AFE" w:rsidRDefault="001F2AFE" w:rsidP="001F2AFE">
            <w:pPr>
              <w:spacing w:after="0" w:line="240" w:lineRule="exact"/>
              <w:rPr>
                <w:rFonts w:ascii="Times New Roman" w:hAnsi="Times New Roman" w:cs="Times New Roman"/>
                <w:sz w:val="24"/>
                <w:szCs w:val="24"/>
              </w:rPr>
            </w:pPr>
          </w:p>
        </w:tc>
        <w:tc>
          <w:tcPr>
            <w:tcW w:w="2219" w:type="dxa"/>
            <w:gridSpan w:val="2"/>
            <w:vMerge/>
          </w:tcPr>
          <w:p w:rsidR="001F2AFE" w:rsidRPr="001F2AFE" w:rsidRDefault="001F2AFE" w:rsidP="001F2AFE">
            <w:pPr>
              <w:spacing w:after="0" w:line="240" w:lineRule="exact"/>
              <w:rPr>
                <w:rFonts w:ascii="Times New Roman" w:hAnsi="Times New Roman" w:cs="Times New Roman"/>
                <w:sz w:val="24"/>
                <w:szCs w:val="24"/>
              </w:rPr>
            </w:pPr>
          </w:p>
        </w:tc>
        <w:tc>
          <w:tcPr>
            <w:tcW w:w="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 изм.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279" w:type="dxa"/>
            <w:vMerge/>
          </w:tcPr>
          <w:p w:rsidR="001F2AFE" w:rsidRPr="001F2AFE" w:rsidRDefault="001F2AFE" w:rsidP="001F2AFE">
            <w:pPr>
              <w:spacing w:after="0" w:line="240" w:lineRule="exact"/>
              <w:rPr>
                <w:rFonts w:ascii="Times New Roman" w:hAnsi="Times New Roman" w:cs="Times New Roman"/>
                <w:sz w:val="24"/>
                <w:szCs w:val="24"/>
              </w:rPr>
            </w:pPr>
          </w:p>
        </w:tc>
        <w:tc>
          <w:tcPr>
            <w:tcW w:w="1849" w:type="dxa"/>
            <w:vMerge/>
          </w:tcPr>
          <w:p w:rsidR="001F2AFE" w:rsidRPr="001F2AFE" w:rsidRDefault="001F2AFE" w:rsidP="001F2AFE">
            <w:pPr>
              <w:spacing w:after="0" w:line="240" w:lineRule="exact"/>
              <w:rPr>
                <w:rFonts w:ascii="Times New Roman" w:hAnsi="Times New Roman" w:cs="Times New Roman"/>
                <w:sz w:val="24"/>
                <w:szCs w:val="24"/>
              </w:rPr>
            </w:pP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2023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2024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2025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2026 год</w:t>
            </w:r>
          </w:p>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план</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21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r>
      <w:tr w:rsidR="001F2AFE" w:rsidRPr="001F2AFE">
        <w:tc>
          <w:tcPr>
            <w:tcW w:w="1144" w:type="dxa"/>
          </w:tcPr>
          <w:p w:rsidR="001F2AFE" w:rsidRPr="001F2AFE" w:rsidRDefault="001F2AFE" w:rsidP="001F2AFE">
            <w:pPr>
              <w:pStyle w:val="ConsPlusNormal"/>
              <w:spacing w:line="240" w:lineRule="exact"/>
              <w:jc w:val="center"/>
              <w:outlineLvl w:val="2"/>
              <w:rPr>
                <w:rFonts w:ascii="Times New Roman" w:hAnsi="Times New Roman" w:cs="Times New Roman"/>
                <w:sz w:val="24"/>
                <w:szCs w:val="24"/>
              </w:rPr>
            </w:pPr>
            <w:r w:rsidRPr="001F2AFE">
              <w:rPr>
                <w:rFonts w:ascii="Times New Roman" w:hAnsi="Times New Roman" w:cs="Times New Roman"/>
                <w:sz w:val="24"/>
                <w:szCs w:val="24"/>
              </w:rPr>
              <w:t>3.1.1</w:t>
            </w:r>
          </w:p>
        </w:tc>
        <w:tc>
          <w:tcPr>
            <w:tcW w:w="13596" w:type="dxa"/>
            <w:gridSpan w:val="1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Задача. Обеспечение комфортной среды проживания на территориях индивидуальной жилой застройки в городе Перми</w:t>
            </w:r>
          </w:p>
        </w:tc>
      </w:tr>
      <w:tr w:rsidR="001F2AFE" w:rsidRPr="001F2AFE">
        <w:tc>
          <w:tcPr>
            <w:tcW w:w="1144" w:type="dxa"/>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3.1.1.1</w:t>
            </w:r>
          </w:p>
        </w:tc>
        <w:tc>
          <w:tcPr>
            <w:tcW w:w="13596" w:type="dxa"/>
            <w:gridSpan w:val="1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Выполнение комплекса мероприятий по благоустройству территорий индивидуальной жилой застройки в городе Перми</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w:t>
            </w:r>
          </w:p>
        </w:tc>
        <w:tc>
          <w:tcPr>
            <w:tcW w:w="13596" w:type="dxa"/>
            <w:gridSpan w:val="1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Благоустройство территорий индивидуальной жилой застройки в городе Перми</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3.1.1.1.1.1</w:t>
            </w:r>
          </w:p>
        </w:tc>
        <w:tc>
          <w:tcPr>
            <w:tcW w:w="1879"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площадь благоустроенных территорий</w:t>
            </w: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"БДР"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4682,3</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3.1.1.1.1.2</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3166,5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"БИР"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5581,2</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3.1.1.1.1.3</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8690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"БКР"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11690,8</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3.1.1.1.1.4</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2200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"БЛР"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2626,6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3.1.1.1.1.5</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2500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"БМР"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5449,1</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3.1.1.1.1.6</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8515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"БОР"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19866,0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3.1.1.1.1.7</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1550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"БСР"</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8898,9</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3.1.1.1.1.8</w:t>
            </w:r>
          </w:p>
        </w:tc>
        <w:tc>
          <w:tcPr>
            <w:tcW w:w="1879" w:type="dxa"/>
            <w:vMerge/>
          </w:tcPr>
          <w:p w:rsidR="001F2AFE" w:rsidRPr="001F2AFE" w:rsidRDefault="001F2AFE" w:rsidP="001F2AFE">
            <w:pPr>
              <w:spacing w:after="0" w:line="240" w:lineRule="exact"/>
              <w:rPr>
                <w:rFonts w:ascii="Times New Roman" w:hAnsi="Times New Roman" w:cs="Times New Roman"/>
                <w:sz w:val="24"/>
                <w:szCs w:val="24"/>
              </w:rPr>
            </w:pP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540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"БНЛ"</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3027,2</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87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ПНР</w:t>
            </w: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кв. 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28561,5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rPr>
                <w:rFonts w:ascii="Times New Roman" w:hAnsi="Times New Roman" w:cs="Times New Roman"/>
                <w:sz w:val="24"/>
                <w:szCs w:val="24"/>
              </w:rPr>
            </w:pP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61822,1</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3.1.1.1.2</w:t>
            </w:r>
          </w:p>
        </w:tc>
        <w:tc>
          <w:tcPr>
            <w:tcW w:w="187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количество благоустроенных территорий</w:t>
            </w:r>
          </w:p>
        </w:tc>
        <w:tc>
          <w:tcPr>
            <w:tcW w:w="899"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19999,9</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мероприятию 3.1.1.1.1,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81822,0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3.1.1.1,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81822,0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3.1.1.2</w:t>
            </w:r>
          </w:p>
        </w:tc>
        <w:tc>
          <w:tcPr>
            <w:tcW w:w="13596" w:type="dxa"/>
            <w:gridSpan w:val="1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Капитальные вложения в объекты инженерной инфраструктуры и объекты благоустройства на территории индивидуальной жилой застройки в городе Перми</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3.1.1.2.1</w:t>
            </w:r>
          </w:p>
        </w:tc>
        <w:tc>
          <w:tcPr>
            <w:tcW w:w="13596" w:type="dxa"/>
            <w:gridSpan w:val="15"/>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 объектов инженерной инфраструктуры на территории индивидуальной жилой застройки в городе Перми</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3.1.1.2.1.1</w:t>
            </w:r>
          </w:p>
        </w:tc>
        <w:tc>
          <w:tcPr>
            <w:tcW w:w="2219" w:type="dxa"/>
            <w:gridSpan w:val="2"/>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протяженность построенной сети водоснабжения в микрорайоне Гарцы Мотовилихинского района города Перми</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1997</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"УТЗ"</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27776,9</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3.1.1.2.1.2</w:t>
            </w:r>
          </w:p>
        </w:tc>
        <w:tc>
          <w:tcPr>
            <w:tcW w:w="2219" w:type="dxa"/>
            <w:gridSpan w:val="2"/>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выполненные работы по авторскому надзору за строительством сети водоснабжения в микрорайоне Гарцы Мотовилихинского района города Перми</w:t>
            </w:r>
          </w:p>
        </w:tc>
        <w:tc>
          <w:tcPr>
            <w:tcW w:w="559"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ед.</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"УТЗ"</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36,6</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3.1.1.2.1.3</w:t>
            </w:r>
          </w:p>
        </w:tc>
        <w:tc>
          <w:tcPr>
            <w:tcW w:w="2219" w:type="dxa"/>
            <w:gridSpan w:val="2"/>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изготовленный технический план </w:t>
            </w:r>
            <w:r w:rsidRPr="001F2AFE">
              <w:rPr>
                <w:rFonts w:ascii="Times New Roman" w:hAnsi="Times New Roman" w:cs="Times New Roman"/>
                <w:sz w:val="24"/>
                <w:szCs w:val="24"/>
              </w:rPr>
              <w:lastRenderedPageBreak/>
              <w:t>при строительстве сети водоснабжения в микрорайоне Гарцы Мотовилихинского района города Перми</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w:t>
            </w:r>
          </w:p>
        </w:tc>
        <w:tc>
          <w:tcPr>
            <w:tcW w:w="127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МКУ "УТЗ"</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lastRenderedPageBreak/>
              <w:t>Итого по мероприятию 3.1.1.2.1,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27873,5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основному мероприятию 3.1.1.2,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27873,5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Итого по задаче 3.1.1,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109695,5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r w:rsidR="001F2AFE" w:rsidRPr="001F2AFE">
        <w:tc>
          <w:tcPr>
            <w:tcW w:w="8581" w:type="dxa"/>
            <w:gridSpan w:val="10"/>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Всего по подпрограмме 3.1, в том числе по источникам финансирования</w:t>
            </w:r>
          </w:p>
        </w:tc>
        <w:tc>
          <w:tcPr>
            <w:tcW w:w="184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109695,5</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102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100000,0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c>
          <w:tcPr>
            <w:tcW w:w="619"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0,0</w:t>
            </w:r>
          </w:p>
        </w:tc>
      </w:tr>
    </w:tbl>
    <w:p w:rsidR="001F2AFE" w:rsidRPr="001F2AFE" w:rsidRDefault="001F2AFE" w:rsidP="001F2AFE">
      <w:pPr>
        <w:spacing w:after="0" w:line="240" w:lineRule="exact"/>
        <w:rPr>
          <w:rFonts w:ascii="Times New Roman" w:hAnsi="Times New Roman" w:cs="Times New Roman"/>
          <w:sz w:val="24"/>
          <w:szCs w:val="24"/>
        </w:rPr>
        <w:sectPr w:rsidR="001F2AFE" w:rsidRPr="001F2AFE" w:rsidSect="001F2AFE">
          <w:pgSz w:w="16838" w:h="11905" w:orient="landscape"/>
          <w:pgMar w:top="851" w:right="567" w:bottom="851" w:left="1134"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 1</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3.1 "Развитие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коммунальной инфраструктуры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и благоустройство территории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индивидуальной жилой застройки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в городе Перми" муниципальной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программы "Благоустройство</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ПЕРЕЧЕНЬ МИКРОРАЙОНОВ</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индивидуальной жилой застройки в городе Перми, в которых</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предусмотрено выполнение комплекса мероприятий</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 благоустройству территорий общего пользования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микрорайонов индивидуальной жилой застройки в 2022 году</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54"/>
        <w:gridCol w:w="7593"/>
      </w:tblGrid>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1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микрорайона</w:t>
            </w:r>
          </w:p>
        </w:tc>
        <w:tc>
          <w:tcPr>
            <w:tcW w:w="75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улиц, в границах которых расположена территория общего пользования, подлежащая благоустройству</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1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593"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Дзержинский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Акуловский</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w:t>
            </w:r>
            <w:proofErr w:type="spellStart"/>
            <w:r w:rsidRPr="001F2AFE">
              <w:rPr>
                <w:rFonts w:ascii="Times New Roman" w:hAnsi="Times New Roman" w:cs="Times New Roman"/>
                <w:sz w:val="24"/>
                <w:szCs w:val="24"/>
              </w:rPr>
              <w:t>Красноборская</w:t>
            </w:r>
            <w:proofErr w:type="spellEnd"/>
            <w:r w:rsidRPr="001F2AFE">
              <w:rPr>
                <w:rFonts w:ascii="Times New Roman" w:hAnsi="Times New Roman" w:cs="Times New Roman"/>
                <w:sz w:val="24"/>
                <w:szCs w:val="24"/>
              </w:rPr>
              <w:t xml:space="preserve">, ул. Кустарная, ул. Якутская, ул. 1-я Колхозная, ул. </w:t>
            </w:r>
            <w:proofErr w:type="spellStart"/>
            <w:r w:rsidRPr="001F2AFE">
              <w:rPr>
                <w:rFonts w:ascii="Times New Roman" w:hAnsi="Times New Roman" w:cs="Times New Roman"/>
                <w:sz w:val="24"/>
                <w:szCs w:val="24"/>
              </w:rPr>
              <w:t>Сорокинская</w:t>
            </w:r>
            <w:proofErr w:type="spellEnd"/>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Индустриальный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Поселок Геологов</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ул. 3-я Карьерная, ул. Экскаваторная</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Новоплоский</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пер. </w:t>
            </w:r>
            <w:proofErr w:type="spellStart"/>
            <w:r w:rsidRPr="001F2AFE">
              <w:rPr>
                <w:rFonts w:ascii="Times New Roman" w:hAnsi="Times New Roman" w:cs="Times New Roman"/>
                <w:sz w:val="24"/>
                <w:szCs w:val="24"/>
              </w:rPr>
              <w:t>Бершетский</w:t>
            </w:r>
            <w:proofErr w:type="spellEnd"/>
            <w:r w:rsidRPr="001F2AFE">
              <w:rPr>
                <w:rFonts w:ascii="Times New Roman" w:hAnsi="Times New Roman" w:cs="Times New Roman"/>
                <w:sz w:val="24"/>
                <w:szCs w:val="24"/>
              </w:rPr>
              <w:t>, ул. Левченко, ул. Самолетная, ул. Малая</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Кировский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Налимиха</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w:t>
            </w:r>
            <w:proofErr w:type="spellStart"/>
            <w:r w:rsidRPr="001F2AFE">
              <w:rPr>
                <w:rFonts w:ascii="Times New Roman" w:hAnsi="Times New Roman" w:cs="Times New Roman"/>
                <w:sz w:val="24"/>
                <w:szCs w:val="24"/>
              </w:rPr>
              <w:t>Новосельская</w:t>
            </w:r>
            <w:proofErr w:type="spellEnd"/>
            <w:r w:rsidRPr="001F2AFE">
              <w:rPr>
                <w:rFonts w:ascii="Times New Roman" w:hAnsi="Times New Roman" w:cs="Times New Roman"/>
                <w:sz w:val="24"/>
                <w:szCs w:val="24"/>
              </w:rPr>
              <w:t xml:space="preserve">, ул. </w:t>
            </w:r>
            <w:proofErr w:type="spellStart"/>
            <w:r w:rsidRPr="001F2AFE">
              <w:rPr>
                <w:rFonts w:ascii="Times New Roman" w:hAnsi="Times New Roman" w:cs="Times New Roman"/>
                <w:sz w:val="24"/>
                <w:szCs w:val="24"/>
              </w:rPr>
              <w:t>Вольская</w:t>
            </w:r>
            <w:proofErr w:type="spellEnd"/>
            <w:r w:rsidRPr="001F2AFE">
              <w:rPr>
                <w:rFonts w:ascii="Times New Roman" w:hAnsi="Times New Roman" w:cs="Times New Roman"/>
                <w:sz w:val="24"/>
                <w:szCs w:val="24"/>
              </w:rPr>
              <w:t>, ул. Высокая, ул. Кедровая, ул. 1-я Гаревая</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5</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Новый Крым</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w:t>
            </w:r>
            <w:proofErr w:type="spellStart"/>
            <w:r w:rsidRPr="001F2AFE">
              <w:rPr>
                <w:rFonts w:ascii="Times New Roman" w:hAnsi="Times New Roman" w:cs="Times New Roman"/>
                <w:sz w:val="24"/>
                <w:szCs w:val="24"/>
              </w:rPr>
              <w:t>Котельническая</w:t>
            </w:r>
            <w:proofErr w:type="spellEnd"/>
            <w:r w:rsidRPr="001F2AFE">
              <w:rPr>
                <w:rFonts w:ascii="Times New Roman" w:hAnsi="Times New Roman" w:cs="Times New Roman"/>
                <w:sz w:val="24"/>
                <w:szCs w:val="24"/>
              </w:rPr>
              <w:t>, ул. Херсонская</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Октябрьский</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Чебоксарская, ул. </w:t>
            </w:r>
            <w:proofErr w:type="spellStart"/>
            <w:r w:rsidRPr="001F2AFE">
              <w:rPr>
                <w:rFonts w:ascii="Times New Roman" w:hAnsi="Times New Roman" w:cs="Times New Roman"/>
                <w:sz w:val="24"/>
                <w:szCs w:val="24"/>
              </w:rPr>
              <w:t>Новоржевская</w:t>
            </w:r>
            <w:proofErr w:type="spellEnd"/>
            <w:r w:rsidRPr="001F2AFE">
              <w:rPr>
                <w:rFonts w:ascii="Times New Roman" w:hAnsi="Times New Roman" w:cs="Times New Roman"/>
                <w:sz w:val="24"/>
                <w:szCs w:val="24"/>
              </w:rPr>
              <w:t>, ул. Миргородская</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Ленинский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Камская Долина</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ул. Торфяная</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Мотовилихинский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Вышка-1</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Ленинградская, ул. </w:t>
            </w:r>
            <w:proofErr w:type="spellStart"/>
            <w:r w:rsidRPr="001F2AFE">
              <w:rPr>
                <w:rFonts w:ascii="Times New Roman" w:hAnsi="Times New Roman" w:cs="Times New Roman"/>
                <w:sz w:val="24"/>
                <w:szCs w:val="24"/>
              </w:rPr>
              <w:t>Огородникова</w:t>
            </w:r>
            <w:proofErr w:type="spellEnd"/>
            <w:r w:rsidRPr="001F2AFE">
              <w:rPr>
                <w:rFonts w:ascii="Times New Roman" w:hAnsi="Times New Roman" w:cs="Times New Roman"/>
                <w:sz w:val="24"/>
                <w:szCs w:val="24"/>
              </w:rPr>
              <w:t>, ул. Труда</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Гарцы</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ул. Вишневая, ул. Андреевская, ул. Войкова, ул. Красных зорь</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Орджоникидзевский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Январский</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Январская, ул. </w:t>
            </w:r>
            <w:proofErr w:type="spellStart"/>
            <w:r w:rsidRPr="001F2AFE">
              <w:rPr>
                <w:rFonts w:ascii="Times New Roman" w:hAnsi="Times New Roman" w:cs="Times New Roman"/>
                <w:sz w:val="24"/>
                <w:szCs w:val="24"/>
              </w:rPr>
              <w:t>Лянгасова</w:t>
            </w:r>
            <w:proofErr w:type="spellEnd"/>
            <w:r w:rsidRPr="001F2AFE">
              <w:rPr>
                <w:rFonts w:ascii="Times New Roman" w:hAnsi="Times New Roman" w:cs="Times New Roman"/>
                <w:sz w:val="24"/>
                <w:szCs w:val="24"/>
              </w:rPr>
              <w:t xml:space="preserve">, пер. </w:t>
            </w:r>
            <w:proofErr w:type="spellStart"/>
            <w:r w:rsidRPr="001F2AFE">
              <w:rPr>
                <w:rFonts w:ascii="Times New Roman" w:hAnsi="Times New Roman" w:cs="Times New Roman"/>
                <w:sz w:val="24"/>
                <w:szCs w:val="24"/>
              </w:rPr>
              <w:t>Ямальский</w:t>
            </w:r>
            <w:proofErr w:type="spellEnd"/>
            <w:r w:rsidRPr="001F2AFE">
              <w:rPr>
                <w:rFonts w:ascii="Times New Roman" w:hAnsi="Times New Roman" w:cs="Times New Roman"/>
                <w:sz w:val="24"/>
                <w:szCs w:val="24"/>
              </w:rPr>
              <w:t xml:space="preserve">, ул. </w:t>
            </w:r>
            <w:proofErr w:type="spellStart"/>
            <w:r w:rsidRPr="001F2AFE">
              <w:rPr>
                <w:rFonts w:ascii="Times New Roman" w:hAnsi="Times New Roman" w:cs="Times New Roman"/>
                <w:sz w:val="24"/>
                <w:szCs w:val="24"/>
              </w:rPr>
              <w:t>Кронита</w:t>
            </w:r>
            <w:proofErr w:type="spellEnd"/>
            <w:r w:rsidRPr="001F2AFE">
              <w:rPr>
                <w:rFonts w:ascii="Times New Roman" w:hAnsi="Times New Roman" w:cs="Times New Roman"/>
                <w:sz w:val="24"/>
                <w:szCs w:val="24"/>
              </w:rPr>
              <w:t xml:space="preserve">, ул. Лаврова, ул. </w:t>
            </w:r>
            <w:proofErr w:type="spellStart"/>
            <w:r w:rsidRPr="001F2AFE">
              <w:rPr>
                <w:rFonts w:ascii="Times New Roman" w:hAnsi="Times New Roman" w:cs="Times New Roman"/>
                <w:sz w:val="24"/>
                <w:szCs w:val="24"/>
              </w:rPr>
              <w:t>Краснослудская</w:t>
            </w:r>
            <w:proofErr w:type="spellEnd"/>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Домостроительный</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w:t>
            </w:r>
            <w:proofErr w:type="spellStart"/>
            <w:r w:rsidRPr="001F2AFE">
              <w:rPr>
                <w:rFonts w:ascii="Times New Roman" w:hAnsi="Times New Roman" w:cs="Times New Roman"/>
                <w:sz w:val="24"/>
                <w:szCs w:val="24"/>
              </w:rPr>
              <w:t>Верхоянская</w:t>
            </w:r>
            <w:proofErr w:type="spellEnd"/>
            <w:r w:rsidRPr="001F2AFE">
              <w:rPr>
                <w:rFonts w:ascii="Times New Roman" w:hAnsi="Times New Roman" w:cs="Times New Roman"/>
                <w:sz w:val="24"/>
                <w:szCs w:val="24"/>
              </w:rPr>
              <w:t>, ул. Александра Щербакова, ул. Фрунзе</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Голованово</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Пузырева, ул. </w:t>
            </w:r>
            <w:proofErr w:type="spellStart"/>
            <w:r w:rsidRPr="001F2AFE">
              <w:rPr>
                <w:rFonts w:ascii="Times New Roman" w:hAnsi="Times New Roman" w:cs="Times New Roman"/>
                <w:sz w:val="24"/>
                <w:szCs w:val="24"/>
              </w:rPr>
              <w:t>Мозырьская</w:t>
            </w:r>
            <w:proofErr w:type="spellEnd"/>
            <w:r w:rsidRPr="001F2AFE">
              <w:rPr>
                <w:rFonts w:ascii="Times New Roman" w:hAnsi="Times New Roman" w:cs="Times New Roman"/>
                <w:sz w:val="24"/>
                <w:szCs w:val="24"/>
              </w:rPr>
              <w:t xml:space="preserve">, пер. 1-й </w:t>
            </w:r>
            <w:proofErr w:type="spellStart"/>
            <w:r w:rsidRPr="001F2AFE">
              <w:rPr>
                <w:rFonts w:ascii="Times New Roman" w:hAnsi="Times New Roman" w:cs="Times New Roman"/>
                <w:sz w:val="24"/>
                <w:szCs w:val="24"/>
              </w:rPr>
              <w:t>Мозырьский</w:t>
            </w:r>
            <w:proofErr w:type="spellEnd"/>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Камский</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Химиков, ул. Ольховская, ул. </w:t>
            </w:r>
            <w:proofErr w:type="spellStart"/>
            <w:r w:rsidRPr="001F2AFE">
              <w:rPr>
                <w:rFonts w:ascii="Times New Roman" w:hAnsi="Times New Roman" w:cs="Times New Roman"/>
                <w:sz w:val="24"/>
                <w:szCs w:val="24"/>
              </w:rPr>
              <w:t>Наймушина</w:t>
            </w:r>
            <w:proofErr w:type="spellEnd"/>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Кислотные Дачи</w:t>
            </w:r>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w:t>
            </w:r>
            <w:proofErr w:type="spellStart"/>
            <w:r w:rsidRPr="001F2AFE">
              <w:rPr>
                <w:rFonts w:ascii="Times New Roman" w:hAnsi="Times New Roman" w:cs="Times New Roman"/>
                <w:sz w:val="24"/>
                <w:szCs w:val="24"/>
              </w:rPr>
              <w:t>Колвинская</w:t>
            </w:r>
            <w:proofErr w:type="spellEnd"/>
            <w:r w:rsidRPr="001F2AFE">
              <w:rPr>
                <w:rFonts w:ascii="Times New Roman" w:hAnsi="Times New Roman" w:cs="Times New Roman"/>
                <w:sz w:val="24"/>
                <w:szCs w:val="24"/>
              </w:rPr>
              <w:t xml:space="preserve">, ул. </w:t>
            </w:r>
            <w:proofErr w:type="spellStart"/>
            <w:r w:rsidRPr="001F2AFE">
              <w:rPr>
                <w:rFonts w:ascii="Times New Roman" w:hAnsi="Times New Roman" w:cs="Times New Roman"/>
                <w:sz w:val="24"/>
                <w:szCs w:val="24"/>
              </w:rPr>
              <w:t>Бушмакина</w:t>
            </w:r>
            <w:proofErr w:type="spellEnd"/>
            <w:r w:rsidRPr="001F2AFE">
              <w:rPr>
                <w:rFonts w:ascii="Times New Roman" w:hAnsi="Times New Roman" w:cs="Times New Roman"/>
                <w:sz w:val="24"/>
                <w:szCs w:val="24"/>
              </w:rPr>
              <w:t>, ул. Ракитная</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Гайва</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ул. Тихвинская, ул. </w:t>
            </w:r>
            <w:proofErr w:type="spellStart"/>
            <w:r w:rsidRPr="001F2AFE">
              <w:rPr>
                <w:rFonts w:ascii="Times New Roman" w:hAnsi="Times New Roman" w:cs="Times New Roman"/>
                <w:sz w:val="24"/>
                <w:szCs w:val="24"/>
              </w:rPr>
              <w:t>Гайвинская</w:t>
            </w:r>
            <w:proofErr w:type="spellEnd"/>
            <w:r w:rsidRPr="001F2AFE">
              <w:rPr>
                <w:rFonts w:ascii="Times New Roman" w:hAnsi="Times New Roman" w:cs="Times New Roman"/>
                <w:sz w:val="24"/>
                <w:szCs w:val="24"/>
              </w:rPr>
              <w:t>, ул. Кабельщиков</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Свердловский район</w:t>
            </w:r>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Ново-</w:t>
            </w:r>
            <w:proofErr w:type="spellStart"/>
            <w:r w:rsidRPr="001F2AFE">
              <w:rPr>
                <w:rFonts w:ascii="Times New Roman" w:hAnsi="Times New Roman" w:cs="Times New Roman"/>
                <w:sz w:val="24"/>
                <w:szCs w:val="24"/>
              </w:rPr>
              <w:t>Бродовский</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ул. Ореховая, ул. 2-я Радиальная, ул. 5-я Радиальная</w:t>
            </w:r>
          </w:p>
        </w:tc>
      </w:tr>
      <w:tr w:rsidR="001F2AFE" w:rsidRPr="001F2AFE" w:rsidTr="001F2AFE">
        <w:tc>
          <w:tcPr>
            <w:tcW w:w="10201" w:type="dxa"/>
            <w:gridSpan w:val="3"/>
          </w:tcPr>
          <w:p w:rsidR="001F2AFE" w:rsidRPr="001F2AFE" w:rsidRDefault="001F2AFE" w:rsidP="001F2AFE">
            <w:pPr>
              <w:pStyle w:val="ConsPlusNormal"/>
              <w:spacing w:line="240" w:lineRule="exact"/>
              <w:jc w:val="center"/>
              <w:outlineLvl w:val="3"/>
              <w:rPr>
                <w:rFonts w:ascii="Times New Roman" w:hAnsi="Times New Roman" w:cs="Times New Roman"/>
                <w:sz w:val="24"/>
                <w:szCs w:val="24"/>
              </w:rPr>
            </w:pPr>
            <w:r w:rsidRPr="001F2AFE">
              <w:rPr>
                <w:rFonts w:ascii="Times New Roman" w:hAnsi="Times New Roman" w:cs="Times New Roman"/>
                <w:sz w:val="24"/>
                <w:szCs w:val="24"/>
              </w:rPr>
              <w:t xml:space="preserve">п. Новые </w:t>
            </w:r>
            <w:proofErr w:type="spellStart"/>
            <w:r w:rsidRPr="001F2AFE">
              <w:rPr>
                <w:rFonts w:ascii="Times New Roman" w:hAnsi="Times New Roman" w:cs="Times New Roman"/>
                <w:sz w:val="24"/>
                <w:szCs w:val="24"/>
              </w:rPr>
              <w:t>Ляды</w:t>
            </w:r>
            <w:proofErr w:type="spellEnd"/>
          </w:p>
        </w:tc>
      </w:tr>
      <w:tr w:rsidR="001F2AFE" w:rsidRPr="001F2AFE" w:rsidTr="001F2AFE">
        <w:tc>
          <w:tcPr>
            <w:tcW w:w="10201"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 год</w:t>
            </w:r>
          </w:p>
        </w:tc>
      </w:tr>
      <w:tr w:rsidR="001F2AFE" w:rsidRPr="001F2AFE" w:rsidTr="001F2AFE">
        <w:tc>
          <w:tcPr>
            <w:tcW w:w="45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15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Новые </w:t>
            </w:r>
            <w:proofErr w:type="spellStart"/>
            <w:r w:rsidRPr="001F2AFE">
              <w:rPr>
                <w:rFonts w:ascii="Times New Roman" w:hAnsi="Times New Roman" w:cs="Times New Roman"/>
                <w:sz w:val="24"/>
                <w:szCs w:val="24"/>
              </w:rPr>
              <w:t>Ляды</w:t>
            </w:r>
            <w:proofErr w:type="spellEnd"/>
          </w:p>
        </w:tc>
        <w:tc>
          <w:tcPr>
            <w:tcW w:w="7593"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ул. Железнодорожная, ул. Спортивная, ул. Островского</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t>Приложение 2</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Системе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программных мероприятий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подпрограммы 3.1 "Развитие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коммунальной инфраструктуры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и благоустройство территории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индивидуальной жилой застройки</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в городе Перми" муниципальной</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программы "Благоустройство</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ИНФОРМАЦИЯ</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 осуществлению капитальных вложений в объекты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собственности города Перми по подпрограмме 3.1</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"Развитие коммунальной инфраструктуры и благоустройство</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территории индивидуальной жилой застройки в городе Перми"</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94"/>
        <w:gridCol w:w="2134"/>
        <w:gridCol w:w="1144"/>
        <w:gridCol w:w="826"/>
        <w:gridCol w:w="198"/>
        <w:gridCol w:w="904"/>
        <w:gridCol w:w="2104"/>
      </w:tblGrid>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N</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Наименование раздела</w:t>
            </w:r>
          </w:p>
        </w:tc>
        <w:tc>
          <w:tcPr>
            <w:tcW w:w="7310"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Содержание раздела</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7310" w:type="dxa"/>
            <w:gridSpan w:val="6"/>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 сетей водоснабжения в микрорайоне Гарцы Мотовилихинского района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Направление инвестирования</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строительство</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Код и наименование мероприятия</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3.1.1.2.1. Строительство объектов инженерной инфраструктуры на территории индивидуальной жилой застройки в городе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Ответственный руководитель</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Галиханов</w:t>
            </w:r>
            <w:proofErr w:type="spellEnd"/>
            <w:r w:rsidRPr="001F2AFE">
              <w:rPr>
                <w:rFonts w:ascii="Times New Roman" w:hAnsi="Times New Roman" w:cs="Times New Roman"/>
                <w:sz w:val="24"/>
                <w:szCs w:val="24"/>
              </w:rPr>
              <w:t xml:space="preserve"> Д.К., </w:t>
            </w:r>
            <w:proofErr w:type="spellStart"/>
            <w:r w:rsidRPr="001F2AFE">
              <w:rPr>
                <w:rFonts w:ascii="Times New Roman" w:hAnsi="Times New Roman" w:cs="Times New Roman"/>
                <w:sz w:val="24"/>
                <w:szCs w:val="24"/>
              </w:rPr>
              <w:t>и.о</w:t>
            </w:r>
            <w:proofErr w:type="spellEnd"/>
            <w:r w:rsidRPr="001F2AFE">
              <w:rPr>
                <w:rFonts w:ascii="Times New Roman" w:hAnsi="Times New Roman" w:cs="Times New Roman"/>
                <w:sz w:val="24"/>
                <w:szCs w:val="24"/>
              </w:rPr>
              <w:t>. заместителя главы администрации города Перми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5</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Исполнитель программы</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proofErr w:type="spellStart"/>
            <w:r w:rsidRPr="001F2AFE">
              <w:rPr>
                <w:rFonts w:ascii="Times New Roman" w:hAnsi="Times New Roman" w:cs="Times New Roman"/>
                <w:sz w:val="24"/>
                <w:szCs w:val="24"/>
              </w:rPr>
              <w:t>ДДиБ</w:t>
            </w:r>
            <w:proofErr w:type="spellEnd"/>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Форма осуществления капитальных вложений в объект капитального строительства или приобретение объекта недвижимого имущества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инвестиции</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Муниципальный заказчик</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"УТЗ"</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Участник программы</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МКУ "УТЗ"</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Цель осуществления капитальных вложений в объект</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обеспечение централизованным хозяйственно-питьевым и противопожарным водоснабжением жилых домов микрорайона Гарцы</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10</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Технико-экономические показатели и функциональные параметры объекта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протяженность построенных сетей водоснабжения - 2997 м</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11</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Сроки осуществления капитальных вложений в объект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2020-2022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12</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2021-2022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13</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Срок ввода в эксплуатацию объекта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14</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Сметная стоимость объекта муниципальной собственности Перми, тыс. руб.</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32101,500</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15</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Объемы и источники финансирования осуществления капитальных вложений в объект по годам реализации, тыс. руб.</w:t>
            </w:r>
          </w:p>
        </w:tc>
        <w:tc>
          <w:tcPr>
            <w:tcW w:w="2134"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Источник финансирования</w:t>
            </w:r>
          </w:p>
        </w:tc>
        <w:tc>
          <w:tcPr>
            <w:tcW w:w="5176" w:type="dxa"/>
            <w:gridSpan w:val="5"/>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Объем финансирования, тыс. руб.</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vMerge/>
          </w:tcPr>
          <w:p w:rsidR="001F2AFE" w:rsidRPr="001F2AFE" w:rsidRDefault="001F2AFE" w:rsidP="001F2AFE">
            <w:pPr>
              <w:spacing w:after="0" w:line="240" w:lineRule="exact"/>
              <w:rPr>
                <w:rFonts w:ascii="Times New Roman" w:hAnsi="Times New Roman" w:cs="Times New Roman"/>
                <w:sz w:val="24"/>
                <w:szCs w:val="24"/>
              </w:rPr>
            </w:pP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Всего</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бюджет города Перми</w:t>
            </w:r>
          </w:p>
        </w:tc>
        <w:tc>
          <w:tcPr>
            <w:tcW w:w="114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32101,500</w:t>
            </w:r>
          </w:p>
        </w:tc>
        <w:tc>
          <w:tcPr>
            <w:tcW w:w="1024"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4023,500</w:t>
            </w:r>
          </w:p>
        </w:tc>
        <w:tc>
          <w:tcPr>
            <w:tcW w:w="9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204,500</w:t>
            </w:r>
          </w:p>
        </w:tc>
        <w:tc>
          <w:tcPr>
            <w:tcW w:w="210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27873,5</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16</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 xml:space="preserve">Ожидаемый конечный результат </w:t>
            </w:r>
            <w:r w:rsidRPr="001F2AFE">
              <w:rPr>
                <w:rFonts w:ascii="Times New Roman" w:hAnsi="Times New Roman" w:cs="Times New Roman"/>
                <w:sz w:val="24"/>
                <w:szCs w:val="24"/>
              </w:rPr>
              <w:lastRenderedPageBreak/>
              <w:t>осуществления капитальных вложений в объект по годам осуществления капитальных вложений</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lastRenderedPageBreak/>
              <w:t>ед. изм.</w:t>
            </w:r>
          </w:p>
        </w:tc>
        <w:tc>
          <w:tcPr>
            <w:tcW w:w="216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значение</w:t>
            </w:r>
          </w:p>
        </w:tc>
        <w:tc>
          <w:tcPr>
            <w:tcW w:w="300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год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разработанная проектно-сметная документация</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ед.</w:t>
            </w:r>
          </w:p>
        </w:tc>
        <w:tc>
          <w:tcPr>
            <w:tcW w:w="216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w:t>
            </w:r>
          </w:p>
        </w:tc>
        <w:tc>
          <w:tcPr>
            <w:tcW w:w="300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2020-2021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Протяженность построенных сетей водоснабжения в микрорайоне Гарцы Мотовилихинского района города Перми</w:t>
            </w:r>
          </w:p>
        </w:tc>
        <w:tc>
          <w:tcPr>
            <w:tcW w:w="2134"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w:t>
            </w:r>
          </w:p>
        </w:tc>
        <w:tc>
          <w:tcPr>
            <w:tcW w:w="2168"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2997</w:t>
            </w:r>
          </w:p>
        </w:tc>
        <w:tc>
          <w:tcPr>
            <w:tcW w:w="3008" w:type="dxa"/>
            <w:gridSpan w:val="2"/>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2022</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17</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требуется разработка ПСД</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18</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инвестиционной комиссии</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14 июня 2019 г. N 8</w:t>
            </w:r>
          </w:p>
        </w:tc>
      </w:tr>
      <w:tr w:rsidR="001F2AFE" w:rsidRPr="001F2AFE" w:rsidTr="001F2AFE">
        <w:tc>
          <w:tcPr>
            <w:tcW w:w="397" w:type="dxa"/>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19</w:t>
            </w:r>
          </w:p>
        </w:tc>
        <w:tc>
          <w:tcPr>
            <w:tcW w:w="2494" w:type="dxa"/>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Протокол бюджетной комиссии</w:t>
            </w:r>
          </w:p>
        </w:tc>
        <w:tc>
          <w:tcPr>
            <w:tcW w:w="7310" w:type="dxa"/>
            <w:gridSpan w:val="6"/>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от 07 августа 2020 г. N 4-БК</w:t>
            </w:r>
          </w:p>
        </w:tc>
      </w:tr>
      <w:tr w:rsidR="001F2AFE" w:rsidRPr="001F2AFE" w:rsidTr="001F2AFE">
        <w:tc>
          <w:tcPr>
            <w:tcW w:w="397" w:type="dxa"/>
            <w:vMerge w:val="restart"/>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w:t>
            </w:r>
          </w:p>
        </w:tc>
        <w:tc>
          <w:tcPr>
            <w:tcW w:w="2494" w:type="dxa"/>
            <w:vMerge w:val="restart"/>
          </w:tcPr>
          <w:p w:rsidR="001F2AFE" w:rsidRPr="001F2AFE" w:rsidRDefault="001F2AFE" w:rsidP="001F2AFE">
            <w:pPr>
              <w:pStyle w:val="ConsPlusNormal"/>
              <w:spacing w:line="240" w:lineRule="exact"/>
              <w:rPr>
                <w:rFonts w:ascii="Times New Roman" w:hAnsi="Times New Roman" w:cs="Times New Roman"/>
                <w:sz w:val="24"/>
                <w:szCs w:val="24"/>
              </w:rPr>
            </w:pPr>
            <w:r w:rsidRPr="001F2AFE">
              <w:rPr>
                <w:rFonts w:ascii="Times New Roman" w:hAnsi="Times New Roman" w:cs="Times New Roman"/>
                <w:sz w:val="24"/>
                <w:szCs w:val="24"/>
              </w:rPr>
              <w:t>Практические действия по осуществлению капитальных вложений в объект</w:t>
            </w:r>
          </w:p>
        </w:tc>
        <w:tc>
          <w:tcPr>
            <w:tcW w:w="410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Мероприятия по осуществлению капитальных вложений в объект</w:t>
            </w:r>
          </w:p>
        </w:tc>
        <w:tc>
          <w:tcPr>
            <w:tcW w:w="320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Срок реализации</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410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разработка ПСД</w:t>
            </w:r>
          </w:p>
        </w:tc>
        <w:tc>
          <w:tcPr>
            <w:tcW w:w="320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2020-2021</w:t>
            </w:r>
          </w:p>
        </w:tc>
      </w:tr>
      <w:tr w:rsidR="001F2AFE" w:rsidRPr="001F2AFE" w:rsidTr="001F2AFE">
        <w:tc>
          <w:tcPr>
            <w:tcW w:w="397" w:type="dxa"/>
            <w:vMerge/>
          </w:tcPr>
          <w:p w:rsidR="001F2AFE" w:rsidRPr="001F2AFE" w:rsidRDefault="001F2AFE" w:rsidP="001F2AFE">
            <w:pPr>
              <w:spacing w:after="0" w:line="240" w:lineRule="exact"/>
              <w:rPr>
                <w:rFonts w:ascii="Times New Roman" w:hAnsi="Times New Roman" w:cs="Times New Roman"/>
                <w:sz w:val="24"/>
                <w:szCs w:val="24"/>
              </w:rPr>
            </w:pPr>
          </w:p>
        </w:tc>
        <w:tc>
          <w:tcPr>
            <w:tcW w:w="2494" w:type="dxa"/>
            <w:vMerge/>
          </w:tcPr>
          <w:p w:rsidR="001F2AFE" w:rsidRPr="001F2AFE" w:rsidRDefault="001F2AFE" w:rsidP="001F2AFE">
            <w:pPr>
              <w:spacing w:after="0" w:line="240" w:lineRule="exact"/>
              <w:rPr>
                <w:rFonts w:ascii="Times New Roman" w:hAnsi="Times New Roman" w:cs="Times New Roman"/>
                <w:sz w:val="24"/>
                <w:szCs w:val="24"/>
              </w:rPr>
            </w:pPr>
          </w:p>
        </w:tc>
        <w:tc>
          <w:tcPr>
            <w:tcW w:w="4104"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строительно-монтажные работы</w:t>
            </w:r>
          </w:p>
        </w:tc>
        <w:tc>
          <w:tcPr>
            <w:tcW w:w="3206" w:type="dxa"/>
            <w:gridSpan w:val="3"/>
          </w:tcPr>
          <w:p w:rsidR="001F2AFE" w:rsidRPr="001F2AFE" w:rsidRDefault="001F2AFE" w:rsidP="001F2AFE">
            <w:pPr>
              <w:pStyle w:val="ConsPlusNormal"/>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2021-2022</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Title"/>
        <w:spacing w:line="240" w:lineRule="exact"/>
        <w:jc w:val="center"/>
        <w:outlineLvl w:val="1"/>
        <w:rPr>
          <w:rFonts w:ascii="Times New Roman" w:hAnsi="Times New Roman" w:cs="Times New Roman"/>
          <w:sz w:val="24"/>
          <w:szCs w:val="24"/>
        </w:rPr>
        <w:sectPr w:rsidR="001F2AFE" w:rsidSect="001F2AFE">
          <w:pgSz w:w="11905" w:h="16838"/>
          <w:pgMar w:top="851" w:right="567" w:bottom="851" w:left="1134" w:header="0" w:footer="0" w:gutter="0"/>
          <w:cols w:space="720"/>
        </w:sectPr>
      </w:pPr>
    </w:p>
    <w:p w:rsidR="001F2AFE" w:rsidRPr="001F2AFE" w:rsidRDefault="001F2AFE" w:rsidP="001F2AFE">
      <w:pPr>
        <w:pStyle w:val="ConsPlusTitle"/>
        <w:spacing w:line="240" w:lineRule="exact"/>
        <w:jc w:val="center"/>
        <w:outlineLvl w:val="1"/>
        <w:rPr>
          <w:rFonts w:ascii="Times New Roman" w:hAnsi="Times New Roman" w:cs="Times New Roman"/>
          <w:sz w:val="24"/>
          <w:szCs w:val="24"/>
        </w:rPr>
      </w:pPr>
      <w:r w:rsidRPr="001F2AFE">
        <w:rPr>
          <w:rFonts w:ascii="Times New Roman" w:hAnsi="Times New Roman" w:cs="Times New Roman"/>
          <w:sz w:val="24"/>
          <w:szCs w:val="24"/>
        </w:rPr>
        <w:lastRenderedPageBreak/>
        <w:t>ТАБЛИЦА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показателей конечного результата муниципальной программы</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077"/>
        <w:gridCol w:w="794"/>
        <w:gridCol w:w="1168"/>
        <w:gridCol w:w="1276"/>
        <w:gridCol w:w="1276"/>
        <w:gridCol w:w="1275"/>
        <w:gridCol w:w="1277"/>
      </w:tblGrid>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Код</w:t>
            </w:r>
          </w:p>
        </w:tc>
        <w:tc>
          <w:tcPr>
            <w:tcW w:w="3077"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Наименование цели программы, подпрограммы, задачи, показателя конечного результата реализации программы</w:t>
            </w:r>
          </w:p>
        </w:tc>
        <w:tc>
          <w:tcPr>
            <w:tcW w:w="79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 изм.</w:t>
            </w:r>
          </w:p>
        </w:tc>
        <w:tc>
          <w:tcPr>
            <w:tcW w:w="6271" w:type="dxa"/>
            <w:gridSpan w:val="5"/>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Значения показателей конечного результата реализации программы</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vMerge/>
          </w:tcPr>
          <w:p w:rsidR="001F2AFE" w:rsidRPr="001F2AFE" w:rsidRDefault="001F2AFE" w:rsidP="001F2AFE">
            <w:pPr>
              <w:spacing w:after="0" w:line="220" w:lineRule="exact"/>
              <w:rPr>
                <w:rFonts w:ascii="Times New Roman" w:hAnsi="Times New Roman" w:cs="Times New Roman"/>
                <w:szCs w:val="24"/>
              </w:rPr>
            </w:pPr>
          </w:p>
        </w:tc>
        <w:tc>
          <w:tcPr>
            <w:tcW w:w="794" w:type="dxa"/>
            <w:vMerge/>
          </w:tcPr>
          <w:p w:rsidR="001F2AFE" w:rsidRPr="001F2AFE" w:rsidRDefault="001F2AFE" w:rsidP="001F2AFE">
            <w:pPr>
              <w:spacing w:after="0" w:line="220" w:lineRule="exact"/>
              <w:rPr>
                <w:rFonts w:ascii="Times New Roman" w:hAnsi="Times New Roman" w:cs="Times New Roman"/>
                <w:szCs w:val="24"/>
              </w:rPr>
            </w:pP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2022 год</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2023 год</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2024 год</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2025 год</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2026 год</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vMerge/>
          </w:tcPr>
          <w:p w:rsidR="001F2AFE" w:rsidRPr="001F2AFE" w:rsidRDefault="001F2AFE" w:rsidP="001F2AFE">
            <w:pPr>
              <w:spacing w:after="0" w:line="220" w:lineRule="exact"/>
              <w:rPr>
                <w:rFonts w:ascii="Times New Roman" w:hAnsi="Times New Roman" w:cs="Times New Roman"/>
                <w:szCs w:val="24"/>
              </w:rPr>
            </w:pPr>
          </w:p>
        </w:tc>
        <w:tc>
          <w:tcPr>
            <w:tcW w:w="794" w:type="dxa"/>
            <w:vMerge/>
          </w:tcPr>
          <w:p w:rsidR="001F2AFE" w:rsidRPr="001F2AFE" w:rsidRDefault="001F2AFE" w:rsidP="001F2AFE">
            <w:pPr>
              <w:spacing w:after="0" w:line="220" w:lineRule="exact"/>
              <w:rPr>
                <w:rFonts w:ascii="Times New Roman" w:hAnsi="Times New Roman" w:cs="Times New Roman"/>
                <w:szCs w:val="24"/>
              </w:rPr>
            </w:pP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план</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план</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план</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план</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план</w:t>
            </w:r>
          </w:p>
        </w:tc>
      </w:tr>
      <w:tr w:rsidR="001F2AFE" w:rsidRPr="001F2AFE" w:rsidTr="001F2AFE">
        <w:tc>
          <w:tcPr>
            <w:tcW w:w="60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3077"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7</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8</w:t>
            </w:r>
          </w:p>
        </w:tc>
      </w:tr>
      <w:tr w:rsidR="001F2AFE" w:rsidRPr="001F2AFE" w:rsidTr="001F2AFE">
        <w:tc>
          <w:tcPr>
            <w:tcW w:w="604" w:type="dxa"/>
            <w:vMerge w:val="restart"/>
          </w:tcPr>
          <w:p w:rsidR="001F2AFE" w:rsidRPr="001F2AFE" w:rsidRDefault="001F2AFE" w:rsidP="001F2AFE">
            <w:pPr>
              <w:pStyle w:val="ConsPlusNormal"/>
              <w:spacing w:line="220" w:lineRule="exact"/>
              <w:jc w:val="center"/>
              <w:outlineLvl w:val="2"/>
              <w:rPr>
                <w:rFonts w:ascii="Times New Roman" w:hAnsi="Times New Roman" w:cs="Times New Roman"/>
                <w:szCs w:val="24"/>
              </w:rPr>
            </w:pPr>
            <w:r w:rsidRPr="001F2AFE">
              <w:rPr>
                <w:rFonts w:ascii="Times New Roman" w:hAnsi="Times New Roman" w:cs="Times New Roman"/>
                <w:szCs w:val="24"/>
              </w:rPr>
              <w:t>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Цель. Повышение уровня благоустройства территории города Перми</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объектов озеленения общего пользования, находящихся в нормативном состоянии, от общего количества объектов озеленения общего пользования</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73,6</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76,9</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68,5</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55,9</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44,1</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Количество возможных лет захоронений на подготовленных площадях</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год</w:t>
            </w:r>
          </w:p>
        </w:tc>
        <w:tc>
          <w:tcPr>
            <w:tcW w:w="1168" w:type="dxa"/>
            <w:vAlign w:val="center"/>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3,7</w:t>
            </w:r>
          </w:p>
        </w:tc>
        <w:tc>
          <w:tcPr>
            <w:tcW w:w="1276" w:type="dxa"/>
            <w:vAlign w:val="center"/>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3,4</w:t>
            </w:r>
          </w:p>
        </w:tc>
        <w:tc>
          <w:tcPr>
            <w:tcW w:w="1276" w:type="dxa"/>
            <w:vAlign w:val="center"/>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2,4</w:t>
            </w:r>
          </w:p>
        </w:tc>
        <w:tc>
          <w:tcPr>
            <w:tcW w:w="1275" w:type="dxa"/>
            <w:vAlign w:val="center"/>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1,4</w:t>
            </w:r>
          </w:p>
        </w:tc>
        <w:tc>
          <w:tcPr>
            <w:tcW w:w="1276" w:type="dxa"/>
            <w:vAlign w:val="center"/>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0,4</w:t>
            </w:r>
          </w:p>
        </w:tc>
      </w:tr>
      <w:tr w:rsidR="001F2AFE" w:rsidRPr="001F2AFE" w:rsidTr="001F2AFE">
        <w:tc>
          <w:tcPr>
            <w:tcW w:w="604" w:type="dxa"/>
          </w:tcPr>
          <w:p w:rsidR="001F2AFE" w:rsidRPr="001F2AFE" w:rsidRDefault="001F2AFE" w:rsidP="001F2AFE">
            <w:pPr>
              <w:pStyle w:val="ConsPlusNormal"/>
              <w:spacing w:line="220" w:lineRule="exact"/>
              <w:jc w:val="center"/>
              <w:outlineLvl w:val="3"/>
              <w:rPr>
                <w:rFonts w:ascii="Times New Roman" w:hAnsi="Times New Roman" w:cs="Times New Roman"/>
                <w:szCs w:val="24"/>
              </w:rPr>
            </w:pPr>
            <w:r w:rsidRPr="001F2AFE">
              <w:rPr>
                <w:rFonts w:ascii="Times New Roman" w:hAnsi="Times New Roman" w:cs="Times New Roman"/>
                <w:szCs w:val="24"/>
              </w:rPr>
              <w:t>1.1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Подпрограмма. Озеленение территории города Перми, в том числе путем создания парков, скверов, садов, бульваров</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Поддержание в нормативном состоянии объектов озеленения общего пользования</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(га)</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(301,1)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(304,2)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(304,2)</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(304,2)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(304,2)</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 xml:space="preserve">Доля площади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 находящихся на содержании, от общей площади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(тыс.</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кв. м)</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(13561,67381)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(13561,67381)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(13561,67381)</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(13561,67381)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(13561,67381)</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фонтанов на территории города Перми, находящихся на содержании, от общего количества действующих фонтанов</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(15)</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(15)</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1.1.2</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Восстановление нормативного состояния объектов озеленения общего пользования</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(га)</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6,9</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(12,0)</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(6,2)</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2,1</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2,1</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1.1.3</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Строительство новых, реконструкция существующих объектов озеленения общего пользования на территории города Перми</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 xml:space="preserve">Доля площади объектов озеленения общего </w:t>
            </w:r>
            <w:r w:rsidRPr="001F2AFE">
              <w:rPr>
                <w:rFonts w:ascii="Times New Roman" w:hAnsi="Times New Roman" w:cs="Times New Roman"/>
                <w:szCs w:val="24"/>
              </w:rPr>
              <w:lastRenderedPageBreak/>
              <w:t>пользования на территории города Перми, в отношении которых выполнены работы по строительству и реконструкции, от общей площади объектов озеленения общего пользования</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lastRenderedPageBreak/>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(га)</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0,8</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(3,12)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0,4</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(1,3)</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Количество объектов озеленения общего пользования, принятых в эксплуатацию</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1.1.4</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Поддержание в нормативном состоянии и строительство искусственных инженерных сооружений, предназначенных для движения пешеходов</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 для движения пешеходов</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(кв. м)</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(43840,2)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(43840,2)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(43840,2)</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(43840,2)</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(43840,2)</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1.1.5</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Организация демонтажа самовольно установленных и незаконно размещенных движимых объектов</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размещенных движимых объектов (за исключением заборов)</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1,9</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(106)</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1,9</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(97)</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(93)</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(89)</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демонтированных самовольно установленных и незаконно размещенных движимых объектов (заборы) от общей площади выявленных самовольно установленных и незаконно размещенных движимых объектов (заборы)</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(кв. м)</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(416)</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(425)</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(412)</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(404)</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(401)</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1.1.6</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Предупреждение воздействия водной среды</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 xml:space="preserve">Количество берегоукрепительных сооружений набережной </w:t>
            </w:r>
            <w:proofErr w:type="spellStart"/>
            <w:r w:rsidRPr="001F2AFE">
              <w:rPr>
                <w:rFonts w:ascii="Times New Roman" w:hAnsi="Times New Roman" w:cs="Times New Roman"/>
                <w:szCs w:val="24"/>
              </w:rPr>
              <w:t>Воткинского</w:t>
            </w:r>
            <w:proofErr w:type="spellEnd"/>
            <w:r w:rsidRPr="001F2AFE">
              <w:rPr>
                <w:rFonts w:ascii="Times New Roman" w:hAnsi="Times New Roman" w:cs="Times New Roman"/>
                <w:szCs w:val="24"/>
              </w:rPr>
              <w:t xml:space="preserve"> водохранилища в Кировском районе г. Перми в отношении которых выполнены работы по капитальному ремонту</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tcPr>
          <w:p w:rsidR="001F2AFE" w:rsidRPr="001F2AFE" w:rsidRDefault="001F2AFE" w:rsidP="001F2AFE">
            <w:pPr>
              <w:pStyle w:val="ConsPlusNormal"/>
              <w:spacing w:line="220" w:lineRule="exact"/>
              <w:jc w:val="center"/>
              <w:outlineLvl w:val="3"/>
              <w:rPr>
                <w:rFonts w:ascii="Times New Roman" w:hAnsi="Times New Roman" w:cs="Times New Roman"/>
                <w:szCs w:val="24"/>
              </w:rPr>
            </w:pPr>
            <w:r w:rsidRPr="001F2AFE">
              <w:rPr>
                <w:rFonts w:ascii="Times New Roman" w:hAnsi="Times New Roman" w:cs="Times New Roman"/>
                <w:szCs w:val="24"/>
              </w:rPr>
              <w:t>2.1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Подпрограмма. Восстановление нормативного состояния и развитие мест погребения, в том числе крематория</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2.1.1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Организация ритуальных услуг и содержания мест погребения</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мест погребения на территории города Перми, находящихся на содержании, от общего количества мест погребения</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(18)</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(за исключением медицинских и иных организаций, осуществляющих наряду с основной медицинскую деятельность), от общего количества умерших, подлежащих эвакуации</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(чел.)</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(638)</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(638)</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(638)</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2.1.2</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Восстановление нормативного состояния мест погребения</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мест погребения на территории города Перми, на которых произведены работы по капитальному ремонту отдельных элементов благоустройства мест погребения, от общего количества мест погребения на территории города Перми</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5,6</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5,6</w:t>
            </w:r>
          </w:p>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2.1.3</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Строительство (реконструкция) мест погребения</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Крематорий, в отношении которого выполнены строительно-монтажные работы</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tcPr>
          <w:p w:rsidR="001F2AFE" w:rsidRPr="001F2AFE" w:rsidRDefault="001F2AFE" w:rsidP="001F2AFE">
            <w:pPr>
              <w:pStyle w:val="ConsPlusNormal"/>
              <w:spacing w:line="220" w:lineRule="exact"/>
              <w:jc w:val="center"/>
              <w:outlineLvl w:val="3"/>
              <w:rPr>
                <w:rFonts w:ascii="Times New Roman" w:hAnsi="Times New Roman" w:cs="Times New Roman"/>
                <w:szCs w:val="24"/>
              </w:rPr>
            </w:pPr>
            <w:r w:rsidRPr="001F2AFE">
              <w:rPr>
                <w:rFonts w:ascii="Times New Roman" w:hAnsi="Times New Roman" w:cs="Times New Roman"/>
                <w:szCs w:val="24"/>
              </w:rPr>
              <w:t>3.1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Подпрограмма. Развитие коммунальной инфраструктуры и благоустройства территории индивидуальной жилой застройки в городе Перми</w:t>
            </w:r>
          </w:p>
        </w:tc>
      </w:tr>
      <w:tr w:rsidR="001F2AFE" w:rsidRPr="001F2AFE" w:rsidTr="001F2AFE">
        <w:tc>
          <w:tcPr>
            <w:tcW w:w="604" w:type="dxa"/>
            <w:vMerge w:val="restart"/>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3.1.1</w:t>
            </w:r>
          </w:p>
        </w:tc>
        <w:tc>
          <w:tcPr>
            <w:tcW w:w="10143" w:type="dxa"/>
            <w:gridSpan w:val="7"/>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Задача. Обеспечение комфортной среды проживания на территориях индивидуальной жилой застройки в городе Перми</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доля благоустроенных территорий индивидуальной жилой застройки от количества запланированных</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100</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r w:rsidR="001F2AFE" w:rsidRPr="001F2AFE" w:rsidTr="001F2AFE">
        <w:tc>
          <w:tcPr>
            <w:tcW w:w="604" w:type="dxa"/>
            <w:vMerge/>
          </w:tcPr>
          <w:p w:rsidR="001F2AFE" w:rsidRPr="001F2AFE" w:rsidRDefault="001F2AFE" w:rsidP="001F2AFE">
            <w:pPr>
              <w:spacing w:after="0" w:line="220" w:lineRule="exact"/>
              <w:rPr>
                <w:rFonts w:ascii="Times New Roman" w:hAnsi="Times New Roman" w:cs="Times New Roman"/>
                <w:szCs w:val="24"/>
              </w:rPr>
            </w:pPr>
          </w:p>
        </w:tc>
        <w:tc>
          <w:tcPr>
            <w:tcW w:w="3077" w:type="dxa"/>
          </w:tcPr>
          <w:p w:rsidR="001F2AFE" w:rsidRPr="001F2AFE" w:rsidRDefault="001F2AFE" w:rsidP="001F2AFE">
            <w:pPr>
              <w:pStyle w:val="ConsPlusNormal"/>
              <w:spacing w:line="220" w:lineRule="exact"/>
              <w:rPr>
                <w:rFonts w:ascii="Times New Roman" w:hAnsi="Times New Roman" w:cs="Times New Roman"/>
                <w:szCs w:val="24"/>
              </w:rPr>
            </w:pPr>
            <w:r w:rsidRPr="001F2AFE">
              <w:rPr>
                <w:rFonts w:ascii="Times New Roman" w:hAnsi="Times New Roman" w:cs="Times New Roman"/>
                <w:szCs w:val="24"/>
              </w:rPr>
              <w:t>протяженность построенных сетей водоснабжения на территории индивидуальной жилой застройки в городе Перми</w:t>
            </w:r>
          </w:p>
        </w:tc>
        <w:tc>
          <w:tcPr>
            <w:tcW w:w="794"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км</w:t>
            </w:r>
          </w:p>
        </w:tc>
        <w:tc>
          <w:tcPr>
            <w:tcW w:w="1168"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2,9</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4,6</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5"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c>
          <w:tcPr>
            <w:tcW w:w="1276" w:type="dxa"/>
          </w:tcPr>
          <w:p w:rsidR="001F2AFE" w:rsidRPr="001F2AFE" w:rsidRDefault="001F2AFE" w:rsidP="001F2AFE">
            <w:pPr>
              <w:pStyle w:val="ConsPlusNormal"/>
              <w:spacing w:line="220" w:lineRule="exact"/>
              <w:jc w:val="center"/>
              <w:rPr>
                <w:rFonts w:ascii="Times New Roman" w:hAnsi="Times New Roman" w:cs="Times New Roman"/>
                <w:szCs w:val="24"/>
              </w:rPr>
            </w:pPr>
            <w:r w:rsidRPr="001F2AFE">
              <w:rPr>
                <w:rFonts w:ascii="Times New Roman" w:hAnsi="Times New Roman" w:cs="Times New Roman"/>
                <w:szCs w:val="24"/>
              </w:rPr>
              <w:t>-</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Default="001F2AFE" w:rsidP="001F2AFE">
      <w:pPr>
        <w:pStyle w:val="ConsPlusNormal"/>
        <w:spacing w:line="240" w:lineRule="exact"/>
        <w:jc w:val="both"/>
        <w:rPr>
          <w:rFonts w:ascii="Times New Roman" w:hAnsi="Times New Roman" w:cs="Times New Roman"/>
          <w:sz w:val="24"/>
          <w:szCs w:val="24"/>
        </w:rPr>
        <w:sectPr w:rsidR="001F2AFE" w:rsidSect="001F2AFE">
          <w:pgSz w:w="11905" w:h="16838"/>
          <w:pgMar w:top="567" w:right="851" w:bottom="1134" w:left="851" w:header="0" w:footer="0" w:gutter="0"/>
          <w:cols w:space="720"/>
        </w:sectPr>
      </w:pPr>
    </w:p>
    <w:p w:rsidR="001F2AFE" w:rsidRPr="001F2AFE" w:rsidRDefault="001F2AFE" w:rsidP="001F2AFE">
      <w:pPr>
        <w:pStyle w:val="ConsPlusNormal"/>
        <w:spacing w:line="240" w:lineRule="exact"/>
        <w:jc w:val="right"/>
        <w:outlineLvl w:val="2"/>
        <w:rPr>
          <w:rFonts w:ascii="Times New Roman" w:hAnsi="Times New Roman" w:cs="Times New Roman"/>
          <w:sz w:val="24"/>
          <w:szCs w:val="24"/>
        </w:rPr>
      </w:pPr>
      <w:r w:rsidRPr="001F2AFE">
        <w:rPr>
          <w:rFonts w:ascii="Times New Roman" w:hAnsi="Times New Roman" w:cs="Times New Roman"/>
          <w:sz w:val="24"/>
          <w:szCs w:val="24"/>
        </w:rPr>
        <w:lastRenderedPageBreak/>
        <w:t>Приложение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к Таблице</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показателей конечного</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результата муниципальной программы</w:t>
      </w:r>
    </w:p>
    <w:p w:rsidR="001F2AFE" w:rsidRPr="001F2AFE" w:rsidRDefault="001F2AFE" w:rsidP="001F2AFE">
      <w:pPr>
        <w:pStyle w:val="ConsPlusNormal"/>
        <w:spacing w:line="240" w:lineRule="exact"/>
        <w:jc w:val="right"/>
        <w:rPr>
          <w:rFonts w:ascii="Times New Roman" w:hAnsi="Times New Roman" w:cs="Times New Roman"/>
          <w:sz w:val="24"/>
          <w:szCs w:val="24"/>
        </w:rPr>
      </w:pPr>
      <w:r w:rsidRPr="001F2AFE">
        <w:rPr>
          <w:rFonts w:ascii="Times New Roman" w:hAnsi="Times New Roman" w:cs="Times New Roman"/>
          <w:sz w:val="24"/>
          <w:szCs w:val="24"/>
        </w:rPr>
        <w:t>"Благоустройство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МЕТОДИКА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расчета значений показателей конечного результата</w:t>
      </w:r>
    </w:p>
    <w:p w:rsidR="001F2AFE" w:rsidRPr="001F2AFE" w:rsidRDefault="001F2AFE" w:rsidP="001F2AFE">
      <w:pPr>
        <w:pStyle w:val="ConsPlusTitle"/>
        <w:spacing w:line="240" w:lineRule="exact"/>
        <w:jc w:val="center"/>
        <w:rPr>
          <w:rFonts w:ascii="Times New Roman" w:hAnsi="Times New Roman" w:cs="Times New Roman"/>
          <w:sz w:val="24"/>
          <w:szCs w:val="24"/>
        </w:rPr>
      </w:pPr>
      <w:r w:rsidRPr="001F2AFE">
        <w:rPr>
          <w:rFonts w:ascii="Times New Roman" w:hAnsi="Times New Roman" w:cs="Times New Roman"/>
          <w:sz w:val="24"/>
          <w:szCs w:val="24"/>
        </w:rPr>
        <w:t>муниципальной программы "Благоустройство города Перми"</w:t>
      </w:r>
    </w:p>
    <w:p w:rsidR="001F2AFE" w:rsidRPr="001F2AFE" w:rsidRDefault="001F2AFE" w:rsidP="001F2AFE">
      <w:pPr>
        <w:pStyle w:val="ConsPlusNormal"/>
        <w:spacing w:line="240" w:lineRule="exact"/>
        <w:jc w:val="both"/>
        <w:rPr>
          <w:rFonts w:ascii="Times New Roman" w:hAnsi="Times New Roman" w:cs="Times New Roman"/>
          <w:sz w:val="24"/>
          <w:szCs w:val="24"/>
        </w:rPr>
      </w:pPr>
    </w:p>
    <w:tbl>
      <w:tblP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674"/>
        <w:gridCol w:w="559"/>
        <w:gridCol w:w="1669"/>
        <w:gridCol w:w="2100"/>
        <w:gridCol w:w="2551"/>
        <w:gridCol w:w="7"/>
        <w:gridCol w:w="2262"/>
        <w:gridCol w:w="1639"/>
        <w:gridCol w:w="1684"/>
        <w:gridCol w:w="12"/>
      </w:tblGrid>
      <w:tr w:rsidR="001F2AFE" w:rsidRPr="001F2AFE" w:rsidTr="001F2AFE">
        <w:tc>
          <w:tcPr>
            <w:tcW w:w="364" w:type="dxa"/>
            <w:vMerge w:val="restart"/>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N</w:t>
            </w:r>
          </w:p>
        </w:tc>
        <w:tc>
          <w:tcPr>
            <w:tcW w:w="2674" w:type="dxa"/>
            <w:vMerge w:val="restart"/>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Наименование показателя конечного результата</w:t>
            </w:r>
          </w:p>
        </w:tc>
        <w:tc>
          <w:tcPr>
            <w:tcW w:w="559" w:type="dxa"/>
            <w:vMerge w:val="restart"/>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 изм.</w:t>
            </w:r>
          </w:p>
        </w:tc>
        <w:tc>
          <w:tcPr>
            <w:tcW w:w="1669" w:type="dxa"/>
            <w:vMerge w:val="restart"/>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НПА, определяющий методику расчета показателя конечного результата</w:t>
            </w:r>
          </w:p>
        </w:tc>
        <w:tc>
          <w:tcPr>
            <w:tcW w:w="4658" w:type="dxa"/>
            <w:gridSpan w:val="3"/>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Расчет показателя конечного результата</w:t>
            </w:r>
          </w:p>
        </w:tc>
        <w:tc>
          <w:tcPr>
            <w:tcW w:w="5597" w:type="dxa"/>
            <w:gridSpan w:val="4"/>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Исходные данные для расчета значений показателя конечного результата</w:t>
            </w:r>
          </w:p>
        </w:tc>
      </w:tr>
      <w:tr w:rsidR="001F2AFE" w:rsidRPr="001F2AFE" w:rsidTr="001F2AFE">
        <w:trPr>
          <w:gridAfter w:val="1"/>
          <w:wAfter w:w="12" w:type="dxa"/>
        </w:trPr>
        <w:tc>
          <w:tcPr>
            <w:tcW w:w="364" w:type="dxa"/>
            <w:vMerge/>
          </w:tcPr>
          <w:p w:rsidR="001F2AFE" w:rsidRPr="001F2AFE" w:rsidRDefault="001F2AFE" w:rsidP="001F2AFE">
            <w:pPr>
              <w:spacing w:after="0" w:line="240" w:lineRule="exact"/>
              <w:rPr>
                <w:rFonts w:ascii="Times New Roman" w:hAnsi="Times New Roman" w:cs="Times New Roman"/>
                <w:szCs w:val="24"/>
              </w:rPr>
            </w:pPr>
          </w:p>
        </w:tc>
        <w:tc>
          <w:tcPr>
            <w:tcW w:w="2674" w:type="dxa"/>
            <w:vMerge/>
          </w:tcPr>
          <w:p w:rsidR="001F2AFE" w:rsidRPr="001F2AFE" w:rsidRDefault="001F2AFE" w:rsidP="001F2AFE">
            <w:pPr>
              <w:spacing w:after="0" w:line="240" w:lineRule="exact"/>
              <w:rPr>
                <w:rFonts w:ascii="Times New Roman" w:hAnsi="Times New Roman" w:cs="Times New Roman"/>
                <w:szCs w:val="24"/>
              </w:rPr>
            </w:pPr>
          </w:p>
        </w:tc>
        <w:tc>
          <w:tcPr>
            <w:tcW w:w="559" w:type="dxa"/>
            <w:vMerge/>
          </w:tcPr>
          <w:p w:rsidR="001F2AFE" w:rsidRPr="001F2AFE" w:rsidRDefault="001F2AFE" w:rsidP="001F2AFE">
            <w:pPr>
              <w:spacing w:after="0" w:line="240" w:lineRule="exact"/>
              <w:rPr>
                <w:rFonts w:ascii="Times New Roman" w:hAnsi="Times New Roman" w:cs="Times New Roman"/>
                <w:szCs w:val="24"/>
              </w:rPr>
            </w:pPr>
          </w:p>
        </w:tc>
        <w:tc>
          <w:tcPr>
            <w:tcW w:w="1669" w:type="dxa"/>
            <w:vMerge/>
          </w:tcPr>
          <w:p w:rsidR="001F2AFE" w:rsidRPr="001F2AFE" w:rsidRDefault="001F2AFE" w:rsidP="001F2AFE">
            <w:pPr>
              <w:spacing w:after="0" w:line="240" w:lineRule="exact"/>
              <w:rPr>
                <w:rFonts w:ascii="Times New Roman" w:hAnsi="Times New Roman" w:cs="Times New Roman"/>
                <w:szCs w:val="24"/>
              </w:rPr>
            </w:pP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форм</w:t>
            </w:r>
            <w:bookmarkStart w:id="3" w:name="_GoBack"/>
            <w:bookmarkEnd w:id="3"/>
            <w:r w:rsidRPr="001F2AFE">
              <w:rPr>
                <w:rFonts w:ascii="Times New Roman" w:hAnsi="Times New Roman" w:cs="Times New Roman"/>
                <w:szCs w:val="24"/>
              </w:rPr>
              <w:t>ула расчета</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буквенное обозначение переменной в формуле расчета</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источник исходных данных</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метод сбора исходных данных</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периодичность сбора исходных данных</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w:t>
            </w:r>
          </w:p>
        </w:tc>
        <w:tc>
          <w:tcPr>
            <w:tcW w:w="267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2</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3</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4</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5</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6</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7</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8</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9</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объектов озеленения общего пользования, находящихся в нормативном состоянии, от общего количества объектов озеленения общего пользования</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Доовн</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Коорем</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Коогс</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Коо</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Коовн</w:t>
            </w:r>
            <w:proofErr w:type="spellEnd"/>
            <w:r w:rsidRPr="001F2AFE">
              <w:rPr>
                <w:rFonts w:ascii="Times New Roman" w:hAnsi="Times New Roman" w:cs="Times New Roman"/>
                <w:szCs w:val="24"/>
              </w:rPr>
              <w:t xml:space="preserve"> - количество объектов озеленения общего пользования, в отношении которых в текущем году выполнен текущий ремонт, капитальный ремонт, реконструкция, строительство;</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Коогс</w:t>
            </w:r>
            <w:proofErr w:type="spellEnd"/>
            <w:r w:rsidRPr="001F2AFE">
              <w:rPr>
                <w:rFonts w:ascii="Times New Roman" w:hAnsi="Times New Roman" w:cs="Times New Roman"/>
                <w:szCs w:val="24"/>
              </w:rPr>
              <w:t xml:space="preserve"> - количество объектов озеленения общего пользования, в отношении которых действуют гарантийные обязательства в рамках выполненного капитального ремонта, реконструкции, строительства;</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Коо</w:t>
            </w:r>
            <w:proofErr w:type="spellEnd"/>
            <w:r w:rsidRPr="001F2AFE">
              <w:rPr>
                <w:rFonts w:ascii="Times New Roman" w:hAnsi="Times New Roman" w:cs="Times New Roman"/>
                <w:szCs w:val="24"/>
              </w:rPr>
              <w:t xml:space="preserve"> - общее количество объектов озеленения </w:t>
            </w:r>
            <w:r w:rsidRPr="001F2AFE">
              <w:rPr>
                <w:rFonts w:ascii="Times New Roman" w:hAnsi="Times New Roman" w:cs="Times New Roman"/>
                <w:szCs w:val="24"/>
              </w:rPr>
              <w:lastRenderedPageBreak/>
              <w:t>общего пользования, за исключением находящихся в границах улично-дорожной сети</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 xml:space="preserve">акты выполненных работ; </w:t>
            </w:r>
            <w:hyperlink r:id="rId26" w:history="1">
              <w:r w:rsidRPr="001F2AFE">
                <w:rPr>
                  <w:rFonts w:ascii="Times New Roman" w:hAnsi="Times New Roman" w:cs="Times New Roman"/>
                  <w:color w:val="0000FF"/>
                  <w:szCs w:val="24"/>
                </w:rPr>
                <w:t>перечень</w:t>
              </w:r>
            </w:hyperlink>
            <w:r w:rsidRPr="001F2AFE">
              <w:rPr>
                <w:rFonts w:ascii="Times New Roman" w:hAnsi="Times New Roman" w:cs="Times New Roman"/>
                <w:szCs w:val="24"/>
              </w:rPr>
              <w:t xml:space="preserve"> объектов озеленения общего пользования города Перми, утвержденный постановлением администрации города Перми от 29 апреля 2011 г. N 188</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2</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Количество возможных лет захоронений на подготовленных площадях</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год</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Клвз</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Квзнпп</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Кзвг</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Квзнпп</w:t>
            </w:r>
            <w:proofErr w:type="spellEnd"/>
            <w:r w:rsidRPr="001F2AFE">
              <w:rPr>
                <w:rFonts w:ascii="Times New Roman" w:hAnsi="Times New Roman" w:cs="Times New Roman"/>
                <w:szCs w:val="24"/>
              </w:rPr>
              <w:t xml:space="preserve"> - количество возможных захоронений на подготовленных площадях;</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Кзвг</w:t>
            </w:r>
            <w:proofErr w:type="spellEnd"/>
            <w:r w:rsidRPr="001F2AFE">
              <w:rPr>
                <w:rFonts w:ascii="Times New Roman" w:hAnsi="Times New Roman" w:cs="Times New Roman"/>
                <w:szCs w:val="24"/>
              </w:rPr>
              <w:t xml:space="preserve"> - количество захоронений в год</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информация от ПМУП "Ритуальные услуги"</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3</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Дпл.оо</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Поос</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Поо</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Поос</w:t>
            </w:r>
            <w:proofErr w:type="spellEnd"/>
            <w:r w:rsidRPr="001F2AFE">
              <w:rPr>
                <w:rFonts w:ascii="Times New Roman" w:hAnsi="Times New Roman" w:cs="Times New Roman"/>
                <w:szCs w:val="24"/>
              </w:rPr>
              <w:t xml:space="preserve"> - площадь объектов озеленения общего пользования, находящихся на содержании;</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Поо</w:t>
            </w:r>
            <w:proofErr w:type="spellEnd"/>
            <w:r w:rsidRPr="001F2AFE">
              <w:rPr>
                <w:rFonts w:ascii="Times New Roman" w:hAnsi="Times New Roman" w:cs="Times New Roman"/>
                <w:szCs w:val="24"/>
              </w:rPr>
              <w:t xml:space="preserve"> - общая площадь объектов озеленения общего пользования</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технические и кадастровые паспорта объектов озеленения общего пользования; </w:t>
            </w:r>
            <w:hyperlink r:id="rId27" w:history="1">
              <w:r w:rsidRPr="001F2AFE">
                <w:rPr>
                  <w:rFonts w:ascii="Times New Roman" w:hAnsi="Times New Roman" w:cs="Times New Roman"/>
                  <w:color w:val="0000FF"/>
                  <w:szCs w:val="24"/>
                </w:rPr>
                <w:t>перечень</w:t>
              </w:r>
            </w:hyperlink>
            <w:r w:rsidRPr="001F2AFE">
              <w:rPr>
                <w:rFonts w:ascii="Times New Roman" w:hAnsi="Times New Roman" w:cs="Times New Roman"/>
                <w:szCs w:val="24"/>
              </w:rPr>
              <w:t xml:space="preserve"> объектов озеленения общего пользования города Перми, утвержденный постановлением администрации города Перми от 29 апреля 2011 г. N 188</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4</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 xml:space="preserve">Доля площади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 находящихся на содержании, от общей площади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Дплв</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Плгвн</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Пглв</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Плгвн</w:t>
            </w:r>
            <w:proofErr w:type="spellEnd"/>
            <w:r w:rsidRPr="001F2AFE">
              <w:rPr>
                <w:rFonts w:ascii="Times New Roman" w:hAnsi="Times New Roman" w:cs="Times New Roman"/>
                <w:szCs w:val="24"/>
              </w:rPr>
              <w:t xml:space="preserve"> - площадь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 находящихся на содержании;</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Плгв</w:t>
            </w:r>
            <w:proofErr w:type="spellEnd"/>
            <w:r w:rsidRPr="001F2AFE">
              <w:rPr>
                <w:rFonts w:ascii="Times New Roman" w:hAnsi="Times New Roman" w:cs="Times New Roman"/>
                <w:szCs w:val="24"/>
              </w:rPr>
              <w:t xml:space="preserve"> - общая площадь пустошей, логов и </w:t>
            </w:r>
            <w:proofErr w:type="spellStart"/>
            <w:r w:rsidRPr="001F2AFE">
              <w:rPr>
                <w:rFonts w:ascii="Times New Roman" w:hAnsi="Times New Roman" w:cs="Times New Roman"/>
                <w:szCs w:val="24"/>
              </w:rPr>
              <w:t>водоохранных</w:t>
            </w:r>
            <w:proofErr w:type="spellEnd"/>
            <w:r w:rsidRPr="001F2AFE">
              <w:rPr>
                <w:rFonts w:ascii="Times New Roman" w:hAnsi="Times New Roman" w:cs="Times New Roman"/>
                <w:szCs w:val="24"/>
              </w:rPr>
              <w:t xml:space="preserve"> зон</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информация от территориальных органов администрации города Перми</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5</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фонтанов на территории города Перми, в отношении которых осуществляется содержание и ремонт, от общего количества действующих фонтанов</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Дф</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Кфн</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Кдф</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Кфн</w:t>
            </w:r>
            <w:proofErr w:type="spellEnd"/>
            <w:r w:rsidRPr="001F2AFE">
              <w:rPr>
                <w:rFonts w:ascii="Times New Roman" w:hAnsi="Times New Roman" w:cs="Times New Roman"/>
                <w:szCs w:val="24"/>
              </w:rPr>
              <w:t xml:space="preserve"> - количество фонтанов, в отношении которых осуществляется содержание и ремонт;</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Кдф</w:t>
            </w:r>
            <w:proofErr w:type="spellEnd"/>
            <w:r w:rsidRPr="001F2AFE">
              <w:rPr>
                <w:rFonts w:ascii="Times New Roman" w:hAnsi="Times New Roman" w:cs="Times New Roman"/>
                <w:szCs w:val="24"/>
              </w:rPr>
              <w:t xml:space="preserve"> - общее количество действующих фонтанов</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акты выполненных работ</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6</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Дкроо</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Пкроо</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Поо</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Пкроо</w:t>
            </w:r>
            <w:proofErr w:type="spellEnd"/>
            <w:r w:rsidRPr="001F2AFE">
              <w:rPr>
                <w:rFonts w:ascii="Times New Roman" w:hAnsi="Times New Roman" w:cs="Times New Roman"/>
                <w:szCs w:val="24"/>
              </w:rPr>
              <w:t xml:space="preserve"> - площадь объектов озеленения общего пользования на территории города Перми, на которой выполнен капитальный ремонт;</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Поо</w:t>
            </w:r>
            <w:proofErr w:type="spellEnd"/>
            <w:r w:rsidRPr="001F2AFE">
              <w:rPr>
                <w:rFonts w:ascii="Times New Roman" w:hAnsi="Times New Roman" w:cs="Times New Roman"/>
                <w:szCs w:val="24"/>
              </w:rPr>
              <w:t xml:space="preserve"> - общая площадь объектов озеленения общего пользования</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акты выполненных работ; </w:t>
            </w:r>
            <w:hyperlink r:id="rId28" w:history="1">
              <w:r w:rsidRPr="001F2AFE">
                <w:rPr>
                  <w:rFonts w:ascii="Times New Roman" w:hAnsi="Times New Roman" w:cs="Times New Roman"/>
                  <w:color w:val="0000FF"/>
                  <w:szCs w:val="24"/>
                </w:rPr>
                <w:t>перечень</w:t>
              </w:r>
            </w:hyperlink>
            <w:r w:rsidRPr="001F2AFE">
              <w:rPr>
                <w:rFonts w:ascii="Times New Roman" w:hAnsi="Times New Roman" w:cs="Times New Roman"/>
                <w:szCs w:val="24"/>
              </w:rPr>
              <w:t xml:space="preserve"> объектов озеленения общего пользования города Перми, утвержденный постановлением администрации города Перми от 29 апреля 2011 г. N 188</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7</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площади объектов озеленения общего пользования на территории города Перми, в отношении которых выполнены работы по строительству и реконструкции, от общей площади объектов озеленения общего пользования</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Дрсоо</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Прсоо</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Поо</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Прсоо</w:t>
            </w:r>
            <w:proofErr w:type="spellEnd"/>
            <w:r w:rsidRPr="001F2AFE">
              <w:rPr>
                <w:rFonts w:ascii="Times New Roman" w:hAnsi="Times New Roman" w:cs="Times New Roman"/>
                <w:szCs w:val="24"/>
              </w:rPr>
              <w:t xml:space="preserve"> - площадь объектов озеленения общего пользования на территории города Перми, в отношении которых выполнены работы по строительству и реконструкции;</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Поо</w:t>
            </w:r>
            <w:proofErr w:type="spellEnd"/>
            <w:r w:rsidRPr="001F2AFE">
              <w:rPr>
                <w:rFonts w:ascii="Times New Roman" w:hAnsi="Times New Roman" w:cs="Times New Roman"/>
                <w:szCs w:val="24"/>
              </w:rPr>
              <w:t xml:space="preserve"> - общая площадь объектов озеленения общего пользования</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акты выполненных работ; </w:t>
            </w:r>
            <w:hyperlink r:id="rId29" w:history="1">
              <w:r w:rsidRPr="001F2AFE">
                <w:rPr>
                  <w:rFonts w:ascii="Times New Roman" w:hAnsi="Times New Roman" w:cs="Times New Roman"/>
                  <w:color w:val="0000FF"/>
                  <w:szCs w:val="24"/>
                </w:rPr>
                <w:t>перечень</w:t>
              </w:r>
            </w:hyperlink>
            <w:r w:rsidRPr="001F2AFE">
              <w:rPr>
                <w:rFonts w:ascii="Times New Roman" w:hAnsi="Times New Roman" w:cs="Times New Roman"/>
                <w:szCs w:val="24"/>
              </w:rPr>
              <w:t xml:space="preserve"> объектов озеленения общего пользования города Перми, утвержденный Постановлением администрации города Перми от 29 апреля 2011 г. N 188</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8</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Количество объектов озеленения общего пользования, принятых в эксплуатацию</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669" w:type="dxa"/>
          </w:tcPr>
          <w:p w:rsidR="001F2AFE" w:rsidRPr="001F2AFE" w:rsidRDefault="001F2AFE" w:rsidP="001F2AFE">
            <w:pPr>
              <w:pStyle w:val="ConsPlusNormal"/>
              <w:spacing w:line="240" w:lineRule="exact"/>
              <w:rPr>
                <w:rFonts w:ascii="Times New Roman" w:hAnsi="Times New Roman" w:cs="Times New Roman"/>
                <w:szCs w:val="24"/>
              </w:rPr>
            </w:pP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сумма объектов озеленения общего пользования, принятых в эксплуатацию</w:t>
            </w:r>
          </w:p>
        </w:tc>
        <w:tc>
          <w:tcPr>
            <w:tcW w:w="2551" w:type="dxa"/>
          </w:tcPr>
          <w:p w:rsidR="001F2AFE" w:rsidRPr="001F2AFE" w:rsidRDefault="001F2AFE" w:rsidP="001F2AFE">
            <w:pPr>
              <w:pStyle w:val="ConsPlusNormal"/>
              <w:spacing w:line="240" w:lineRule="exact"/>
              <w:rPr>
                <w:rFonts w:ascii="Times New Roman" w:hAnsi="Times New Roman" w:cs="Times New Roman"/>
                <w:szCs w:val="24"/>
              </w:rPr>
            </w:pP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акты выполненных работ</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отчетная документация</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9</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 xml:space="preserve">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 для </w:t>
            </w:r>
            <w:r w:rsidRPr="001F2AFE">
              <w:rPr>
                <w:rFonts w:ascii="Times New Roman" w:hAnsi="Times New Roman" w:cs="Times New Roman"/>
                <w:szCs w:val="24"/>
              </w:rPr>
              <w:lastRenderedPageBreak/>
              <w:t>движения пешеходов</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Диис</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Пиисс</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Пиис</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Пиисс</w:t>
            </w:r>
            <w:proofErr w:type="spellEnd"/>
            <w:r w:rsidRPr="001F2AFE">
              <w:rPr>
                <w:rFonts w:ascii="Times New Roman" w:hAnsi="Times New Roman" w:cs="Times New Roman"/>
                <w:szCs w:val="24"/>
              </w:rPr>
              <w:t xml:space="preserve"> - площадь искусственных инженерных сооружений, предназначенных для движения пешеходов, в отношении которых осуществляется содержание;</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Пиис</w:t>
            </w:r>
            <w:proofErr w:type="spellEnd"/>
            <w:r w:rsidRPr="001F2AFE">
              <w:rPr>
                <w:rFonts w:ascii="Times New Roman" w:hAnsi="Times New Roman" w:cs="Times New Roman"/>
                <w:szCs w:val="24"/>
              </w:rPr>
              <w:t xml:space="preserve"> - общая площадь искусственных инженерных </w:t>
            </w:r>
            <w:r w:rsidRPr="001F2AFE">
              <w:rPr>
                <w:rFonts w:ascii="Times New Roman" w:hAnsi="Times New Roman" w:cs="Times New Roman"/>
                <w:szCs w:val="24"/>
              </w:rPr>
              <w:lastRenderedPageBreak/>
              <w:t>сооружений, предназначенных для движения пешеходов</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информация от территориальных органов администрации города Перми</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10</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размещенных движимых объектов (за исключением заборов)</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Дсунрг</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Ксунрг</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Косунрг</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Ксунрг</w:t>
            </w:r>
            <w:proofErr w:type="spellEnd"/>
            <w:r w:rsidRPr="001F2AFE">
              <w:rPr>
                <w:rFonts w:ascii="Times New Roman" w:hAnsi="Times New Roman" w:cs="Times New Roman"/>
                <w:szCs w:val="24"/>
              </w:rPr>
              <w:t xml:space="preserve"> - количество самовольно установленных и незаконно размещенных движимых объектов (за исключением заборов);</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Косунрг</w:t>
            </w:r>
            <w:proofErr w:type="spellEnd"/>
            <w:r w:rsidRPr="001F2AFE">
              <w:rPr>
                <w:rFonts w:ascii="Times New Roman" w:hAnsi="Times New Roman" w:cs="Times New Roman"/>
                <w:szCs w:val="24"/>
              </w:rPr>
              <w:t xml:space="preserve"> - общее количество выявленных самовольно установленных и незаконно размещенных движимых объектов (за исключением заборов)</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информация из реестра самовольно установленных и незаконно размещенных движимых объектов</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11</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демонтированных самовольно установленных и незаконно размещенных движимых объектов (заборы) от общей площади выявленных самовольно установленных и незаконно размещенных движимых объектов (заборы)</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Дсунрз</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Ксунрз</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Косунрз</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Ксунрз</w:t>
            </w:r>
            <w:proofErr w:type="spellEnd"/>
            <w:r w:rsidRPr="001F2AFE">
              <w:rPr>
                <w:rFonts w:ascii="Times New Roman" w:hAnsi="Times New Roman" w:cs="Times New Roman"/>
                <w:szCs w:val="24"/>
              </w:rPr>
              <w:t xml:space="preserve"> - площадь самовольно установленных и незаконно размещенных движимых объектов (заборы);</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Косунрз</w:t>
            </w:r>
            <w:proofErr w:type="spellEnd"/>
            <w:r w:rsidRPr="001F2AFE">
              <w:rPr>
                <w:rFonts w:ascii="Times New Roman" w:hAnsi="Times New Roman" w:cs="Times New Roman"/>
                <w:szCs w:val="24"/>
              </w:rPr>
              <w:t xml:space="preserve"> - общая площадь выявленных самовольно установленных и незаконно размещенных движимых объектов (заборы)</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информация от территориальных органов администрации города Перми</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12</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Количество берегоукрепительных сооружений города Перми в отношении которых выполнены работы по капитальному ремонту</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сумма берегоукрепительных сооружений города Перми в отношении которых выполнены работы по капитальному ремонту</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акты выполненных работ</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отчетная документация</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13</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 xml:space="preserve">Доля мест погребения на территории города Перми, </w:t>
            </w:r>
            <w:r w:rsidRPr="001F2AFE">
              <w:rPr>
                <w:rFonts w:ascii="Times New Roman" w:hAnsi="Times New Roman" w:cs="Times New Roman"/>
                <w:szCs w:val="24"/>
              </w:rPr>
              <w:lastRenderedPageBreak/>
              <w:t>находящихся на содержании, от общего количества мест погребения</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Дорн = Корн x 100% / </w:t>
            </w:r>
            <w:proofErr w:type="spellStart"/>
            <w:r w:rsidRPr="001F2AFE">
              <w:rPr>
                <w:rFonts w:ascii="Times New Roman" w:hAnsi="Times New Roman" w:cs="Times New Roman"/>
                <w:szCs w:val="24"/>
              </w:rPr>
              <w:t>Коорн</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Корн - количество мест погребения, находящихся </w:t>
            </w:r>
            <w:r w:rsidRPr="001F2AFE">
              <w:rPr>
                <w:rFonts w:ascii="Times New Roman" w:hAnsi="Times New Roman" w:cs="Times New Roman"/>
                <w:szCs w:val="24"/>
              </w:rPr>
              <w:lastRenderedPageBreak/>
              <w:t>на содержании;</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Коорн</w:t>
            </w:r>
            <w:proofErr w:type="spellEnd"/>
            <w:r w:rsidRPr="001F2AFE">
              <w:rPr>
                <w:rFonts w:ascii="Times New Roman" w:hAnsi="Times New Roman" w:cs="Times New Roman"/>
                <w:szCs w:val="24"/>
              </w:rPr>
              <w:t xml:space="preserve"> - общее количество мест погребения</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информация от МКУ "</w:t>
            </w:r>
            <w:proofErr w:type="spellStart"/>
            <w:r w:rsidRPr="001F2AFE">
              <w:rPr>
                <w:rFonts w:ascii="Times New Roman" w:hAnsi="Times New Roman" w:cs="Times New Roman"/>
                <w:szCs w:val="24"/>
              </w:rPr>
              <w:t>Пермблагоустройств</w:t>
            </w:r>
            <w:r w:rsidRPr="001F2AFE">
              <w:rPr>
                <w:rFonts w:ascii="Times New Roman" w:hAnsi="Times New Roman" w:cs="Times New Roman"/>
                <w:szCs w:val="24"/>
              </w:rPr>
              <w:lastRenderedPageBreak/>
              <w:t>о</w:t>
            </w:r>
            <w:proofErr w:type="spellEnd"/>
            <w:r w:rsidRPr="001F2AFE">
              <w:rPr>
                <w:rFonts w:ascii="Times New Roman" w:hAnsi="Times New Roman" w:cs="Times New Roman"/>
                <w:szCs w:val="24"/>
              </w:rPr>
              <w:t>" (акты)</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ежегодно до 01 февраля года, </w:t>
            </w:r>
            <w:r w:rsidRPr="001F2AFE">
              <w:rPr>
                <w:rFonts w:ascii="Times New Roman" w:hAnsi="Times New Roman" w:cs="Times New Roman"/>
                <w:szCs w:val="24"/>
              </w:rPr>
              <w:lastRenderedPageBreak/>
              <w:t>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14</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(за исключением медицинских и иных организаций, осуществляющих наряду с основной медицинскую деятельность), от общего количества умерших, подлежащих эвакуации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Дуэ = </w:t>
            </w:r>
            <w:proofErr w:type="spellStart"/>
            <w:r w:rsidRPr="001F2AFE">
              <w:rPr>
                <w:rFonts w:ascii="Times New Roman" w:hAnsi="Times New Roman" w:cs="Times New Roman"/>
                <w:szCs w:val="24"/>
              </w:rPr>
              <w:t>Куэ</w:t>
            </w:r>
            <w:proofErr w:type="spellEnd"/>
            <w:r w:rsidRPr="001F2AFE">
              <w:rPr>
                <w:rFonts w:ascii="Times New Roman" w:hAnsi="Times New Roman" w:cs="Times New Roman"/>
                <w:szCs w:val="24"/>
              </w:rPr>
              <w:t xml:space="preserve"> x 100% / </w:t>
            </w:r>
            <w:proofErr w:type="spellStart"/>
            <w:r w:rsidRPr="001F2AFE">
              <w:rPr>
                <w:rFonts w:ascii="Times New Roman" w:hAnsi="Times New Roman" w:cs="Times New Roman"/>
                <w:szCs w:val="24"/>
              </w:rPr>
              <w:t>Коуэ</w:t>
            </w:r>
            <w:proofErr w:type="spellEnd"/>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Куэ</w:t>
            </w:r>
            <w:proofErr w:type="spellEnd"/>
            <w:r w:rsidRPr="001F2AFE">
              <w:rPr>
                <w:rFonts w:ascii="Times New Roman" w:hAnsi="Times New Roman" w:cs="Times New Roman"/>
                <w:szCs w:val="24"/>
              </w:rPr>
              <w:t xml:space="preserve"> - количество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Коуэ</w:t>
            </w:r>
            <w:proofErr w:type="spellEnd"/>
            <w:r w:rsidRPr="001F2AFE">
              <w:rPr>
                <w:rFonts w:ascii="Times New Roman" w:hAnsi="Times New Roman" w:cs="Times New Roman"/>
                <w:szCs w:val="24"/>
              </w:rPr>
              <w:t xml:space="preserve"> - общее количество умерших, подлежащих эвакуации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информация от МКУ "</w:t>
            </w:r>
            <w:proofErr w:type="spellStart"/>
            <w:r w:rsidRPr="001F2AFE">
              <w:rPr>
                <w:rFonts w:ascii="Times New Roman" w:hAnsi="Times New Roman" w:cs="Times New Roman"/>
                <w:szCs w:val="24"/>
              </w:rPr>
              <w:t>Пермблагоустройство</w:t>
            </w:r>
            <w:proofErr w:type="spellEnd"/>
            <w:r w:rsidRPr="001F2AFE">
              <w:rPr>
                <w:rFonts w:ascii="Times New Roman" w:hAnsi="Times New Roman" w:cs="Times New Roman"/>
                <w:szCs w:val="24"/>
              </w:rPr>
              <w:t>" (акты)</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15</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 xml:space="preserve">Доля мест погребения на </w:t>
            </w:r>
            <w:r w:rsidRPr="001F2AFE">
              <w:rPr>
                <w:rFonts w:ascii="Times New Roman" w:hAnsi="Times New Roman" w:cs="Times New Roman"/>
                <w:szCs w:val="24"/>
              </w:rPr>
              <w:lastRenderedPageBreak/>
              <w:t>территории города Перми, на которых произведены работы по капитальному ремонту отдельных элементов благоустройства мест погребения, от общего количества мест погребения на территории города Перми</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Дкрорн</w:t>
            </w:r>
            <w:proofErr w:type="spellEnd"/>
            <w:r w:rsidRPr="001F2AFE">
              <w:rPr>
                <w:rFonts w:ascii="Times New Roman" w:hAnsi="Times New Roman" w:cs="Times New Roman"/>
                <w:szCs w:val="24"/>
              </w:rPr>
              <w:t xml:space="preserve"> = </w:t>
            </w:r>
            <w:proofErr w:type="spellStart"/>
            <w:r w:rsidRPr="001F2AFE">
              <w:rPr>
                <w:rFonts w:ascii="Times New Roman" w:hAnsi="Times New Roman" w:cs="Times New Roman"/>
                <w:szCs w:val="24"/>
              </w:rPr>
              <w:t>Ккрорн</w:t>
            </w:r>
            <w:proofErr w:type="spellEnd"/>
            <w:r w:rsidRPr="001F2AFE">
              <w:rPr>
                <w:rFonts w:ascii="Times New Roman" w:hAnsi="Times New Roman" w:cs="Times New Roman"/>
                <w:szCs w:val="24"/>
              </w:rPr>
              <w:t xml:space="preserve"> x </w:t>
            </w:r>
            <w:r w:rsidRPr="001F2AFE">
              <w:rPr>
                <w:rFonts w:ascii="Times New Roman" w:hAnsi="Times New Roman" w:cs="Times New Roman"/>
                <w:szCs w:val="24"/>
              </w:rPr>
              <w:lastRenderedPageBreak/>
              <w:t>100% / Корн</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lastRenderedPageBreak/>
              <w:t>Ккрорн</w:t>
            </w:r>
            <w:proofErr w:type="spellEnd"/>
            <w:r w:rsidRPr="001F2AFE">
              <w:rPr>
                <w:rFonts w:ascii="Times New Roman" w:hAnsi="Times New Roman" w:cs="Times New Roman"/>
                <w:szCs w:val="24"/>
              </w:rPr>
              <w:t xml:space="preserve"> - количество </w:t>
            </w:r>
            <w:r w:rsidRPr="001F2AFE">
              <w:rPr>
                <w:rFonts w:ascii="Times New Roman" w:hAnsi="Times New Roman" w:cs="Times New Roman"/>
                <w:szCs w:val="24"/>
              </w:rPr>
              <w:lastRenderedPageBreak/>
              <w:t>мест погребения на территории города Перми, на которых произведены работы по капитальному ремонту отдельных элементов благоустройства мест погребения;</w:t>
            </w:r>
          </w:p>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Корн - общее количество мест погребения на территории города Перми</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 xml:space="preserve">информация от МКУ </w:t>
            </w:r>
            <w:r w:rsidRPr="001F2AFE">
              <w:rPr>
                <w:rFonts w:ascii="Times New Roman" w:hAnsi="Times New Roman" w:cs="Times New Roman"/>
                <w:szCs w:val="24"/>
              </w:rPr>
              <w:lastRenderedPageBreak/>
              <w:t>"</w:t>
            </w:r>
            <w:proofErr w:type="spellStart"/>
            <w:r w:rsidRPr="001F2AFE">
              <w:rPr>
                <w:rFonts w:ascii="Times New Roman" w:hAnsi="Times New Roman" w:cs="Times New Roman"/>
                <w:szCs w:val="24"/>
              </w:rPr>
              <w:t>Пермблагоустройство</w:t>
            </w:r>
            <w:proofErr w:type="spellEnd"/>
            <w:r w:rsidRPr="001F2AFE">
              <w:rPr>
                <w:rFonts w:ascii="Times New Roman" w:hAnsi="Times New Roman" w:cs="Times New Roman"/>
                <w:szCs w:val="24"/>
              </w:rPr>
              <w:t>" (акты)</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вторичный</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 xml:space="preserve">ежегодно до 01 </w:t>
            </w:r>
            <w:r w:rsidRPr="001F2AFE">
              <w:rPr>
                <w:rFonts w:ascii="Times New Roman" w:hAnsi="Times New Roman" w:cs="Times New Roman"/>
                <w:szCs w:val="24"/>
              </w:rPr>
              <w:lastRenderedPageBreak/>
              <w:t>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lastRenderedPageBreak/>
              <w:t>16</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Крематорий, в отношении которого выполнены строительно-монтажные работы</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669" w:type="dxa"/>
          </w:tcPr>
          <w:p w:rsidR="001F2AFE" w:rsidRPr="001F2AFE" w:rsidRDefault="001F2AFE" w:rsidP="001F2AFE">
            <w:pPr>
              <w:pStyle w:val="ConsPlusNormal"/>
              <w:spacing w:line="240" w:lineRule="exact"/>
              <w:rPr>
                <w:rFonts w:ascii="Times New Roman" w:hAnsi="Times New Roman" w:cs="Times New Roman"/>
                <w:szCs w:val="24"/>
              </w:rPr>
            </w:pP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Суммарное количество крематориев, в отношении которых выполнены строительно-монтажные работы</w:t>
            </w:r>
          </w:p>
        </w:tc>
        <w:tc>
          <w:tcPr>
            <w:tcW w:w="2551" w:type="dxa"/>
          </w:tcPr>
          <w:p w:rsidR="001F2AFE" w:rsidRPr="001F2AFE" w:rsidRDefault="001F2AFE" w:rsidP="001F2AFE">
            <w:pPr>
              <w:pStyle w:val="ConsPlusNormal"/>
              <w:spacing w:line="240" w:lineRule="exact"/>
              <w:rPr>
                <w:rFonts w:ascii="Times New Roman" w:hAnsi="Times New Roman" w:cs="Times New Roman"/>
                <w:szCs w:val="24"/>
              </w:rPr>
            </w:pP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акты выполненных работ</w:t>
            </w:r>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отчетная документация</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февраля года, следующего за отчетным периодом</w:t>
            </w:r>
          </w:p>
        </w:tc>
      </w:tr>
      <w:tr w:rsidR="001F2AFE" w:rsidRPr="001F2AFE" w:rsidTr="001F2AFE">
        <w:trPr>
          <w:gridAfter w:val="1"/>
          <w:wAfter w:w="12" w:type="dxa"/>
        </w:trPr>
        <w:tc>
          <w:tcPr>
            <w:tcW w:w="36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17</w:t>
            </w:r>
          </w:p>
        </w:tc>
        <w:tc>
          <w:tcPr>
            <w:tcW w:w="2674" w:type="dxa"/>
          </w:tcPr>
          <w:p w:rsidR="001F2AFE" w:rsidRPr="001F2AFE" w:rsidRDefault="001F2AFE" w:rsidP="001F2AFE">
            <w:pPr>
              <w:pStyle w:val="ConsPlusNormal"/>
              <w:spacing w:line="240" w:lineRule="exact"/>
              <w:rPr>
                <w:rFonts w:ascii="Times New Roman" w:hAnsi="Times New Roman" w:cs="Times New Roman"/>
                <w:szCs w:val="24"/>
              </w:rPr>
            </w:pPr>
            <w:r w:rsidRPr="001F2AFE">
              <w:rPr>
                <w:rFonts w:ascii="Times New Roman" w:hAnsi="Times New Roman" w:cs="Times New Roman"/>
                <w:szCs w:val="24"/>
              </w:rPr>
              <w:t>Доля благоустроенных территорий индивидуальной жилой застройки от количества запланированных</w:t>
            </w:r>
          </w:p>
        </w:tc>
        <w:tc>
          <w:tcPr>
            <w:tcW w:w="55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ед.</w:t>
            </w:r>
          </w:p>
        </w:tc>
        <w:tc>
          <w:tcPr>
            <w:tcW w:w="166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100"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рассчитывается как общее количество благоустроенных территорий</w:t>
            </w:r>
          </w:p>
        </w:tc>
        <w:tc>
          <w:tcPr>
            <w:tcW w:w="2551"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w:t>
            </w:r>
          </w:p>
        </w:tc>
        <w:tc>
          <w:tcPr>
            <w:tcW w:w="2269" w:type="dxa"/>
            <w:gridSpan w:val="2"/>
          </w:tcPr>
          <w:p w:rsidR="001F2AFE" w:rsidRPr="001F2AFE" w:rsidRDefault="001F2AFE" w:rsidP="001F2AFE">
            <w:pPr>
              <w:pStyle w:val="ConsPlusNormal"/>
              <w:spacing w:line="240" w:lineRule="exact"/>
              <w:jc w:val="center"/>
              <w:rPr>
                <w:rFonts w:ascii="Times New Roman" w:hAnsi="Times New Roman" w:cs="Times New Roman"/>
                <w:szCs w:val="24"/>
              </w:rPr>
            </w:pPr>
            <w:proofErr w:type="spellStart"/>
            <w:r w:rsidRPr="001F2AFE">
              <w:rPr>
                <w:rFonts w:ascii="Times New Roman" w:hAnsi="Times New Roman" w:cs="Times New Roman"/>
                <w:szCs w:val="24"/>
              </w:rPr>
              <w:t>ДДиБ</w:t>
            </w:r>
            <w:proofErr w:type="spellEnd"/>
          </w:p>
        </w:tc>
        <w:tc>
          <w:tcPr>
            <w:tcW w:w="1639"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периодическая отчетность</w:t>
            </w:r>
          </w:p>
        </w:tc>
        <w:tc>
          <w:tcPr>
            <w:tcW w:w="1684" w:type="dxa"/>
          </w:tcPr>
          <w:p w:rsidR="001F2AFE" w:rsidRPr="001F2AFE" w:rsidRDefault="001F2AFE" w:rsidP="001F2AFE">
            <w:pPr>
              <w:pStyle w:val="ConsPlusNormal"/>
              <w:spacing w:line="240" w:lineRule="exact"/>
              <w:jc w:val="center"/>
              <w:rPr>
                <w:rFonts w:ascii="Times New Roman" w:hAnsi="Times New Roman" w:cs="Times New Roman"/>
                <w:szCs w:val="24"/>
              </w:rPr>
            </w:pPr>
            <w:r w:rsidRPr="001F2AFE">
              <w:rPr>
                <w:rFonts w:ascii="Times New Roman" w:hAnsi="Times New Roman" w:cs="Times New Roman"/>
                <w:szCs w:val="24"/>
              </w:rPr>
              <w:t>ежегодно до 01 марта года, следующего за отчетным периодом</w:t>
            </w:r>
          </w:p>
        </w:tc>
      </w:tr>
    </w:tbl>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spacing w:line="240" w:lineRule="exact"/>
        <w:jc w:val="both"/>
        <w:rPr>
          <w:rFonts w:ascii="Times New Roman" w:hAnsi="Times New Roman" w:cs="Times New Roman"/>
          <w:sz w:val="24"/>
          <w:szCs w:val="24"/>
        </w:rPr>
      </w:pPr>
    </w:p>
    <w:p w:rsidR="001F2AFE" w:rsidRPr="001F2AFE" w:rsidRDefault="001F2AFE" w:rsidP="001F2AFE">
      <w:pPr>
        <w:pStyle w:val="ConsPlusNormal"/>
        <w:pBdr>
          <w:top w:val="single" w:sz="6" w:space="0" w:color="auto"/>
        </w:pBdr>
        <w:spacing w:line="240" w:lineRule="exact"/>
        <w:jc w:val="both"/>
        <w:rPr>
          <w:rFonts w:ascii="Times New Roman" w:hAnsi="Times New Roman" w:cs="Times New Roman"/>
          <w:sz w:val="24"/>
          <w:szCs w:val="24"/>
        </w:rPr>
      </w:pPr>
    </w:p>
    <w:p w:rsidR="006A1149" w:rsidRPr="001F2AFE" w:rsidRDefault="006A1149" w:rsidP="001F2AFE">
      <w:pPr>
        <w:spacing w:after="0" w:line="240" w:lineRule="exact"/>
        <w:rPr>
          <w:rFonts w:ascii="Times New Roman" w:hAnsi="Times New Roman" w:cs="Times New Roman"/>
          <w:sz w:val="24"/>
          <w:szCs w:val="24"/>
        </w:rPr>
      </w:pPr>
    </w:p>
    <w:sectPr w:rsidR="006A1149" w:rsidRPr="001F2AFE" w:rsidSect="001F2AFE">
      <w:pgSz w:w="16838" w:h="11905" w:orient="landscape"/>
      <w:pgMar w:top="851"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FE"/>
    <w:rsid w:val="001F2AFE"/>
    <w:rsid w:val="006A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54A3E-68ED-4650-BB07-3E4887B0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2A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2A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2A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A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A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EFE78C7198CFC5412CA592B30D0CAAB81729026422CCF3FC9679588C28A7C6ABB037E59B6562C7FB445C15D4B03F6ED0E56774A35C2CF44RFy6N" TargetMode="External"/><Relationship Id="rId13" Type="http://schemas.openxmlformats.org/officeDocument/2006/relationships/hyperlink" Target="consultantplus://offline/ref=5BDEFE78C7198CFC5412CA592B30D0CAAB81729026472CC239CC679588C28A7C6ABB037E4BB60E207EB550950E1154FBEFR0yFN" TargetMode="External"/><Relationship Id="rId18" Type="http://schemas.openxmlformats.org/officeDocument/2006/relationships/hyperlink" Target="consultantplus://offline/ref=5BDEFE78C7198CFC5412CA592B30D0CAAB81729026402FCF38CD679588C28A7C6ABB037E4BB60E207EB550950E1154FBEFR0yFN" TargetMode="External"/><Relationship Id="rId26" Type="http://schemas.openxmlformats.org/officeDocument/2006/relationships/hyperlink" Target="consultantplus://offline/ref=5BDEFE78C7198CFC5412CA592B30D0CAAB817290264124CF3FCA679588C28A7C6ABB037E59B6562C7EB74895040402AAA95845774B35C0CD58F62568R7yCN" TargetMode="External"/><Relationship Id="rId3" Type="http://schemas.openxmlformats.org/officeDocument/2006/relationships/webSettings" Target="webSettings.xml"/><Relationship Id="rId21" Type="http://schemas.openxmlformats.org/officeDocument/2006/relationships/hyperlink" Target="consultantplus://offline/ref=5BDEFE78C7198CFC5412CA592B30D0CAAB817290264025C53ACB679588C28A7C6ABB037E4BB60E207EB550950E1154FBEFR0yFN" TargetMode="External"/><Relationship Id="rId7" Type="http://schemas.openxmlformats.org/officeDocument/2006/relationships/hyperlink" Target="consultantplus://offline/ref=5BDEFE78C7198CFC5412CA592B30D0CAAB81729026422DC43EC5679588C28A7C6ABB037E59B6562C7EB64E970E0402AAA95845774B35C0CD58F62568R7yCN" TargetMode="External"/><Relationship Id="rId12" Type="http://schemas.openxmlformats.org/officeDocument/2006/relationships/hyperlink" Target="consultantplus://offline/ref=5BDEFE78C7198CFC5412CA592B30D0CAAB817290264624C33BCF679588C28A7C6ABB037E4BB60E207EB550950E1154FBEFR0yFN" TargetMode="External"/><Relationship Id="rId17" Type="http://schemas.openxmlformats.org/officeDocument/2006/relationships/hyperlink" Target="consultantplus://offline/ref=5BDEFE78C7198CFC5412CA592B30D0CAAB81729026402CC133C5679588C28A7C6ABB037E4BB60E207EB550950E1154FBEFR0yFN" TargetMode="External"/><Relationship Id="rId25" Type="http://schemas.openxmlformats.org/officeDocument/2006/relationships/hyperlink" Target="consultantplus://offline/ref=5BDEFE78C7198CFC5412CA592B30D0CAAB817290264129C03CC4679588C28A7C6ABB037E4BB60E207EB550950E1154FBEFR0yFN" TargetMode="External"/><Relationship Id="rId2" Type="http://schemas.openxmlformats.org/officeDocument/2006/relationships/settings" Target="settings.xml"/><Relationship Id="rId16" Type="http://schemas.openxmlformats.org/officeDocument/2006/relationships/hyperlink" Target="consultantplus://offline/ref=5BDEFE78C7198CFC5412CA592B30D0CAAB81729026472ACF3DCB679588C28A7C6ABB037E4BB60E207EB550950E1154FBEFR0yFN" TargetMode="External"/><Relationship Id="rId20" Type="http://schemas.openxmlformats.org/officeDocument/2006/relationships/hyperlink" Target="consultantplus://offline/ref=5BDEFE78C7198CFC5412CA592B30D0CAAB81729026402BC739CD679588C28A7C6ABB037E4BB60E207EB550950E1154FBEFR0yFN" TargetMode="External"/><Relationship Id="rId29" Type="http://schemas.openxmlformats.org/officeDocument/2006/relationships/hyperlink" Target="consultantplus://offline/ref=5BDEFE78C7198CFC5412CA592B30D0CAAB817290264124CF3FCA679588C28A7C6ABB037E59B6562C7EB74895040402AAA95845774B35C0CD58F62568R7yCN" TargetMode="External"/><Relationship Id="rId1" Type="http://schemas.openxmlformats.org/officeDocument/2006/relationships/styles" Target="styles.xml"/><Relationship Id="rId6" Type="http://schemas.openxmlformats.org/officeDocument/2006/relationships/hyperlink" Target="consultantplus://offline/ref=5BDEFE78C7198CFC5412D4543D5C8DC1A78A299524462690669961C2D7928C2938FB5D271AF1452D7CA84C950ER0yDN" TargetMode="External"/><Relationship Id="rId11" Type="http://schemas.openxmlformats.org/officeDocument/2006/relationships/hyperlink" Target="consultantplus://offline/ref=5BDEFE78C7198CFC5412CA592B30D0CAAB81729026462BC239CF679588C28A7C6ABB037E4BB60E207EB550950E1154FBEFR0yFN" TargetMode="External"/><Relationship Id="rId24" Type="http://schemas.openxmlformats.org/officeDocument/2006/relationships/hyperlink" Target="consultantplus://offline/ref=5BDEFE78C7198CFC5412CA592B30D0CAAB81729026412EC538CE679588C28A7C6ABB037E4BB60E207EB550950E1154FBEFR0yFN" TargetMode="External"/><Relationship Id="rId5" Type="http://schemas.openxmlformats.org/officeDocument/2006/relationships/hyperlink" Target="consultantplus://offline/ref=5BDEFE78C7198CFC5412D4543D5C8DC1A08D2B9D25422690669961C2D7928C2938FB5D271AF1452D7CA84C950ER0yDN" TargetMode="External"/><Relationship Id="rId15" Type="http://schemas.openxmlformats.org/officeDocument/2006/relationships/hyperlink" Target="consultantplus://offline/ref=5BDEFE78C7198CFC5412CA592B30D0CAAB817290264729C73FCD679588C28A7C6ABB037E4BB60E207EB550950E1154FBEFR0yFN" TargetMode="External"/><Relationship Id="rId23" Type="http://schemas.openxmlformats.org/officeDocument/2006/relationships/hyperlink" Target="consultantplus://offline/ref=5BDEFE78C7198CFC5412CA592B30D0CAAB81729026412DCE3CC5679588C28A7C6ABB037E4BB60E207EB550950E1154FBEFR0yFN" TargetMode="External"/><Relationship Id="rId28" Type="http://schemas.openxmlformats.org/officeDocument/2006/relationships/hyperlink" Target="consultantplus://offline/ref=5BDEFE78C7198CFC5412CA592B30D0CAAB817290264124CF3FCA679588C28A7C6ABB037E59B6562C7EB74895040402AAA95845774B35C0CD58F62568R7yCN" TargetMode="External"/><Relationship Id="rId10" Type="http://schemas.openxmlformats.org/officeDocument/2006/relationships/hyperlink" Target="consultantplus://offline/ref=5BDEFE78C7198CFC5412CA592B30D0CAAB817290264629C73ECA679588C28A7C6ABB037E4BB60E207EB550950E1154FBEFR0yFN" TargetMode="External"/><Relationship Id="rId19" Type="http://schemas.openxmlformats.org/officeDocument/2006/relationships/hyperlink" Target="consultantplus://offline/ref=5BDEFE78C7198CFC5412CA592B30D0CAAB817290264028C63BCD679588C28A7C6ABB037E4BB60E207EB550950E1154FBEFR0yFN"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BDEFE78C7198CFC5412CA592B30D0CAAB81729026422FC03ACC679588C28A7C6ABB037E4BB60E207EB550950E1154FBEFR0yFN" TargetMode="External"/><Relationship Id="rId14" Type="http://schemas.openxmlformats.org/officeDocument/2006/relationships/hyperlink" Target="consultantplus://offline/ref=5BDEFE78C7198CFC5412CA592B30D0CAAB817290264729C739CA679588C28A7C6ABB037E4BB60E207EB550950E1154FBEFR0yFN" TargetMode="External"/><Relationship Id="rId22" Type="http://schemas.openxmlformats.org/officeDocument/2006/relationships/hyperlink" Target="consultantplus://offline/ref=5BDEFE78C7198CFC5412CA592B30D0CAAB817290264024CE39CB679588C28A7C6ABB037E4BB60E207EB550950E1154FBEFR0yFN" TargetMode="External"/><Relationship Id="rId27" Type="http://schemas.openxmlformats.org/officeDocument/2006/relationships/hyperlink" Target="consultantplus://offline/ref=5BDEFE78C7198CFC5412CA592B30D0CAAB817290264124CF3FCA679588C28A7C6ABB037E59B6562C7EB74895040402AAA95845774B35C0CD58F62568R7yC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56</Pages>
  <Words>13372</Words>
  <Characters>76222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Латыпова Лариса Владимировна</dc:creator>
  <cp:keywords/>
  <dc:description/>
  <cp:lastModifiedBy>Латыпова Лариса Владимировна</cp:lastModifiedBy>
  <cp:revision>1</cp:revision>
  <dcterms:created xsi:type="dcterms:W3CDTF">2022-02-03T13:50:00Z</dcterms:created>
  <dcterms:modified xsi:type="dcterms:W3CDTF">2022-02-03T13:59:00Z</dcterms:modified>
</cp:coreProperties>
</file>