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4F8E" w14:textId="77777777" w:rsidR="00DF1697" w:rsidRDefault="00DF16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443A47A" w14:textId="77777777" w:rsidR="00DF1697" w:rsidRDefault="00DF1697">
      <w:pPr>
        <w:pStyle w:val="ConsPlusNormal"/>
        <w:jc w:val="both"/>
        <w:outlineLvl w:val="0"/>
      </w:pPr>
    </w:p>
    <w:p w14:paraId="32097E0A" w14:textId="77777777" w:rsidR="00DF1697" w:rsidRDefault="00DF1697">
      <w:pPr>
        <w:pStyle w:val="ConsPlusTitle"/>
        <w:jc w:val="center"/>
        <w:outlineLvl w:val="0"/>
      </w:pPr>
      <w:r>
        <w:t>ПЕРМСКАЯ ГОРОДСКАЯ ДУМА</w:t>
      </w:r>
    </w:p>
    <w:p w14:paraId="3135156F" w14:textId="77777777" w:rsidR="00DF1697" w:rsidRDefault="00DF1697">
      <w:pPr>
        <w:pStyle w:val="ConsPlusTitle"/>
        <w:jc w:val="center"/>
      </w:pPr>
    </w:p>
    <w:p w14:paraId="5C8407F5" w14:textId="77777777" w:rsidR="00DF1697" w:rsidRDefault="00DF1697">
      <w:pPr>
        <w:pStyle w:val="ConsPlusTitle"/>
        <w:jc w:val="center"/>
      </w:pPr>
      <w:r>
        <w:t>РЕШЕНИЕ</w:t>
      </w:r>
    </w:p>
    <w:p w14:paraId="50322A87" w14:textId="77777777" w:rsidR="00DF1697" w:rsidRDefault="00DF1697">
      <w:pPr>
        <w:pStyle w:val="ConsPlusTitle"/>
        <w:jc w:val="center"/>
      </w:pPr>
      <w:r>
        <w:t>от 27 января 2015 г. N 18</w:t>
      </w:r>
    </w:p>
    <w:p w14:paraId="2F9665CB" w14:textId="77777777" w:rsidR="00DF1697" w:rsidRDefault="00DF1697">
      <w:pPr>
        <w:pStyle w:val="ConsPlusTitle"/>
        <w:jc w:val="center"/>
      </w:pPr>
    </w:p>
    <w:p w14:paraId="37CBF40A" w14:textId="77777777" w:rsidR="00DF1697" w:rsidRDefault="00DF1697">
      <w:pPr>
        <w:pStyle w:val="ConsPlusTitle"/>
        <w:jc w:val="center"/>
      </w:pPr>
      <w:r>
        <w:t>О ПРЕМИЯХ ГОРОДА ПЕРМИ В СФЕРЕ КУЛЬТУРЫ И ИСКУССТВА</w:t>
      </w:r>
    </w:p>
    <w:p w14:paraId="265DEE90" w14:textId="77777777" w:rsidR="00DF1697" w:rsidRDefault="00DF16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F1697" w14:paraId="5270925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D65D" w14:textId="77777777" w:rsidR="00DF1697" w:rsidRDefault="00DF16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D95A3" w14:textId="77777777" w:rsidR="00DF1697" w:rsidRDefault="00DF16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725EC4" w14:textId="77777777" w:rsidR="00DF1697" w:rsidRDefault="00DF16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AA42CB" w14:textId="77777777" w:rsidR="00DF1697" w:rsidRDefault="00DF16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24.01.2017 </w:t>
            </w:r>
            <w:hyperlink r:id="rId5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,</w:t>
            </w:r>
          </w:p>
          <w:p w14:paraId="7ED14B6C" w14:textId="77777777" w:rsidR="00DF1697" w:rsidRDefault="00DF16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21.11.2023 </w:t>
            </w:r>
            <w:hyperlink r:id="rId6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75ABB" w14:textId="77777777" w:rsidR="00DF1697" w:rsidRDefault="00DF1697">
            <w:pPr>
              <w:pStyle w:val="ConsPlusNormal"/>
            </w:pPr>
          </w:p>
        </w:tc>
      </w:tr>
    </w:tbl>
    <w:p w14:paraId="43AC2991" w14:textId="77777777" w:rsidR="00DF1697" w:rsidRDefault="00DF1697">
      <w:pPr>
        <w:pStyle w:val="ConsPlusNormal"/>
        <w:jc w:val="both"/>
      </w:pPr>
    </w:p>
    <w:p w14:paraId="3EC37E76" w14:textId="77777777" w:rsidR="00DF1697" w:rsidRDefault="00DF1697">
      <w:pPr>
        <w:pStyle w:val="ConsPlusNormal"/>
        <w:ind w:firstLine="540"/>
        <w:jc w:val="both"/>
      </w:pPr>
      <w:r>
        <w:t xml:space="preserve">В целях выражения общественного признания и стимулирования творческой деятельности в сфере культуры и искусства, в соответствии с </w:t>
      </w:r>
      <w:hyperlink r:id="rId7">
        <w:r>
          <w:rPr>
            <w:color w:val="0000FF"/>
          </w:rPr>
          <w:t>Уставом</w:t>
        </w:r>
      </w:hyperlink>
      <w:r>
        <w:t xml:space="preserve"> города Перми Пермская городская Дума решила:</w:t>
      </w:r>
    </w:p>
    <w:p w14:paraId="6CD74616" w14:textId="77777777" w:rsidR="00DF1697" w:rsidRDefault="00DF1697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решения</w:t>
        </w:r>
      </w:hyperlink>
      <w:r>
        <w:t xml:space="preserve"> Пермской городской Думы от 24.01.2017 N 10)</w:t>
      </w:r>
    </w:p>
    <w:p w14:paraId="19A8B64D" w14:textId="77777777" w:rsidR="00DF1697" w:rsidRDefault="00DF1697">
      <w:pPr>
        <w:pStyle w:val="ConsPlusNormal"/>
        <w:jc w:val="both"/>
      </w:pPr>
    </w:p>
    <w:p w14:paraId="786668A2" w14:textId="77777777" w:rsidR="00DF1697" w:rsidRDefault="00DF1697">
      <w:pPr>
        <w:pStyle w:val="ConsPlusNormal"/>
        <w:ind w:firstLine="540"/>
        <w:jc w:val="both"/>
      </w:pPr>
      <w:r>
        <w:t>1. Учредить 9 ежегодных премий города Перми в сфере культуры и искусства по следующим номинациям:</w:t>
      </w:r>
    </w:p>
    <w:p w14:paraId="0BC905B1" w14:textId="77777777" w:rsidR="00DF1697" w:rsidRDefault="00DF1697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решения</w:t>
        </w:r>
      </w:hyperlink>
      <w:r>
        <w:t xml:space="preserve"> Пермской городской Думы от 21.11.2023 N 239)</w:t>
      </w:r>
    </w:p>
    <w:p w14:paraId="39EC0E13" w14:textId="77777777" w:rsidR="00DF1697" w:rsidRDefault="00DF1697">
      <w:pPr>
        <w:pStyle w:val="ConsPlusNormal"/>
        <w:spacing w:before="220"/>
        <w:ind w:firstLine="540"/>
        <w:jc w:val="both"/>
      </w:pPr>
      <w:r>
        <w:t>премия имени русского антрепренера Сергея Павловича Дягилева - за лучшую работу в хореографическом искусстве;</w:t>
      </w:r>
    </w:p>
    <w:p w14:paraId="2FE4C047" w14:textId="77777777" w:rsidR="00DF1697" w:rsidRDefault="00DF1697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Пермской городской Думы от 21.11.2023 N 239)</w:t>
      </w:r>
    </w:p>
    <w:p w14:paraId="75B1214E" w14:textId="77777777" w:rsidR="00DF1697" w:rsidRDefault="00DF1697">
      <w:pPr>
        <w:pStyle w:val="ConsPlusNormal"/>
        <w:spacing w:before="220"/>
        <w:ind w:firstLine="540"/>
        <w:jc w:val="both"/>
      </w:pPr>
      <w:r>
        <w:t>премия имени народной артистки СССР Лидии Владимировны Мосоловой - за лучшую актерскую работу в жанре драматического искусства;</w:t>
      </w:r>
    </w:p>
    <w:p w14:paraId="2757B269" w14:textId="77777777" w:rsidR="00DF1697" w:rsidRDefault="00DF1697">
      <w:pPr>
        <w:pStyle w:val="ConsPlusNormal"/>
        <w:spacing w:before="220"/>
        <w:ind w:firstLine="540"/>
        <w:jc w:val="both"/>
      </w:pPr>
      <w:r>
        <w:t>премия имени русского композитора и музыканта Александра Павловича Немтина - за создание нового художественного произведения в области музыкального искусства;</w:t>
      </w:r>
    </w:p>
    <w:p w14:paraId="6A643065" w14:textId="77777777" w:rsidR="00DF1697" w:rsidRDefault="00DF1697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Пермской городской Думы от 21.11.2023 N 239)</w:t>
      </w:r>
    </w:p>
    <w:p w14:paraId="20A1931F" w14:textId="77777777" w:rsidR="00DF1697" w:rsidRDefault="00DF1697">
      <w:pPr>
        <w:pStyle w:val="ConsPlusNormal"/>
        <w:spacing w:before="220"/>
        <w:ind w:firstLine="540"/>
        <w:jc w:val="both"/>
      </w:pPr>
      <w:r>
        <w:t>премия имени русского поэта и критика Алексея Федоровича Мерзлякова - за лучшее произведение художественной литературы;</w:t>
      </w:r>
    </w:p>
    <w:p w14:paraId="7195CC79" w14:textId="77777777" w:rsidR="00DF1697" w:rsidRDefault="00DF1697">
      <w:pPr>
        <w:pStyle w:val="ConsPlusNormal"/>
        <w:spacing w:before="220"/>
        <w:ind w:firstLine="540"/>
        <w:jc w:val="both"/>
      </w:pPr>
      <w:r>
        <w:t>премия имени заслуженного художника России Ивана Степановича Борисова - за лучшую творческую работу в сфере изобразительного искусства;</w:t>
      </w:r>
    </w:p>
    <w:p w14:paraId="1AD23159" w14:textId="77777777" w:rsidR="00DF1697" w:rsidRDefault="00DF1697">
      <w:pPr>
        <w:pStyle w:val="ConsPlusNormal"/>
        <w:spacing w:before="220"/>
        <w:ind w:firstLine="540"/>
        <w:jc w:val="both"/>
      </w:pPr>
      <w:r>
        <w:t>премия имени заслуженного артиста России, режиссера Георгия Ивановича Буркова - за лучшую режиссерскую работу в театре, кинематографии и на телевидении;</w:t>
      </w:r>
    </w:p>
    <w:p w14:paraId="0CBBF2AF" w14:textId="77777777" w:rsidR="00DF1697" w:rsidRDefault="00DF1697">
      <w:pPr>
        <w:pStyle w:val="ConsPlusNormal"/>
        <w:spacing w:before="220"/>
        <w:ind w:firstLine="540"/>
        <w:jc w:val="both"/>
      </w:pPr>
      <w:r>
        <w:t>премия имени исследователя и просветителя культуры Пермского края Николая Николаевича Серебренникова - за вклад в культурно-просветительскую деятельность;</w:t>
      </w:r>
    </w:p>
    <w:p w14:paraId="2159E4C4" w14:textId="77777777" w:rsidR="00DF1697" w:rsidRDefault="00DF1697">
      <w:pPr>
        <w:pStyle w:val="ConsPlusNormal"/>
        <w:spacing w:before="220"/>
        <w:ind w:firstLine="540"/>
        <w:jc w:val="both"/>
      </w:pPr>
      <w:r>
        <w:t>премия имени Людмилы Павловны Сахаровой - за педагогическое мастерство в сфере искусства;</w:t>
      </w:r>
    </w:p>
    <w:p w14:paraId="10A9E7BB" w14:textId="77777777" w:rsidR="00DF1697" w:rsidRDefault="00DF1697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решением</w:t>
        </w:r>
      </w:hyperlink>
      <w:r>
        <w:t xml:space="preserve"> Пермской городской Думы от 21.11.2023 N 239)</w:t>
      </w:r>
    </w:p>
    <w:p w14:paraId="612BB112" w14:textId="77777777" w:rsidR="00DF1697" w:rsidRDefault="00DF1697">
      <w:pPr>
        <w:pStyle w:val="ConsPlusNormal"/>
        <w:spacing w:before="220"/>
        <w:ind w:firstLine="540"/>
        <w:jc w:val="both"/>
      </w:pPr>
      <w:r>
        <w:t>премия имени Юрия Васильевича Агафонова - за высокое исполнительское мастерство в сфере музыкального искусства.</w:t>
      </w:r>
    </w:p>
    <w:p w14:paraId="6434EBF5" w14:textId="77777777" w:rsidR="00DF1697" w:rsidRDefault="00DF1697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решением</w:t>
        </w:r>
      </w:hyperlink>
      <w:r>
        <w:t xml:space="preserve"> Пермской городской Думы от 21.11.2023 N 239)</w:t>
      </w:r>
    </w:p>
    <w:p w14:paraId="5D4D0FD6" w14:textId="77777777" w:rsidR="00DF1697" w:rsidRDefault="00DF1697">
      <w:pPr>
        <w:pStyle w:val="ConsPlusNormal"/>
        <w:spacing w:before="220"/>
        <w:ind w:firstLine="540"/>
        <w:jc w:val="both"/>
      </w:pPr>
      <w:r>
        <w:t xml:space="preserve">2. Размер премии по каждой номинации составляет 100000 рублей (без учета налога на </w:t>
      </w:r>
      <w:r>
        <w:lastRenderedPageBreak/>
        <w:t>доходы физических лиц).</w:t>
      </w:r>
    </w:p>
    <w:p w14:paraId="70656BEA" w14:textId="77777777" w:rsidR="00DF1697" w:rsidRDefault="00DF169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Пермской городской Думы от 24.01.2017 N 10)</w:t>
      </w:r>
    </w:p>
    <w:p w14:paraId="7DE9F4C7" w14:textId="77777777" w:rsidR="00DF1697" w:rsidRDefault="00DF1697">
      <w:pPr>
        <w:pStyle w:val="ConsPlusNormal"/>
        <w:spacing w:before="220"/>
        <w:ind w:firstLine="540"/>
        <w:jc w:val="both"/>
      </w:pPr>
      <w:r>
        <w:t>3. Расходы, связанные с выплатой премии, изготовлением дипломов, их торжественным вручением, организацией конкурса по присуждению премии города Перми в сфере культуры и искусства, осуществляются за счет средств бюджета города Перми в рамках муниципальной программы в сфере культуры.</w:t>
      </w:r>
    </w:p>
    <w:p w14:paraId="13607167" w14:textId="77777777" w:rsidR="00DF1697" w:rsidRDefault="00DF1697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55">
        <w:r>
          <w:rPr>
            <w:color w:val="0000FF"/>
          </w:rPr>
          <w:t>Положение</w:t>
        </w:r>
      </w:hyperlink>
      <w:r>
        <w:t xml:space="preserve"> о премиях города Перми в сфере культуры и искусства согласно приложению 1 к настоящему решению.</w:t>
      </w:r>
    </w:p>
    <w:p w14:paraId="75EB40AD" w14:textId="77777777" w:rsidR="00DF1697" w:rsidRDefault="00DF1697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147">
        <w:r>
          <w:rPr>
            <w:color w:val="0000FF"/>
          </w:rPr>
          <w:t>Положение</w:t>
        </w:r>
      </w:hyperlink>
      <w:r>
        <w:t xml:space="preserve"> о комиссии по присуждению премий города Перми в сфере культуры и искусства согласно приложению 2 к настоящему решению.</w:t>
      </w:r>
    </w:p>
    <w:p w14:paraId="5D1D18E5" w14:textId="77777777" w:rsidR="00DF1697" w:rsidRDefault="00DF1697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14:paraId="4050E055" w14:textId="77777777" w:rsidR="00DF1697" w:rsidRDefault="00DF1697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решение</w:t>
        </w:r>
      </w:hyperlink>
      <w:r>
        <w:t xml:space="preserve"> Пермской городской Думы от 27.11.2007 N 282 "О премиях города Перми в сфере культуры и искусства;</w:t>
      </w:r>
    </w:p>
    <w:p w14:paraId="79BB003B" w14:textId="77777777" w:rsidR="00DF1697" w:rsidRDefault="00DF1697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пункты 2</w:t>
        </w:r>
      </w:hyperlink>
      <w:r>
        <w:t>-</w:t>
      </w:r>
      <w:hyperlink r:id="rId17">
        <w:r>
          <w:rPr>
            <w:color w:val="0000FF"/>
          </w:rPr>
          <w:t>4</w:t>
        </w:r>
      </w:hyperlink>
      <w:r>
        <w:t xml:space="preserve"> решения Пермской городской Думы от 23.10.2012 N 225 "О внесении изменений в отдельные решения Пермской городской Думы в связи с созданием департамента культуры и молодежной политики администрации города Перми";</w:t>
      </w:r>
    </w:p>
    <w:p w14:paraId="1604D218" w14:textId="77777777" w:rsidR="00DF1697" w:rsidRDefault="00DF1697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решение</w:t>
        </w:r>
      </w:hyperlink>
      <w:r>
        <w:t xml:space="preserve"> Пермской городской Думы от 18.12.2012 N 270 "О внесении изменений в решение Пермской городской Думы от 27.11.2007 N 282 "О премиях города Перми в сфере культуры и искусства".</w:t>
      </w:r>
    </w:p>
    <w:p w14:paraId="51FCA388" w14:textId="77777777" w:rsidR="00DF1697" w:rsidRDefault="00DF1697">
      <w:pPr>
        <w:pStyle w:val="ConsPlusNormal"/>
        <w:spacing w:before="220"/>
        <w:ind w:firstLine="540"/>
        <w:jc w:val="both"/>
      </w:pPr>
      <w:r>
        <w:t>7. Решение вступает в силу с 01.02.2015, но не ранее дня его официального опубликования.</w:t>
      </w:r>
    </w:p>
    <w:p w14:paraId="641A76D0" w14:textId="77777777" w:rsidR="00DF1697" w:rsidRDefault="00DF1697">
      <w:pPr>
        <w:pStyle w:val="ConsPlusNormal"/>
        <w:spacing w:before="220"/>
        <w:ind w:firstLine="540"/>
        <w:jc w:val="both"/>
      </w:pPr>
      <w:r>
        <w:t>8.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14:paraId="664D04AB" w14:textId="77777777" w:rsidR="00DF1697" w:rsidRDefault="00DF1697">
      <w:pPr>
        <w:pStyle w:val="ConsPlusNormal"/>
        <w:spacing w:before="220"/>
        <w:ind w:firstLine="540"/>
        <w:jc w:val="both"/>
      </w:pPr>
      <w:r>
        <w:t>9. Контроль за исполнением решения возложить на комитет Пермской городской Думы по развитию человеческого потенциала.</w:t>
      </w:r>
    </w:p>
    <w:p w14:paraId="33B8FEAC" w14:textId="77777777" w:rsidR="00DF1697" w:rsidRDefault="00DF1697">
      <w:pPr>
        <w:pStyle w:val="ConsPlusNormal"/>
        <w:jc w:val="both"/>
      </w:pPr>
    </w:p>
    <w:p w14:paraId="5B0ECB33" w14:textId="77777777" w:rsidR="00DF1697" w:rsidRDefault="00DF1697">
      <w:pPr>
        <w:pStyle w:val="ConsPlusNormal"/>
        <w:jc w:val="right"/>
      </w:pPr>
      <w:r>
        <w:t>Глава города Перми -</w:t>
      </w:r>
    </w:p>
    <w:p w14:paraId="61963EA3" w14:textId="77777777" w:rsidR="00DF1697" w:rsidRDefault="00DF1697">
      <w:pPr>
        <w:pStyle w:val="ConsPlusNormal"/>
        <w:jc w:val="right"/>
      </w:pPr>
      <w:r>
        <w:t>председатель Пермской городской Думы</w:t>
      </w:r>
    </w:p>
    <w:p w14:paraId="5BEDEE9F" w14:textId="77777777" w:rsidR="00DF1697" w:rsidRDefault="00DF1697">
      <w:pPr>
        <w:pStyle w:val="ConsPlusNormal"/>
        <w:jc w:val="right"/>
      </w:pPr>
      <w:r>
        <w:t>И.В.САПКО</w:t>
      </w:r>
    </w:p>
    <w:p w14:paraId="51E829D2" w14:textId="77777777" w:rsidR="00DF1697" w:rsidRDefault="00DF1697">
      <w:pPr>
        <w:pStyle w:val="ConsPlusNormal"/>
        <w:jc w:val="both"/>
      </w:pPr>
    </w:p>
    <w:p w14:paraId="529931E2" w14:textId="77777777" w:rsidR="00DF1697" w:rsidRDefault="00DF1697">
      <w:pPr>
        <w:pStyle w:val="ConsPlusNormal"/>
        <w:jc w:val="both"/>
      </w:pPr>
    </w:p>
    <w:p w14:paraId="5A1B87B6" w14:textId="77777777" w:rsidR="00DF1697" w:rsidRDefault="00DF1697">
      <w:pPr>
        <w:pStyle w:val="ConsPlusNormal"/>
        <w:jc w:val="both"/>
      </w:pPr>
    </w:p>
    <w:p w14:paraId="6D323E6F" w14:textId="77777777" w:rsidR="00DF1697" w:rsidRDefault="00DF1697">
      <w:pPr>
        <w:pStyle w:val="ConsPlusNormal"/>
        <w:jc w:val="both"/>
      </w:pPr>
    </w:p>
    <w:p w14:paraId="3B92290D" w14:textId="77777777" w:rsidR="00DF1697" w:rsidRDefault="00DF1697">
      <w:pPr>
        <w:pStyle w:val="ConsPlusNormal"/>
        <w:jc w:val="both"/>
      </w:pPr>
    </w:p>
    <w:p w14:paraId="713DB3F5" w14:textId="77777777" w:rsidR="00DF1697" w:rsidRDefault="00DF1697">
      <w:pPr>
        <w:pStyle w:val="ConsPlusNormal"/>
        <w:jc w:val="right"/>
        <w:outlineLvl w:val="0"/>
      </w:pPr>
      <w:r>
        <w:t>Приложение 1</w:t>
      </w:r>
    </w:p>
    <w:p w14:paraId="672DAED8" w14:textId="77777777" w:rsidR="00DF1697" w:rsidRDefault="00DF1697">
      <w:pPr>
        <w:pStyle w:val="ConsPlusNormal"/>
        <w:jc w:val="right"/>
      </w:pPr>
      <w:r>
        <w:t>к решению</w:t>
      </w:r>
    </w:p>
    <w:p w14:paraId="5E998396" w14:textId="77777777" w:rsidR="00DF1697" w:rsidRDefault="00DF1697">
      <w:pPr>
        <w:pStyle w:val="ConsPlusNormal"/>
        <w:jc w:val="right"/>
      </w:pPr>
      <w:r>
        <w:t>Пермской городской Думы</w:t>
      </w:r>
    </w:p>
    <w:p w14:paraId="4259F9A5" w14:textId="77777777" w:rsidR="00DF1697" w:rsidRDefault="00DF1697">
      <w:pPr>
        <w:pStyle w:val="ConsPlusNormal"/>
        <w:jc w:val="right"/>
      </w:pPr>
      <w:r>
        <w:t>от 27.01.2015 N 18</w:t>
      </w:r>
    </w:p>
    <w:p w14:paraId="10CAF4DA" w14:textId="77777777" w:rsidR="00DF1697" w:rsidRDefault="00DF1697">
      <w:pPr>
        <w:pStyle w:val="ConsPlusNormal"/>
        <w:jc w:val="both"/>
      </w:pPr>
    </w:p>
    <w:p w14:paraId="552014BA" w14:textId="77777777" w:rsidR="00DF1697" w:rsidRDefault="00DF1697">
      <w:pPr>
        <w:pStyle w:val="ConsPlusTitle"/>
        <w:jc w:val="center"/>
      </w:pPr>
      <w:bookmarkStart w:id="0" w:name="P55"/>
      <w:bookmarkEnd w:id="0"/>
      <w:r>
        <w:t>ПОЛОЖЕНИЕ</w:t>
      </w:r>
    </w:p>
    <w:p w14:paraId="4AC812FD" w14:textId="77777777" w:rsidR="00DF1697" w:rsidRDefault="00DF1697">
      <w:pPr>
        <w:pStyle w:val="ConsPlusTitle"/>
        <w:jc w:val="center"/>
      </w:pPr>
      <w:r>
        <w:t>О ПРЕМИЯХ ГОРОДА ПЕРМИ В СФЕРЕ КУЛЬТУРЫ И ИСКУССТВА</w:t>
      </w:r>
    </w:p>
    <w:p w14:paraId="788D5191" w14:textId="77777777" w:rsidR="00DF1697" w:rsidRDefault="00DF16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F1697" w14:paraId="350B842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F29D3" w14:textId="77777777" w:rsidR="00DF1697" w:rsidRDefault="00DF16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7120" w14:textId="77777777" w:rsidR="00DF1697" w:rsidRDefault="00DF16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249A90" w14:textId="77777777" w:rsidR="00DF1697" w:rsidRDefault="00DF16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4A5A28" w14:textId="77777777" w:rsidR="00DF1697" w:rsidRDefault="00DF16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24.01.2017 </w:t>
            </w:r>
            <w:hyperlink r:id="rId19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,</w:t>
            </w:r>
          </w:p>
          <w:p w14:paraId="45719430" w14:textId="77777777" w:rsidR="00DF1697" w:rsidRDefault="00DF16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21.11.2023 </w:t>
            </w:r>
            <w:hyperlink r:id="rId20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BF3E" w14:textId="77777777" w:rsidR="00DF1697" w:rsidRDefault="00DF1697">
            <w:pPr>
              <w:pStyle w:val="ConsPlusNormal"/>
            </w:pPr>
          </w:p>
        </w:tc>
      </w:tr>
    </w:tbl>
    <w:p w14:paraId="15D93205" w14:textId="77777777" w:rsidR="00DF1697" w:rsidRDefault="00DF1697">
      <w:pPr>
        <w:pStyle w:val="ConsPlusNormal"/>
        <w:jc w:val="both"/>
      </w:pPr>
    </w:p>
    <w:p w14:paraId="4860B498" w14:textId="77777777" w:rsidR="00DF1697" w:rsidRDefault="00DF1697">
      <w:pPr>
        <w:pStyle w:val="ConsPlusTitle"/>
        <w:jc w:val="center"/>
        <w:outlineLvl w:val="1"/>
      </w:pPr>
      <w:r>
        <w:lastRenderedPageBreak/>
        <w:t>1. Общие положения</w:t>
      </w:r>
    </w:p>
    <w:p w14:paraId="40FD0FB3" w14:textId="77777777" w:rsidR="00DF1697" w:rsidRDefault="00DF1697">
      <w:pPr>
        <w:pStyle w:val="ConsPlusNormal"/>
        <w:jc w:val="both"/>
      </w:pPr>
    </w:p>
    <w:p w14:paraId="47500FC2" w14:textId="77777777" w:rsidR="00DF1697" w:rsidRDefault="00DF1697">
      <w:pPr>
        <w:pStyle w:val="ConsPlusNormal"/>
        <w:ind w:firstLine="540"/>
        <w:jc w:val="both"/>
      </w:pPr>
      <w:r>
        <w:t xml:space="preserve">1.1. Положение о премиях в сфере культуры и искусства (далее - Положение) разработано на основании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2">
        <w:r>
          <w:rPr>
            <w:color w:val="0000FF"/>
          </w:rPr>
          <w:t>Устава</w:t>
        </w:r>
      </w:hyperlink>
      <w:r>
        <w:t xml:space="preserve"> города Перми.</w:t>
      </w:r>
    </w:p>
    <w:p w14:paraId="65795520" w14:textId="77777777" w:rsidR="00DF1697" w:rsidRDefault="00DF1697">
      <w:pPr>
        <w:pStyle w:val="ConsPlusNormal"/>
        <w:spacing w:before="220"/>
        <w:ind w:firstLine="540"/>
        <w:jc w:val="both"/>
      </w:pPr>
      <w:r>
        <w:t>1.2. Премии города Перми в сфере культуры и искусства (далее - премии) присуждаются деятелям и работникам культуры за личные достижения, получившие общественное признание и являющиеся значительным вкладом в культуру города Перми, а именно за:</w:t>
      </w:r>
    </w:p>
    <w:p w14:paraId="7AC389AF" w14:textId="77777777" w:rsidR="00DF1697" w:rsidRDefault="00DF1697">
      <w:pPr>
        <w:pStyle w:val="ConsPlusNormal"/>
        <w:spacing w:before="220"/>
        <w:ind w:firstLine="540"/>
        <w:jc w:val="both"/>
      </w:pPr>
      <w:r>
        <w:t>создание талантливых произведений изобразительного искусства (в том числе дизайна и декоративно-прикладного искусства), музыкального искусства, театрального и хореографического искусства, аудиовизуального искусства, исполнительское мастерство в тех же видах искусств;</w:t>
      </w:r>
    </w:p>
    <w:p w14:paraId="3A85EF58" w14:textId="77777777" w:rsidR="00DF1697" w:rsidRDefault="00DF1697">
      <w:pPr>
        <w:pStyle w:val="ConsPlusNormal"/>
        <w:spacing w:before="220"/>
        <w:ind w:firstLine="540"/>
        <w:jc w:val="both"/>
      </w:pPr>
      <w:r>
        <w:t>значимую просветительскую деятельность в сфере культуры (создание творческих программ и проектов в области библиотечного дела, музейной деятельности, художественного образования, искусствоведческой науки и культурологии, сохранение и популяризация материального и нематериального культурного наследия, сохранение и развитие национальных культур).</w:t>
      </w:r>
    </w:p>
    <w:p w14:paraId="3F3BC4AE" w14:textId="77777777" w:rsidR="00DF1697" w:rsidRDefault="00DF1697">
      <w:pPr>
        <w:pStyle w:val="ConsPlusNormal"/>
        <w:spacing w:before="220"/>
        <w:ind w:firstLine="540"/>
        <w:jc w:val="both"/>
      </w:pPr>
      <w:r>
        <w:t>1.3. Премии присуждаются комиссией по присуждению премий города Перми в сфере культуры и искусства (далее - Комиссия) по результатам проведения конкурса по присуждению премий в порядке, определенном настоящим Положением.</w:t>
      </w:r>
    </w:p>
    <w:p w14:paraId="72F52C83" w14:textId="77777777" w:rsidR="00DF1697" w:rsidRDefault="00DF1697">
      <w:pPr>
        <w:pStyle w:val="ConsPlusNormal"/>
        <w:spacing w:before="220"/>
        <w:ind w:firstLine="540"/>
        <w:jc w:val="both"/>
      </w:pPr>
      <w:r>
        <w:t>По каждой номинации присуждается не более одной премии в год.</w:t>
      </w:r>
    </w:p>
    <w:p w14:paraId="42B98D9C" w14:textId="77777777" w:rsidR="00DF1697" w:rsidRDefault="00DF169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Пермской городской Думы от 24.01.2017 N 10)</w:t>
      </w:r>
    </w:p>
    <w:p w14:paraId="637A626D" w14:textId="77777777" w:rsidR="00DF1697" w:rsidRDefault="00DF1697">
      <w:pPr>
        <w:pStyle w:val="ConsPlusNormal"/>
        <w:spacing w:before="220"/>
        <w:ind w:firstLine="540"/>
        <w:jc w:val="both"/>
      </w:pPr>
      <w:r>
        <w:t>1.4. На присуждение премии выдвигается гражданин Российской Федерации, проживающий на территории города Перми (далее - претендент), за личные достижения в сфере культуры и искусства после представления его творческой работы для широкого общественного ознакомления на выставках, концертах, спектаклях, иных выступлениях и показах.</w:t>
      </w:r>
    </w:p>
    <w:p w14:paraId="691ED7BF" w14:textId="77777777" w:rsidR="00DF1697" w:rsidRDefault="00DF169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Пермской городской Думы от 24.01.2017 N 10)</w:t>
      </w:r>
    </w:p>
    <w:p w14:paraId="5F47A6A8" w14:textId="77777777" w:rsidR="00DF1697" w:rsidRDefault="00DF1697">
      <w:pPr>
        <w:pStyle w:val="ConsPlusNormal"/>
        <w:spacing w:before="220"/>
        <w:ind w:firstLine="540"/>
        <w:jc w:val="both"/>
      </w:pPr>
      <w:r>
        <w:t>1.5. Премии выплачиваются лауреатам однократно.</w:t>
      </w:r>
    </w:p>
    <w:p w14:paraId="5AD166ED" w14:textId="77777777" w:rsidR="00DF1697" w:rsidRDefault="00DF1697">
      <w:pPr>
        <w:pStyle w:val="ConsPlusNormal"/>
        <w:spacing w:before="220"/>
        <w:ind w:firstLine="540"/>
        <w:jc w:val="both"/>
      </w:pPr>
      <w:r>
        <w:t>1.6. Повторное выдвижение лауреата в качестве претендента на присуждение премии допускается не ранее чем через 2 года после года присуждения премии.</w:t>
      </w:r>
    </w:p>
    <w:p w14:paraId="2E668184" w14:textId="77777777" w:rsidR="00DF1697" w:rsidRDefault="00DF1697">
      <w:pPr>
        <w:pStyle w:val="ConsPlusNormal"/>
        <w:jc w:val="both"/>
      </w:pPr>
      <w:r>
        <w:t xml:space="preserve">(п. 1.6 в ред. </w:t>
      </w:r>
      <w:hyperlink r:id="rId25">
        <w:r>
          <w:rPr>
            <w:color w:val="0000FF"/>
          </w:rPr>
          <w:t>решения</w:t>
        </w:r>
      </w:hyperlink>
      <w:r>
        <w:t xml:space="preserve"> Пермской городской Думы от 21.11.2023 N 239)</w:t>
      </w:r>
    </w:p>
    <w:p w14:paraId="2D83829D" w14:textId="77777777" w:rsidR="00DF1697" w:rsidRDefault="00DF1697">
      <w:pPr>
        <w:pStyle w:val="ConsPlusNormal"/>
        <w:jc w:val="both"/>
      </w:pPr>
    </w:p>
    <w:p w14:paraId="29369CD3" w14:textId="77777777" w:rsidR="00DF1697" w:rsidRDefault="00DF1697">
      <w:pPr>
        <w:pStyle w:val="ConsPlusTitle"/>
        <w:jc w:val="center"/>
        <w:outlineLvl w:val="1"/>
      </w:pPr>
      <w:bookmarkStart w:id="1" w:name="P76"/>
      <w:bookmarkEnd w:id="1"/>
      <w:r>
        <w:t>2. Условия выдвижения претендентов на присуждение премий</w:t>
      </w:r>
    </w:p>
    <w:p w14:paraId="2F2B11B0" w14:textId="77777777" w:rsidR="00DF1697" w:rsidRDefault="00DF1697">
      <w:pPr>
        <w:pStyle w:val="ConsPlusNormal"/>
        <w:jc w:val="both"/>
      </w:pPr>
    </w:p>
    <w:p w14:paraId="225247E9" w14:textId="77777777" w:rsidR="00DF1697" w:rsidRDefault="00DF1697">
      <w:pPr>
        <w:pStyle w:val="ConsPlusNormal"/>
        <w:ind w:firstLine="540"/>
        <w:jc w:val="both"/>
      </w:pPr>
      <w:r>
        <w:t>2.1. Выдвижение претендентов на присуждение премий осуществляется творческими союзами и ассоциациями, учреждениями и иными организациями сферы культуры и искусства (далее - организации).</w:t>
      </w:r>
    </w:p>
    <w:p w14:paraId="499D673F" w14:textId="77777777" w:rsidR="00DF1697" w:rsidRDefault="00DF1697">
      <w:pPr>
        <w:pStyle w:val="ConsPlusNormal"/>
        <w:spacing w:before="220"/>
        <w:ind w:firstLine="540"/>
        <w:jc w:val="both"/>
      </w:pPr>
      <w:r>
        <w:t>2.2. В предложениях по выдвижению претендентов на получение премий описывается мастерство претендента, художественный уровень, новизна, оригинальность творческой работы и ее значимость для развития культуры и искусства города Перми.</w:t>
      </w:r>
    </w:p>
    <w:p w14:paraId="368EBF2B" w14:textId="77777777" w:rsidR="00DF1697" w:rsidRDefault="00DF1697">
      <w:pPr>
        <w:pStyle w:val="ConsPlusNormal"/>
        <w:spacing w:before="220"/>
        <w:ind w:firstLine="540"/>
        <w:jc w:val="both"/>
      </w:pPr>
      <w:r>
        <w:t>2.3. Творческие работы претендентов рассматриваются Комиссией при условии, что они были опубликованы или публично представлены не ранее чем за два года до выдвижения претендента.</w:t>
      </w:r>
    </w:p>
    <w:p w14:paraId="1D48A1F3" w14:textId="77777777" w:rsidR="00DF1697" w:rsidRDefault="00DF1697">
      <w:pPr>
        <w:pStyle w:val="ConsPlusNormal"/>
        <w:spacing w:before="220"/>
        <w:ind w:firstLine="540"/>
        <w:jc w:val="both"/>
      </w:pPr>
      <w:r>
        <w:t>2.4. Повторное рассмотрение Комиссией творческих работ претендентов, ранее представлявшихся на премию, не допускается.</w:t>
      </w:r>
    </w:p>
    <w:p w14:paraId="0679AC24" w14:textId="77777777" w:rsidR="00DF1697" w:rsidRDefault="00DF1697">
      <w:pPr>
        <w:pStyle w:val="ConsPlusNormal"/>
        <w:spacing w:before="220"/>
        <w:ind w:firstLine="540"/>
        <w:jc w:val="both"/>
      </w:pPr>
      <w:r>
        <w:t>2.5. Один претендент может выдвигаться на присуждение Премии за одну или несколько творческих работ как в одной, так и в нескольких номинациях.</w:t>
      </w:r>
    </w:p>
    <w:p w14:paraId="04CD91C9" w14:textId="77777777" w:rsidR="00DF1697" w:rsidRDefault="00DF1697">
      <w:pPr>
        <w:pStyle w:val="ConsPlusNormal"/>
        <w:jc w:val="both"/>
      </w:pPr>
    </w:p>
    <w:p w14:paraId="5D5E820B" w14:textId="77777777" w:rsidR="00DF1697" w:rsidRDefault="00DF1697">
      <w:pPr>
        <w:pStyle w:val="ConsPlusTitle"/>
        <w:jc w:val="center"/>
        <w:outlineLvl w:val="1"/>
      </w:pPr>
      <w:r>
        <w:t>3. Порядок представления и рассмотрения документов</w:t>
      </w:r>
    </w:p>
    <w:p w14:paraId="0DAFB86A" w14:textId="77777777" w:rsidR="00DF1697" w:rsidRDefault="00DF1697">
      <w:pPr>
        <w:pStyle w:val="ConsPlusTitle"/>
        <w:jc w:val="center"/>
      </w:pPr>
      <w:r>
        <w:t>на присуждение премий</w:t>
      </w:r>
    </w:p>
    <w:p w14:paraId="29427ADF" w14:textId="77777777" w:rsidR="00DF1697" w:rsidRDefault="00DF1697">
      <w:pPr>
        <w:pStyle w:val="ConsPlusNormal"/>
        <w:jc w:val="both"/>
      </w:pPr>
    </w:p>
    <w:p w14:paraId="767097F9" w14:textId="77777777" w:rsidR="00DF1697" w:rsidRDefault="00DF1697">
      <w:pPr>
        <w:pStyle w:val="ConsPlusNormal"/>
        <w:ind w:firstLine="540"/>
        <w:jc w:val="both"/>
      </w:pPr>
      <w:r>
        <w:t>3.1. Функциональный орган администрации города Перми, осуществляющий функции в сфере культуры (далее - функциональный орган), публикует информацию о проведении конкурса по присуждению премий в печатном средстве массовой информации "Официальный бюллетень органов местного самоуправления муниципального образования город Пермь" не позднее 15 февраля текущего года.</w:t>
      </w:r>
    </w:p>
    <w:p w14:paraId="588318ED" w14:textId="77777777" w:rsidR="00DF1697" w:rsidRDefault="00DF1697">
      <w:pPr>
        <w:pStyle w:val="ConsPlusNormal"/>
        <w:spacing w:before="220"/>
        <w:ind w:firstLine="540"/>
        <w:jc w:val="both"/>
      </w:pPr>
      <w:r>
        <w:t>3.2. Организация, выдвигающая претендента, представляет в функциональный орган до 15 марта текущего года следующие документы:</w:t>
      </w:r>
    </w:p>
    <w:p w14:paraId="38602479" w14:textId="77777777" w:rsidR="00DF1697" w:rsidRDefault="00DF1697">
      <w:pPr>
        <w:pStyle w:val="ConsPlusNormal"/>
        <w:spacing w:before="220"/>
        <w:ind w:firstLine="540"/>
        <w:jc w:val="both"/>
      </w:pPr>
      <w:r>
        <w:t>3.2.1. ходатайство о выдвижении претендента на присуждение премии (премий) с указанием номинации и предполагаемых дат ознакомления Комиссии с его творческой работой;</w:t>
      </w:r>
    </w:p>
    <w:p w14:paraId="5B6410C5" w14:textId="77777777" w:rsidR="00DF1697" w:rsidRDefault="00DF1697">
      <w:pPr>
        <w:pStyle w:val="ConsPlusNormal"/>
        <w:spacing w:before="220"/>
        <w:ind w:firstLine="540"/>
        <w:jc w:val="both"/>
      </w:pPr>
      <w:r>
        <w:t>3.2.2. анкету с указанием следующей информации о претенденте:</w:t>
      </w:r>
    </w:p>
    <w:p w14:paraId="28E4351A" w14:textId="77777777" w:rsidR="00DF1697" w:rsidRDefault="00DF1697">
      <w:pPr>
        <w:pStyle w:val="ConsPlusNormal"/>
        <w:spacing w:before="220"/>
        <w:ind w:firstLine="540"/>
        <w:jc w:val="both"/>
      </w:pPr>
      <w:r>
        <w:t>фамилии, имени, отчества (при наличии) претендента,</w:t>
      </w:r>
    </w:p>
    <w:p w14:paraId="55D5F0A0" w14:textId="77777777" w:rsidR="00DF1697" w:rsidRDefault="00DF1697">
      <w:pPr>
        <w:pStyle w:val="ConsPlusNormal"/>
        <w:spacing w:before="220"/>
        <w:ind w:firstLine="540"/>
        <w:jc w:val="both"/>
      </w:pPr>
      <w:r>
        <w:t>даты и места рождения,</w:t>
      </w:r>
    </w:p>
    <w:p w14:paraId="0B7CFD39" w14:textId="77777777" w:rsidR="00DF1697" w:rsidRDefault="00DF1697">
      <w:pPr>
        <w:pStyle w:val="ConsPlusNormal"/>
        <w:spacing w:before="220"/>
        <w:ind w:firstLine="540"/>
        <w:jc w:val="both"/>
      </w:pPr>
      <w:r>
        <w:t>образования (перечень учебных заведений, даты их окончания, специальность по диплому) с приложением копий соответствующих документов,</w:t>
      </w:r>
    </w:p>
    <w:p w14:paraId="550B380A" w14:textId="77777777" w:rsidR="00DF1697" w:rsidRDefault="00DF1697">
      <w:pPr>
        <w:pStyle w:val="ConsPlusNormal"/>
        <w:spacing w:before="220"/>
        <w:ind w:firstLine="540"/>
        <w:jc w:val="both"/>
      </w:pPr>
      <w:r>
        <w:t>места работы и должности,</w:t>
      </w:r>
    </w:p>
    <w:p w14:paraId="2A71CAA6" w14:textId="77777777" w:rsidR="00DF1697" w:rsidRDefault="00DF1697">
      <w:pPr>
        <w:pStyle w:val="ConsPlusNormal"/>
        <w:spacing w:before="220"/>
        <w:ind w:firstLine="540"/>
        <w:jc w:val="both"/>
      </w:pPr>
      <w:r>
        <w:t>перечня городских, краевых, региональных, российских и международных конкурсов, фестивалей, выставок, иных проектов, в которых принимал участие претендент,</w:t>
      </w:r>
    </w:p>
    <w:p w14:paraId="6A78152C" w14:textId="77777777" w:rsidR="00DF1697" w:rsidRDefault="00DF1697">
      <w:pPr>
        <w:pStyle w:val="ConsPlusNormal"/>
        <w:spacing w:before="220"/>
        <w:ind w:firstLine="540"/>
        <w:jc w:val="both"/>
      </w:pPr>
      <w:r>
        <w:t>перечня полученных премий, наград в сфере культуры и искусства (дипломы, почетные знаки, государственные награды) с приложением копий подтверждающих документов,</w:t>
      </w:r>
    </w:p>
    <w:p w14:paraId="1BD13525" w14:textId="77777777" w:rsidR="00DF1697" w:rsidRDefault="00DF1697">
      <w:pPr>
        <w:pStyle w:val="ConsPlusNormal"/>
        <w:spacing w:before="220"/>
        <w:ind w:firstLine="540"/>
        <w:jc w:val="both"/>
      </w:pPr>
      <w:r>
        <w:t>адреса регистрации места жительства и контактного телефона,</w:t>
      </w:r>
    </w:p>
    <w:p w14:paraId="43F07F18" w14:textId="77777777" w:rsidR="00DF1697" w:rsidRDefault="00DF1697">
      <w:pPr>
        <w:pStyle w:val="ConsPlusNormal"/>
        <w:spacing w:before="220"/>
        <w:ind w:firstLine="540"/>
        <w:jc w:val="both"/>
      </w:pPr>
      <w:r>
        <w:t>согласия претендента на обработку персональных данных;</w:t>
      </w:r>
    </w:p>
    <w:p w14:paraId="7C488D76" w14:textId="77777777" w:rsidR="00DF1697" w:rsidRDefault="00DF1697">
      <w:pPr>
        <w:pStyle w:val="ConsPlusNormal"/>
        <w:spacing w:before="220"/>
        <w:ind w:firstLine="540"/>
        <w:jc w:val="both"/>
      </w:pPr>
      <w:r>
        <w:t>3.2.3. творческую характеристику претендента;</w:t>
      </w:r>
    </w:p>
    <w:p w14:paraId="0667EE98" w14:textId="77777777" w:rsidR="00DF1697" w:rsidRDefault="00DF1697">
      <w:pPr>
        <w:pStyle w:val="ConsPlusNormal"/>
        <w:spacing w:before="220"/>
        <w:ind w:firstLine="540"/>
        <w:jc w:val="both"/>
      </w:pPr>
      <w:r>
        <w:t>3.2.4. информацию о творческой работе на бумажном и электронном носителях о:</w:t>
      </w:r>
    </w:p>
    <w:p w14:paraId="5C38E11C" w14:textId="77777777" w:rsidR="00DF1697" w:rsidRDefault="00DF1697">
      <w:pPr>
        <w:pStyle w:val="ConsPlusNormal"/>
        <w:spacing w:before="220"/>
        <w:ind w:firstLine="540"/>
        <w:jc w:val="both"/>
      </w:pPr>
      <w:r>
        <w:t>публикациях в средствах массовой информации (с приложением копий публикаций) или ином публичном представлении творческой работы (творческих работ), проектов;</w:t>
      </w:r>
    </w:p>
    <w:p w14:paraId="0D20C93D" w14:textId="77777777" w:rsidR="00DF1697" w:rsidRDefault="00DF1697">
      <w:pPr>
        <w:pStyle w:val="ConsPlusNormal"/>
        <w:spacing w:before="220"/>
        <w:ind w:firstLine="540"/>
        <w:jc w:val="both"/>
      </w:pPr>
      <w:r>
        <w:t>рецензиях профессиональных критиков, профильных специалистов в сфере культуры и искусства на творческую работу (творческие работы), проекты с приложением копий рецензий.</w:t>
      </w:r>
    </w:p>
    <w:p w14:paraId="3DD4E960" w14:textId="77777777" w:rsidR="00DF1697" w:rsidRDefault="00DF1697">
      <w:pPr>
        <w:pStyle w:val="ConsPlusNormal"/>
        <w:spacing w:before="220"/>
        <w:ind w:firstLine="540"/>
        <w:jc w:val="both"/>
      </w:pPr>
      <w:r>
        <w:t>3.3. Функциональный орган до 30 марта текущего года рассматривает представленные документы. В ходе рассмотрения документов претендента на присуждение премии функциональный орган возвращает организации представленные документы в случаях:</w:t>
      </w:r>
    </w:p>
    <w:p w14:paraId="2C09D4E7" w14:textId="77777777" w:rsidR="00DF1697" w:rsidRDefault="00DF1697">
      <w:pPr>
        <w:pStyle w:val="ConsPlusNormal"/>
        <w:spacing w:before="220"/>
        <w:ind w:firstLine="540"/>
        <w:jc w:val="both"/>
      </w:pPr>
      <w:r>
        <w:t>представления неполной или недостоверной информации;</w:t>
      </w:r>
    </w:p>
    <w:p w14:paraId="10397145" w14:textId="77777777" w:rsidR="00DF1697" w:rsidRDefault="00DF1697">
      <w:pPr>
        <w:pStyle w:val="ConsPlusNormal"/>
        <w:spacing w:before="220"/>
        <w:ind w:firstLine="540"/>
        <w:jc w:val="both"/>
      </w:pPr>
      <w:r>
        <w:t xml:space="preserve">несоответствия претендента условиям выдвижения, установленным </w:t>
      </w:r>
      <w:hyperlink w:anchor="P76">
        <w:r>
          <w:rPr>
            <w:color w:val="0000FF"/>
          </w:rPr>
          <w:t>разделом 2</w:t>
        </w:r>
      </w:hyperlink>
      <w:r>
        <w:t xml:space="preserve"> настоящего Положения.</w:t>
      </w:r>
    </w:p>
    <w:p w14:paraId="06BB2542" w14:textId="77777777" w:rsidR="00DF1697" w:rsidRDefault="00DF1697">
      <w:pPr>
        <w:pStyle w:val="ConsPlusNormal"/>
        <w:spacing w:before="220"/>
        <w:ind w:firstLine="540"/>
        <w:jc w:val="both"/>
      </w:pPr>
      <w:r>
        <w:t>3.4. По результатам рассмотрения документов, представленных организациями, функциональный орган осуществляет следующие действия:</w:t>
      </w:r>
    </w:p>
    <w:p w14:paraId="54910980" w14:textId="77777777" w:rsidR="00DF1697" w:rsidRDefault="00DF1697">
      <w:pPr>
        <w:pStyle w:val="ConsPlusNormal"/>
        <w:spacing w:before="220"/>
        <w:ind w:firstLine="540"/>
        <w:jc w:val="both"/>
      </w:pPr>
      <w:r>
        <w:t>формирует список претендентов (с указанием наименований их творческих работ) для участия в конкурсе по присуждению премий (далее - список);</w:t>
      </w:r>
    </w:p>
    <w:p w14:paraId="5B265A00" w14:textId="77777777" w:rsidR="00DF1697" w:rsidRDefault="00DF169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Пермской городской Думы от 21.11.2023 N 239)</w:t>
      </w:r>
    </w:p>
    <w:p w14:paraId="69579E6B" w14:textId="77777777" w:rsidR="00DF1697" w:rsidRDefault="00DF1697">
      <w:pPr>
        <w:pStyle w:val="ConsPlusNormal"/>
        <w:spacing w:before="220"/>
        <w:ind w:firstLine="540"/>
        <w:jc w:val="both"/>
      </w:pPr>
      <w:r>
        <w:t>формирует проект графика рассмотрения творческих работ Комиссией (с учетом дат для рассмотрения творческих работ, указанных в ходатайстве организаций);</w:t>
      </w:r>
    </w:p>
    <w:p w14:paraId="616568B4" w14:textId="77777777" w:rsidR="00DF1697" w:rsidRDefault="00DF1697">
      <w:pPr>
        <w:pStyle w:val="ConsPlusNormal"/>
        <w:spacing w:before="220"/>
        <w:ind w:firstLine="540"/>
        <w:jc w:val="both"/>
      </w:pPr>
      <w:r>
        <w:t>направляет документы по каждому претенденту, включенному в список, Комиссии.</w:t>
      </w:r>
    </w:p>
    <w:p w14:paraId="0A6EA892" w14:textId="77777777" w:rsidR="00DF1697" w:rsidRDefault="00DF1697">
      <w:pPr>
        <w:pStyle w:val="ConsPlusNormal"/>
        <w:jc w:val="both"/>
      </w:pPr>
    </w:p>
    <w:p w14:paraId="5245A116" w14:textId="77777777" w:rsidR="00DF1697" w:rsidRDefault="00DF1697">
      <w:pPr>
        <w:pStyle w:val="ConsPlusTitle"/>
        <w:jc w:val="center"/>
        <w:outlineLvl w:val="1"/>
      </w:pPr>
      <w:r>
        <w:t>4. Порядок проведения конкурса по присуждению премий города</w:t>
      </w:r>
    </w:p>
    <w:p w14:paraId="54419DBC" w14:textId="77777777" w:rsidR="00DF1697" w:rsidRDefault="00DF1697">
      <w:pPr>
        <w:pStyle w:val="ConsPlusTitle"/>
        <w:jc w:val="center"/>
      </w:pPr>
      <w:r>
        <w:t>Перми в сфере культуры и искусства</w:t>
      </w:r>
    </w:p>
    <w:p w14:paraId="744D1FD8" w14:textId="77777777" w:rsidR="00DF1697" w:rsidRDefault="00DF1697">
      <w:pPr>
        <w:pStyle w:val="ConsPlusNormal"/>
        <w:jc w:val="both"/>
      </w:pPr>
    </w:p>
    <w:p w14:paraId="4DCB868C" w14:textId="77777777" w:rsidR="00DF1697" w:rsidRDefault="00DF1697">
      <w:pPr>
        <w:pStyle w:val="ConsPlusNormal"/>
        <w:ind w:firstLine="540"/>
        <w:jc w:val="both"/>
      </w:pPr>
      <w:r>
        <w:t>4.1. Творческие работы претендентов рассматриваются Комиссией.</w:t>
      </w:r>
    </w:p>
    <w:p w14:paraId="13F5840D" w14:textId="77777777" w:rsidR="00DF1697" w:rsidRDefault="00DF1697">
      <w:pPr>
        <w:pStyle w:val="ConsPlusNormal"/>
        <w:spacing w:before="220"/>
        <w:ind w:firstLine="540"/>
        <w:jc w:val="both"/>
      </w:pPr>
      <w:r>
        <w:t>4.2. Конкурс по присуждению премий города Перми в сфере культуры и искусства (далее - конкурс) состоит из следующих этапов:</w:t>
      </w:r>
    </w:p>
    <w:p w14:paraId="4CD79C5F" w14:textId="77777777" w:rsidR="00DF1697" w:rsidRDefault="00DF1697">
      <w:pPr>
        <w:pStyle w:val="ConsPlusNormal"/>
        <w:spacing w:before="220"/>
        <w:ind w:firstLine="540"/>
        <w:jc w:val="both"/>
      </w:pPr>
      <w:r>
        <w:t>4.2.1. рассмотрения представленных документов по претендентам, утверждения графика рассмотрения творческих работ претендентов;</w:t>
      </w:r>
    </w:p>
    <w:p w14:paraId="0696C474" w14:textId="77777777" w:rsidR="00DF1697" w:rsidRDefault="00DF1697">
      <w:pPr>
        <w:pStyle w:val="ConsPlusNormal"/>
        <w:jc w:val="both"/>
      </w:pPr>
      <w:r>
        <w:t xml:space="preserve">(пп. 4.2.1 в ред. </w:t>
      </w:r>
      <w:hyperlink r:id="rId27">
        <w:r>
          <w:rPr>
            <w:color w:val="0000FF"/>
          </w:rPr>
          <w:t>решения</w:t>
        </w:r>
      </w:hyperlink>
      <w:r>
        <w:t xml:space="preserve"> Пермской городской Думы от 21.11.2023 N 239)</w:t>
      </w:r>
    </w:p>
    <w:p w14:paraId="60FB44BF" w14:textId="77777777" w:rsidR="00DF1697" w:rsidRDefault="00DF1697">
      <w:pPr>
        <w:pStyle w:val="ConsPlusNormal"/>
        <w:spacing w:before="220"/>
        <w:ind w:firstLine="540"/>
        <w:jc w:val="both"/>
      </w:pPr>
      <w:r>
        <w:t>4.2.2. рассмотрения творческих работ претендентов в соответствии с утвержденным графиком;</w:t>
      </w:r>
    </w:p>
    <w:p w14:paraId="22892C7B" w14:textId="77777777" w:rsidR="00DF1697" w:rsidRDefault="00DF1697">
      <w:pPr>
        <w:pStyle w:val="ConsPlusNormal"/>
        <w:spacing w:before="220"/>
        <w:ind w:firstLine="540"/>
        <w:jc w:val="both"/>
      </w:pPr>
      <w:r>
        <w:t>4.2.3. утверждения предложений по присуждению премий (не позднее 25 мая текущего года).</w:t>
      </w:r>
    </w:p>
    <w:p w14:paraId="037C1D0A" w14:textId="77777777" w:rsidR="00DF1697" w:rsidRDefault="00DF1697">
      <w:pPr>
        <w:pStyle w:val="ConsPlusNormal"/>
        <w:spacing w:before="220"/>
        <w:ind w:firstLine="540"/>
        <w:jc w:val="both"/>
      </w:pPr>
      <w:r>
        <w:t>4.3. Утверждение предложений по присуждению премий проводится в ходе заседания Комиссии по премиям без участия претендентов.</w:t>
      </w:r>
    </w:p>
    <w:p w14:paraId="4B72BE82" w14:textId="77777777" w:rsidR="00DF1697" w:rsidRDefault="00DF1697">
      <w:pPr>
        <w:pStyle w:val="ConsPlusNormal"/>
        <w:jc w:val="both"/>
      </w:pPr>
    </w:p>
    <w:p w14:paraId="0C034BB5" w14:textId="77777777" w:rsidR="00DF1697" w:rsidRDefault="00DF1697">
      <w:pPr>
        <w:pStyle w:val="ConsPlusTitle"/>
        <w:jc w:val="center"/>
        <w:outlineLvl w:val="1"/>
      </w:pPr>
      <w:r>
        <w:t>5. Порядок награждения премиями</w:t>
      </w:r>
    </w:p>
    <w:p w14:paraId="757C275B" w14:textId="77777777" w:rsidR="00DF1697" w:rsidRDefault="00DF1697">
      <w:pPr>
        <w:pStyle w:val="ConsPlusNormal"/>
        <w:jc w:val="both"/>
      </w:pPr>
    </w:p>
    <w:p w14:paraId="36FECEA3" w14:textId="77777777" w:rsidR="00DF1697" w:rsidRDefault="00DF1697">
      <w:pPr>
        <w:pStyle w:val="ConsPlusNormal"/>
        <w:ind w:firstLine="540"/>
        <w:jc w:val="both"/>
      </w:pPr>
      <w:r>
        <w:t>5.1. Глава города Перми с учетом предложений Комиссии издает постановление о присуждении премий и подписывает дипломы "Лауреат премии города Перми в сфере культуры и искусства".</w:t>
      </w:r>
    </w:p>
    <w:p w14:paraId="684A115D" w14:textId="77777777" w:rsidR="00DF1697" w:rsidRDefault="00DF169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Пермской городской Думы от 24.01.2017 N 10)</w:t>
      </w:r>
    </w:p>
    <w:p w14:paraId="7C8907EE" w14:textId="77777777" w:rsidR="00DF1697" w:rsidRDefault="00DF1697">
      <w:pPr>
        <w:pStyle w:val="ConsPlusNormal"/>
        <w:spacing w:before="220"/>
        <w:ind w:firstLine="540"/>
        <w:jc w:val="both"/>
      </w:pPr>
      <w:r>
        <w:t>5.2. Лауреату премии вручается диплом "Лауреат премии города Перми в сфере культуры и искусства" и денежное вознаграждение.</w:t>
      </w:r>
    </w:p>
    <w:p w14:paraId="30022BED" w14:textId="77777777" w:rsidR="00DF1697" w:rsidRDefault="00DF1697">
      <w:pPr>
        <w:pStyle w:val="ConsPlusNormal"/>
        <w:spacing w:before="220"/>
        <w:ind w:firstLine="540"/>
        <w:jc w:val="both"/>
      </w:pPr>
      <w:r>
        <w:t>5.3. Денежное вознаграждение лауреату премии выплачивается в течение одного месяца со дня издания Главой города Перми постановления о присуждении премий.</w:t>
      </w:r>
    </w:p>
    <w:p w14:paraId="5E5BDD51" w14:textId="77777777" w:rsidR="00DF1697" w:rsidRDefault="00DF169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Пермской городской Думы от 24.01.2017 N 10)</w:t>
      </w:r>
    </w:p>
    <w:p w14:paraId="05464B70" w14:textId="77777777" w:rsidR="00DF1697" w:rsidRDefault="00DF1697">
      <w:pPr>
        <w:pStyle w:val="ConsPlusNormal"/>
        <w:spacing w:before="220"/>
        <w:ind w:firstLine="540"/>
        <w:jc w:val="both"/>
      </w:pPr>
      <w:r>
        <w:t>5.4. Вручение диплома "Лауреат премии города Перми в сфере культуры и искусства" осуществляется в торжественной обстановке в период празднования Дня города (в июне текущего года) Главой города Перми.</w:t>
      </w:r>
    </w:p>
    <w:p w14:paraId="74C8C773" w14:textId="77777777" w:rsidR="00DF1697" w:rsidRDefault="00DF1697">
      <w:pPr>
        <w:pStyle w:val="ConsPlusNormal"/>
        <w:jc w:val="both"/>
      </w:pPr>
      <w:r>
        <w:t xml:space="preserve">(п. 5.4 в ред. </w:t>
      </w:r>
      <w:hyperlink r:id="rId30">
        <w:r>
          <w:rPr>
            <w:color w:val="0000FF"/>
          </w:rPr>
          <w:t>решения</w:t>
        </w:r>
      </w:hyperlink>
      <w:r>
        <w:t xml:space="preserve"> Пермской городской Думы от 24.01.2017 N 10)</w:t>
      </w:r>
    </w:p>
    <w:p w14:paraId="559876B8" w14:textId="77777777" w:rsidR="00DF1697" w:rsidRDefault="00DF1697">
      <w:pPr>
        <w:pStyle w:val="ConsPlusNormal"/>
        <w:jc w:val="both"/>
      </w:pPr>
    </w:p>
    <w:p w14:paraId="550F5911" w14:textId="77777777" w:rsidR="00DF1697" w:rsidRDefault="00DF1697">
      <w:pPr>
        <w:pStyle w:val="ConsPlusTitle"/>
        <w:jc w:val="center"/>
        <w:outlineLvl w:val="1"/>
      </w:pPr>
      <w:r>
        <w:t>6. Заключительные положения</w:t>
      </w:r>
    </w:p>
    <w:p w14:paraId="48D8D46A" w14:textId="77777777" w:rsidR="00DF1697" w:rsidRDefault="00DF1697">
      <w:pPr>
        <w:pStyle w:val="ConsPlusNormal"/>
        <w:jc w:val="both"/>
      </w:pPr>
    </w:p>
    <w:p w14:paraId="4159CE49" w14:textId="77777777" w:rsidR="00DF1697" w:rsidRDefault="00DF1697">
      <w:pPr>
        <w:pStyle w:val="ConsPlusNormal"/>
        <w:ind w:firstLine="540"/>
        <w:jc w:val="both"/>
      </w:pPr>
      <w:r>
        <w:t>6.1. Объявление конкурсов по присуждению премий, прием и подготовку материалов для рассмотрения Комиссией, изготовление дипломов и организацию их торжественного вручения, а также решение других организационных вопросов осуществляет функциональный орган.</w:t>
      </w:r>
    </w:p>
    <w:p w14:paraId="2D4B8FF3" w14:textId="77777777" w:rsidR="00DF1697" w:rsidRDefault="00DF1697">
      <w:pPr>
        <w:pStyle w:val="ConsPlusNormal"/>
        <w:spacing w:before="220"/>
        <w:ind w:firstLine="540"/>
        <w:jc w:val="both"/>
      </w:pPr>
      <w:r>
        <w:t>6.2. В случае смерти лауреата премии (признания его умершим) денежное вознаграждение выплачивается и диплом передается его наследникам в порядке, установленном законодательством Российской Федерации.</w:t>
      </w:r>
    </w:p>
    <w:p w14:paraId="46DE376A" w14:textId="77777777" w:rsidR="00DF1697" w:rsidRDefault="00DF1697">
      <w:pPr>
        <w:pStyle w:val="ConsPlusNormal"/>
        <w:jc w:val="both"/>
      </w:pPr>
    </w:p>
    <w:p w14:paraId="5600CB0D" w14:textId="77777777" w:rsidR="00DF1697" w:rsidRDefault="00DF1697">
      <w:pPr>
        <w:pStyle w:val="ConsPlusNormal"/>
        <w:jc w:val="both"/>
      </w:pPr>
    </w:p>
    <w:p w14:paraId="777AA0FD" w14:textId="77777777" w:rsidR="00DF1697" w:rsidRDefault="00DF1697">
      <w:pPr>
        <w:pStyle w:val="ConsPlusNormal"/>
        <w:jc w:val="both"/>
      </w:pPr>
    </w:p>
    <w:p w14:paraId="367F0000" w14:textId="77777777" w:rsidR="00DF1697" w:rsidRDefault="00DF1697">
      <w:pPr>
        <w:pStyle w:val="ConsPlusNormal"/>
        <w:jc w:val="both"/>
      </w:pPr>
    </w:p>
    <w:p w14:paraId="412FBDAB" w14:textId="77777777" w:rsidR="00DF1697" w:rsidRDefault="00DF1697">
      <w:pPr>
        <w:pStyle w:val="ConsPlusNormal"/>
        <w:jc w:val="both"/>
      </w:pPr>
    </w:p>
    <w:p w14:paraId="5F8C0F67" w14:textId="77777777" w:rsidR="00DF1697" w:rsidRDefault="00DF1697">
      <w:pPr>
        <w:pStyle w:val="ConsPlusNormal"/>
        <w:jc w:val="right"/>
        <w:outlineLvl w:val="0"/>
      </w:pPr>
      <w:r>
        <w:t>Приложение 2</w:t>
      </w:r>
    </w:p>
    <w:p w14:paraId="1B37CACC" w14:textId="77777777" w:rsidR="00DF1697" w:rsidRDefault="00DF1697">
      <w:pPr>
        <w:pStyle w:val="ConsPlusNormal"/>
        <w:jc w:val="right"/>
      </w:pPr>
      <w:r>
        <w:t>к решению</w:t>
      </w:r>
    </w:p>
    <w:p w14:paraId="466BA88F" w14:textId="77777777" w:rsidR="00DF1697" w:rsidRDefault="00DF1697">
      <w:pPr>
        <w:pStyle w:val="ConsPlusNormal"/>
        <w:jc w:val="right"/>
      </w:pPr>
      <w:r>
        <w:t>Пермской городской Думы</w:t>
      </w:r>
    </w:p>
    <w:p w14:paraId="2B2E557C" w14:textId="77777777" w:rsidR="00DF1697" w:rsidRDefault="00DF1697">
      <w:pPr>
        <w:pStyle w:val="ConsPlusNormal"/>
        <w:jc w:val="right"/>
      </w:pPr>
      <w:r>
        <w:t>от 27.01.2015 N 18</w:t>
      </w:r>
    </w:p>
    <w:p w14:paraId="2B92403A" w14:textId="77777777" w:rsidR="00DF1697" w:rsidRDefault="00DF1697">
      <w:pPr>
        <w:pStyle w:val="ConsPlusNormal"/>
        <w:jc w:val="both"/>
      </w:pPr>
    </w:p>
    <w:p w14:paraId="24B6C42B" w14:textId="77777777" w:rsidR="00DF1697" w:rsidRDefault="00DF1697">
      <w:pPr>
        <w:pStyle w:val="ConsPlusTitle"/>
        <w:jc w:val="center"/>
      </w:pPr>
      <w:bookmarkStart w:id="2" w:name="P147"/>
      <w:bookmarkEnd w:id="2"/>
      <w:r>
        <w:t>ПОЛОЖЕНИЕ</w:t>
      </w:r>
    </w:p>
    <w:p w14:paraId="129069F5" w14:textId="77777777" w:rsidR="00DF1697" w:rsidRDefault="00DF1697">
      <w:pPr>
        <w:pStyle w:val="ConsPlusTitle"/>
        <w:jc w:val="center"/>
      </w:pPr>
      <w:r>
        <w:t>О КОМИССИИ ПО ПРИСУЖДЕНИЮ ПРЕМИЙ ГОРОДА ПЕРМИ В СФЕРЕ</w:t>
      </w:r>
    </w:p>
    <w:p w14:paraId="493DA8A8" w14:textId="77777777" w:rsidR="00DF1697" w:rsidRDefault="00DF1697">
      <w:pPr>
        <w:pStyle w:val="ConsPlusTitle"/>
        <w:jc w:val="center"/>
      </w:pPr>
      <w:r>
        <w:t>КУЛЬТУРЫ И ИСКУССТВА</w:t>
      </w:r>
    </w:p>
    <w:p w14:paraId="5D7C07E7" w14:textId="77777777" w:rsidR="00DF1697" w:rsidRDefault="00DF16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F1697" w14:paraId="2F8264D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FEB5" w14:textId="77777777" w:rsidR="00DF1697" w:rsidRDefault="00DF16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6522" w14:textId="77777777" w:rsidR="00DF1697" w:rsidRDefault="00DF16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4B9B1A" w14:textId="77777777" w:rsidR="00DF1697" w:rsidRDefault="00DF16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789EE71" w14:textId="77777777" w:rsidR="00DF1697" w:rsidRDefault="00DF16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24.01.2017 </w:t>
            </w:r>
            <w:hyperlink r:id="rId3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,</w:t>
            </w:r>
          </w:p>
          <w:p w14:paraId="718D2F27" w14:textId="77777777" w:rsidR="00DF1697" w:rsidRDefault="00DF16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21.11.2023 </w:t>
            </w:r>
            <w:hyperlink r:id="rId32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DDA8" w14:textId="77777777" w:rsidR="00DF1697" w:rsidRDefault="00DF1697">
            <w:pPr>
              <w:pStyle w:val="ConsPlusNormal"/>
            </w:pPr>
          </w:p>
        </w:tc>
      </w:tr>
    </w:tbl>
    <w:p w14:paraId="3863CB79" w14:textId="77777777" w:rsidR="00DF1697" w:rsidRDefault="00DF1697">
      <w:pPr>
        <w:pStyle w:val="ConsPlusNormal"/>
        <w:jc w:val="both"/>
      </w:pPr>
    </w:p>
    <w:p w14:paraId="6781B759" w14:textId="77777777" w:rsidR="00DF1697" w:rsidRDefault="00DF1697">
      <w:pPr>
        <w:pStyle w:val="ConsPlusTitle"/>
        <w:jc w:val="center"/>
        <w:outlineLvl w:val="1"/>
      </w:pPr>
      <w:r>
        <w:t>1. Общие положения</w:t>
      </w:r>
    </w:p>
    <w:p w14:paraId="7663BBBA" w14:textId="77777777" w:rsidR="00DF1697" w:rsidRDefault="00DF1697">
      <w:pPr>
        <w:pStyle w:val="ConsPlusNormal"/>
        <w:jc w:val="both"/>
      </w:pPr>
    </w:p>
    <w:p w14:paraId="6B25CC13" w14:textId="77777777" w:rsidR="00DF1697" w:rsidRDefault="00DF1697">
      <w:pPr>
        <w:pStyle w:val="ConsPlusNormal"/>
        <w:ind w:firstLine="540"/>
        <w:jc w:val="both"/>
      </w:pPr>
      <w:r>
        <w:t>1.1. Комиссия по присуждению премий города Перми в сфере культуры и искусства (далее - Комиссия) создается в целях рассмотрения творческих работ претендентов, подготовки и утверждения предложений по присуждению премий города Перми в сфере культуры и искусства.</w:t>
      </w:r>
    </w:p>
    <w:p w14:paraId="2412D856" w14:textId="77777777" w:rsidR="00DF1697" w:rsidRDefault="00DF1697">
      <w:pPr>
        <w:pStyle w:val="ConsPlusNormal"/>
        <w:spacing w:before="220"/>
        <w:ind w:firstLine="540"/>
        <w:jc w:val="both"/>
      </w:pPr>
      <w:r>
        <w:t xml:space="preserve">1.2. В своей деятельности Комиссия руководствуется </w:t>
      </w:r>
      <w:hyperlink r:id="rId3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правовыми актами Российской Федерации, законами и иными правовыми актами Пермского края, правовыми актами города Перми, настоящим Положением.</w:t>
      </w:r>
    </w:p>
    <w:p w14:paraId="02021038" w14:textId="77777777" w:rsidR="00DF1697" w:rsidRDefault="00DF1697">
      <w:pPr>
        <w:pStyle w:val="ConsPlusNormal"/>
        <w:jc w:val="both"/>
      </w:pPr>
      <w:r>
        <w:t xml:space="preserve">(п. 1.2 в ред. </w:t>
      </w:r>
      <w:hyperlink r:id="rId34">
        <w:r>
          <w:rPr>
            <w:color w:val="0000FF"/>
          </w:rPr>
          <w:t>решения</w:t>
        </w:r>
      </w:hyperlink>
      <w:r>
        <w:t xml:space="preserve"> Пермской городской Думы от 24.01.2017 N 10)</w:t>
      </w:r>
    </w:p>
    <w:p w14:paraId="2434F7EE" w14:textId="77777777" w:rsidR="00DF1697" w:rsidRDefault="00DF1697">
      <w:pPr>
        <w:pStyle w:val="ConsPlusNormal"/>
        <w:jc w:val="both"/>
      </w:pPr>
    </w:p>
    <w:p w14:paraId="1F183929" w14:textId="77777777" w:rsidR="00DF1697" w:rsidRDefault="00DF1697">
      <w:pPr>
        <w:pStyle w:val="ConsPlusTitle"/>
        <w:jc w:val="center"/>
        <w:outlineLvl w:val="1"/>
      </w:pPr>
      <w:r>
        <w:t>2. Состав Комиссии</w:t>
      </w:r>
    </w:p>
    <w:p w14:paraId="7F55A040" w14:textId="77777777" w:rsidR="00DF1697" w:rsidRDefault="00DF1697">
      <w:pPr>
        <w:pStyle w:val="ConsPlusNormal"/>
        <w:jc w:val="both"/>
      </w:pPr>
    </w:p>
    <w:p w14:paraId="12F1A699" w14:textId="77777777" w:rsidR="00DF1697" w:rsidRDefault="00DF1697">
      <w:pPr>
        <w:pStyle w:val="ConsPlusNormal"/>
        <w:ind w:firstLine="540"/>
        <w:jc w:val="both"/>
      </w:pPr>
      <w:r>
        <w:t>2.1. Состав Комиссии утверждается постановлением Главы города Перми.</w:t>
      </w:r>
    </w:p>
    <w:p w14:paraId="5B90EC0F" w14:textId="77777777" w:rsidR="00DF1697" w:rsidRDefault="00DF1697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Пермской городской Думы от 24.01.2017 N 10)</w:t>
      </w:r>
    </w:p>
    <w:p w14:paraId="61BCE94B" w14:textId="77777777" w:rsidR="00DF1697" w:rsidRDefault="00DF1697">
      <w:pPr>
        <w:pStyle w:val="ConsPlusNormal"/>
        <w:spacing w:before="220"/>
        <w:ind w:firstLine="540"/>
        <w:jc w:val="both"/>
      </w:pPr>
      <w:r>
        <w:t>2.2. Функциональный орган администрации города Перми, осуществляющий функции в сфере культуры (далее - функциональный орган), направляет Главе города Перми предложения по составу Комиссии не позднее 30 марта текущего года.</w:t>
      </w:r>
    </w:p>
    <w:p w14:paraId="274EC707" w14:textId="77777777" w:rsidR="00DF1697" w:rsidRDefault="00DF1697">
      <w:pPr>
        <w:pStyle w:val="ConsPlusNormal"/>
        <w:jc w:val="both"/>
      </w:pPr>
      <w:r>
        <w:t xml:space="preserve">(п. 2.2 в ред. </w:t>
      </w:r>
      <w:hyperlink r:id="rId36">
        <w:r>
          <w:rPr>
            <w:color w:val="0000FF"/>
          </w:rPr>
          <w:t>решения</w:t>
        </w:r>
      </w:hyperlink>
      <w:r>
        <w:t xml:space="preserve"> Пермской городской Думы от 24.01.2017 N 10)</w:t>
      </w:r>
    </w:p>
    <w:p w14:paraId="143616C9" w14:textId="77777777" w:rsidR="00DF1697" w:rsidRDefault="00DF1697">
      <w:pPr>
        <w:pStyle w:val="ConsPlusNormal"/>
        <w:spacing w:before="220"/>
        <w:ind w:firstLine="540"/>
        <w:jc w:val="both"/>
      </w:pPr>
      <w:r>
        <w:t>2.3. Количество членов Комиссии не должно превышать 21 человека.</w:t>
      </w:r>
    </w:p>
    <w:p w14:paraId="7A14DC2E" w14:textId="77777777" w:rsidR="00DF1697" w:rsidRDefault="00DF1697">
      <w:pPr>
        <w:pStyle w:val="ConsPlusNormal"/>
        <w:spacing w:before="220"/>
        <w:ind w:firstLine="540"/>
        <w:jc w:val="both"/>
      </w:pPr>
      <w:r>
        <w:t>2.4. Состав Комиссии формируется из числа авторитетных деятелей культуры и искусства, искусствоведов, критиков, представителей функционального органа, Главы города Перми, депутатов комитета Пермской городской Думы по социальной политике, членов творческих союзов по следующим направлениям: драматическое искусство, хореография, музыка, литература, изобразительное искусство, музейное дело, библиотечное дело, кинематография.</w:t>
      </w:r>
    </w:p>
    <w:p w14:paraId="0D4FD5A3" w14:textId="77777777" w:rsidR="00DF1697" w:rsidRDefault="00DF169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решения</w:t>
        </w:r>
      </w:hyperlink>
      <w:r>
        <w:t xml:space="preserve"> Пермской городской Думы от 24.01.2017 N 10)</w:t>
      </w:r>
    </w:p>
    <w:p w14:paraId="4AC38AAF" w14:textId="77777777" w:rsidR="00DF1697" w:rsidRDefault="00DF1697">
      <w:pPr>
        <w:pStyle w:val="ConsPlusNormal"/>
        <w:spacing w:before="220"/>
        <w:ind w:firstLine="540"/>
        <w:jc w:val="both"/>
      </w:pPr>
      <w:r>
        <w:t>В состав Комиссии не включаются претенденты на присуждение премий города Перми в сфере культуры и искусства и лица, выдвигающие претендентов на присуждение премий города Перми в сфере культуры и искусства.</w:t>
      </w:r>
    </w:p>
    <w:p w14:paraId="4AAC2574" w14:textId="77777777" w:rsidR="00DF1697" w:rsidRDefault="00DF169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Пермской городской Думы от 24.01.2017 N 10)</w:t>
      </w:r>
    </w:p>
    <w:p w14:paraId="4925B0BA" w14:textId="77777777" w:rsidR="00DF1697" w:rsidRDefault="00DF1697">
      <w:pPr>
        <w:pStyle w:val="ConsPlusNormal"/>
        <w:spacing w:before="220"/>
        <w:ind w:firstLine="540"/>
        <w:jc w:val="both"/>
      </w:pPr>
      <w:r>
        <w:t>2.5. Комиссия состоит из председателя, заместителя председателя, секретаря, членов Комиссии. Председателем Комиссии является Глава города Перми. Организацию работы Комиссии обеспечивает секретарь Комиссии, назначаемый из числа представителей функционального органа.</w:t>
      </w:r>
    </w:p>
    <w:p w14:paraId="45F9A464" w14:textId="77777777" w:rsidR="00DF1697" w:rsidRDefault="00DF169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Пермской городской Думы от 24.01.2017 N 10)</w:t>
      </w:r>
    </w:p>
    <w:p w14:paraId="15245B7C" w14:textId="77777777" w:rsidR="00DF1697" w:rsidRDefault="00DF1697">
      <w:pPr>
        <w:pStyle w:val="ConsPlusNormal"/>
        <w:jc w:val="both"/>
      </w:pPr>
    </w:p>
    <w:p w14:paraId="2ED65EA4" w14:textId="77777777" w:rsidR="00DF1697" w:rsidRDefault="00DF1697">
      <w:pPr>
        <w:pStyle w:val="ConsPlusTitle"/>
        <w:jc w:val="center"/>
        <w:outlineLvl w:val="1"/>
      </w:pPr>
      <w:r>
        <w:t>3. Задачи и функции Комиссии</w:t>
      </w:r>
    </w:p>
    <w:p w14:paraId="70F99510" w14:textId="77777777" w:rsidR="00DF1697" w:rsidRDefault="00DF1697">
      <w:pPr>
        <w:pStyle w:val="ConsPlusNormal"/>
        <w:jc w:val="both"/>
      </w:pPr>
    </w:p>
    <w:p w14:paraId="31D87EB3" w14:textId="77777777" w:rsidR="00DF1697" w:rsidRDefault="00DF1697">
      <w:pPr>
        <w:pStyle w:val="ConsPlusNormal"/>
        <w:ind w:firstLine="540"/>
        <w:jc w:val="both"/>
      </w:pPr>
      <w:r>
        <w:t>3.1. Основной задачей Комиссии является присуждение премий города Перми в сфере культуры и искусства.</w:t>
      </w:r>
    </w:p>
    <w:p w14:paraId="5981647B" w14:textId="77777777" w:rsidR="00DF1697" w:rsidRDefault="00DF1697">
      <w:pPr>
        <w:pStyle w:val="ConsPlusNormal"/>
        <w:spacing w:before="220"/>
        <w:ind w:firstLine="540"/>
        <w:jc w:val="both"/>
      </w:pPr>
      <w:r>
        <w:t>3.2. Для решения основной задачи Комиссия выполняет следующие функции:</w:t>
      </w:r>
    </w:p>
    <w:p w14:paraId="53F89926" w14:textId="77777777" w:rsidR="00DF1697" w:rsidRDefault="00DF169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0">
        <w:r>
          <w:rPr>
            <w:color w:val="0000FF"/>
          </w:rPr>
          <w:t>Решение</w:t>
        </w:r>
      </w:hyperlink>
      <w:r>
        <w:t xml:space="preserve"> Пермской городской Думы от 21.11.2023 N 239;</w:t>
      </w:r>
    </w:p>
    <w:p w14:paraId="0318382D" w14:textId="77777777" w:rsidR="00DF1697" w:rsidRDefault="00DF1697">
      <w:pPr>
        <w:pStyle w:val="ConsPlusNormal"/>
        <w:spacing w:before="220"/>
        <w:ind w:firstLine="540"/>
        <w:jc w:val="both"/>
      </w:pPr>
      <w:r>
        <w:t>утверждает график рассмотрения творческих работ и направляет уведомления о дате рассмотрения творческих работ организациям, выдвинувшим претендентов указанных работ;</w:t>
      </w:r>
    </w:p>
    <w:p w14:paraId="532FC301" w14:textId="77777777" w:rsidR="00DF1697" w:rsidRDefault="00DF1697">
      <w:pPr>
        <w:pStyle w:val="ConsPlusNormal"/>
        <w:spacing w:before="220"/>
        <w:ind w:firstLine="540"/>
        <w:jc w:val="both"/>
      </w:pPr>
      <w:r>
        <w:t>рассматривает творческие работы претендентов на присуждение премий города Перми в сфере культуры и искусства в соответствии с утвержденным графиком рассмотрения творческих работ;</w:t>
      </w:r>
    </w:p>
    <w:p w14:paraId="6A58E118" w14:textId="77777777" w:rsidR="00DF1697" w:rsidRDefault="00DF1697">
      <w:pPr>
        <w:pStyle w:val="ConsPlusNormal"/>
        <w:spacing w:before="220"/>
        <w:ind w:firstLine="540"/>
        <w:jc w:val="both"/>
      </w:pPr>
      <w:r>
        <w:t>подготавливает и утверждает предложения по присуждению премий города Перми в сфере культуры и искусства.</w:t>
      </w:r>
    </w:p>
    <w:p w14:paraId="6EC03D7E" w14:textId="77777777" w:rsidR="00DF1697" w:rsidRDefault="00DF1697">
      <w:pPr>
        <w:pStyle w:val="ConsPlusNormal"/>
        <w:jc w:val="both"/>
      </w:pPr>
    </w:p>
    <w:p w14:paraId="6003FA91" w14:textId="77777777" w:rsidR="00DF1697" w:rsidRDefault="00DF1697">
      <w:pPr>
        <w:pStyle w:val="ConsPlusTitle"/>
        <w:jc w:val="center"/>
        <w:outlineLvl w:val="1"/>
      </w:pPr>
      <w:r>
        <w:t>4. Полномочия Комиссии</w:t>
      </w:r>
    </w:p>
    <w:p w14:paraId="13B066D1" w14:textId="77777777" w:rsidR="00DF1697" w:rsidRDefault="00DF1697">
      <w:pPr>
        <w:pStyle w:val="ConsPlusNormal"/>
        <w:jc w:val="both"/>
      </w:pPr>
    </w:p>
    <w:p w14:paraId="7165271B" w14:textId="77777777" w:rsidR="00DF1697" w:rsidRDefault="00DF1697">
      <w:pPr>
        <w:pStyle w:val="ConsPlusNormal"/>
        <w:ind w:firstLine="540"/>
        <w:jc w:val="both"/>
      </w:pPr>
      <w:r>
        <w:t>4.1. Комиссия для выполнения возложенных на нее функций:</w:t>
      </w:r>
    </w:p>
    <w:p w14:paraId="509A2614" w14:textId="77777777" w:rsidR="00DF1697" w:rsidRDefault="00DF1697">
      <w:pPr>
        <w:pStyle w:val="ConsPlusNormal"/>
        <w:spacing w:before="220"/>
        <w:ind w:firstLine="540"/>
        <w:jc w:val="both"/>
      </w:pPr>
      <w:r>
        <w:t>4.1.1. рассматривает документы, представленные организациями в соответствии с Положением о премиях города Перми в сфере культуры и искусства, по выдвигаемым претендентам на присуждение премий города Перми в сфере культуры и искусства;</w:t>
      </w:r>
    </w:p>
    <w:p w14:paraId="44B39D10" w14:textId="77777777" w:rsidR="00DF1697" w:rsidRDefault="00DF1697">
      <w:pPr>
        <w:pStyle w:val="ConsPlusNormal"/>
        <w:spacing w:before="220"/>
        <w:ind w:firstLine="540"/>
        <w:jc w:val="both"/>
      </w:pPr>
      <w:r>
        <w:t>4.1.2. рассматривает представленные на присуждение премий города Перми в сфере культуры и искусства творческие работы;</w:t>
      </w:r>
    </w:p>
    <w:p w14:paraId="399D59D0" w14:textId="77777777" w:rsidR="00DF1697" w:rsidRDefault="00DF1697">
      <w:pPr>
        <w:pStyle w:val="ConsPlusNormal"/>
        <w:spacing w:before="220"/>
        <w:ind w:firstLine="540"/>
        <w:jc w:val="both"/>
      </w:pPr>
      <w:r>
        <w:t>4.1.3. приглашает для участия в проведении конкурса по присуждению премий города Перми в сфере культуры и искусства экспертов и специалистов в сфере культуры и искусства.</w:t>
      </w:r>
    </w:p>
    <w:p w14:paraId="648B42B9" w14:textId="77777777" w:rsidR="00DF1697" w:rsidRDefault="00DF1697">
      <w:pPr>
        <w:pStyle w:val="ConsPlusNormal"/>
        <w:spacing w:before="220"/>
        <w:ind w:firstLine="540"/>
        <w:jc w:val="both"/>
      </w:pPr>
      <w:r>
        <w:t>4.2. По итогам конкурса Комиссия не позднее 30 мая текущего года направляет Главе города Перми предложения о присуждении премий города Перми.</w:t>
      </w:r>
    </w:p>
    <w:p w14:paraId="4D8B9BF5" w14:textId="77777777" w:rsidR="00DF1697" w:rsidRDefault="00DF1697">
      <w:pPr>
        <w:pStyle w:val="ConsPlusNormal"/>
        <w:jc w:val="both"/>
      </w:pPr>
      <w:r>
        <w:t xml:space="preserve">(п. 4.2 в ред. </w:t>
      </w:r>
      <w:hyperlink r:id="rId41">
        <w:r>
          <w:rPr>
            <w:color w:val="0000FF"/>
          </w:rPr>
          <w:t>решения</w:t>
        </w:r>
      </w:hyperlink>
      <w:r>
        <w:t xml:space="preserve"> Пермской городской Думы от 21.11.2023 N 239)</w:t>
      </w:r>
    </w:p>
    <w:p w14:paraId="7FEADD4B" w14:textId="77777777" w:rsidR="00DF1697" w:rsidRDefault="00DF1697">
      <w:pPr>
        <w:pStyle w:val="ConsPlusNormal"/>
        <w:jc w:val="both"/>
      </w:pPr>
    </w:p>
    <w:p w14:paraId="70387789" w14:textId="77777777" w:rsidR="00DF1697" w:rsidRDefault="00DF1697">
      <w:pPr>
        <w:pStyle w:val="ConsPlusTitle"/>
        <w:jc w:val="center"/>
        <w:outlineLvl w:val="1"/>
      </w:pPr>
      <w:r>
        <w:t>5. Порядок работы Комиссии</w:t>
      </w:r>
    </w:p>
    <w:p w14:paraId="414EB52F" w14:textId="77777777" w:rsidR="00DF1697" w:rsidRDefault="00DF1697">
      <w:pPr>
        <w:pStyle w:val="ConsPlusNormal"/>
        <w:jc w:val="both"/>
      </w:pPr>
    </w:p>
    <w:p w14:paraId="0389B401" w14:textId="77777777" w:rsidR="00DF1697" w:rsidRDefault="00DF1697">
      <w:pPr>
        <w:pStyle w:val="ConsPlusNormal"/>
        <w:ind w:firstLine="540"/>
        <w:jc w:val="both"/>
      </w:pPr>
      <w:r>
        <w:t>5.1. Комиссия самостоятельно определяет порядок организации работы в соответствии с настоящим Положением.</w:t>
      </w:r>
    </w:p>
    <w:p w14:paraId="54CB3B5E" w14:textId="77777777" w:rsidR="00DF1697" w:rsidRDefault="00DF1697">
      <w:pPr>
        <w:pStyle w:val="ConsPlusNormal"/>
        <w:spacing w:before="220"/>
        <w:ind w:firstLine="540"/>
        <w:jc w:val="both"/>
      </w:pPr>
      <w:r>
        <w:t>5.2. Основной формой работы Комиссии является заседание. Заседания Комиссии проводятся по мере необходимости.</w:t>
      </w:r>
    </w:p>
    <w:p w14:paraId="13B1570C" w14:textId="77777777" w:rsidR="00DF1697" w:rsidRDefault="00DF1697">
      <w:pPr>
        <w:pStyle w:val="ConsPlusNormal"/>
        <w:spacing w:before="220"/>
        <w:ind w:firstLine="540"/>
        <w:jc w:val="both"/>
      </w:pPr>
      <w:r>
        <w:t>Рассмотрение творческих работ, представленных на конкурс по присуждению премий города Перми в сфере культуры и искусства, осуществляется в соответствии с утвержденным графиком.</w:t>
      </w:r>
    </w:p>
    <w:p w14:paraId="15652F4B" w14:textId="77777777" w:rsidR="00DF1697" w:rsidRDefault="00DF1697">
      <w:pPr>
        <w:pStyle w:val="ConsPlusNormal"/>
        <w:spacing w:before="220"/>
        <w:ind w:firstLine="540"/>
        <w:jc w:val="both"/>
      </w:pPr>
      <w:r>
        <w:t>5.3. Заседание Комиссии считается правомочным, если на нем присутствуют не менее двух третей от общего числа членов Комиссии.</w:t>
      </w:r>
    </w:p>
    <w:p w14:paraId="65D4121B" w14:textId="77777777" w:rsidR="00DF1697" w:rsidRDefault="00DF1697">
      <w:pPr>
        <w:pStyle w:val="ConsPlusNormal"/>
        <w:spacing w:before="220"/>
        <w:ind w:firstLine="540"/>
        <w:jc w:val="both"/>
      </w:pPr>
      <w:r>
        <w:t>5.4. При рассмотрении творческой работы обязательно должен присутствовать член Комиссии, представляющий направление культуры и искусства, к которому относится творческая работа.</w:t>
      </w:r>
    </w:p>
    <w:p w14:paraId="13C7890D" w14:textId="77777777" w:rsidR="00DF1697" w:rsidRDefault="00DF1697">
      <w:pPr>
        <w:pStyle w:val="ConsPlusNormal"/>
        <w:spacing w:before="220"/>
        <w:ind w:firstLine="540"/>
        <w:jc w:val="both"/>
      </w:pPr>
      <w:r>
        <w:t>5.5. Члены Комиссии обладают равными правами при рассмотрении вопросов на заседаниях Комиссии.</w:t>
      </w:r>
    </w:p>
    <w:p w14:paraId="68E17922" w14:textId="77777777" w:rsidR="00DF1697" w:rsidRDefault="00DF1697">
      <w:pPr>
        <w:pStyle w:val="ConsPlusNormal"/>
        <w:spacing w:before="220"/>
        <w:ind w:firstLine="540"/>
        <w:jc w:val="both"/>
      </w:pPr>
      <w:r>
        <w:t>5.6. При оценке творческих работ Комиссия руководствуется следующими критериями:</w:t>
      </w:r>
    </w:p>
    <w:p w14:paraId="2CF0FD25" w14:textId="77777777" w:rsidR="00DF1697" w:rsidRDefault="00DF1697">
      <w:pPr>
        <w:pStyle w:val="ConsPlusNormal"/>
        <w:spacing w:before="220"/>
        <w:ind w:firstLine="540"/>
        <w:jc w:val="both"/>
      </w:pPr>
      <w:r>
        <w:t>художественным уровнем;</w:t>
      </w:r>
    </w:p>
    <w:p w14:paraId="342C4E95" w14:textId="77777777" w:rsidR="00DF1697" w:rsidRDefault="00DF1697">
      <w:pPr>
        <w:pStyle w:val="ConsPlusNormal"/>
        <w:spacing w:before="220"/>
        <w:ind w:firstLine="540"/>
        <w:jc w:val="both"/>
      </w:pPr>
      <w:r>
        <w:t>инновационностью;</w:t>
      </w:r>
    </w:p>
    <w:p w14:paraId="22CF7150" w14:textId="77777777" w:rsidR="00DF1697" w:rsidRDefault="00DF1697">
      <w:pPr>
        <w:pStyle w:val="ConsPlusNormal"/>
        <w:spacing w:before="220"/>
        <w:ind w:firstLine="540"/>
        <w:jc w:val="both"/>
      </w:pPr>
      <w:r>
        <w:t>социальной значимостью.</w:t>
      </w:r>
    </w:p>
    <w:p w14:paraId="0B3AD2F9" w14:textId="77777777" w:rsidR="00DF1697" w:rsidRDefault="00DF1697">
      <w:pPr>
        <w:pStyle w:val="ConsPlusNormal"/>
        <w:spacing w:before="220"/>
        <w:ind w:firstLine="540"/>
        <w:jc w:val="both"/>
      </w:pPr>
      <w:r>
        <w:t>5.7. Решения Комиссии принимаются простым большинством голосов от числа присутствующих членов Комиссии открытым голосованием по каждой номинации. В случае равенства голосов голос председательствующего на заседании Комиссии является определяющим.</w:t>
      </w:r>
    </w:p>
    <w:p w14:paraId="6ABC43D1" w14:textId="77777777" w:rsidR="00DF1697" w:rsidRDefault="00DF1697">
      <w:pPr>
        <w:pStyle w:val="ConsPlusNormal"/>
        <w:spacing w:before="220"/>
        <w:ind w:firstLine="540"/>
        <w:jc w:val="both"/>
      </w:pPr>
      <w:r>
        <w:t>5.8. На каждом заседании Комиссии оформляется протокол, который подписывают председательствующий на заседании Комиссии и секретарь.</w:t>
      </w:r>
    </w:p>
    <w:p w14:paraId="53828CF4" w14:textId="77777777" w:rsidR="00DF1697" w:rsidRDefault="00DF1697">
      <w:pPr>
        <w:pStyle w:val="ConsPlusNormal"/>
        <w:spacing w:before="220"/>
        <w:ind w:firstLine="540"/>
        <w:jc w:val="both"/>
      </w:pPr>
      <w:r>
        <w:t>5.9. Председатель Комиссии:</w:t>
      </w:r>
    </w:p>
    <w:p w14:paraId="52665949" w14:textId="77777777" w:rsidR="00DF1697" w:rsidRDefault="00DF1697">
      <w:pPr>
        <w:pStyle w:val="ConsPlusNormal"/>
        <w:spacing w:before="220"/>
        <w:ind w:firstLine="540"/>
        <w:jc w:val="both"/>
      </w:pPr>
      <w:r>
        <w:t>председательствует на заседаниях Комиссии;</w:t>
      </w:r>
    </w:p>
    <w:p w14:paraId="3B7C2DE5" w14:textId="77777777" w:rsidR="00DF1697" w:rsidRDefault="00DF1697">
      <w:pPr>
        <w:pStyle w:val="ConsPlusNormal"/>
        <w:spacing w:before="220"/>
        <w:ind w:firstLine="540"/>
        <w:jc w:val="both"/>
      </w:pPr>
      <w:r>
        <w:t>подписывает протоколы заседаний Комиссии.</w:t>
      </w:r>
    </w:p>
    <w:p w14:paraId="25F98502" w14:textId="77777777" w:rsidR="00DF1697" w:rsidRDefault="00DF1697">
      <w:pPr>
        <w:pStyle w:val="ConsPlusNormal"/>
        <w:spacing w:before="220"/>
        <w:ind w:firstLine="540"/>
        <w:jc w:val="both"/>
      </w:pPr>
      <w:r>
        <w:t>5.10. Заместитель председателя Комиссии при отсутствии председателя Комиссии:</w:t>
      </w:r>
    </w:p>
    <w:p w14:paraId="707056E5" w14:textId="77777777" w:rsidR="00DF1697" w:rsidRDefault="00DF1697">
      <w:pPr>
        <w:pStyle w:val="ConsPlusNormal"/>
        <w:spacing w:before="220"/>
        <w:ind w:firstLine="540"/>
        <w:jc w:val="both"/>
      </w:pPr>
      <w:r>
        <w:t>осуществляет организацию и координацию работы Комиссии;</w:t>
      </w:r>
    </w:p>
    <w:p w14:paraId="20C27FBC" w14:textId="77777777" w:rsidR="00DF1697" w:rsidRDefault="00DF1697">
      <w:pPr>
        <w:pStyle w:val="ConsPlusNormal"/>
        <w:spacing w:before="220"/>
        <w:ind w:firstLine="540"/>
        <w:jc w:val="both"/>
      </w:pPr>
      <w:r>
        <w:t>председательствует на заседаниях Комиссии;</w:t>
      </w:r>
    </w:p>
    <w:p w14:paraId="60AB228A" w14:textId="77777777" w:rsidR="00DF1697" w:rsidRDefault="00DF1697">
      <w:pPr>
        <w:pStyle w:val="ConsPlusNormal"/>
        <w:spacing w:before="220"/>
        <w:ind w:firstLine="540"/>
        <w:jc w:val="both"/>
      </w:pPr>
      <w:r>
        <w:t>подписывает протоколы заседаний Комиссии;</w:t>
      </w:r>
    </w:p>
    <w:p w14:paraId="205900C5" w14:textId="77777777" w:rsidR="00DF1697" w:rsidRDefault="00DF1697">
      <w:pPr>
        <w:pStyle w:val="ConsPlusNormal"/>
        <w:spacing w:before="220"/>
        <w:ind w:firstLine="540"/>
        <w:jc w:val="both"/>
      </w:pPr>
      <w:r>
        <w:t>осуществляет иные действия в соответствии с Положением.</w:t>
      </w:r>
    </w:p>
    <w:p w14:paraId="117F49FB" w14:textId="77777777" w:rsidR="00DF1697" w:rsidRDefault="00DF1697">
      <w:pPr>
        <w:pStyle w:val="ConsPlusNormal"/>
        <w:spacing w:before="220"/>
        <w:ind w:firstLine="540"/>
        <w:jc w:val="both"/>
      </w:pPr>
      <w:r>
        <w:t>5.11. Секретарь Комиссии:</w:t>
      </w:r>
    </w:p>
    <w:p w14:paraId="5B45CF70" w14:textId="77777777" w:rsidR="00DF1697" w:rsidRDefault="00DF1697">
      <w:pPr>
        <w:pStyle w:val="ConsPlusNormal"/>
        <w:spacing w:before="220"/>
        <w:ind w:firstLine="540"/>
        <w:jc w:val="both"/>
      </w:pPr>
      <w:r>
        <w:t>принимает информацию, поступающую для Комиссии, и доводит ее до сведения членов Комиссии;</w:t>
      </w:r>
    </w:p>
    <w:p w14:paraId="2033F0CD" w14:textId="77777777" w:rsidR="00DF1697" w:rsidRDefault="00DF1697">
      <w:pPr>
        <w:pStyle w:val="ConsPlusNormal"/>
        <w:spacing w:before="220"/>
        <w:ind w:firstLine="540"/>
        <w:jc w:val="both"/>
      </w:pPr>
      <w:r>
        <w:t>оформляет протоколы заседаний Комиссии;</w:t>
      </w:r>
    </w:p>
    <w:p w14:paraId="03A9BEA5" w14:textId="77777777" w:rsidR="00DF1697" w:rsidRDefault="00DF1697">
      <w:pPr>
        <w:pStyle w:val="ConsPlusNormal"/>
        <w:spacing w:before="220"/>
        <w:ind w:firstLine="540"/>
        <w:jc w:val="both"/>
      </w:pPr>
      <w:r>
        <w:t>обеспечивает приглашение членов Комиссии на заседания Комиссии;</w:t>
      </w:r>
    </w:p>
    <w:p w14:paraId="22036F13" w14:textId="77777777" w:rsidR="00DF1697" w:rsidRDefault="00DF1697">
      <w:pPr>
        <w:pStyle w:val="ConsPlusNormal"/>
        <w:spacing w:before="220"/>
        <w:ind w:firstLine="540"/>
        <w:jc w:val="both"/>
      </w:pPr>
      <w:r>
        <w:t>обеспечивает организационно-техническую возможность рассмотрения творческих работ претендентов.</w:t>
      </w:r>
    </w:p>
    <w:p w14:paraId="78C8E90A" w14:textId="77777777" w:rsidR="00DF1697" w:rsidRDefault="00DF1697">
      <w:pPr>
        <w:pStyle w:val="ConsPlusNormal"/>
        <w:jc w:val="both"/>
      </w:pPr>
    </w:p>
    <w:p w14:paraId="4EA12D3A" w14:textId="77777777" w:rsidR="00DF1697" w:rsidRDefault="00DF1697">
      <w:pPr>
        <w:pStyle w:val="ConsPlusNormal"/>
        <w:jc w:val="both"/>
      </w:pPr>
    </w:p>
    <w:p w14:paraId="1850E902" w14:textId="77777777" w:rsidR="00DF1697" w:rsidRDefault="00DF16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86F98D2" w14:textId="77777777" w:rsidR="00332680" w:rsidRDefault="00332680"/>
    <w:sectPr w:rsidR="00332680" w:rsidSect="00C2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97"/>
    <w:rsid w:val="00332680"/>
    <w:rsid w:val="007529DC"/>
    <w:rsid w:val="00807FDB"/>
    <w:rsid w:val="00C20B32"/>
    <w:rsid w:val="00D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5353"/>
  <w15:chartTrackingRefBased/>
  <w15:docId w15:val="{C28251A5-45FA-403A-90CA-6092BDF3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6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16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16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01601&amp;dst=100006" TargetMode="External"/><Relationship Id="rId13" Type="http://schemas.openxmlformats.org/officeDocument/2006/relationships/hyperlink" Target="https://login.consultant.ru/link/?req=doc&amp;base=RLAW368&amp;n=188066&amp;dst=100014" TargetMode="External"/><Relationship Id="rId18" Type="http://schemas.openxmlformats.org/officeDocument/2006/relationships/hyperlink" Target="https://login.consultant.ru/link/?req=doc&amp;base=RLAW368&amp;n=63421" TargetMode="External"/><Relationship Id="rId26" Type="http://schemas.openxmlformats.org/officeDocument/2006/relationships/hyperlink" Target="https://login.consultant.ru/link/?req=doc&amp;base=RLAW368&amp;n=188066&amp;dst=100018" TargetMode="External"/><Relationship Id="rId39" Type="http://schemas.openxmlformats.org/officeDocument/2006/relationships/hyperlink" Target="https://login.consultant.ru/link/?req=doc&amp;base=RLAW368&amp;n=101601&amp;dst=100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5799" TargetMode="External"/><Relationship Id="rId34" Type="http://schemas.openxmlformats.org/officeDocument/2006/relationships/hyperlink" Target="https://login.consultant.ru/link/?req=doc&amp;base=RLAW368&amp;n=101601&amp;dst=10001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68&amp;n=189632&amp;dst=100022" TargetMode="External"/><Relationship Id="rId12" Type="http://schemas.openxmlformats.org/officeDocument/2006/relationships/hyperlink" Target="https://login.consultant.ru/link/?req=doc&amp;base=RLAW368&amp;n=188066&amp;dst=100012" TargetMode="External"/><Relationship Id="rId17" Type="http://schemas.openxmlformats.org/officeDocument/2006/relationships/hyperlink" Target="https://login.consultant.ru/link/?req=doc&amp;base=RLAW368&amp;n=65543&amp;dst=100014" TargetMode="External"/><Relationship Id="rId25" Type="http://schemas.openxmlformats.org/officeDocument/2006/relationships/hyperlink" Target="https://login.consultant.ru/link/?req=doc&amp;base=RLAW368&amp;n=188066&amp;dst=100016" TargetMode="External"/><Relationship Id="rId33" Type="http://schemas.openxmlformats.org/officeDocument/2006/relationships/hyperlink" Target="https://login.consultant.ru/link/?req=doc&amp;base=LAW&amp;n=2875" TargetMode="External"/><Relationship Id="rId38" Type="http://schemas.openxmlformats.org/officeDocument/2006/relationships/hyperlink" Target="https://login.consultant.ru/link/?req=doc&amp;base=RLAW368&amp;n=101601&amp;dst=100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65543&amp;dst=100006" TargetMode="External"/><Relationship Id="rId20" Type="http://schemas.openxmlformats.org/officeDocument/2006/relationships/hyperlink" Target="https://login.consultant.ru/link/?req=doc&amp;base=RLAW368&amp;n=188066&amp;dst=100015" TargetMode="External"/><Relationship Id="rId29" Type="http://schemas.openxmlformats.org/officeDocument/2006/relationships/hyperlink" Target="https://login.consultant.ru/link/?req=doc&amp;base=RLAW368&amp;n=101601&amp;dst=100012" TargetMode="External"/><Relationship Id="rId41" Type="http://schemas.openxmlformats.org/officeDocument/2006/relationships/hyperlink" Target="https://login.consultant.ru/link/?req=doc&amp;base=RLAW368&amp;n=188066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88066&amp;dst=100005" TargetMode="External"/><Relationship Id="rId11" Type="http://schemas.openxmlformats.org/officeDocument/2006/relationships/hyperlink" Target="https://login.consultant.ru/link/?req=doc&amp;base=RLAW368&amp;n=188066&amp;dst=100010" TargetMode="External"/><Relationship Id="rId24" Type="http://schemas.openxmlformats.org/officeDocument/2006/relationships/hyperlink" Target="https://login.consultant.ru/link/?req=doc&amp;base=RLAW368&amp;n=101601&amp;dst=100010" TargetMode="External"/><Relationship Id="rId32" Type="http://schemas.openxmlformats.org/officeDocument/2006/relationships/hyperlink" Target="https://login.consultant.ru/link/?req=doc&amp;base=RLAW368&amp;n=188066&amp;dst=100021" TargetMode="External"/><Relationship Id="rId37" Type="http://schemas.openxmlformats.org/officeDocument/2006/relationships/hyperlink" Target="https://login.consultant.ru/link/?req=doc&amp;base=RLAW368&amp;n=101601&amp;dst=100022" TargetMode="External"/><Relationship Id="rId40" Type="http://schemas.openxmlformats.org/officeDocument/2006/relationships/hyperlink" Target="https://login.consultant.ru/link/?req=doc&amp;base=RLAW368&amp;n=188066&amp;dst=100022" TargetMode="External"/><Relationship Id="rId5" Type="http://schemas.openxmlformats.org/officeDocument/2006/relationships/hyperlink" Target="https://login.consultant.ru/link/?req=doc&amp;base=RLAW368&amp;n=101601&amp;dst=100005" TargetMode="External"/><Relationship Id="rId15" Type="http://schemas.openxmlformats.org/officeDocument/2006/relationships/hyperlink" Target="https://login.consultant.ru/link/?req=doc&amp;base=RLAW368&amp;n=64128" TargetMode="External"/><Relationship Id="rId23" Type="http://schemas.openxmlformats.org/officeDocument/2006/relationships/hyperlink" Target="https://login.consultant.ru/link/?req=doc&amp;base=RLAW368&amp;n=101601&amp;dst=100009" TargetMode="External"/><Relationship Id="rId28" Type="http://schemas.openxmlformats.org/officeDocument/2006/relationships/hyperlink" Target="https://login.consultant.ru/link/?req=doc&amp;base=RLAW368&amp;n=101601&amp;dst=100011" TargetMode="External"/><Relationship Id="rId36" Type="http://schemas.openxmlformats.org/officeDocument/2006/relationships/hyperlink" Target="https://login.consultant.ru/link/?req=doc&amp;base=RLAW368&amp;n=101601&amp;dst=100019" TargetMode="External"/><Relationship Id="rId10" Type="http://schemas.openxmlformats.org/officeDocument/2006/relationships/hyperlink" Target="https://login.consultant.ru/link/?req=doc&amp;base=RLAW368&amp;n=188066&amp;dst=100008" TargetMode="External"/><Relationship Id="rId19" Type="http://schemas.openxmlformats.org/officeDocument/2006/relationships/hyperlink" Target="https://login.consultant.ru/link/?req=doc&amp;base=RLAW368&amp;n=101601&amp;dst=100008" TargetMode="External"/><Relationship Id="rId31" Type="http://schemas.openxmlformats.org/officeDocument/2006/relationships/hyperlink" Target="https://login.consultant.ru/link/?req=doc&amp;base=RLAW368&amp;n=101601&amp;dst=1000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88066&amp;dst=100007" TargetMode="External"/><Relationship Id="rId14" Type="http://schemas.openxmlformats.org/officeDocument/2006/relationships/hyperlink" Target="https://login.consultant.ru/link/?req=doc&amp;base=RLAW368&amp;n=101601&amp;dst=100007" TargetMode="External"/><Relationship Id="rId22" Type="http://schemas.openxmlformats.org/officeDocument/2006/relationships/hyperlink" Target="https://login.consultant.ru/link/?req=doc&amp;base=RLAW368&amp;n=189632&amp;dst=100022" TargetMode="External"/><Relationship Id="rId27" Type="http://schemas.openxmlformats.org/officeDocument/2006/relationships/hyperlink" Target="https://login.consultant.ru/link/?req=doc&amp;base=RLAW368&amp;n=188066&amp;dst=100019" TargetMode="External"/><Relationship Id="rId30" Type="http://schemas.openxmlformats.org/officeDocument/2006/relationships/hyperlink" Target="https://login.consultant.ru/link/?req=doc&amp;base=RLAW368&amp;n=101601&amp;dst=100013" TargetMode="External"/><Relationship Id="rId35" Type="http://schemas.openxmlformats.org/officeDocument/2006/relationships/hyperlink" Target="https://login.consultant.ru/link/?req=doc&amp;base=RLAW368&amp;n=101601&amp;dst=10001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3229</Words>
  <Characters>18406</Characters>
  <Application>Microsoft Office Word</Application>
  <DocSecurity>0</DocSecurity>
  <Lines>153</Lines>
  <Paragraphs>43</Paragraphs>
  <ScaleCrop>false</ScaleCrop>
  <Company/>
  <LinksUpToDate>false</LinksUpToDate>
  <CharactersWithSpaces>21592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Желнина Ксения Павловна</dc:creator>
  <cp:keywords/>
  <dc:description/>
  <cp:lastModifiedBy>Желнина Ксения Павловна</cp:lastModifiedBy>
  <cp:revision>1</cp:revision>
  <dcterms:created xsi:type="dcterms:W3CDTF">2024-01-18T10:56:00Z</dcterms:created>
  <dcterms:modified xsi:type="dcterms:W3CDTF">2024-01-18T10:56:00Z</dcterms:modified>
</cp:coreProperties>
</file>