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bookmarkStart w:id="0" w:name="_GoBack"/>
      <w:r>
        <w:rPr>
          <w:b w:val="0"/>
          <w:bCs w:val="0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Перечень нормативно-правовых актов, определяющих полномочия департамента образования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Решение Пермской городской Думы от 12.09.2006 № 224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 департаменте образования администрации города Перми»;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Пермской городской Думы от 27.11.2007 № 280 </w:t>
        <w:br/>
        <w:t xml:space="preserve">«О предоставлении бесплатного питания отдельным категориям учащихся</w:t>
        <w:br/>
        <w:t xml:space="preserve">в муниципальных общеобразовательных учреждениях города Перми, частных общеобразовательных организациях»;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Пермской городской Думы от 25.09.2007 № 226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 мерах социальной поддержки педагогических работников муниципальных образовательных учреждений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Пермской городской Думы от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0.11.2012 № 244 </w:t>
        <w:br/>
        <w:t xml:space="preserve">«Об установлении расходного обязательства города Перми по возмещению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Решение Пермской городской Думы от 27.08.2013 № 167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«Об утверждении Порядка установления, взимания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расходован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ия платы родителей (законных представителей) за присмотр и уход за детьми, осваивающими образовательные программы дошкольного образования</w:t>
        <w:br/>
        <w:t xml:space="preserve">в муниципальных образовательных организациях, осуществляющих образовательную деятельность на территории города Перми»;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Решение Пермской городской Думы от 28.01.2014 № 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«Об установлении расходного обязательства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возмещению части затрат частных общеобразовательных организаций, осуществляющих на территории гор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ода Перми образовательную деятельность по имеющим государственную аккредитацию основным общеобразовательным программам»;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Пермской городской Думы от 21.11.2017 № 232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«Об установлении расходного обязательства по присуждению премии Главы города Перми «Золотой резерв»;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Пермской городской Думы от 21.11.2017 № 228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 предоставлении бесплатного двухразового питания учащимся</w:t>
        <w:br/>
        <w:t xml:space="preserve">с ограниченными возможностями здоровья, обучающимся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муниципальных общеобразовательных учреждениях города Перми, частных общеобразовательных организациях»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22.01.2008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21</w:t>
        <w:br/>
        <w:t xml:space="preserve">«Об утверждении Положения об осуществлении функций и полномочий учредителя муниципального автономного учреждения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20.1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2009 № 705</w:t>
        <w:br/>
        <w:t xml:space="preserve">«Об утверждении Положения об оплате труд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работников муниципальных учреждений, подведомственных департаменту образования администрации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от 21.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.2011 № 663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«Об утверждении Положения об осуществлении функций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полномочий учредителя муниципального бюджетного учреждения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29.12.2011 № 881</w:t>
        <w:br/>
        <w:t xml:space="preserve">«О принятии расходных обязательств по исполнению переданных государствен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ных полномочий по предоставлению дополнительных мер социальной поддержки отдельным категориям лиц, которым присуждена ученая степень кандидата наук, доктора наук, работающих в образовательных организациях города Перми,и администрированию данных расходов»;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13.07.2012 № 381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«Об утверждении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Порядка проведения аттестации руководителей муниципальных образовательных учреждений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лиц, претендующих на должности руководителей муниципальных образовательных учреждений»;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администрации города Перми от 01.03.2013 № 112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«Об утверждении Положения о порядке организации общедоступного дошкольного образования, присмотра и ухода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муниципальных образовательных учреждениях города Перми»;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администрации города Перми от 04.03.2014 № 135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«Об утверждении Перечня подведомственных муниципальных образовательных учреждений, реализующих программу начального общего, основного общего, среднего общего образования, закрепленных за конкретными территориями города Перми»;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администрации города Перми от 08.04.2014 № 229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 закреплении территорий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подведомственными муниципальными образовательными учреждениями, реализующими программу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дошкольного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образования»;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02.12.2014 № 915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«Об утверждении целевых показателей эффективности деятельности муниципальных автономных, муниципальных бюджетных, муниципальных казенных учреждений и критериев оценки эффективности работы</w:t>
        <w:br/>
        <w:t xml:space="preserve">их руководителей»;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администрации города Перми от 16.05.2016 № 333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«Об утверждении Программы, направленной на создание новых мест</w:t>
        <w:br/>
        <w:t xml:space="preserve">в общеобразовательных учреждениях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соответствии</w:t>
        <w:br/>
        <w:t xml:space="preserve">с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гнозируемой потребностью и современными условиями обучения, на 2016-2025 годы»;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12.07.2016 № 492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 ранжировании объектов муниципальной собственности, подлежащих ремонту и приведению в нормативное состояние в сфере образования, физической культуры и спорта, культуры, дополнительного образования в сфере культуры, молодежной политики»;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09.09.2016 № 672</w:t>
        <w:br/>
        <w:t xml:space="preserve">«Об установлении предельного уровня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Главы г. Перми от 09.06.2018 № 95 </w:t>
        <w:br/>
        <w:t xml:space="preserve">«О присуждении Премии Главы города Перми «Золотой резерв».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Постановление Администрации г. Перми от 14.06.2018 № 391</w:t>
        <w:br/>
        <w:t xml:space="preserve">«Об утверждении Порядка предоставления бесплатного питания учащимся в общеобразовательных организациях города Перми»;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 Администрации г. Перми от 11.01.2019 № 10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«Об утверждении Порядка организации семейных дошкольных групп</w:t>
        <w:br/>
        <w:t xml:space="preserve">в дошкольных образовательных учреждениях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города Перми от 18.02.2019 № 108</w:t>
        <w:br/>
        <w:t xml:space="preserve">«Об утверждении Положения о системе оплаты труда работников муниципального казенного учреждения «Центр бухгалтерского учета</w:t>
        <w:br/>
        <w:t xml:space="preserve">и отчетности в сфере образования»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27.01.2020 № 65</w:t>
        <w:br/>
        <w:t xml:space="preserve">«О внесении изменений в Постановление администрации города Перми</w:t>
        <w:br/>
        <w:t xml:space="preserve">от 30.08.2019 № 515 «Об утверждении Административного регламента предоставления департаментом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образования администрации города Перми муниципальной услуги «Зачисление в образовательные организации, реализующие программу начального общего, основного общего и среднего общего образования, расположенные на территории города Перми»;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администрации города Перми от 04.03.2022 № 143 </w:t>
        <w:br/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 утверждении административного регламента предоставления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департаментом образования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муниципальной услуги «постановка на учет и направление детей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муниципальные образовательные учреждения, реализующие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образовательные программы дошкольного образования»;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Постановление администрации города Перми от 25.08.2023 № 767 </w:t>
        <w:br/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 утверждении порядка учета детей, проживающих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 территории города Перми, подлежащих обучению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 образовательным программам дошкольного, начального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общего, основного общего, среднего общего образования,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форм получения образования, определенных родителями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(законными представителями);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05.02.2024 № 71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«Об утверждении Положения об электронном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портфолио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школьника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признании утратившими силу отдельных постановлений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администрации города перми </w:t>
        <w:br/>
        <w:t xml:space="preserve">в сфере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администрации города Перми от 09.04.2024 № 266 </w:t>
        <w:br/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внесении изменений в перечень муниципальных услуг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соответствии </w:t>
        <w:br/>
        <w:t xml:space="preserve">с Федеральным законом от 27.07.2010 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210-ФЗ «Об организации предоставления государственных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муниципальных услуг», предоставляемых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многофункциональных центрах, утвержденный постановлением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администрации города перми от 26.12.2012 № 105-п,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о признании утратившими силу отдельных постановлений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администрации города перми в сфере оказания муниципальных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услуг;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Администрации г. Перми от 18.10.2024 № 965 </w:t>
        <w:br/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 утверждении муниципальной программы «доступное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качественное образование»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 Администрации г. Перми от 13.10.2025 № 764 </w:t>
        <w:br/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 утверждении дифференцированного размера платы родителей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(законных представителей) за присмотр и уход за детьми,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осваивающими образовательные программы дошкольного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образования в муниципальных образовательных организациях,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осущест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вляющих образовательную деятельность 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города Перми, на 2026 год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 Администрации г. Перми 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20.03.2026 № 161</w:t>
        <w:br/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Об утверждении Порядка освобождения или снижения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рии города Перми»;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 Администрации г. Перми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15.04.2026 № 219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Об утверждении Административного регламента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ания администрации города Перми, муниципальной услуги «Освобождение или сниж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ательную деятельность на территории города Перми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 Администрации г. Перми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26.03.2026 № 179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br/>
        <w:t xml:space="preserve">«Об утверждении Административного регламента предоставления муниципальными общеобразовательными учреждениями, расположенными на территории муниципального образования город Пермь, подведомственными де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партаменту образования администрации города Перми, муниципальной услуги «Предоставление бесплатного горячего питания отдельным категориям обучающихся 5-11 классов в муниципальных общеобразовательных учреждениях города Перми».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6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6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6"/>
    <w:link w:val="839"/>
    <w:uiPriority w:val="99"/>
  </w:style>
  <w:style w:type="character" w:styleId="688">
    <w:name w:val="Footer Char"/>
    <w:basedOn w:val="836"/>
    <w:link w:val="841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1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Header"/>
    <w:basedOn w:val="835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Верхний колонтитул Знак"/>
    <w:basedOn w:val="836"/>
    <w:link w:val="839"/>
    <w:uiPriority w:val="99"/>
  </w:style>
  <w:style w:type="paragraph" w:styleId="841">
    <w:name w:val="Footer"/>
    <w:basedOn w:val="835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Нижний колонтитул Знак"/>
    <w:basedOn w:val="836"/>
    <w:link w:val="841"/>
    <w:uiPriority w:val="99"/>
  </w:style>
  <w:style w:type="paragraph" w:styleId="843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Александровна</dc:creator>
  <cp:revision>6</cp:revision>
  <dcterms:created xsi:type="dcterms:W3CDTF">2020-02-03T10:39:00Z</dcterms:created>
  <dcterms:modified xsi:type="dcterms:W3CDTF">2026-07-02T05:17:23Z</dcterms:modified>
</cp:coreProperties>
</file>