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E4" w:rsidRPr="00367FE4" w:rsidRDefault="00367FE4" w:rsidP="00367FE4">
      <w:pPr>
        <w:jc w:val="both"/>
        <w:rPr>
          <w:b/>
        </w:rPr>
      </w:pPr>
      <w:r w:rsidRPr="00367FE4">
        <w:rPr>
          <w:b/>
        </w:rPr>
        <w:t>Техническое задание</w:t>
      </w:r>
      <w:r>
        <w:rPr>
          <w:b/>
        </w:rPr>
        <w:t xml:space="preserve">                                                                               Приложение 2</w:t>
      </w:r>
    </w:p>
    <w:p w:rsidR="00367FE4" w:rsidRPr="00367FE4" w:rsidRDefault="00367FE4" w:rsidP="00367FE4">
      <w:pPr>
        <w:jc w:val="both"/>
        <w:rPr>
          <w:b/>
        </w:rPr>
      </w:pP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Обязательные требования к услугам:</w:t>
      </w:r>
    </w:p>
    <w:p w:rsidR="00367FE4" w:rsidRDefault="00367FE4" w:rsidP="00367FE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Услуги должны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</w:t>
      </w:r>
    </w:p>
    <w:p w:rsidR="00367FE4" w:rsidRDefault="00367FE4" w:rsidP="00367FE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Используемые в ходе выполнения Услуг продовольственные  товары и продукты питания должны соответствовать  ГОСТ, ГОСТ РФ, РСТ РСФСР.</w:t>
      </w:r>
    </w:p>
    <w:p w:rsidR="00367FE4" w:rsidRDefault="00367FE4" w:rsidP="00367FE4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Режим выдачи лечебного питания в отделение:</w:t>
      </w:r>
    </w:p>
    <w:p w:rsidR="00367FE4" w:rsidRDefault="00367FE4" w:rsidP="00367FE4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Завтрак                          8 часов 30 минут</w:t>
      </w:r>
    </w:p>
    <w:p w:rsidR="00367FE4" w:rsidRDefault="00367FE4" w:rsidP="00367FE4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Обед                              13 часов 30 минут</w:t>
      </w:r>
    </w:p>
    <w:p w:rsidR="00367FE4" w:rsidRDefault="00367FE4" w:rsidP="00367FE4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Ужин                             18 часов 00 минут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   Среднесуточные наборы продуктов при составлении высокобелковых диет должны </w:t>
      </w:r>
    </w:p>
    <w:p w:rsidR="00367FE4" w:rsidRDefault="00367FE4" w:rsidP="00367FE4">
      <w:pPr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соответствовать  указанным в таблице 2 Инструкции по организации лечебного                                      питания         в лечебно- профилактических учреждениях, утвержденной приказом     Министерства здравоохранения  Российской Федерации от 05.08.2003 г. № 330;</w:t>
      </w:r>
    </w:p>
    <w:p w:rsidR="00367FE4" w:rsidRDefault="00367FE4" w:rsidP="00367FE4">
      <w:pPr>
        <w:numPr>
          <w:ilvl w:val="0"/>
          <w:numId w:val="1"/>
        </w:num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При отсутствии полного набора продуктов на пищеблоке, предусмотренного сводным семидневным меню, замена одного продукта другим должна производиться на основе данных таблиц 6, 7 Инструкции по организации лечебного питания в лечебно- профилактических учреждениях, утвержденной приказом Министерства здравоохранения Российской Федерации от 05.08.2003г. № 330 для сохранения химического состава и энергетической ценности используемых лечебных рационов;</w:t>
      </w:r>
      <w:proofErr w:type="gramEnd"/>
    </w:p>
    <w:p w:rsidR="00367FE4" w:rsidRDefault="00367FE4" w:rsidP="00367FE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Доставка пищи в отделение должна осуществляться транспортом Исполнителя, в термосах, с соблюдением санитарных правил;</w:t>
      </w:r>
    </w:p>
    <w:p w:rsidR="00367FE4" w:rsidRDefault="00367FE4" w:rsidP="00367FE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Выдача лечебного питания в отделение должна осуществляться с разрешения дежурного врача Заказчика. 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- Осуществлять приготовление лечебного питания для пациентов Заказчика в соответствии с приказом МЗ РФ от 05.08.2003г. № 330.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- Закупать продукты, предназначенные для питания пациентов Заказчика, контролировать качество продуктов при их поступлении на склад и пищеблок, контролировать правильность хранения запаса продуктов.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Соблюдать установленные санитарные, технологические нормативные требования, соблюдать  нормативы, определяющие нормы натуральных компонентов и калорийности в лечебном  питании. 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 Обеспечивать пациентов Заказчика ежедневно  лечебным  питанием и  производить выдачу  лечебного питания  в отделение согласно режиму. 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Осуществлять </w:t>
      </w:r>
      <w:proofErr w:type="gramStart"/>
      <w:r>
        <w:rPr>
          <w:sz w:val="18"/>
          <w:szCs w:val="18"/>
        </w:rPr>
        <w:t>контроль за</w:t>
      </w:r>
      <w:proofErr w:type="gramEnd"/>
      <w:r>
        <w:rPr>
          <w:sz w:val="18"/>
          <w:szCs w:val="18"/>
        </w:rPr>
        <w:t xml:space="preserve"> правильностью закладки продуктов при приготовлении лечебного питания.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Осуществлять </w:t>
      </w:r>
      <w:proofErr w:type="gramStart"/>
      <w:r>
        <w:rPr>
          <w:sz w:val="18"/>
          <w:szCs w:val="18"/>
        </w:rPr>
        <w:t>контроль за</w:t>
      </w:r>
      <w:proofErr w:type="gramEnd"/>
      <w:r>
        <w:rPr>
          <w:sz w:val="18"/>
          <w:szCs w:val="18"/>
        </w:rPr>
        <w:t xml:space="preserve"> качеством готовой пищи перед выдачей ее в отделение путем снятия пробы в каждый прием пищи.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>- Осуществлять доставку лечебного питания в отделение Заказчика транспортом  Исполнителя в термосах, не позднее 2-х часов после ее приготовления, включая и время доставки пищи в отделения, при соблюдении установленного температурного режима с соблюдением санитарных правил и норм.</w:t>
      </w:r>
    </w:p>
    <w:p w:rsidR="00367FE4" w:rsidRDefault="00367FE4" w:rsidP="00367FE4">
      <w:pPr>
        <w:pStyle w:val="a5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- Передавать лечебное питание  в отделение уполномоченному представителю Заказчика, после снятия им пробы   и оформления соответствующих документов.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- Обеспечить в установленном порядке возможность контроля Заказчиком за качеством продуктов питания при их поступлении на склад и пищеблок, условиями их хранения, за правильностью закладки продуктов при приготовлении, технологией приготовления, за качеством готовой пищи перед выдачей ее в отделение за правильностью отпуска  лечебного питания в отделение, за санитарным состоянием складских помещений.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>- Обеспечить возможность отбора готовых блюд для лабораторного анализа (определение химического состава и энергетической ценности) уполномоченными органами.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>- Замену одного продукта другим при отсутствии полного набора продуктов, индивидуализацию химического состава и калорийности стандартных диет за счет увеличения или уменьшения количества буфетных продуктов (хлеб, сахар, мясо) осуществлять в исключительных случаях и только с письменного согласия Заказчика.</w:t>
      </w:r>
    </w:p>
    <w:p w:rsidR="00367FE4" w:rsidRDefault="00367FE4" w:rsidP="00367FE4">
      <w:pPr>
        <w:pStyle w:val="a3"/>
        <w:spacing w:line="280" w:lineRule="exact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-  </w:t>
      </w:r>
      <w:r>
        <w:rPr>
          <w:sz w:val="18"/>
          <w:szCs w:val="18"/>
        </w:rPr>
        <w:t>Предоставлять Заказчику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месяца исполненные меню- раскладки и акты готовой продукции к ним.</w:t>
      </w:r>
    </w:p>
    <w:p w:rsidR="00367FE4" w:rsidRDefault="00367FE4" w:rsidP="00367FE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 Предоставлять Заказчику для проведения оплаты акт оказанных услуг и счет- фактуру, акт сверки  задолженности, не позднее 5-го числа месяца следующего за </w:t>
      </w:r>
      <w:proofErr w:type="gramStart"/>
      <w:r>
        <w:rPr>
          <w:sz w:val="18"/>
          <w:szCs w:val="18"/>
        </w:rPr>
        <w:t>отчетным</w:t>
      </w:r>
      <w:proofErr w:type="gramEnd"/>
      <w:r>
        <w:rPr>
          <w:sz w:val="18"/>
          <w:szCs w:val="18"/>
        </w:rPr>
        <w:t>, ежемесячно.</w:t>
      </w:r>
    </w:p>
    <w:p w:rsidR="00367FE4" w:rsidRDefault="00367FE4" w:rsidP="00367FE4">
      <w:pPr>
        <w:shd w:val="clear" w:color="auto" w:fill="FFFFFF"/>
        <w:rPr>
          <w:b/>
          <w:sz w:val="18"/>
          <w:szCs w:val="18"/>
          <w:u w:val="single"/>
        </w:rPr>
      </w:pPr>
      <w:r>
        <w:rPr>
          <w:sz w:val="18"/>
          <w:szCs w:val="18"/>
        </w:rPr>
        <w:t>- Относить стоимость недоброкачественно приготовленной продукции в  случае выбраковки за свой счет.</w:t>
      </w:r>
      <w:r>
        <w:rPr>
          <w:b/>
          <w:sz w:val="18"/>
          <w:szCs w:val="18"/>
          <w:u w:val="single"/>
        </w:rPr>
        <w:t xml:space="preserve"> </w:t>
      </w:r>
    </w:p>
    <w:p w:rsidR="00367FE4" w:rsidRDefault="00367FE4" w:rsidP="00367FE4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Ответственность Исполнителя:</w:t>
      </w:r>
    </w:p>
    <w:p w:rsidR="00367FE4" w:rsidRDefault="00367FE4" w:rsidP="00367FE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за нарушение графика оказания услуг, отказ от оказания услуг, оказание услуги ненадлежащего качества, т.е. с нарушением требований к качеству, </w:t>
      </w:r>
      <w:r>
        <w:rPr>
          <w:iCs/>
          <w:sz w:val="18"/>
          <w:szCs w:val="18"/>
        </w:rPr>
        <w:t xml:space="preserve">за нарушение срока начала выполнения Услуг </w:t>
      </w:r>
      <w:r>
        <w:rPr>
          <w:sz w:val="18"/>
          <w:szCs w:val="18"/>
        </w:rPr>
        <w:t>уплачивает неустойку.</w:t>
      </w:r>
    </w:p>
    <w:p w:rsidR="00367FE4" w:rsidRDefault="00367FE4" w:rsidP="00367FE4">
      <w:pPr>
        <w:shd w:val="clear" w:color="auto" w:fill="FFFFFF"/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Натуральные нормы на 1 </w:t>
      </w:r>
      <w:proofErr w:type="spellStart"/>
      <w:proofErr w:type="gramStart"/>
      <w:r>
        <w:rPr>
          <w:b/>
          <w:sz w:val="18"/>
          <w:szCs w:val="18"/>
          <w:u w:val="single"/>
        </w:rPr>
        <w:t>койко</w:t>
      </w:r>
      <w:proofErr w:type="spellEnd"/>
      <w:r>
        <w:rPr>
          <w:b/>
          <w:sz w:val="18"/>
          <w:szCs w:val="18"/>
          <w:u w:val="single"/>
        </w:rPr>
        <w:t>/день</w:t>
      </w:r>
      <w:proofErr w:type="gramEnd"/>
    </w:p>
    <w:p w:rsidR="00367FE4" w:rsidRDefault="00367FE4" w:rsidP="00367FE4">
      <w:pPr>
        <w:shd w:val="clear" w:color="auto" w:fill="FFFFFF"/>
        <w:jc w:val="center"/>
        <w:rPr>
          <w:b/>
          <w:sz w:val="18"/>
          <w:szCs w:val="18"/>
          <w:u w:val="single"/>
        </w:rPr>
      </w:pPr>
    </w:p>
    <w:tbl>
      <w:tblPr>
        <w:tblW w:w="9134" w:type="dxa"/>
        <w:jc w:val="center"/>
        <w:tblInd w:w="94" w:type="dxa"/>
        <w:tblLook w:val="04A0"/>
      </w:tblPr>
      <w:tblGrid>
        <w:gridCol w:w="458"/>
        <w:gridCol w:w="3100"/>
        <w:gridCol w:w="2591"/>
        <w:gridCol w:w="2937"/>
        <w:gridCol w:w="48"/>
      </w:tblGrid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E4" w:rsidRDefault="00367F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E4" w:rsidRDefault="00367FE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ПРОДУКТА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FE4" w:rsidRDefault="00367FE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КАЧЕСТВЕННЫЕ ХАРАКТЕРИСТИКИ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E4" w:rsidRDefault="00367FE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НОРМА НА 1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К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/Д </w:t>
            </w:r>
          </w:p>
          <w:p w:rsidR="00367FE4" w:rsidRDefault="00367FE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(КГ/Л /</w:t>
            </w:r>
            <w:proofErr w:type="gramStart"/>
            <w:r>
              <w:rPr>
                <w:b/>
                <w:bCs/>
                <w:sz w:val="18"/>
                <w:szCs w:val="18"/>
              </w:rPr>
              <w:t>ШТ</w:t>
            </w:r>
            <w:proofErr w:type="gramEnd"/>
            <w:r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РЖАНОЙ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28807-90 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26983-86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28808-90 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27842-88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МУКА ПШЕНИЧНАЯ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52189-03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КРАХМАЛ КАРТОФЕЛЬ.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18488-2000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МАКАРОННЫЕ ИЗДЕЛИЯ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51865-02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КРУПЫ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 ГРЕЧНЕВАЯ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5550-74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РИС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6293-90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0,008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ОВСЯННАЯ "Геркулес"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21149-93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МАННАЯ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7022-97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ПШЕННАЯ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572-60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ПЕРЛОВАЯ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5784-60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ПШЕНИЧНАЯ "ПОЛТАВСКАЯ"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276-60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468" w:right="-108" w:first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КУКУРУЗНАЯ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6002-69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КАРТОФЕЛЬ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51808-2001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ОВОЩИ 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 СВЕКЛА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51811-01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КАПУСТА СВЕЖ.</w:t>
            </w:r>
            <w:proofErr w:type="gramStart"/>
            <w:r>
              <w:rPr>
                <w:sz w:val="18"/>
                <w:szCs w:val="18"/>
              </w:rPr>
              <w:t>,К</w:t>
            </w:r>
            <w:proofErr w:type="gramEnd"/>
            <w:r>
              <w:rPr>
                <w:sz w:val="18"/>
                <w:szCs w:val="18"/>
              </w:rPr>
              <w:t>ВАШ.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51809-01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ЛУК РЕПЧАТЫЙ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51783-01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ЛУК ЗЕЛЕНЫЙ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РСТ РСФСР 624-88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ПЕТРУШКА, УКРОП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РСТ РСФСР 748-88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МОРКОВЬ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51782-01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ОГУРЦЫ, ПОМИДОРЫ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1726-85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ГОРОШЕК ЗЕЛЕН.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15842-90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ФРУКТЫ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СУХОФРУКТЫ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СОКИ ФРУКТ.</w:t>
            </w:r>
            <w:proofErr w:type="gramStart"/>
            <w:r>
              <w:rPr>
                <w:sz w:val="18"/>
                <w:szCs w:val="18"/>
              </w:rPr>
              <w:t>,О</w:t>
            </w:r>
            <w:proofErr w:type="gramEnd"/>
            <w:r>
              <w:rPr>
                <w:sz w:val="18"/>
                <w:szCs w:val="18"/>
              </w:rPr>
              <w:t>ВОЩНЫЕ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51074-03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ГОВЯДИНА II КАТ, СУБПРОДУКТЫ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779-55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ПТИЦА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25391-82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0,020</w:t>
            </w:r>
          </w:p>
        </w:tc>
      </w:tr>
      <w:tr w:rsidR="00367FE4" w:rsidTr="00367FE4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КОЛБАСА, СОСИСКИ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23670-79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52196-03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</w:tr>
      <w:tr w:rsidR="00367FE4" w:rsidTr="00367FE4">
        <w:trPr>
          <w:gridAfter w:val="1"/>
          <w:wAfter w:w="48" w:type="dxa"/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РЫБА, РЫБОПРОДУКТЫ, НЕРЫБНЫЕ ПРОДУКТЫ МОРЯ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1168-86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0,070</w:t>
            </w:r>
          </w:p>
        </w:tc>
      </w:tr>
      <w:tr w:rsidR="00367FE4" w:rsidTr="00367FE4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ТВОРОГ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52096-03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0,035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7616-85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52121-03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½ </w:t>
            </w: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367FE4" w:rsidTr="00367FE4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КЕФИР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52093-03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МОЛОКО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52090-2003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 СЛИВОЧНОЕ, КРЕСТЬЯНСКОЕ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37-91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 РАСТИТЕЛЬНОЕ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1129-93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0,020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СМЕТАНА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    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</w:t>
            </w:r>
          </w:p>
        </w:tc>
      </w:tr>
      <w:tr w:rsidR="00367FE4" w:rsidTr="00367FE4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САХАР, ВАРЕНЬЕ, ПЕЧЕНЬЕ, КОНДИТЕРСКИЕ ИЗД-Я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0,050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КОФЕ, КАКАО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50364-92                      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0,001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ЖЕЛАТИН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51074-03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0,0005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ДРОЖЖИ ПРЕССОВАНЫЕ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0,001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0,006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ТОМАТ-ПЮРЕ (ПАСТА)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50364-92</w:t>
            </w:r>
          </w:p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</w:t>
            </w:r>
          </w:p>
        </w:tc>
      </w:tr>
      <w:tr w:rsidR="00367FE4" w:rsidTr="00367FE4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FE4" w:rsidRDefault="00367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ШИПОВНИК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7758-75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E4" w:rsidRDefault="00367FE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</w:tr>
    </w:tbl>
    <w:p w:rsidR="00F064EF" w:rsidRDefault="00F064EF"/>
    <w:sectPr w:rsidR="00F064EF" w:rsidSect="00F0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862EE"/>
    <w:multiLevelType w:val="singleLevel"/>
    <w:tmpl w:val="306AD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FE4"/>
    <w:rsid w:val="00367FE4"/>
    <w:rsid w:val="00F0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7FE4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67F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67FE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367F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1043</Words>
  <Characters>5949</Characters>
  <Application>Microsoft Office Word</Application>
  <DocSecurity>0</DocSecurity>
  <Lines>49</Lines>
  <Paragraphs>13</Paragraphs>
  <ScaleCrop>false</ScaleCrop>
  <Company>МУЗГКБ№1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2</cp:revision>
  <dcterms:created xsi:type="dcterms:W3CDTF">2010-01-12T06:08:00Z</dcterms:created>
  <dcterms:modified xsi:type="dcterms:W3CDTF">2010-01-12T06:10:00Z</dcterms:modified>
</cp:coreProperties>
</file>