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38" w:rsidRPr="00664B38" w:rsidRDefault="00664B38" w:rsidP="00664B38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664B38">
        <w:rPr>
          <w:rFonts w:ascii="Times New Roman" w:hAnsi="Times New Roman"/>
          <w:sz w:val="24"/>
          <w:szCs w:val="24"/>
        </w:rPr>
        <w:t>Приложение № 3</w:t>
      </w:r>
    </w:p>
    <w:p w:rsidR="00664B38" w:rsidRPr="00664B38" w:rsidRDefault="00664B38" w:rsidP="00664B38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664B38">
        <w:rPr>
          <w:rFonts w:ascii="Times New Roman" w:hAnsi="Times New Roman"/>
          <w:sz w:val="24"/>
          <w:szCs w:val="24"/>
        </w:rPr>
        <w:t xml:space="preserve">  к извещению о запросе котировок </w:t>
      </w:r>
    </w:p>
    <w:p w:rsidR="00664B38" w:rsidRPr="00C36D32" w:rsidRDefault="002D1849" w:rsidP="00664B38">
      <w:pPr>
        <w:pStyle w:val="a3"/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от</w:t>
      </w:r>
      <w:r w:rsidR="00FC2BDF">
        <w:rPr>
          <w:rFonts w:ascii="Times New Roman" w:hAnsi="Times New Roman"/>
          <w:sz w:val="24"/>
          <w:szCs w:val="24"/>
        </w:rPr>
        <w:t xml:space="preserve"> 1</w:t>
      </w:r>
      <w:r w:rsidR="009F4BF1">
        <w:rPr>
          <w:rFonts w:ascii="Times New Roman" w:hAnsi="Times New Roman"/>
          <w:sz w:val="24"/>
          <w:szCs w:val="24"/>
        </w:rPr>
        <w:t>1</w:t>
      </w:r>
      <w:r w:rsidR="00FC2B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июня </w:t>
      </w:r>
      <w:r w:rsidR="00664B38" w:rsidRPr="00664B38">
        <w:rPr>
          <w:rFonts w:ascii="Times New Roman" w:hAnsi="Times New Roman"/>
          <w:sz w:val="24"/>
          <w:szCs w:val="24"/>
        </w:rPr>
        <w:t>2010г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B38">
        <w:rPr>
          <w:rFonts w:ascii="Times New Roman" w:hAnsi="Times New Roman"/>
          <w:sz w:val="24"/>
          <w:szCs w:val="24"/>
        </w:rPr>
        <w:t>№ 12</w:t>
      </w:r>
    </w:p>
    <w:p w:rsidR="001A13AD" w:rsidRDefault="001A13AD"/>
    <w:p w:rsidR="00664B38" w:rsidRDefault="00664B38"/>
    <w:p w:rsidR="00664B38" w:rsidRDefault="00664B38" w:rsidP="00664B38">
      <w:pPr>
        <w:pStyle w:val="P3"/>
        <w:jc w:val="right"/>
      </w:pPr>
    </w:p>
    <w:p w:rsidR="00664B38" w:rsidRDefault="00664B38" w:rsidP="00664B38">
      <w:pPr>
        <w:pStyle w:val="P3"/>
        <w:jc w:val="right"/>
      </w:pPr>
    </w:p>
    <w:p w:rsidR="00664B38" w:rsidRDefault="00664B38" w:rsidP="00664B38">
      <w:pPr>
        <w:pStyle w:val="P3"/>
        <w:jc w:val="right"/>
      </w:pPr>
    </w:p>
    <w:p w:rsidR="00664B38" w:rsidRDefault="00664B38" w:rsidP="00664B38">
      <w:pPr>
        <w:pStyle w:val="P1"/>
      </w:pPr>
      <w:r>
        <w:t>ТЕХНИЧЕСКОЕ ЗАДАНИЕ</w:t>
      </w:r>
    </w:p>
    <w:p w:rsidR="00664B38" w:rsidRDefault="00664B38" w:rsidP="00664B38">
      <w:pPr>
        <w:pStyle w:val="P1"/>
      </w:pPr>
    </w:p>
    <w:p w:rsidR="00664B38" w:rsidRDefault="006A6D6A" w:rsidP="00664B38">
      <w:pPr>
        <w:pStyle w:val="P1"/>
        <w:rPr>
          <w:szCs w:val="24"/>
        </w:rPr>
      </w:pPr>
      <w:r w:rsidRPr="00303440">
        <w:rPr>
          <w:szCs w:val="24"/>
        </w:rPr>
        <w:t>выполнение работ по благоустройству городского пляжа (</w:t>
      </w:r>
      <w:r>
        <w:rPr>
          <w:szCs w:val="24"/>
        </w:rPr>
        <w:t>ремонт</w:t>
      </w:r>
      <w:r w:rsidRPr="00303440">
        <w:rPr>
          <w:szCs w:val="24"/>
        </w:rPr>
        <w:t xml:space="preserve"> газонов,</w:t>
      </w:r>
      <w:r>
        <w:rPr>
          <w:szCs w:val="24"/>
        </w:rPr>
        <w:t xml:space="preserve"> подпорной стенки, </w:t>
      </w:r>
      <w:r w:rsidRPr="00303440">
        <w:rPr>
          <w:szCs w:val="24"/>
        </w:rPr>
        <w:t>отде</w:t>
      </w:r>
      <w:r>
        <w:rPr>
          <w:szCs w:val="24"/>
        </w:rPr>
        <w:t xml:space="preserve">ляющей зону детской площадки,  </w:t>
      </w:r>
      <w:r w:rsidR="00812DE7">
        <w:rPr>
          <w:szCs w:val="24"/>
        </w:rPr>
        <w:t>укладка</w:t>
      </w:r>
      <w:r w:rsidRPr="00303440">
        <w:rPr>
          <w:szCs w:val="24"/>
        </w:rPr>
        <w:t xml:space="preserve"> тротуарной плитки к кабинкам для переодевания, подсыпка песком детской площадки)</w:t>
      </w:r>
      <w:r>
        <w:rPr>
          <w:szCs w:val="24"/>
        </w:rPr>
        <w:t>.</w:t>
      </w:r>
    </w:p>
    <w:p w:rsidR="006A6D6A" w:rsidRDefault="006A6D6A" w:rsidP="00324BEA">
      <w:pPr>
        <w:pStyle w:val="P1"/>
        <w:jc w:val="left"/>
      </w:pPr>
    </w:p>
    <w:p w:rsidR="00664B38" w:rsidRDefault="00664B38" w:rsidP="00664B38">
      <w:pPr>
        <w:pStyle w:val="P1"/>
      </w:pPr>
    </w:p>
    <w:p w:rsidR="00324BEA" w:rsidRDefault="00324BEA" w:rsidP="00324BEA">
      <w:pPr>
        <w:pStyle w:val="P1"/>
        <w:tabs>
          <w:tab w:val="left" w:pos="675"/>
        </w:tabs>
        <w:jc w:val="left"/>
      </w:pPr>
      <w:r>
        <w:tab/>
      </w:r>
    </w:p>
    <w:tbl>
      <w:tblPr>
        <w:tblW w:w="7855" w:type="dxa"/>
        <w:tblInd w:w="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59"/>
        <w:gridCol w:w="5453"/>
        <w:gridCol w:w="1443"/>
      </w:tblGrid>
      <w:tr w:rsidR="00324BEA" w:rsidTr="00702CA5">
        <w:trPr>
          <w:trHeight w:val="378"/>
        </w:trPr>
        <w:tc>
          <w:tcPr>
            <w:tcW w:w="959" w:type="dxa"/>
            <w:vAlign w:val="center"/>
          </w:tcPr>
          <w:p w:rsidR="00324BEA" w:rsidRPr="00F3743A" w:rsidRDefault="00324BEA" w:rsidP="00702CA5">
            <w:pPr>
              <w:pStyle w:val="P4"/>
              <w:rPr>
                <w:b/>
                <w:i/>
              </w:rPr>
            </w:pPr>
            <w:r w:rsidRPr="00F3743A">
              <w:rPr>
                <w:b/>
                <w:i/>
              </w:rPr>
              <w:t>№</w:t>
            </w:r>
            <w:proofErr w:type="spellStart"/>
            <w:proofErr w:type="gramStart"/>
            <w:r w:rsidRPr="00F3743A">
              <w:rPr>
                <w:rStyle w:val="T1"/>
                <w:b/>
                <w:i/>
              </w:rPr>
              <w:t>п</w:t>
            </w:r>
            <w:proofErr w:type="spellEnd"/>
            <w:proofErr w:type="gramEnd"/>
            <w:r w:rsidRPr="00F3743A">
              <w:rPr>
                <w:rStyle w:val="T1"/>
                <w:b/>
                <w:i/>
              </w:rPr>
              <w:t>/</w:t>
            </w:r>
            <w:proofErr w:type="spellStart"/>
            <w:r w:rsidRPr="00F3743A">
              <w:rPr>
                <w:rStyle w:val="T1"/>
                <w:b/>
                <w:i/>
              </w:rPr>
              <w:t>п</w:t>
            </w:r>
            <w:proofErr w:type="spellEnd"/>
          </w:p>
        </w:tc>
        <w:tc>
          <w:tcPr>
            <w:tcW w:w="5453" w:type="dxa"/>
            <w:vAlign w:val="center"/>
          </w:tcPr>
          <w:p w:rsidR="00324BEA" w:rsidRPr="00F3743A" w:rsidRDefault="00324BEA" w:rsidP="00702CA5">
            <w:pPr>
              <w:pStyle w:val="P5"/>
              <w:rPr>
                <w:b/>
                <w:i/>
              </w:rPr>
            </w:pPr>
            <w:r w:rsidRPr="00F3743A">
              <w:rPr>
                <w:b/>
                <w:i/>
              </w:rPr>
              <w:t>Наименование работ</w:t>
            </w:r>
          </w:p>
        </w:tc>
        <w:tc>
          <w:tcPr>
            <w:tcW w:w="1443" w:type="dxa"/>
            <w:vAlign w:val="center"/>
          </w:tcPr>
          <w:p w:rsidR="00324BEA" w:rsidRPr="00F3743A" w:rsidRDefault="00324BEA" w:rsidP="00702CA5">
            <w:pPr>
              <w:pStyle w:val="P5"/>
              <w:rPr>
                <w:b/>
                <w:i/>
              </w:rPr>
            </w:pPr>
            <w:r w:rsidRPr="00F3743A">
              <w:rPr>
                <w:b/>
                <w:i/>
              </w:rPr>
              <w:t>объем</w:t>
            </w:r>
          </w:p>
        </w:tc>
      </w:tr>
      <w:tr w:rsidR="00324BEA" w:rsidTr="00702CA5">
        <w:tc>
          <w:tcPr>
            <w:tcW w:w="959" w:type="dxa"/>
            <w:vAlign w:val="center"/>
          </w:tcPr>
          <w:p w:rsidR="00324BEA" w:rsidRDefault="00324BEA" w:rsidP="00702CA5">
            <w:pPr>
              <w:pStyle w:val="P4"/>
            </w:pPr>
            <w:r>
              <w:t>1</w:t>
            </w:r>
          </w:p>
        </w:tc>
        <w:tc>
          <w:tcPr>
            <w:tcW w:w="5453" w:type="dxa"/>
          </w:tcPr>
          <w:p w:rsidR="00324BEA" w:rsidRDefault="00324BEA" w:rsidP="00702CA5">
            <w:pPr>
              <w:pStyle w:val="P6"/>
              <w:ind w:left="142"/>
            </w:pPr>
            <w:r>
              <w:t>Ремонт  подпорной стенки  из облицовочного  кирпича (высотой не менее 30 см, толщиной стенки не менее 40 см.):</w:t>
            </w:r>
          </w:p>
          <w:p w:rsidR="00324BEA" w:rsidRDefault="00324BEA" w:rsidP="00702CA5">
            <w:pPr>
              <w:pStyle w:val="P6"/>
              <w:ind w:left="142"/>
            </w:pPr>
            <w:r>
              <w:t>Устройство подстилающего слоя из щебня;</w:t>
            </w:r>
          </w:p>
          <w:p w:rsidR="00324BEA" w:rsidRDefault="00324BEA" w:rsidP="00702CA5">
            <w:pPr>
              <w:pStyle w:val="P6"/>
              <w:ind w:left="142"/>
            </w:pPr>
            <w:r>
              <w:t>Кирпичная кладка подпорной стенки с армированием из облицовочного полнотелого кирпича</w:t>
            </w:r>
          </w:p>
        </w:tc>
        <w:tc>
          <w:tcPr>
            <w:tcW w:w="1443" w:type="dxa"/>
          </w:tcPr>
          <w:p w:rsidR="00324BEA" w:rsidRDefault="00324BEA" w:rsidP="00702CA5">
            <w:pPr>
              <w:pStyle w:val="P4"/>
            </w:pPr>
            <w:r>
              <w:t>104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324BEA" w:rsidTr="00702CA5">
        <w:tc>
          <w:tcPr>
            <w:tcW w:w="959" w:type="dxa"/>
            <w:vAlign w:val="center"/>
          </w:tcPr>
          <w:p w:rsidR="00324BEA" w:rsidRDefault="00324BEA" w:rsidP="00702CA5">
            <w:pPr>
              <w:pStyle w:val="P4"/>
            </w:pPr>
            <w:r>
              <w:t>2</w:t>
            </w:r>
          </w:p>
        </w:tc>
        <w:tc>
          <w:tcPr>
            <w:tcW w:w="5453" w:type="dxa"/>
          </w:tcPr>
          <w:p w:rsidR="00324BEA" w:rsidRDefault="00324BEA" w:rsidP="00702CA5">
            <w:pPr>
              <w:pStyle w:val="P6"/>
              <w:ind w:left="142"/>
            </w:pPr>
            <w:r>
              <w:t>Ремонт  газона:</w:t>
            </w:r>
          </w:p>
          <w:p w:rsidR="00324BEA" w:rsidRDefault="00324BEA" w:rsidP="00702CA5">
            <w:pPr>
              <w:pStyle w:val="P6"/>
              <w:ind w:left="142"/>
            </w:pPr>
            <w:r>
              <w:t>Подготовка почвы с внесением растительной земли толщина слоя не менее 15 см, обработка гербицидами.</w:t>
            </w:r>
          </w:p>
          <w:p w:rsidR="00324BEA" w:rsidRDefault="00324BEA" w:rsidP="00702CA5">
            <w:pPr>
              <w:pStyle w:val="P6"/>
              <w:ind w:left="142"/>
            </w:pPr>
            <w:r>
              <w:t>Разравнивание растительного слоя земли;</w:t>
            </w:r>
          </w:p>
          <w:p w:rsidR="00324BEA" w:rsidRDefault="00324BEA" w:rsidP="00702CA5">
            <w:pPr>
              <w:pStyle w:val="P6"/>
              <w:ind w:left="142"/>
            </w:pPr>
            <w:r>
              <w:t>Посев газонной травы  не менее 20 гр</w:t>
            </w:r>
            <w:r w:rsidRPr="00655B59">
              <w:t>./</w:t>
            </w:r>
            <w:r w:rsidRPr="00655B59">
              <w:rPr>
                <w:sz w:val="22"/>
              </w:rPr>
              <w:t>м</w:t>
            </w:r>
            <w:proofErr w:type="gramStart"/>
            <w:r w:rsidRPr="00655B59">
              <w:rPr>
                <w:sz w:val="22"/>
                <w:vertAlign w:val="superscript"/>
              </w:rPr>
              <w:t>2</w:t>
            </w:r>
            <w:proofErr w:type="gramEnd"/>
            <w:r>
              <w:t xml:space="preserve">  (</w:t>
            </w:r>
            <w:proofErr w:type="spellStart"/>
            <w:r>
              <w:t>уходные</w:t>
            </w:r>
            <w:proofErr w:type="spellEnd"/>
            <w:r>
              <w:t xml:space="preserve"> работы в течение сезона – полив).</w:t>
            </w:r>
          </w:p>
        </w:tc>
        <w:tc>
          <w:tcPr>
            <w:tcW w:w="1443" w:type="dxa"/>
            <w:vAlign w:val="center"/>
          </w:tcPr>
          <w:p w:rsidR="00324BEA" w:rsidRDefault="00324BEA" w:rsidP="00702CA5">
            <w:pPr>
              <w:pStyle w:val="P4"/>
            </w:pPr>
            <w:r>
              <w:t>305 кв.м.</w:t>
            </w:r>
          </w:p>
        </w:tc>
      </w:tr>
      <w:tr w:rsidR="00324BEA" w:rsidTr="00702CA5">
        <w:tc>
          <w:tcPr>
            <w:tcW w:w="959" w:type="dxa"/>
            <w:vAlign w:val="center"/>
          </w:tcPr>
          <w:p w:rsidR="00324BEA" w:rsidRDefault="00324BEA" w:rsidP="00702CA5">
            <w:pPr>
              <w:pStyle w:val="P4"/>
            </w:pPr>
            <w:r>
              <w:t>3</w:t>
            </w:r>
          </w:p>
        </w:tc>
        <w:tc>
          <w:tcPr>
            <w:tcW w:w="5453" w:type="dxa"/>
          </w:tcPr>
          <w:p w:rsidR="00324BEA" w:rsidRDefault="00812DE7" w:rsidP="00702CA5">
            <w:pPr>
              <w:pStyle w:val="P6"/>
              <w:ind w:left="142"/>
            </w:pPr>
            <w:r>
              <w:t>Укладка</w:t>
            </w:r>
            <w:r w:rsidR="00324BEA">
              <w:t xml:space="preserve"> тротуарной плитки с заполнением швов песком:</w:t>
            </w:r>
          </w:p>
          <w:p w:rsidR="00324BEA" w:rsidRDefault="00324BEA" w:rsidP="00702CA5">
            <w:pPr>
              <w:pStyle w:val="P6"/>
              <w:ind w:left="142"/>
            </w:pPr>
            <w:r>
              <w:t>Восстановление  подстилающего и выравнивающего слоя  из песка;</w:t>
            </w:r>
          </w:p>
          <w:p w:rsidR="00324BEA" w:rsidRDefault="00324BEA" w:rsidP="00702CA5">
            <w:pPr>
              <w:pStyle w:val="P6"/>
              <w:ind w:left="142"/>
            </w:pPr>
            <w:r>
              <w:t xml:space="preserve">Укладка плитки </w:t>
            </w:r>
          </w:p>
        </w:tc>
        <w:tc>
          <w:tcPr>
            <w:tcW w:w="1443" w:type="dxa"/>
            <w:vAlign w:val="center"/>
          </w:tcPr>
          <w:p w:rsidR="00324BEA" w:rsidRDefault="00324BEA" w:rsidP="00702CA5">
            <w:pPr>
              <w:pStyle w:val="P4"/>
            </w:pPr>
            <w:r>
              <w:t>70 кв.м.</w:t>
            </w:r>
          </w:p>
        </w:tc>
      </w:tr>
      <w:tr w:rsidR="00324BEA" w:rsidTr="00702CA5">
        <w:tc>
          <w:tcPr>
            <w:tcW w:w="959" w:type="dxa"/>
            <w:vAlign w:val="center"/>
          </w:tcPr>
          <w:p w:rsidR="00324BEA" w:rsidRDefault="00324BEA" w:rsidP="00702CA5">
            <w:pPr>
              <w:pStyle w:val="P4"/>
            </w:pPr>
            <w:r>
              <w:t>4</w:t>
            </w:r>
          </w:p>
        </w:tc>
        <w:tc>
          <w:tcPr>
            <w:tcW w:w="5453" w:type="dxa"/>
          </w:tcPr>
          <w:p w:rsidR="00324BEA" w:rsidRDefault="00324BEA" w:rsidP="00702CA5">
            <w:pPr>
              <w:pStyle w:val="P6"/>
              <w:ind w:left="142"/>
            </w:pPr>
            <w:r>
              <w:t>Подсыпка песком детской площадки, толщина слоя не менее 10 см</w:t>
            </w:r>
          </w:p>
        </w:tc>
        <w:tc>
          <w:tcPr>
            <w:tcW w:w="1443" w:type="dxa"/>
            <w:vAlign w:val="center"/>
          </w:tcPr>
          <w:p w:rsidR="00324BEA" w:rsidRDefault="00324BEA" w:rsidP="00702CA5">
            <w:pPr>
              <w:pStyle w:val="P4"/>
            </w:pPr>
            <w:r>
              <w:t>234 кв.м.</w:t>
            </w:r>
          </w:p>
        </w:tc>
      </w:tr>
      <w:tr w:rsidR="00324BEA" w:rsidTr="00702CA5">
        <w:tc>
          <w:tcPr>
            <w:tcW w:w="959" w:type="dxa"/>
            <w:vAlign w:val="center"/>
          </w:tcPr>
          <w:p w:rsidR="00324BEA" w:rsidRDefault="00324BEA" w:rsidP="00702CA5">
            <w:pPr>
              <w:pStyle w:val="P4"/>
            </w:pPr>
            <w:r>
              <w:t>5</w:t>
            </w:r>
          </w:p>
        </w:tc>
        <w:tc>
          <w:tcPr>
            <w:tcW w:w="5453" w:type="dxa"/>
          </w:tcPr>
          <w:p w:rsidR="00324BEA" w:rsidRDefault="00324BEA" w:rsidP="00702CA5">
            <w:pPr>
              <w:pStyle w:val="P6"/>
              <w:ind w:left="142"/>
            </w:pPr>
            <w:r>
              <w:t>Ремонт  бордюрного камня:</w:t>
            </w:r>
          </w:p>
          <w:p w:rsidR="00324BEA" w:rsidRDefault="00324BEA" w:rsidP="00702CA5">
            <w:pPr>
              <w:pStyle w:val="P6"/>
              <w:ind w:left="142"/>
            </w:pPr>
            <w:r>
              <w:t>Выемка грунта под бордюрный камень;</w:t>
            </w:r>
          </w:p>
          <w:p w:rsidR="00324BEA" w:rsidRDefault="00324BEA" w:rsidP="00702CA5">
            <w:pPr>
              <w:pStyle w:val="P6"/>
              <w:ind w:left="142"/>
            </w:pPr>
            <w:r>
              <w:t>Установка бордюрного камня на бетонное основание (БР 100.20.8.)</w:t>
            </w:r>
          </w:p>
        </w:tc>
        <w:tc>
          <w:tcPr>
            <w:tcW w:w="1443" w:type="dxa"/>
            <w:vAlign w:val="center"/>
          </w:tcPr>
          <w:p w:rsidR="00324BEA" w:rsidRDefault="00324BEA" w:rsidP="00702CA5">
            <w:pPr>
              <w:pStyle w:val="P4"/>
            </w:pPr>
            <w:r>
              <w:t>42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</w:tbl>
    <w:p w:rsidR="00664B38" w:rsidRDefault="00664B38" w:rsidP="00324BEA">
      <w:pPr>
        <w:pStyle w:val="P1"/>
        <w:tabs>
          <w:tab w:val="left" w:pos="675"/>
        </w:tabs>
        <w:jc w:val="left"/>
      </w:pPr>
    </w:p>
    <w:p w:rsidR="00664B38" w:rsidRDefault="00664B38" w:rsidP="00664B38">
      <w:pPr>
        <w:pStyle w:val="P1"/>
      </w:pPr>
    </w:p>
    <w:p w:rsidR="00664B38" w:rsidRDefault="00664B38"/>
    <w:sectPr w:rsidR="00664B38" w:rsidSect="001A1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B38"/>
    <w:rsid w:val="001A13AD"/>
    <w:rsid w:val="002D1849"/>
    <w:rsid w:val="00324BEA"/>
    <w:rsid w:val="005310BD"/>
    <w:rsid w:val="00555496"/>
    <w:rsid w:val="005801D5"/>
    <w:rsid w:val="00664B38"/>
    <w:rsid w:val="006A6D6A"/>
    <w:rsid w:val="00812DE7"/>
    <w:rsid w:val="00882780"/>
    <w:rsid w:val="009F4BF1"/>
    <w:rsid w:val="00AF7A61"/>
    <w:rsid w:val="00B40D0C"/>
    <w:rsid w:val="00B434B6"/>
    <w:rsid w:val="00B444E7"/>
    <w:rsid w:val="00FC13C0"/>
    <w:rsid w:val="00FC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4B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hidden/>
    <w:rsid w:val="00664B38"/>
    <w:pPr>
      <w:widowControl w:val="0"/>
      <w:adjustRightInd w:val="0"/>
      <w:spacing w:after="0" w:line="240" w:lineRule="auto"/>
      <w:jc w:val="center"/>
    </w:pPr>
    <w:rPr>
      <w:rFonts w:ascii="Times New Roman" w:eastAsia="Arial Unicode MS" w:hAnsi="Times New Roman" w:cs="Tahoma"/>
      <w:b/>
      <w:sz w:val="24"/>
      <w:szCs w:val="20"/>
    </w:rPr>
  </w:style>
  <w:style w:type="paragraph" w:customStyle="1" w:styleId="P3">
    <w:name w:val="P3"/>
    <w:basedOn w:val="a"/>
    <w:hidden/>
    <w:rsid w:val="00664B38"/>
    <w:pPr>
      <w:widowControl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4">
    <w:name w:val="P4"/>
    <w:basedOn w:val="a"/>
    <w:hidden/>
    <w:rsid w:val="00664B38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5">
    <w:name w:val="P5"/>
    <w:basedOn w:val="a"/>
    <w:hidden/>
    <w:rsid w:val="00664B38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6">
    <w:name w:val="P6"/>
    <w:basedOn w:val="a"/>
    <w:hidden/>
    <w:rsid w:val="00664B38"/>
    <w:pPr>
      <w:widowControl w:val="0"/>
      <w:suppressLineNumbers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  <w:style w:type="character" w:customStyle="1" w:styleId="T1">
    <w:name w:val="T1"/>
    <w:hidden/>
    <w:rsid w:val="00664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2010-06-02T09:33:00Z</dcterms:created>
  <dcterms:modified xsi:type="dcterms:W3CDTF">2010-06-11T03:54:00Z</dcterms:modified>
</cp:coreProperties>
</file>