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CAF" w:rsidRPr="00F85182" w:rsidRDefault="001B3CAF" w:rsidP="001B3CAF">
      <w:pPr>
        <w:jc w:val="right"/>
      </w:pPr>
      <w:r>
        <w:t>Приложение № 1</w:t>
      </w:r>
    </w:p>
    <w:p w:rsidR="001B3CAF" w:rsidRPr="00F85182" w:rsidRDefault="001B3CAF" w:rsidP="001B3CAF">
      <w:pPr>
        <w:jc w:val="right"/>
      </w:pPr>
      <w:r>
        <w:t>к И</w:t>
      </w:r>
      <w:r w:rsidRPr="00F85182">
        <w:t>звещению о проведении запроса котировок</w:t>
      </w:r>
    </w:p>
    <w:p w:rsidR="001B3CAF" w:rsidRPr="008227C6" w:rsidRDefault="001B3CAF" w:rsidP="001B3CAF">
      <w:pPr>
        <w:jc w:val="right"/>
      </w:pPr>
      <w:r w:rsidRPr="00F85182">
        <w:t>от</w:t>
      </w:r>
      <w:r w:rsidR="00427FCC">
        <w:t xml:space="preserve"> «30</w:t>
      </w:r>
      <w:r>
        <w:t>»</w:t>
      </w:r>
      <w:r w:rsidRPr="00F85182">
        <w:t xml:space="preserve"> </w:t>
      </w:r>
      <w:r w:rsidR="00ED52E9">
        <w:t>июн</w:t>
      </w:r>
      <w:r w:rsidR="00427FCC">
        <w:t>я</w:t>
      </w:r>
      <w:r>
        <w:t xml:space="preserve"> 2010 года </w:t>
      </w:r>
      <w:r w:rsidRPr="00C056FF">
        <w:t xml:space="preserve"> </w:t>
      </w:r>
      <w:r w:rsidR="00427FCC">
        <w:t>№ 9</w:t>
      </w:r>
    </w:p>
    <w:p w:rsidR="00D51655" w:rsidRDefault="00D51655" w:rsidP="00D51655">
      <w:pPr>
        <w:jc w:val="center"/>
        <w:rPr>
          <w:b/>
          <w:sz w:val="18"/>
          <w:szCs w:val="18"/>
        </w:rPr>
      </w:pPr>
    </w:p>
    <w:p w:rsidR="00D51655" w:rsidRDefault="00D51655" w:rsidP="00D51655">
      <w:pPr>
        <w:pStyle w:val="a9"/>
        <w:rPr>
          <w:szCs w:val="24"/>
        </w:rPr>
      </w:pPr>
      <w:r w:rsidRPr="00B436A2">
        <w:rPr>
          <w:szCs w:val="24"/>
        </w:rPr>
        <w:t>ТЕХНИЧЕСКОЕ ЗАДАНИЕ</w:t>
      </w:r>
      <w:r>
        <w:rPr>
          <w:szCs w:val="24"/>
        </w:rPr>
        <w:t xml:space="preserve"> (СПЕЦИФИКАЦИЯ)</w:t>
      </w:r>
    </w:p>
    <w:p w:rsidR="00D51655" w:rsidRDefault="00D51655" w:rsidP="00D51655">
      <w:pPr>
        <w:pStyle w:val="a9"/>
        <w:rPr>
          <w:szCs w:val="24"/>
        </w:rPr>
      </w:pPr>
    </w:p>
    <w:p w:rsidR="00D51655" w:rsidRPr="004461D8" w:rsidRDefault="00D51655" w:rsidP="00D51655">
      <w:pPr>
        <w:pStyle w:val="a9"/>
        <w:jc w:val="both"/>
        <w:rPr>
          <w:b w:val="0"/>
        </w:rPr>
      </w:pPr>
      <w:r w:rsidRPr="004461D8">
        <w:rPr>
          <w:szCs w:val="24"/>
        </w:rPr>
        <w:t>Наименование товара:</w:t>
      </w:r>
      <w:r w:rsidRPr="004461D8">
        <w:rPr>
          <w:b w:val="0"/>
          <w:szCs w:val="24"/>
        </w:rPr>
        <w:t xml:space="preserve"> </w:t>
      </w:r>
      <w:r w:rsidR="001B3CAF">
        <w:rPr>
          <w:b w:val="0"/>
          <w:szCs w:val="24"/>
        </w:rPr>
        <w:t>Специальное транспортное</w:t>
      </w:r>
      <w:r w:rsidRPr="004461D8">
        <w:rPr>
          <w:b w:val="0"/>
          <w:szCs w:val="24"/>
        </w:rPr>
        <w:t xml:space="preserve"> средств</w:t>
      </w:r>
      <w:r w:rsidR="001B3CAF">
        <w:rPr>
          <w:b w:val="0"/>
          <w:szCs w:val="24"/>
        </w:rPr>
        <w:t>о</w:t>
      </w:r>
      <w:r w:rsidRPr="004461D8">
        <w:rPr>
          <w:b w:val="0"/>
          <w:szCs w:val="24"/>
        </w:rPr>
        <w:t xml:space="preserve"> ВАЗ 21703</w:t>
      </w:r>
      <w:r>
        <w:rPr>
          <w:b w:val="0"/>
          <w:szCs w:val="24"/>
        </w:rPr>
        <w:t xml:space="preserve"> (</w:t>
      </w:r>
      <w:r w:rsidRPr="004461D8">
        <w:rPr>
          <w:b w:val="0"/>
          <w:szCs w:val="24"/>
          <w:lang w:val="en-US"/>
        </w:rPr>
        <w:t>LADA</w:t>
      </w:r>
      <w:r w:rsidRPr="004461D8">
        <w:rPr>
          <w:b w:val="0"/>
          <w:szCs w:val="24"/>
        </w:rPr>
        <w:t xml:space="preserve"> </w:t>
      </w:r>
      <w:r w:rsidRPr="004461D8">
        <w:rPr>
          <w:b w:val="0"/>
          <w:szCs w:val="24"/>
          <w:lang w:val="en-US"/>
        </w:rPr>
        <w:t>PRIORA</w:t>
      </w:r>
      <w:r w:rsidRPr="004461D8">
        <w:rPr>
          <w:b w:val="0"/>
          <w:szCs w:val="24"/>
        </w:rPr>
        <w:t>)</w:t>
      </w:r>
      <w:r w:rsidRPr="004461D8">
        <w:rPr>
          <w:szCs w:val="24"/>
        </w:rPr>
        <w:t xml:space="preserve"> </w:t>
      </w:r>
    </w:p>
    <w:p w:rsidR="00D51655" w:rsidRDefault="001B3CAF" w:rsidP="00D51655">
      <w:pPr>
        <w:pStyle w:val="a9"/>
        <w:jc w:val="both"/>
        <w:rPr>
          <w:szCs w:val="24"/>
        </w:rPr>
      </w:pPr>
      <w:r>
        <w:rPr>
          <w:szCs w:val="24"/>
        </w:rPr>
        <w:t>Количество: 1 (Одна) единица</w:t>
      </w:r>
    </w:p>
    <w:p w:rsidR="00D51655" w:rsidRDefault="00D51655" w:rsidP="00D51655">
      <w:pPr>
        <w:pStyle w:val="a9"/>
        <w:jc w:val="both"/>
        <w:rPr>
          <w:b w:val="0"/>
          <w:szCs w:val="24"/>
        </w:rPr>
      </w:pP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096"/>
      </w:tblGrid>
      <w:tr w:rsidR="00D51655" w:rsidRPr="00A33BEF" w:rsidTr="00684022">
        <w:tc>
          <w:tcPr>
            <w:tcW w:w="9606" w:type="dxa"/>
            <w:gridSpan w:val="2"/>
          </w:tcPr>
          <w:p w:rsidR="00D51655" w:rsidRPr="00216343" w:rsidRDefault="00D51655" w:rsidP="00684022">
            <w:pPr>
              <w:pStyle w:val="a9"/>
              <w:rPr>
                <w:i/>
                <w:szCs w:val="24"/>
              </w:rPr>
            </w:pPr>
            <w:r w:rsidRPr="00216343">
              <w:rPr>
                <w:i/>
                <w:szCs w:val="24"/>
              </w:rPr>
              <w:t>Общие данные</w:t>
            </w:r>
            <w:r>
              <w:rPr>
                <w:i/>
                <w:szCs w:val="24"/>
              </w:rPr>
              <w:t>: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4461D8" w:rsidRDefault="00D51655" w:rsidP="00684022">
            <w:pPr>
              <w:pStyle w:val="a9"/>
              <w:rPr>
                <w:b w:val="0"/>
                <w:szCs w:val="24"/>
              </w:rPr>
            </w:pPr>
            <w:r w:rsidRPr="004461D8">
              <w:rPr>
                <w:b w:val="0"/>
                <w:szCs w:val="24"/>
              </w:rPr>
              <w:t>Марка</w:t>
            </w:r>
          </w:p>
        </w:tc>
        <w:tc>
          <w:tcPr>
            <w:tcW w:w="6096" w:type="dxa"/>
          </w:tcPr>
          <w:p w:rsidR="00D51655" w:rsidRPr="00427C72" w:rsidRDefault="00D51655" w:rsidP="00684022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ВАЗ 21703 (</w:t>
            </w:r>
            <w:r>
              <w:rPr>
                <w:b w:val="0"/>
                <w:szCs w:val="24"/>
                <w:lang w:val="en-US"/>
              </w:rPr>
              <w:t>LADA</w:t>
            </w:r>
            <w:r w:rsidRPr="00427C72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  <w:lang w:val="en-US"/>
              </w:rPr>
              <w:t>PRIORA</w:t>
            </w:r>
            <w:r w:rsidRPr="00427C72">
              <w:rPr>
                <w:b w:val="0"/>
                <w:szCs w:val="24"/>
              </w:rPr>
              <w:t>)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4461D8" w:rsidRDefault="00D51655" w:rsidP="00684022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Год выпуска</w:t>
            </w:r>
          </w:p>
        </w:tc>
        <w:tc>
          <w:tcPr>
            <w:tcW w:w="6096" w:type="dxa"/>
          </w:tcPr>
          <w:p w:rsidR="00D51655" w:rsidRPr="00EF7152" w:rsidRDefault="00D51655" w:rsidP="00684022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2010 год, пробег</w:t>
            </w:r>
            <w:r w:rsidRPr="00EF7152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не более 50 км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4461D8" w:rsidRDefault="00D51655" w:rsidP="00684022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Цвет</w:t>
            </w:r>
          </w:p>
        </w:tc>
        <w:tc>
          <w:tcPr>
            <w:tcW w:w="6096" w:type="dxa"/>
          </w:tcPr>
          <w:p w:rsidR="00D51655" w:rsidRDefault="00D51655" w:rsidP="00684022">
            <w:pPr>
              <w:pStyle w:val="a9"/>
              <w:rPr>
                <w:b w:val="0"/>
                <w:color w:val="000000"/>
                <w:szCs w:val="24"/>
              </w:rPr>
            </w:pPr>
            <w:r>
              <w:rPr>
                <w:b w:val="0"/>
                <w:color w:val="000000"/>
                <w:szCs w:val="24"/>
              </w:rPr>
              <w:t>Основной цвет покрытия – «белое облако» или «снежная королева»</w:t>
            </w:r>
          </w:p>
          <w:p w:rsidR="00D51655" w:rsidRDefault="00D51655" w:rsidP="00684022">
            <w:pPr>
              <w:pStyle w:val="a9"/>
              <w:rPr>
                <w:b w:val="0"/>
                <w:color w:val="000000"/>
                <w:szCs w:val="24"/>
              </w:rPr>
            </w:pPr>
            <w:r w:rsidRPr="004461D8">
              <w:rPr>
                <w:b w:val="0"/>
                <w:szCs w:val="24"/>
              </w:rPr>
              <w:t>На автомобиль должна быть нанесена с</w:t>
            </w:r>
            <w:r w:rsidRPr="004461D8">
              <w:rPr>
                <w:b w:val="0"/>
                <w:color w:val="000000"/>
                <w:szCs w:val="24"/>
              </w:rPr>
              <w:t xml:space="preserve">пециальная </w:t>
            </w:r>
            <w:proofErr w:type="spellStart"/>
            <w:r w:rsidRPr="004461D8">
              <w:rPr>
                <w:b w:val="0"/>
                <w:color w:val="000000"/>
                <w:szCs w:val="24"/>
              </w:rPr>
              <w:t>цветографическая</w:t>
            </w:r>
            <w:proofErr w:type="spellEnd"/>
            <w:r w:rsidRPr="004461D8">
              <w:rPr>
                <w:b w:val="0"/>
                <w:color w:val="000000"/>
                <w:szCs w:val="24"/>
              </w:rPr>
              <w:t xml:space="preserve"> окраска по ГОСТ </w:t>
            </w:r>
            <w:proofErr w:type="gramStart"/>
            <w:r w:rsidRPr="004461D8">
              <w:rPr>
                <w:b w:val="0"/>
                <w:color w:val="000000"/>
                <w:szCs w:val="24"/>
              </w:rPr>
              <w:t>Р</w:t>
            </w:r>
            <w:proofErr w:type="gramEnd"/>
            <w:r w:rsidRPr="004461D8">
              <w:rPr>
                <w:b w:val="0"/>
                <w:color w:val="000000"/>
                <w:szCs w:val="24"/>
              </w:rPr>
              <w:t xml:space="preserve"> 50574-2002</w:t>
            </w:r>
            <w:r>
              <w:rPr>
                <w:b w:val="0"/>
                <w:color w:val="000000"/>
                <w:szCs w:val="24"/>
              </w:rPr>
              <w:t xml:space="preserve"> в соответствии с рис. А.10</w:t>
            </w:r>
          </w:p>
          <w:p w:rsidR="00D51655" w:rsidRPr="00216343" w:rsidRDefault="00D51655" w:rsidP="00684022">
            <w:pPr>
              <w:pStyle w:val="a9"/>
              <w:rPr>
                <w:b w:val="0"/>
                <w:color w:val="000000"/>
                <w:szCs w:val="24"/>
              </w:rPr>
            </w:pPr>
            <w:r w:rsidRPr="0018493E">
              <w:rPr>
                <w:b w:val="0"/>
                <w:color w:val="000000"/>
                <w:szCs w:val="24"/>
              </w:rPr>
              <w:t>Цвет декоративных полос</w:t>
            </w:r>
            <w:r>
              <w:rPr>
                <w:b w:val="0"/>
                <w:color w:val="000000"/>
                <w:szCs w:val="24"/>
              </w:rPr>
              <w:t xml:space="preserve"> – синий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4461D8" w:rsidRDefault="00D51655" w:rsidP="00684022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Гарантийный срок на автомобили</w:t>
            </w:r>
          </w:p>
        </w:tc>
        <w:tc>
          <w:tcPr>
            <w:tcW w:w="6096" w:type="dxa"/>
          </w:tcPr>
          <w:p w:rsidR="00D51655" w:rsidRPr="004461D8" w:rsidRDefault="00D51655" w:rsidP="00684022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Не менее 36 месяцев с момента введения в эксплуатацию или 50000 км пробега</w:t>
            </w:r>
          </w:p>
        </w:tc>
      </w:tr>
      <w:tr w:rsidR="00D51655" w:rsidRPr="00A33BEF" w:rsidTr="00684022">
        <w:trPr>
          <w:trHeight w:val="54"/>
        </w:trPr>
        <w:tc>
          <w:tcPr>
            <w:tcW w:w="3510" w:type="dxa"/>
            <w:vMerge w:val="restart"/>
          </w:tcPr>
          <w:p w:rsidR="00D51655" w:rsidRDefault="00D51655" w:rsidP="00684022">
            <w:pPr>
              <w:pStyle w:val="a9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Требования  комплектации</w:t>
            </w:r>
          </w:p>
        </w:tc>
        <w:tc>
          <w:tcPr>
            <w:tcW w:w="6096" w:type="dxa"/>
          </w:tcPr>
          <w:p w:rsidR="00D51655" w:rsidRPr="00216343" w:rsidRDefault="00D51655" w:rsidP="00684022">
            <w:pPr>
              <w:pStyle w:val="a9"/>
              <w:rPr>
                <w:b w:val="0"/>
                <w:szCs w:val="24"/>
              </w:rPr>
            </w:pPr>
            <w:r w:rsidRPr="00216343">
              <w:rPr>
                <w:b w:val="0"/>
                <w:szCs w:val="24"/>
              </w:rPr>
              <w:t>Автомобиль должен быть оборудован сигналь</w:t>
            </w:r>
            <w:r>
              <w:rPr>
                <w:b w:val="0"/>
                <w:szCs w:val="24"/>
              </w:rPr>
              <w:t xml:space="preserve">но- </w:t>
            </w:r>
            <w:r w:rsidRPr="00216343">
              <w:rPr>
                <w:b w:val="0"/>
                <w:szCs w:val="24"/>
              </w:rPr>
              <w:t>громкоговорящей установкой (СГУ)</w:t>
            </w:r>
          </w:p>
        </w:tc>
      </w:tr>
      <w:tr w:rsidR="00D51655" w:rsidRPr="00A33BEF" w:rsidTr="00684022">
        <w:trPr>
          <w:trHeight w:val="54"/>
        </w:trPr>
        <w:tc>
          <w:tcPr>
            <w:tcW w:w="3510" w:type="dxa"/>
            <w:vMerge/>
          </w:tcPr>
          <w:p w:rsidR="00D51655" w:rsidRDefault="00D51655" w:rsidP="00684022">
            <w:pPr>
              <w:pStyle w:val="a9"/>
              <w:rPr>
                <w:b w:val="0"/>
                <w:szCs w:val="24"/>
              </w:rPr>
            </w:pPr>
          </w:p>
        </w:tc>
        <w:tc>
          <w:tcPr>
            <w:tcW w:w="6096" w:type="dxa"/>
          </w:tcPr>
          <w:p w:rsidR="00D51655" w:rsidRPr="00216343" w:rsidRDefault="00D51655" w:rsidP="00684022">
            <w:pPr>
              <w:jc w:val="center"/>
            </w:pPr>
            <w:r w:rsidRPr="00152F96">
              <w:t>Авт</w:t>
            </w:r>
            <w:r>
              <w:t>омобиль должен быть оборудован авто</w:t>
            </w:r>
            <w:r w:rsidRPr="00152F96">
              <w:t xml:space="preserve">мобильной радиостанцией марки </w:t>
            </w:r>
            <w:proofErr w:type="spellStart"/>
            <w:r w:rsidRPr="00152F96">
              <w:rPr>
                <w:lang w:val="en-US"/>
              </w:rPr>
              <w:t>Icom</w:t>
            </w:r>
            <w:proofErr w:type="spellEnd"/>
            <w:r w:rsidRPr="00414EFA">
              <w:t xml:space="preserve"> </w:t>
            </w:r>
            <w:r w:rsidRPr="00414EFA">
              <w:rPr>
                <w:lang w:val="en-US"/>
              </w:rPr>
              <w:t>F</w:t>
            </w:r>
            <w:r w:rsidRPr="00414EFA">
              <w:t>110</w:t>
            </w:r>
            <w:r>
              <w:t xml:space="preserve"> или аналог</w:t>
            </w:r>
          </w:p>
        </w:tc>
      </w:tr>
      <w:tr w:rsidR="00D51655" w:rsidRPr="00A33BEF" w:rsidTr="00684022">
        <w:trPr>
          <w:trHeight w:val="54"/>
        </w:trPr>
        <w:tc>
          <w:tcPr>
            <w:tcW w:w="3510" w:type="dxa"/>
            <w:vMerge/>
          </w:tcPr>
          <w:p w:rsidR="00D51655" w:rsidRDefault="00D51655" w:rsidP="00684022">
            <w:pPr>
              <w:pStyle w:val="a9"/>
              <w:rPr>
                <w:b w:val="0"/>
                <w:szCs w:val="24"/>
              </w:rPr>
            </w:pPr>
          </w:p>
        </w:tc>
        <w:tc>
          <w:tcPr>
            <w:tcW w:w="6096" w:type="dxa"/>
          </w:tcPr>
          <w:p w:rsidR="00D51655" w:rsidRPr="00216343" w:rsidRDefault="00D51655" w:rsidP="00684022">
            <w:pPr>
              <w:jc w:val="center"/>
            </w:pPr>
            <w:r w:rsidRPr="00216343">
              <w:t>Автомобиль должен быть оборудован защитой картера двигателя</w:t>
            </w:r>
          </w:p>
        </w:tc>
      </w:tr>
      <w:tr w:rsidR="00D51655" w:rsidRPr="00A33BEF" w:rsidTr="00684022">
        <w:trPr>
          <w:trHeight w:val="69"/>
        </w:trPr>
        <w:tc>
          <w:tcPr>
            <w:tcW w:w="3510" w:type="dxa"/>
            <w:vMerge/>
          </w:tcPr>
          <w:p w:rsidR="00D51655" w:rsidRDefault="00D51655" w:rsidP="00684022">
            <w:pPr>
              <w:pStyle w:val="a9"/>
              <w:rPr>
                <w:b w:val="0"/>
                <w:szCs w:val="24"/>
              </w:rPr>
            </w:pPr>
          </w:p>
        </w:tc>
        <w:tc>
          <w:tcPr>
            <w:tcW w:w="6096" w:type="dxa"/>
          </w:tcPr>
          <w:p w:rsidR="00D51655" w:rsidRPr="00216343" w:rsidRDefault="00D51655" w:rsidP="00684022">
            <w:pPr>
              <w:jc w:val="center"/>
            </w:pPr>
            <w:r w:rsidRPr="00216343">
              <w:t>Комплект резиновых ковриков</w:t>
            </w:r>
          </w:p>
        </w:tc>
      </w:tr>
      <w:tr w:rsidR="00D51655" w:rsidRPr="00A33BEF" w:rsidTr="00684022">
        <w:trPr>
          <w:trHeight w:val="67"/>
        </w:trPr>
        <w:tc>
          <w:tcPr>
            <w:tcW w:w="3510" w:type="dxa"/>
            <w:vMerge/>
          </w:tcPr>
          <w:p w:rsidR="00D51655" w:rsidRDefault="00D51655" w:rsidP="00684022">
            <w:pPr>
              <w:pStyle w:val="a9"/>
              <w:rPr>
                <w:b w:val="0"/>
                <w:szCs w:val="24"/>
              </w:rPr>
            </w:pPr>
          </w:p>
        </w:tc>
        <w:tc>
          <w:tcPr>
            <w:tcW w:w="6096" w:type="dxa"/>
          </w:tcPr>
          <w:p w:rsidR="00D51655" w:rsidRPr="00216343" w:rsidRDefault="00D51655" w:rsidP="00684022">
            <w:pPr>
              <w:jc w:val="center"/>
              <w:rPr>
                <w:b/>
              </w:rPr>
            </w:pPr>
            <w:r w:rsidRPr="00216343">
              <w:t>Знак аварийной остановки</w:t>
            </w:r>
          </w:p>
        </w:tc>
      </w:tr>
      <w:tr w:rsidR="00D51655" w:rsidRPr="00A33BEF" w:rsidTr="00684022">
        <w:trPr>
          <w:trHeight w:val="67"/>
        </w:trPr>
        <w:tc>
          <w:tcPr>
            <w:tcW w:w="3510" w:type="dxa"/>
            <w:vMerge/>
          </w:tcPr>
          <w:p w:rsidR="00D51655" w:rsidRDefault="00D51655" w:rsidP="00684022">
            <w:pPr>
              <w:pStyle w:val="a9"/>
              <w:rPr>
                <w:b w:val="0"/>
                <w:szCs w:val="24"/>
              </w:rPr>
            </w:pPr>
          </w:p>
        </w:tc>
        <w:tc>
          <w:tcPr>
            <w:tcW w:w="6096" w:type="dxa"/>
          </w:tcPr>
          <w:p w:rsidR="00D51655" w:rsidRPr="00216343" w:rsidRDefault="00D51655" w:rsidP="00684022">
            <w:pPr>
              <w:jc w:val="center"/>
              <w:rPr>
                <w:b/>
              </w:rPr>
            </w:pPr>
            <w:r w:rsidRPr="00216343">
              <w:t>Огнетушитель автомобильный ОУ-2</w:t>
            </w:r>
          </w:p>
        </w:tc>
      </w:tr>
      <w:tr w:rsidR="00D51655" w:rsidRPr="00A33BEF" w:rsidTr="00684022">
        <w:trPr>
          <w:trHeight w:val="67"/>
        </w:trPr>
        <w:tc>
          <w:tcPr>
            <w:tcW w:w="3510" w:type="dxa"/>
            <w:vMerge/>
          </w:tcPr>
          <w:p w:rsidR="00D51655" w:rsidRDefault="00D51655" w:rsidP="00684022">
            <w:pPr>
              <w:pStyle w:val="a9"/>
              <w:rPr>
                <w:b w:val="0"/>
                <w:szCs w:val="24"/>
              </w:rPr>
            </w:pPr>
          </w:p>
        </w:tc>
        <w:tc>
          <w:tcPr>
            <w:tcW w:w="6096" w:type="dxa"/>
          </w:tcPr>
          <w:p w:rsidR="00D51655" w:rsidRPr="00216343" w:rsidRDefault="00D51655" w:rsidP="00684022">
            <w:pPr>
              <w:jc w:val="center"/>
            </w:pPr>
            <w:r w:rsidRPr="00216343">
              <w:t>Аптечка</w:t>
            </w:r>
          </w:p>
        </w:tc>
      </w:tr>
      <w:tr w:rsidR="00D51655" w:rsidRPr="00A33BEF" w:rsidTr="00684022">
        <w:trPr>
          <w:trHeight w:val="120"/>
        </w:trPr>
        <w:tc>
          <w:tcPr>
            <w:tcW w:w="3510" w:type="dxa"/>
            <w:vMerge/>
          </w:tcPr>
          <w:p w:rsidR="00D51655" w:rsidRDefault="00D51655" w:rsidP="00684022">
            <w:pPr>
              <w:pStyle w:val="a9"/>
              <w:rPr>
                <w:b w:val="0"/>
                <w:szCs w:val="24"/>
              </w:rPr>
            </w:pPr>
          </w:p>
        </w:tc>
        <w:tc>
          <w:tcPr>
            <w:tcW w:w="6096" w:type="dxa"/>
          </w:tcPr>
          <w:p w:rsidR="00D51655" w:rsidRPr="00216343" w:rsidRDefault="00D51655" w:rsidP="00684022">
            <w:pPr>
              <w:jc w:val="center"/>
              <w:rPr>
                <w:b/>
              </w:rPr>
            </w:pPr>
            <w:r w:rsidRPr="00216343">
              <w:t>Буксировочный трос (не менее 5 тонн.)</w:t>
            </w:r>
          </w:p>
        </w:tc>
      </w:tr>
      <w:tr w:rsidR="00D51655" w:rsidRPr="00A33BEF" w:rsidTr="00684022">
        <w:trPr>
          <w:trHeight w:val="120"/>
        </w:trPr>
        <w:tc>
          <w:tcPr>
            <w:tcW w:w="3510" w:type="dxa"/>
            <w:vMerge/>
          </w:tcPr>
          <w:p w:rsidR="00D51655" w:rsidRDefault="00D51655" w:rsidP="00684022">
            <w:pPr>
              <w:pStyle w:val="a9"/>
              <w:rPr>
                <w:b w:val="0"/>
                <w:szCs w:val="24"/>
              </w:rPr>
            </w:pPr>
          </w:p>
        </w:tc>
        <w:tc>
          <w:tcPr>
            <w:tcW w:w="6096" w:type="dxa"/>
          </w:tcPr>
          <w:p w:rsidR="00D51655" w:rsidRPr="00216343" w:rsidRDefault="00D51655" w:rsidP="00684022">
            <w:pPr>
              <w:jc w:val="center"/>
            </w:pPr>
            <w:r w:rsidRPr="00216343">
              <w:t xml:space="preserve">Домкрат (не менее  </w:t>
            </w:r>
            <w:r w:rsidRPr="00216343">
              <w:rPr>
                <w:lang w:val="en-US"/>
              </w:rPr>
              <w:t>2</w:t>
            </w:r>
            <w:r w:rsidRPr="00216343">
              <w:t xml:space="preserve"> тонн.)</w:t>
            </w:r>
          </w:p>
        </w:tc>
      </w:tr>
      <w:tr w:rsidR="00D51655" w:rsidRPr="00A33BEF" w:rsidTr="00684022">
        <w:trPr>
          <w:trHeight w:val="120"/>
        </w:trPr>
        <w:tc>
          <w:tcPr>
            <w:tcW w:w="3510" w:type="dxa"/>
            <w:vMerge/>
          </w:tcPr>
          <w:p w:rsidR="00D51655" w:rsidRDefault="00D51655" w:rsidP="00684022">
            <w:pPr>
              <w:pStyle w:val="a9"/>
              <w:rPr>
                <w:b w:val="0"/>
                <w:szCs w:val="24"/>
              </w:rPr>
            </w:pPr>
          </w:p>
        </w:tc>
        <w:tc>
          <w:tcPr>
            <w:tcW w:w="6096" w:type="dxa"/>
          </w:tcPr>
          <w:p w:rsidR="00D51655" w:rsidRPr="00427C72" w:rsidRDefault="00D51655" w:rsidP="00684022">
            <w:pPr>
              <w:spacing w:before="100" w:beforeAutospacing="1" w:after="100" w:afterAutospacing="1"/>
              <w:jc w:val="center"/>
              <w:outlineLvl w:val="0"/>
            </w:pPr>
            <w:r>
              <w:t xml:space="preserve">Комплект (5 шт.) зимних бескамерных </w:t>
            </w:r>
            <w:proofErr w:type="spellStart"/>
            <w:r>
              <w:t>шипованных</w:t>
            </w:r>
            <w:proofErr w:type="spellEnd"/>
            <w:r>
              <w:t xml:space="preserve"> радиальных автопокрышек </w:t>
            </w:r>
            <w:r w:rsidRPr="00907D85">
              <w:t xml:space="preserve"> </w:t>
            </w:r>
            <w:proofErr w:type="spellStart"/>
            <w:r w:rsidRPr="00907D85">
              <w:t>Нордман</w:t>
            </w:r>
            <w:proofErr w:type="spellEnd"/>
            <w:r w:rsidRPr="00427C72">
              <w:t xml:space="preserve"> </w:t>
            </w:r>
            <w:r>
              <w:t>4,</w:t>
            </w:r>
            <w:r w:rsidRPr="00427C72">
              <w:t xml:space="preserve"> 175/65</w:t>
            </w:r>
            <w:r w:rsidRPr="000807D6">
              <w:rPr>
                <w:lang w:val="en-US"/>
              </w:rPr>
              <w:t>R</w:t>
            </w:r>
            <w:r w:rsidRPr="00427C72">
              <w:t>14 82</w:t>
            </w:r>
            <w:r w:rsidRPr="000807D6">
              <w:rPr>
                <w:lang w:val="en-US"/>
              </w:rPr>
              <w:t>T</w:t>
            </w:r>
            <w:r>
              <w:t xml:space="preserve"> </w:t>
            </w:r>
            <w:r w:rsidRPr="00427C72">
              <w:t>(</w:t>
            </w:r>
            <w:r>
              <w:rPr>
                <w:lang w:val="en-US"/>
              </w:rPr>
              <w:t>NORDMAN </w:t>
            </w:r>
            <w:r>
              <w:t xml:space="preserve"> 4</w:t>
            </w:r>
            <w:r w:rsidRPr="00427C72">
              <w:t>)</w:t>
            </w:r>
            <w:r>
              <w:t xml:space="preserve"> или аналог (по согласованию с заказчиком)</w:t>
            </w:r>
          </w:p>
        </w:tc>
      </w:tr>
      <w:tr w:rsidR="00D51655" w:rsidRPr="00A33BEF" w:rsidTr="00684022">
        <w:trPr>
          <w:trHeight w:val="120"/>
        </w:trPr>
        <w:tc>
          <w:tcPr>
            <w:tcW w:w="9606" w:type="dxa"/>
            <w:gridSpan w:val="2"/>
          </w:tcPr>
          <w:p w:rsidR="00D51655" w:rsidRPr="00216343" w:rsidRDefault="00D51655" w:rsidP="00684022">
            <w:pPr>
              <w:jc w:val="center"/>
            </w:pPr>
          </w:p>
        </w:tc>
      </w:tr>
      <w:tr w:rsidR="00D51655" w:rsidRPr="00A33BEF" w:rsidTr="00684022">
        <w:tc>
          <w:tcPr>
            <w:tcW w:w="9606" w:type="dxa"/>
            <w:gridSpan w:val="2"/>
          </w:tcPr>
          <w:p w:rsidR="00D51655" w:rsidRPr="00216343" w:rsidRDefault="00D51655" w:rsidP="00684022">
            <w:pPr>
              <w:jc w:val="center"/>
              <w:rPr>
                <w:b/>
                <w:i/>
              </w:rPr>
            </w:pPr>
            <w:r w:rsidRPr="00216343">
              <w:rPr>
                <w:b/>
                <w:i/>
              </w:rPr>
              <w:t>Технические характеристики автомобиля</w:t>
            </w:r>
            <w:r>
              <w:rPr>
                <w:b/>
                <w:i/>
              </w:rPr>
              <w:t>:</w:t>
            </w:r>
          </w:p>
        </w:tc>
      </w:tr>
      <w:tr w:rsidR="00D51655" w:rsidRPr="00A33BEF" w:rsidTr="00684022">
        <w:tc>
          <w:tcPr>
            <w:tcW w:w="9606" w:type="dxa"/>
            <w:gridSpan w:val="2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i/>
                <w:szCs w:val="24"/>
              </w:rPr>
              <w:t>Кузов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Длина, </w:t>
            </w:r>
            <w:proofErr w:type="gramStart"/>
            <w:r w:rsidRPr="00A33BEF">
              <w:rPr>
                <w:b w:val="0"/>
                <w:szCs w:val="24"/>
              </w:rPr>
              <w:t>мм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4350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Ширина, </w:t>
            </w:r>
            <w:proofErr w:type="gramStart"/>
            <w:r w:rsidRPr="00A33BEF">
              <w:rPr>
                <w:b w:val="0"/>
                <w:szCs w:val="24"/>
              </w:rPr>
              <w:t>мм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1680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Высота, </w:t>
            </w:r>
            <w:proofErr w:type="gramStart"/>
            <w:r w:rsidRPr="00A33BEF">
              <w:rPr>
                <w:b w:val="0"/>
                <w:szCs w:val="24"/>
              </w:rPr>
              <w:t>мм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1420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Колея передних колес, </w:t>
            </w:r>
            <w:proofErr w:type="gramStart"/>
            <w:r w:rsidRPr="00A33BEF">
              <w:rPr>
                <w:b w:val="0"/>
                <w:szCs w:val="24"/>
              </w:rPr>
              <w:t>мм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1410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Колея задних колес, </w:t>
            </w:r>
            <w:proofErr w:type="gramStart"/>
            <w:r w:rsidRPr="00A33BEF">
              <w:rPr>
                <w:b w:val="0"/>
                <w:szCs w:val="24"/>
              </w:rPr>
              <w:t>мм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1380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Объем багажного отделения, </w:t>
            </w:r>
            <w:proofErr w:type="gramStart"/>
            <w:r w:rsidRPr="00A33BEF">
              <w:rPr>
                <w:b w:val="0"/>
                <w:szCs w:val="24"/>
              </w:rPr>
              <w:t>л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430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Масса в снаряженном состоянии, </w:t>
            </w:r>
            <w:proofErr w:type="gramStart"/>
            <w:r w:rsidRPr="00A33BEF">
              <w:rPr>
                <w:b w:val="0"/>
                <w:szCs w:val="24"/>
              </w:rPr>
              <w:t>кг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1088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Полная масса автомобиля, </w:t>
            </w:r>
            <w:proofErr w:type="gramStart"/>
            <w:r w:rsidRPr="00A33BEF">
              <w:rPr>
                <w:b w:val="0"/>
                <w:szCs w:val="24"/>
              </w:rPr>
              <w:t>кг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1578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Колесная формула</w:t>
            </w:r>
            <w:r w:rsidRPr="00A33BEF">
              <w:rPr>
                <w:b w:val="0"/>
                <w:szCs w:val="24"/>
                <w:lang w:val="en-US"/>
              </w:rPr>
              <w:t>/</w:t>
            </w:r>
            <w:r w:rsidRPr="00A33BEF">
              <w:rPr>
                <w:b w:val="0"/>
                <w:szCs w:val="24"/>
              </w:rPr>
              <w:t xml:space="preserve"> ведущие колеса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4</w:t>
            </w:r>
            <w:r w:rsidRPr="00A33BEF">
              <w:rPr>
                <w:b w:val="0"/>
                <w:szCs w:val="24"/>
                <w:lang w:val="en-US"/>
              </w:rPr>
              <w:t>*</w:t>
            </w:r>
            <w:r w:rsidRPr="00A33BEF">
              <w:rPr>
                <w:b w:val="0"/>
                <w:szCs w:val="24"/>
              </w:rPr>
              <w:t>2</w:t>
            </w:r>
            <w:r w:rsidRPr="00A33BEF">
              <w:rPr>
                <w:b w:val="0"/>
                <w:szCs w:val="24"/>
                <w:lang w:val="en-US"/>
              </w:rPr>
              <w:t>/</w:t>
            </w:r>
            <w:r w:rsidRPr="00A33BEF">
              <w:rPr>
                <w:b w:val="0"/>
                <w:szCs w:val="24"/>
              </w:rPr>
              <w:t xml:space="preserve"> передние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Тип кузова</w:t>
            </w:r>
            <w:r w:rsidRPr="00A33BEF">
              <w:rPr>
                <w:b w:val="0"/>
                <w:szCs w:val="24"/>
                <w:lang w:val="en-US"/>
              </w:rPr>
              <w:t>/</w:t>
            </w:r>
            <w:r w:rsidRPr="00A33BEF">
              <w:rPr>
                <w:b w:val="0"/>
                <w:szCs w:val="24"/>
              </w:rPr>
              <w:t xml:space="preserve"> количество дверей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седан</w:t>
            </w:r>
            <w:r w:rsidRPr="00A33BEF">
              <w:rPr>
                <w:b w:val="0"/>
                <w:szCs w:val="24"/>
                <w:lang w:val="en-US"/>
              </w:rPr>
              <w:t>/</w:t>
            </w:r>
            <w:r w:rsidRPr="00A33BEF">
              <w:rPr>
                <w:b w:val="0"/>
                <w:szCs w:val="24"/>
              </w:rPr>
              <w:t>4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b"/>
              <w:tabs>
                <w:tab w:val="left" w:pos="9071"/>
              </w:tabs>
              <w:spacing w:before="0" w:beforeAutospacing="0" w:after="0" w:afterAutospacing="0"/>
              <w:ind w:right="-51"/>
              <w:jc w:val="center"/>
              <w:rPr>
                <w:b/>
              </w:rPr>
            </w:pPr>
            <w:r w:rsidRPr="007A4402">
              <w:t>Антикоррозионная обработка кузова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b"/>
              <w:tabs>
                <w:tab w:val="left" w:pos="9071"/>
              </w:tabs>
              <w:spacing w:before="0" w:beforeAutospacing="0" w:after="0" w:afterAutospacing="0"/>
              <w:ind w:right="-51"/>
              <w:jc w:val="center"/>
              <w:rPr>
                <w:b/>
              </w:rPr>
            </w:pPr>
            <w:r w:rsidRPr="007A4402">
              <w:t>Наличие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b"/>
              <w:tabs>
                <w:tab w:val="left" w:pos="9071"/>
              </w:tabs>
              <w:spacing w:before="0" w:beforeAutospacing="0" w:after="0" w:afterAutospacing="0"/>
              <w:ind w:right="-51"/>
              <w:jc w:val="center"/>
              <w:rPr>
                <w:b/>
              </w:rPr>
            </w:pPr>
            <w:r>
              <w:t>З</w:t>
            </w:r>
            <w:r w:rsidRPr="007A4402">
              <w:t>ащита крыльев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b"/>
              <w:tabs>
                <w:tab w:val="left" w:pos="9071"/>
              </w:tabs>
              <w:spacing w:before="0" w:beforeAutospacing="0" w:after="0" w:afterAutospacing="0"/>
              <w:ind w:right="-51"/>
              <w:jc w:val="center"/>
              <w:rPr>
                <w:b/>
              </w:rPr>
            </w:pPr>
            <w:r w:rsidRPr="007A4402">
              <w:t>Наличие</w:t>
            </w:r>
          </w:p>
        </w:tc>
      </w:tr>
      <w:tr w:rsidR="00D51655" w:rsidRPr="00A33BEF" w:rsidTr="00684022">
        <w:tc>
          <w:tcPr>
            <w:tcW w:w="9606" w:type="dxa"/>
            <w:gridSpan w:val="2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i/>
                <w:szCs w:val="24"/>
              </w:rPr>
              <w:t>Двигатель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Двигатель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proofErr w:type="spellStart"/>
            <w:r w:rsidRPr="00A33BEF">
              <w:rPr>
                <w:b w:val="0"/>
                <w:szCs w:val="24"/>
              </w:rPr>
              <w:t>инжекторный</w:t>
            </w:r>
            <w:proofErr w:type="spellEnd"/>
            <w:r w:rsidRPr="00A33BEF">
              <w:rPr>
                <w:b w:val="0"/>
                <w:szCs w:val="24"/>
              </w:rPr>
              <w:t xml:space="preserve"> бензиновый двигатель 16 </w:t>
            </w:r>
            <w:proofErr w:type="spellStart"/>
            <w:r w:rsidRPr="00A33BEF">
              <w:rPr>
                <w:b w:val="0"/>
                <w:szCs w:val="24"/>
              </w:rPr>
              <w:t>кл</w:t>
            </w:r>
            <w:proofErr w:type="spellEnd"/>
            <w:r w:rsidRPr="00A33BEF">
              <w:rPr>
                <w:b w:val="0"/>
                <w:szCs w:val="24"/>
              </w:rPr>
              <w:t>. ЕВРО-3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lastRenderedPageBreak/>
              <w:t>Система питания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proofErr w:type="gramStart"/>
            <w:r w:rsidRPr="00A33BEF">
              <w:rPr>
                <w:b w:val="0"/>
                <w:szCs w:val="24"/>
              </w:rPr>
              <w:t>распределенный</w:t>
            </w:r>
            <w:proofErr w:type="gramEnd"/>
            <w:r w:rsidRPr="00A33BEF">
              <w:rPr>
                <w:b w:val="0"/>
                <w:szCs w:val="24"/>
              </w:rPr>
              <w:t xml:space="preserve"> </w:t>
            </w:r>
            <w:proofErr w:type="spellStart"/>
            <w:r w:rsidRPr="00A33BEF">
              <w:rPr>
                <w:b w:val="0"/>
                <w:szCs w:val="24"/>
              </w:rPr>
              <w:t>вспрыск</w:t>
            </w:r>
            <w:proofErr w:type="spellEnd"/>
            <w:r w:rsidRPr="00A33BEF">
              <w:rPr>
                <w:b w:val="0"/>
                <w:szCs w:val="24"/>
              </w:rPr>
              <w:t xml:space="preserve"> с электронным управление</w:t>
            </w:r>
            <w:r>
              <w:rPr>
                <w:b w:val="0"/>
                <w:szCs w:val="24"/>
              </w:rPr>
              <w:t>м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Рабочий объем двигателя, </w:t>
            </w:r>
            <w:proofErr w:type="gramStart"/>
            <w:r w:rsidRPr="00A33BEF">
              <w:rPr>
                <w:b w:val="0"/>
                <w:szCs w:val="24"/>
              </w:rPr>
              <w:t>л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1,6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Максимальная мощность, кВт/ об</w:t>
            </w:r>
            <w:proofErr w:type="gramStart"/>
            <w:r w:rsidRPr="00A33BEF">
              <w:rPr>
                <w:b w:val="0"/>
                <w:szCs w:val="24"/>
              </w:rPr>
              <w:t>.</w:t>
            </w:r>
            <w:proofErr w:type="gramEnd"/>
            <w:r w:rsidRPr="00A33BEF">
              <w:rPr>
                <w:b w:val="0"/>
                <w:szCs w:val="24"/>
              </w:rPr>
              <w:t xml:space="preserve"> </w:t>
            </w:r>
            <w:proofErr w:type="gramStart"/>
            <w:r w:rsidRPr="00A33BEF">
              <w:rPr>
                <w:b w:val="0"/>
                <w:szCs w:val="24"/>
              </w:rPr>
              <w:t>м</w:t>
            </w:r>
            <w:proofErr w:type="gramEnd"/>
            <w:r w:rsidRPr="00A33BEF">
              <w:rPr>
                <w:b w:val="0"/>
                <w:szCs w:val="24"/>
              </w:rPr>
              <w:t>ин./ л.с.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  <w:lang w:val="en-US"/>
              </w:rPr>
            </w:pPr>
            <w:r w:rsidRPr="00A33BEF">
              <w:rPr>
                <w:b w:val="0"/>
                <w:szCs w:val="24"/>
              </w:rPr>
              <w:t>72</w:t>
            </w:r>
            <w:r w:rsidRPr="00A33BEF">
              <w:rPr>
                <w:b w:val="0"/>
                <w:szCs w:val="24"/>
                <w:lang w:val="en-US"/>
              </w:rPr>
              <w:t>/</w:t>
            </w:r>
            <w:r w:rsidRPr="00A33BEF">
              <w:rPr>
                <w:b w:val="0"/>
                <w:szCs w:val="24"/>
              </w:rPr>
              <w:t>5600</w:t>
            </w:r>
            <w:r w:rsidRPr="00A33BEF">
              <w:rPr>
                <w:b w:val="0"/>
                <w:szCs w:val="24"/>
                <w:lang w:val="en-US"/>
              </w:rPr>
              <w:t>/98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Топливо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АИ-95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Расход топлива (смешанный цикл), </w:t>
            </w:r>
            <w:proofErr w:type="gramStart"/>
            <w:r w:rsidRPr="00A33BEF">
              <w:rPr>
                <w:b w:val="0"/>
                <w:szCs w:val="24"/>
              </w:rPr>
              <w:t>л</w:t>
            </w:r>
            <w:proofErr w:type="gramEnd"/>
            <w:r w:rsidRPr="00A33BEF">
              <w:rPr>
                <w:b w:val="0"/>
                <w:szCs w:val="24"/>
              </w:rPr>
              <w:t>/ 100 км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7,2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Максимальная скорость, </w:t>
            </w:r>
            <w:proofErr w:type="gramStart"/>
            <w:r w:rsidRPr="00A33BEF">
              <w:rPr>
                <w:b w:val="0"/>
                <w:szCs w:val="24"/>
              </w:rPr>
              <w:t>км</w:t>
            </w:r>
            <w:proofErr w:type="gramEnd"/>
            <w:r w:rsidRPr="00A33BEF">
              <w:rPr>
                <w:b w:val="0"/>
                <w:szCs w:val="24"/>
                <w:lang w:val="en-US"/>
              </w:rPr>
              <w:t>/</w:t>
            </w:r>
            <w:r w:rsidRPr="00A33BEF">
              <w:rPr>
                <w:b w:val="0"/>
                <w:szCs w:val="24"/>
              </w:rPr>
              <w:t>ч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183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Время разгона до 100 км/ч, </w:t>
            </w:r>
            <w:proofErr w:type="gramStart"/>
            <w:r w:rsidRPr="00A33BEF">
              <w:rPr>
                <w:b w:val="0"/>
                <w:szCs w:val="24"/>
              </w:rPr>
              <w:t>с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12</w:t>
            </w:r>
          </w:p>
        </w:tc>
      </w:tr>
      <w:tr w:rsidR="00D51655" w:rsidRPr="00A33BEF" w:rsidTr="00684022">
        <w:tc>
          <w:tcPr>
            <w:tcW w:w="9606" w:type="dxa"/>
            <w:gridSpan w:val="2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i/>
                <w:szCs w:val="24"/>
              </w:rPr>
              <w:t>Трансмиссия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Компоновочная схема автомобиля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proofErr w:type="spellStart"/>
            <w:r w:rsidRPr="00A33BEF">
              <w:rPr>
                <w:b w:val="0"/>
                <w:szCs w:val="24"/>
              </w:rPr>
              <w:t>переднеприводный</w:t>
            </w:r>
            <w:proofErr w:type="spellEnd"/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Коробка передач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механическая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Число передач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5 вперед, 1 назад</w:t>
            </w:r>
          </w:p>
        </w:tc>
      </w:tr>
      <w:tr w:rsidR="00D51655" w:rsidRPr="00A33BEF" w:rsidTr="00684022">
        <w:tc>
          <w:tcPr>
            <w:tcW w:w="9606" w:type="dxa"/>
            <w:gridSpan w:val="2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i/>
                <w:szCs w:val="24"/>
              </w:rPr>
              <w:t>Прочее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Рулевое управление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рулевой привод с </w:t>
            </w:r>
            <w:proofErr w:type="spellStart"/>
            <w:r w:rsidRPr="00A33BEF">
              <w:rPr>
                <w:b w:val="0"/>
                <w:szCs w:val="24"/>
              </w:rPr>
              <w:t>электроусилителем</w:t>
            </w:r>
            <w:proofErr w:type="spellEnd"/>
            <w:r>
              <w:rPr>
                <w:b w:val="0"/>
                <w:szCs w:val="24"/>
              </w:rPr>
              <w:t xml:space="preserve"> или </w:t>
            </w:r>
            <w:proofErr w:type="spellStart"/>
            <w:r>
              <w:rPr>
                <w:b w:val="0"/>
                <w:szCs w:val="24"/>
              </w:rPr>
              <w:t>гидроусилителем</w:t>
            </w:r>
            <w:proofErr w:type="spellEnd"/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Шины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185</w:t>
            </w:r>
            <w:r w:rsidRPr="00A33BEF">
              <w:rPr>
                <w:b w:val="0"/>
                <w:szCs w:val="24"/>
                <w:lang w:val="en-US"/>
              </w:rPr>
              <w:t>/</w:t>
            </w:r>
            <w:r w:rsidRPr="00A33BEF">
              <w:rPr>
                <w:b w:val="0"/>
                <w:szCs w:val="24"/>
              </w:rPr>
              <w:t xml:space="preserve">65 </w:t>
            </w:r>
            <w:r w:rsidRPr="00A33BEF">
              <w:rPr>
                <w:b w:val="0"/>
                <w:szCs w:val="24"/>
                <w:lang w:val="en-US"/>
              </w:rPr>
              <w:t>R</w:t>
            </w:r>
            <w:r w:rsidRPr="00A33BEF">
              <w:rPr>
                <w:b w:val="0"/>
                <w:szCs w:val="24"/>
              </w:rPr>
              <w:t>14 86(</w:t>
            </w:r>
            <w:r w:rsidRPr="00A33BEF">
              <w:rPr>
                <w:b w:val="0"/>
                <w:szCs w:val="24"/>
                <w:lang w:val="en-US"/>
              </w:rPr>
              <w:t>H</w:t>
            </w:r>
            <w:r w:rsidRPr="00A33BEF">
              <w:rPr>
                <w:b w:val="0"/>
                <w:szCs w:val="24"/>
              </w:rPr>
              <w:t>)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 xml:space="preserve">Емкость топливного бака, </w:t>
            </w:r>
            <w:proofErr w:type="gramStart"/>
            <w:r w:rsidRPr="00A33BEF">
              <w:rPr>
                <w:b w:val="0"/>
                <w:szCs w:val="24"/>
              </w:rPr>
              <w:t>л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pStyle w:val="a9"/>
              <w:rPr>
                <w:b w:val="0"/>
                <w:szCs w:val="24"/>
              </w:rPr>
            </w:pPr>
            <w:r w:rsidRPr="00A33BEF">
              <w:rPr>
                <w:b w:val="0"/>
                <w:szCs w:val="24"/>
              </w:rPr>
              <w:t>43</w:t>
            </w:r>
          </w:p>
        </w:tc>
      </w:tr>
      <w:tr w:rsidR="00D51655" w:rsidRPr="00A33BEF" w:rsidTr="00684022">
        <w:tc>
          <w:tcPr>
            <w:tcW w:w="9606" w:type="dxa"/>
            <w:gridSpan w:val="2"/>
          </w:tcPr>
          <w:p w:rsidR="00D51655" w:rsidRPr="00550356" w:rsidRDefault="00D51655" w:rsidP="00684022">
            <w:pPr>
              <w:pStyle w:val="ab"/>
              <w:tabs>
                <w:tab w:val="left" w:pos="9071"/>
              </w:tabs>
              <w:spacing w:before="0" w:beforeAutospacing="0" w:after="0" w:afterAutospacing="0"/>
              <w:ind w:right="-51"/>
              <w:jc w:val="center"/>
              <w:rPr>
                <w:b/>
                <w:i/>
              </w:rPr>
            </w:pPr>
          </w:p>
        </w:tc>
      </w:tr>
      <w:tr w:rsidR="00D51655" w:rsidRPr="00A33BEF" w:rsidTr="00684022">
        <w:tc>
          <w:tcPr>
            <w:tcW w:w="9606" w:type="dxa"/>
            <w:gridSpan w:val="2"/>
          </w:tcPr>
          <w:p w:rsidR="00D51655" w:rsidRDefault="00D51655" w:rsidP="00684022">
            <w:pPr>
              <w:pStyle w:val="ab"/>
              <w:tabs>
                <w:tab w:val="left" w:pos="9071"/>
              </w:tabs>
              <w:spacing w:before="0" w:beforeAutospacing="0" w:after="0" w:afterAutospacing="0"/>
              <w:ind w:right="-5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Оборудование:</w:t>
            </w:r>
          </w:p>
        </w:tc>
      </w:tr>
      <w:tr w:rsidR="00D51655" w:rsidRPr="00A33BEF" w:rsidTr="00684022">
        <w:tc>
          <w:tcPr>
            <w:tcW w:w="9606" w:type="dxa"/>
            <w:gridSpan w:val="2"/>
          </w:tcPr>
          <w:p w:rsidR="00D51655" w:rsidRPr="00550356" w:rsidRDefault="00D51655" w:rsidP="00684022">
            <w:pPr>
              <w:pStyle w:val="ab"/>
              <w:tabs>
                <w:tab w:val="left" w:pos="9071"/>
              </w:tabs>
              <w:spacing w:before="0" w:beforeAutospacing="0" w:after="0" w:afterAutospacing="0"/>
              <w:ind w:right="-5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Сигнально-</w:t>
            </w:r>
            <w:r w:rsidRPr="00550356">
              <w:rPr>
                <w:b/>
                <w:i/>
              </w:rPr>
              <w:t>громкоговорящая установка (СГУ)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ind w:right="-51"/>
              <w:jc w:val="center"/>
            </w:pPr>
            <w:r>
              <w:t>Марка (модель)</w:t>
            </w:r>
          </w:p>
        </w:tc>
        <w:tc>
          <w:tcPr>
            <w:tcW w:w="6096" w:type="dxa"/>
          </w:tcPr>
          <w:p w:rsidR="00D51655" w:rsidRPr="00C24D2F" w:rsidRDefault="00D51655" w:rsidP="00684022">
            <w:pPr>
              <w:pStyle w:val="ab"/>
              <w:tabs>
                <w:tab w:val="left" w:pos="9071"/>
              </w:tabs>
              <w:spacing w:before="0" w:beforeAutospacing="0" w:after="0" w:afterAutospacing="0"/>
              <w:ind w:right="-51"/>
              <w:jc w:val="center"/>
            </w:pPr>
            <w:r w:rsidRPr="00EE681A">
              <w:t xml:space="preserve"> «</w:t>
            </w:r>
            <w:proofErr w:type="spellStart"/>
            <w:r w:rsidRPr="00EE681A">
              <w:t>Элект</w:t>
            </w:r>
            <w:proofErr w:type="spellEnd"/>
            <w:r w:rsidRPr="00EE681A">
              <w:t xml:space="preserve"> – мини 200 СД01»</w:t>
            </w:r>
            <w:r>
              <w:t xml:space="preserve"> </w:t>
            </w:r>
            <w:r w:rsidRPr="00C24D2F">
              <w:t>или аналог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ind w:right="-51"/>
              <w:jc w:val="center"/>
            </w:pPr>
            <w:r>
              <w:t xml:space="preserve">Напряжение питания, </w:t>
            </w:r>
            <w:proofErr w:type="gramStart"/>
            <w:r>
              <w:t>В</w:t>
            </w:r>
            <w:proofErr w:type="gramEnd"/>
          </w:p>
        </w:tc>
        <w:tc>
          <w:tcPr>
            <w:tcW w:w="6096" w:type="dxa"/>
          </w:tcPr>
          <w:p w:rsidR="00D51655" w:rsidRPr="00EE681A" w:rsidRDefault="00D51655" w:rsidP="00684022">
            <w:pPr>
              <w:ind w:right="-51"/>
              <w:jc w:val="center"/>
            </w:pPr>
            <w:r>
              <w:t>12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F941C2" w:rsidRDefault="00D51655" w:rsidP="00684022">
            <w:pPr>
              <w:ind w:right="-51"/>
              <w:jc w:val="center"/>
            </w:pPr>
            <w:r>
              <w:t xml:space="preserve">Паспортная мощность, </w:t>
            </w:r>
            <w:proofErr w:type="gramStart"/>
            <w:r>
              <w:t>Вт</w:t>
            </w:r>
            <w:proofErr w:type="gramEnd"/>
          </w:p>
        </w:tc>
        <w:tc>
          <w:tcPr>
            <w:tcW w:w="6096" w:type="dxa"/>
          </w:tcPr>
          <w:p w:rsidR="00D51655" w:rsidRPr="00A33BEF" w:rsidRDefault="00D51655" w:rsidP="00684022">
            <w:pPr>
              <w:ind w:right="-51"/>
              <w:jc w:val="center"/>
            </w:pPr>
            <w:r>
              <w:t>200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ind w:right="-51"/>
              <w:jc w:val="center"/>
            </w:pPr>
            <w:r>
              <w:t xml:space="preserve">Габариты, </w:t>
            </w:r>
            <w:proofErr w:type="gramStart"/>
            <w:r>
              <w:t>мм</w:t>
            </w:r>
            <w:proofErr w:type="gramEnd"/>
          </w:p>
        </w:tc>
        <w:tc>
          <w:tcPr>
            <w:tcW w:w="6096" w:type="dxa"/>
          </w:tcPr>
          <w:p w:rsidR="00D51655" w:rsidRPr="00EE681A" w:rsidRDefault="00D51655" w:rsidP="00684022">
            <w:pPr>
              <w:ind w:right="-51"/>
              <w:jc w:val="center"/>
            </w:pPr>
            <w:r w:rsidRPr="00EE681A">
              <w:t>938х270х120</w:t>
            </w:r>
          </w:p>
        </w:tc>
      </w:tr>
      <w:tr w:rsidR="00D51655" w:rsidRPr="00A33BEF" w:rsidTr="00684022">
        <w:trPr>
          <w:trHeight w:val="135"/>
        </w:trPr>
        <w:tc>
          <w:tcPr>
            <w:tcW w:w="3510" w:type="dxa"/>
            <w:vMerge w:val="restart"/>
          </w:tcPr>
          <w:p w:rsidR="00D51655" w:rsidRPr="00A33BEF" w:rsidRDefault="00D51655" w:rsidP="00684022">
            <w:pPr>
              <w:ind w:right="-51"/>
              <w:jc w:val="center"/>
            </w:pPr>
            <w:r>
              <w:t>Требования к СГУ</w:t>
            </w:r>
          </w:p>
        </w:tc>
        <w:tc>
          <w:tcPr>
            <w:tcW w:w="6096" w:type="dxa"/>
          </w:tcPr>
          <w:p w:rsidR="00D51655" w:rsidRPr="00F941C2" w:rsidRDefault="00D51655" w:rsidP="00684022">
            <w:pPr>
              <w:ind w:right="-51"/>
              <w:jc w:val="center"/>
            </w:pPr>
            <w:proofErr w:type="spellStart"/>
            <w:r>
              <w:t>Свето-акустическая</w:t>
            </w:r>
            <w:proofErr w:type="spellEnd"/>
            <w:r>
              <w:t xml:space="preserve"> панель – </w:t>
            </w:r>
            <w:proofErr w:type="spellStart"/>
            <w:r>
              <w:t>сверхяркая</w:t>
            </w:r>
            <w:proofErr w:type="spellEnd"/>
            <w:r>
              <w:t>, светодиодная</w:t>
            </w:r>
          </w:p>
        </w:tc>
      </w:tr>
      <w:tr w:rsidR="00D51655" w:rsidRPr="00A33BEF" w:rsidTr="00684022">
        <w:trPr>
          <w:trHeight w:val="135"/>
        </w:trPr>
        <w:tc>
          <w:tcPr>
            <w:tcW w:w="3510" w:type="dxa"/>
            <w:vMerge/>
          </w:tcPr>
          <w:p w:rsidR="00D51655" w:rsidRDefault="00D51655" w:rsidP="00684022">
            <w:pPr>
              <w:ind w:right="-51"/>
              <w:jc w:val="center"/>
            </w:pPr>
          </w:p>
        </w:tc>
        <w:tc>
          <w:tcPr>
            <w:tcW w:w="6096" w:type="dxa"/>
          </w:tcPr>
          <w:p w:rsidR="00D51655" w:rsidRDefault="00D51655" w:rsidP="00684022">
            <w:pPr>
              <w:ind w:right="-51"/>
              <w:jc w:val="center"/>
            </w:pPr>
            <w:r>
              <w:t xml:space="preserve">Цвет плафонов - </w:t>
            </w:r>
            <w:proofErr w:type="spellStart"/>
            <w:proofErr w:type="gramStart"/>
            <w:r>
              <w:t>синий-красный</w:t>
            </w:r>
            <w:proofErr w:type="spellEnd"/>
            <w:proofErr w:type="gramEnd"/>
          </w:p>
        </w:tc>
      </w:tr>
      <w:tr w:rsidR="00D51655" w:rsidRPr="00A33BEF" w:rsidTr="00684022">
        <w:trPr>
          <w:trHeight w:val="135"/>
        </w:trPr>
        <w:tc>
          <w:tcPr>
            <w:tcW w:w="3510" w:type="dxa"/>
            <w:vMerge/>
          </w:tcPr>
          <w:p w:rsidR="00D51655" w:rsidRDefault="00D51655" w:rsidP="00684022">
            <w:pPr>
              <w:ind w:right="-51"/>
              <w:jc w:val="center"/>
            </w:pPr>
          </w:p>
        </w:tc>
        <w:tc>
          <w:tcPr>
            <w:tcW w:w="6096" w:type="dxa"/>
          </w:tcPr>
          <w:p w:rsidR="00D51655" w:rsidRPr="00F941C2" w:rsidRDefault="00D51655" w:rsidP="00684022">
            <w:pPr>
              <w:ind w:right="-51"/>
              <w:jc w:val="center"/>
            </w:pPr>
            <w:r>
              <w:t xml:space="preserve">Управление СГУ должно осуществляться с кнопочного микрофона. </w:t>
            </w:r>
            <w:r w:rsidRPr="00DB60DE">
              <w:t>Наличие эффекта присутствия.</w:t>
            </w:r>
          </w:p>
        </w:tc>
      </w:tr>
      <w:tr w:rsidR="00D51655" w:rsidRPr="00A33BEF" w:rsidTr="00684022">
        <w:trPr>
          <w:trHeight w:val="135"/>
        </w:trPr>
        <w:tc>
          <w:tcPr>
            <w:tcW w:w="3510" w:type="dxa"/>
            <w:vMerge/>
          </w:tcPr>
          <w:p w:rsidR="00D51655" w:rsidRDefault="00D51655" w:rsidP="00684022">
            <w:pPr>
              <w:ind w:right="-51"/>
              <w:jc w:val="center"/>
            </w:pPr>
          </w:p>
        </w:tc>
        <w:tc>
          <w:tcPr>
            <w:tcW w:w="6096" w:type="dxa"/>
          </w:tcPr>
          <w:p w:rsidR="00D51655" w:rsidRDefault="00D51655" w:rsidP="00684022">
            <w:pPr>
              <w:ind w:right="-51"/>
              <w:jc w:val="center"/>
            </w:pPr>
            <w:r>
              <w:t>Блок управления - скрытый</w:t>
            </w:r>
          </w:p>
        </w:tc>
      </w:tr>
      <w:tr w:rsidR="00D51655" w:rsidRPr="00A33BEF" w:rsidTr="00684022">
        <w:trPr>
          <w:trHeight w:val="135"/>
        </w:trPr>
        <w:tc>
          <w:tcPr>
            <w:tcW w:w="3510" w:type="dxa"/>
            <w:vMerge/>
          </w:tcPr>
          <w:p w:rsidR="00D51655" w:rsidRDefault="00D51655" w:rsidP="00684022">
            <w:pPr>
              <w:ind w:right="-51"/>
              <w:jc w:val="center"/>
            </w:pPr>
          </w:p>
        </w:tc>
        <w:tc>
          <w:tcPr>
            <w:tcW w:w="6096" w:type="dxa"/>
          </w:tcPr>
          <w:p w:rsidR="00D51655" w:rsidRDefault="00D51655" w:rsidP="00684022">
            <w:pPr>
              <w:ind w:right="-51"/>
              <w:jc w:val="center"/>
            </w:pPr>
            <w:r>
              <w:t>Крепление на автомашину</w:t>
            </w:r>
          </w:p>
        </w:tc>
      </w:tr>
      <w:tr w:rsidR="00D51655" w:rsidRPr="00ED52E9" w:rsidTr="00684022">
        <w:tc>
          <w:tcPr>
            <w:tcW w:w="3510" w:type="dxa"/>
          </w:tcPr>
          <w:p w:rsidR="00D51655" w:rsidRPr="00F941C2" w:rsidRDefault="00D51655" w:rsidP="00684022">
            <w:pPr>
              <w:ind w:right="-51"/>
              <w:jc w:val="center"/>
            </w:pPr>
            <w:r w:rsidRPr="00F941C2">
              <w:t>Типы звуковых сигналов</w:t>
            </w:r>
          </w:p>
        </w:tc>
        <w:tc>
          <w:tcPr>
            <w:tcW w:w="6096" w:type="dxa"/>
          </w:tcPr>
          <w:p w:rsidR="00D51655" w:rsidRPr="00F941C2" w:rsidRDefault="00D51655" w:rsidP="00684022">
            <w:pPr>
              <w:ind w:right="-51"/>
              <w:jc w:val="center"/>
              <w:rPr>
                <w:lang w:val="en-US"/>
              </w:rPr>
            </w:pPr>
            <w:r w:rsidRPr="00F941C2">
              <w:rPr>
                <w:lang w:val="en-US"/>
              </w:rPr>
              <w:t>«AIR-HORN», «WAIL», «HI-LO», «YELP»</w:t>
            </w:r>
          </w:p>
        </w:tc>
      </w:tr>
      <w:tr w:rsidR="00D51655" w:rsidRPr="00A33BEF" w:rsidTr="00684022">
        <w:tc>
          <w:tcPr>
            <w:tcW w:w="3510" w:type="dxa"/>
          </w:tcPr>
          <w:p w:rsidR="00D51655" w:rsidRPr="00A33BEF" w:rsidRDefault="00D51655" w:rsidP="00684022">
            <w:pPr>
              <w:ind w:right="-51"/>
              <w:jc w:val="center"/>
            </w:pPr>
            <w:r w:rsidRPr="00A33BEF">
              <w:t>Режим работы при подаче световых сигналов, трансляции сообщений с микрофона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ind w:right="-51"/>
              <w:jc w:val="center"/>
            </w:pPr>
            <w:r w:rsidRPr="00A33BEF">
              <w:t>Непрерывный</w:t>
            </w:r>
          </w:p>
        </w:tc>
      </w:tr>
      <w:tr w:rsidR="00D51655" w:rsidRPr="00F941C2" w:rsidTr="00684022">
        <w:tc>
          <w:tcPr>
            <w:tcW w:w="3510" w:type="dxa"/>
          </w:tcPr>
          <w:p w:rsidR="00D51655" w:rsidRPr="00A33BEF" w:rsidRDefault="00D51655" w:rsidP="00684022">
            <w:pPr>
              <w:ind w:right="-51"/>
              <w:jc w:val="center"/>
            </w:pPr>
            <w:r w:rsidRPr="00A33BEF">
              <w:t>Рабочий диапазон температур</w:t>
            </w:r>
          </w:p>
        </w:tc>
        <w:tc>
          <w:tcPr>
            <w:tcW w:w="6096" w:type="dxa"/>
          </w:tcPr>
          <w:p w:rsidR="00D51655" w:rsidRPr="00A33BEF" w:rsidRDefault="00D51655" w:rsidP="00684022">
            <w:pPr>
              <w:ind w:right="-51"/>
              <w:jc w:val="center"/>
            </w:pPr>
            <w:r w:rsidRPr="00A33BEF">
              <w:t xml:space="preserve">- 45…+50 </w:t>
            </w:r>
            <w:r w:rsidRPr="00A33BEF">
              <w:rPr>
                <w:vertAlign w:val="superscript"/>
              </w:rPr>
              <w:t>0</w:t>
            </w:r>
            <w:r w:rsidRPr="00A33BEF">
              <w:t>С</w:t>
            </w:r>
          </w:p>
        </w:tc>
      </w:tr>
      <w:tr w:rsidR="00D51655" w:rsidRPr="00EB3EEB" w:rsidTr="00684022">
        <w:tc>
          <w:tcPr>
            <w:tcW w:w="3510" w:type="dxa"/>
          </w:tcPr>
          <w:p w:rsidR="00D51655" w:rsidRPr="00C24D2F" w:rsidRDefault="00D51655" w:rsidP="00684022">
            <w:pPr>
              <w:ind w:right="-51"/>
              <w:jc w:val="center"/>
            </w:pPr>
            <w:r>
              <w:t>Гарантийный срок</w:t>
            </w:r>
          </w:p>
        </w:tc>
        <w:tc>
          <w:tcPr>
            <w:tcW w:w="6096" w:type="dxa"/>
          </w:tcPr>
          <w:p w:rsidR="00D51655" w:rsidRPr="00C24D2F" w:rsidRDefault="00D51655" w:rsidP="00684022">
            <w:pPr>
              <w:ind w:right="-51"/>
              <w:jc w:val="center"/>
            </w:pPr>
            <w:r>
              <w:t>36 месяцев с момента введения в эксплуатацию</w:t>
            </w:r>
          </w:p>
        </w:tc>
      </w:tr>
      <w:tr w:rsidR="00D51655" w:rsidRPr="004C7AEE" w:rsidTr="00684022">
        <w:tc>
          <w:tcPr>
            <w:tcW w:w="9606" w:type="dxa"/>
            <w:gridSpan w:val="2"/>
          </w:tcPr>
          <w:p w:rsidR="00D51655" w:rsidRPr="004C7AEE" w:rsidRDefault="00D51655" w:rsidP="00684022">
            <w:pPr>
              <w:ind w:right="-51"/>
              <w:jc w:val="center"/>
              <w:rPr>
                <w:i/>
              </w:rPr>
            </w:pPr>
            <w:r>
              <w:rPr>
                <w:b/>
                <w:i/>
              </w:rPr>
              <w:t>Авт</w:t>
            </w:r>
            <w:r w:rsidRPr="004C7AEE">
              <w:rPr>
                <w:b/>
                <w:i/>
              </w:rPr>
              <w:t>о</w:t>
            </w:r>
            <w:r>
              <w:rPr>
                <w:b/>
                <w:i/>
              </w:rPr>
              <w:t>мо</w:t>
            </w:r>
            <w:r w:rsidRPr="004C7AEE">
              <w:rPr>
                <w:b/>
                <w:i/>
              </w:rPr>
              <w:t xml:space="preserve">бильная радиостанция 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Марка (модель)</w:t>
            </w:r>
          </w:p>
        </w:tc>
        <w:tc>
          <w:tcPr>
            <w:tcW w:w="6096" w:type="dxa"/>
          </w:tcPr>
          <w:p w:rsidR="00D51655" w:rsidRPr="00C934C8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proofErr w:type="spellStart"/>
            <w:r w:rsidRPr="00C934C8">
              <w:rPr>
                <w:lang w:val="en-US"/>
              </w:rPr>
              <w:t>Icom</w:t>
            </w:r>
            <w:proofErr w:type="spellEnd"/>
            <w:r w:rsidRPr="00C934C8">
              <w:t xml:space="preserve"> </w:t>
            </w:r>
            <w:r w:rsidRPr="00C934C8">
              <w:rPr>
                <w:lang w:val="en-US"/>
              </w:rPr>
              <w:t>F</w:t>
            </w:r>
            <w:r w:rsidRPr="00C934C8">
              <w:t>110 или аналог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Диапазон частот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136-174 МГц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highlight w:val="yellow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Мощность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highlight w:val="yellow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25Вт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Напряжение питания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13,2</w:t>
            </w:r>
            <w:proofErr w:type="gramStart"/>
            <w:r w:rsidRPr="004C7AEE">
              <w:rPr>
                <w:rFonts w:eastAsia="Arial"/>
                <w:lang w:eastAsia="ar-SA"/>
              </w:rPr>
              <w:t>В</w:t>
            </w:r>
            <w:proofErr w:type="gramEnd"/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Ток потребления ТХ/</w:t>
            </w:r>
            <w:proofErr w:type="gramStart"/>
            <w:r w:rsidRPr="004C7AEE">
              <w:rPr>
                <w:rFonts w:eastAsia="Arial"/>
                <w:lang w:val="en-US" w:eastAsia="ar-SA"/>
              </w:rPr>
              <w:t>R</w:t>
            </w:r>
            <w:proofErr w:type="gramEnd"/>
            <w:r w:rsidRPr="004C7AEE">
              <w:rPr>
                <w:rFonts w:eastAsia="Arial"/>
                <w:lang w:eastAsia="ar-SA"/>
              </w:rPr>
              <w:t xml:space="preserve">Х/Ожидание 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7А/1,2 м/300мА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Количество каналов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128 (8 банков по 16 каналов)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highlight w:val="yellow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Число каналов/банков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highlight w:val="yellow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8/16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highlight w:val="yellow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Рабочая температура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highlight w:val="yellow"/>
                <w:lang w:val="en-US" w:eastAsia="ar-SA"/>
              </w:rPr>
            </w:pPr>
            <w:r w:rsidRPr="004C7AEE">
              <w:rPr>
                <w:rFonts w:eastAsia="Arial"/>
                <w:lang w:eastAsia="ar-SA"/>
              </w:rPr>
              <w:t>- 30*</w:t>
            </w:r>
            <w:r w:rsidRPr="004C7AEE">
              <w:rPr>
                <w:rFonts w:eastAsia="Arial"/>
                <w:lang w:val="en-US" w:eastAsia="ar-SA"/>
              </w:rPr>
              <w:t>C</w:t>
            </w:r>
            <w:r w:rsidRPr="004C7AEE">
              <w:rPr>
                <w:rFonts w:eastAsia="Arial"/>
                <w:lang w:eastAsia="ar-SA"/>
              </w:rPr>
              <w:t xml:space="preserve"> …..+</w:t>
            </w:r>
            <w:r w:rsidRPr="004C7AEE">
              <w:rPr>
                <w:rFonts w:eastAsia="Arial"/>
                <w:lang w:val="en-US" w:eastAsia="ar-SA"/>
              </w:rPr>
              <w:t xml:space="preserve"> 60*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 xml:space="preserve">Шаг сетки частот 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12,5 или 25 кГц (</w:t>
            </w:r>
            <w:proofErr w:type="gramStart"/>
            <w:r w:rsidRPr="004C7AEE">
              <w:rPr>
                <w:rFonts w:eastAsia="Arial"/>
                <w:lang w:eastAsia="ar-SA"/>
              </w:rPr>
              <w:t>переключаемая</w:t>
            </w:r>
            <w:proofErr w:type="gramEnd"/>
            <w:r w:rsidRPr="004C7AEE">
              <w:rPr>
                <w:rFonts w:eastAsia="Arial"/>
                <w:lang w:eastAsia="ar-SA"/>
              </w:rPr>
              <w:t>)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Чувствительность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0,25 мкВ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Избирательность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65Дб(12,5 кГц)/75 дБ(25 кГц)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 xml:space="preserve">Габариты, </w:t>
            </w:r>
            <w:proofErr w:type="gramStart"/>
            <w:r w:rsidRPr="004C7AEE">
              <w:rPr>
                <w:rFonts w:eastAsia="Arial"/>
                <w:lang w:eastAsia="ar-SA"/>
              </w:rPr>
              <w:t>мм</w:t>
            </w:r>
            <w:proofErr w:type="gramEnd"/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150х40х117,5 мм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Вес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smartTag w:uri="urn:schemas-microsoft-com:office:smarttags" w:element="metricconverter">
              <w:smartTagPr>
                <w:attr w:name="ProductID" w:val="390 г"/>
              </w:smartTagPr>
              <w:r w:rsidRPr="004C7AEE">
                <w:rPr>
                  <w:rFonts w:eastAsia="Arial"/>
                  <w:lang w:eastAsia="ar-SA"/>
                </w:rPr>
                <w:t>390 г</w:t>
              </w:r>
              <w:r>
                <w:rPr>
                  <w:rFonts w:eastAsia="Arial"/>
                  <w:lang w:eastAsia="ar-SA"/>
                </w:rPr>
                <w:t>р.</w:t>
              </w:r>
            </w:smartTag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lastRenderedPageBreak/>
              <w:t>Индикация номера канала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Наличие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Возможность установки дополнительных модулей (</w:t>
            </w:r>
            <w:proofErr w:type="spellStart"/>
            <w:r w:rsidRPr="004C7AEE">
              <w:rPr>
                <w:rFonts w:eastAsia="Arial"/>
                <w:lang w:val="en-US" w:eastAsia="ar-SA"/>
              </w:rPr>
              <w:t>SmartTrunk</w:t>
            </w:r>
            <w:proofErr w:type="spellEnd"/>
            <w:r w:rsidRPr="004C7AEE">
              <w:rPr>
                <w:rFonts w:eastAsia="Arial"/>
                <w:lang w:eastAsia="ar-SA"/>
              </w:rPr>
              <w:t xml:space="preserve"> </w:t>
            </w:r>
            <w:r w:rsidRPr="004C7AEE">
              <w:rPr>
                <w:rFonts w:eastAsia="Arial"/>
                <w:lang w:val="en-US" w:eastAsia="ar-SA"/>
              </w:rPr>
              <w:t>II</w:t>
            </w:r>
            <w:r w:rsidRPr="004C7AEE">
              <w:rPr>
                <w:rFonts w:eastAsia="Arial"/>
                <w:lang w:eastAsia="ar-SA"/>
              </w:rPr>
              <w:t xml:space="preserve">, </w:t>
            </w:r>
            <w:proofErr w:type="spellStart"/>
            <w:r w:rsidRPr="004C7AEE">
              <w:rPr>
                <w:rFonts w:eastAsia="Arial"/>
                <w:lang w:eastAsia="ar-SA"/>
              </w:rPr>
              <w:t>скемблера</w:t>
            </w:r>
            <w:proofErr w:type="spellEnd"/>
            <w:r w:rsidRPr="004C7AEE">
              <w:rPr>
                <w:rFonts w:eastAsia="Arial"/>
                <w:lang w:eastAsia="ar-SA"/>
              </w:rPr>
              <w:t xml:space="preserve">, декодера, </w:t>
            </w:r>
            <w:r w:rsidRPr="004C7AEE">
              <w:rPr>
                <w:rFonts w:eastAsia="Arial"/>
                <w:lang w:val="en-US" w:eastAsia="ar-SA"/>
              </w:rPr>
              <w:t>DTFM</w:t>
            </w:r>
            <w:r w:rsidRPr="004C7AEE">
              <w:rPr>
                <w:rFonts w:eastAsia="Arial"/>
                <w:lang w:eastAsia="ar-SA"/>
              </w:rPr>
              <w:t>)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Наличие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 xml:space="preserve">Версия встроенной программной прошивки для установки контроллера с </w:t>
            </w:r>
            <w:r w:rsidRPr="004C7AEE">
              <w:rPr>
                <w:rFonts w:eastAsia="Arial"/>
                <w:lang w:val="en-US" w:eastAsia="ar-SA"/>
              </w:rPr>
              <w:t>GPS</w:t>
            </w:r>
            <w:r w:rsidRPr="004C7AEE">
              <w:rPr>
                <w:rFonts w:eastAsia="Arial"/>
                <w:lang w:eastAsia="ar-SA"/>
              </w:rPr>
              <w:t xml:space="preserve"> приемником 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Наличие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 xml:space="preserve">Переключаемый шаг сетки частот 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Наличие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 xml:space="preserve">Программируемое сканирование 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Наличие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>Пароль на включение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Наличие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 w:rsidRPr="004C7AEE">
              <w:rPr>
                <w:rFonts w:eastAsia="Arial"/>
                <w:lang w:eastAsia="ar-SA"/>
              </w:rPr>
              <w:t xml:space="preserve">Подсвечиваемые кнопки и ЖК-дисплей </w:t>
            </w:r>
          </w:p>
        </w:tc>
        <w:tc>
          <w:tcPr>
            <w:tcW w:w="6096" w:type="dxa"/>
          </w:tcPr>
          <w:p w:rsidR="00D51655" w:rsidRPr="004C7AEE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Наличие</w:t>
            </w:r>
          </w:p>
        </w:tc>
      </w:tr>
      <w:tr w:rsidR="00D51655" w:rsidRPr="004C7AEE" w:rsidTr="00684022">
        <w:tc>
          <w:tcPr>
            <w:tcW w:w="3510" w:type="dxa"/>
            <w:vMerge w:val="restart"/>
            <w:vAlign w:val="center"/>
          </w:tcPr>
          <w:p w:rsidR="00D51655" w:rsidRPr="00105FF1" w:rsidRDefault="00D51655" w:rsidP="00684022">
            <w:pPr>
              <w:ind w:right="-51"/>
              <w:jc w:val="both"/>
            </w:pPr>
            <w:r w:rsidRPr="00105FF1">
              <w:t>Комплектация радиостанции</w:t>
            </w:r>
          </w:p>
        </w:tc>
        <w:tc>
          <w:tcPr>
            <w:tcW w:w="6096" w:type="dxa"/>
          </w:tcPr>
          <w:p w:rsidR="00D51655" w:rsidRPr="00105FF1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</w:t>
            </w:r>
            <w:r w:rsidRPr="00105FF1">
              <w:rPr>
                <w:rFonts w:eastAsia="Arial"/>
                <w:lang w:eastAsia="ar-SA"/>
              </w:rPr>
              <w:t xml:space="preserve">риемопередатчик </w:t>
            </w:r>
          </w:p>
        </w:tc>
      </w:tr>
      <w:tr w:rsidR="00D51655" w:rsidRPr="004C7AEE" w:rsidTr="00684022">
        <w:tc>
          <w:tcPr>
            <w:tcW w:w="3510" w:type="dxa"/>
            <w:vMerge/>
          </w:tcPr>
          <w:p w:rsidR="00D51655" w:rsidRPr="004C7AEE" w:rsidRDefault="00D51655" w:rsidP="00684022">
            <w:pPr>
              <w:ind w:right="-51"/>
              <w:jc w:val="both"/>
              <w:rPr>
                <w:b/>
              </w:rPr>
            </w:pPr>
          </w:p>
        </w:tc>
        <w:tc>
          <w:tcPr>
            <w:tcW w:w="6096" w:type="dxa"/>
          </w:tcPr>
          <w:p w:rsidR="00D51655" w:rsidRPr="00105FF1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М</w:t>
            </w:r>
            <w:r w:rsidRPr="00105FF1">
              <w:rPr>
                <w:rFonts w:eastAsia="Arial"/>
                <w:lang w:eastAsia="ar-SA"/>
              </w:rPr>
              <w:t>анипулятор</w:t>
            </w:r>
          </w:p>
        </w:tc>
      </w:tr>
      <w:tr w:rsidR="00D51655" w:rsidRPr="004C7AEE" w:rsidTr="00684022">
        <w:tc>
          <w:tcPr>
            <w:tcW w:w="3510" w:type="dxa"/>
            <w:vMerge/>
          </w:tcPr>
          <w:p w:rsidR="00D51655" w:rsidRPr="004C7AEE" w:rsidRDefault="00D51655" w:rsidP="00684022">
            <w:pPr>
              <w:ind w:right="-51"/>
              <w:jc w:val="both"/>
              <w:rPr>
                <w:b/>
              </w:rPr>
            </w:pPr>
          </w:p>
        </w:tc>
        <w:tc>
          <w:tcPr>
            <w:tcW w:w="6096" w:type="dxa"/>
          </w:tcPr>
          <w:p w:rsidR="00D51655" w:rsidRPr="00105FF1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М</w:t>
            </w:r>
            <w:r w:rsidRPr="00105FF1">
              <w:rPr>
                <w:rFonts w:eastAsia="Arial"/>
                <w:lang w:eastAsia="ar-SA"/>
              </w:rPr>
              <w:t>онтажный комплект крепления радиостанции</w:t>
            </w:r>
          </w:p>
        </w:tc>
      </w:tr>
      <w:tr w:rsidR="00D51655" w:rsidRPr="004C7AEE" w:rsidTr="00684022">
        <w:tc>
          <w:tcPr>
            <w:tcW w:w="3510" w:type="dxa"/>
            <w:vMerge/>
          </w:tcPr>
          <w:p w:rsidR="00D51655" w:rsidRPr="004C7AEE" w:rsidRDefault="00D51655" w:rsidP="00684022">
            <w:pPr>
              <w:ind w:right="-51"/>
              <w:jc w:val="both"/>
              <w:rPr>
                <w:b/>
              </w:rPr>
            </w:pPr>
          </w:p>
        </w:tc>
        <w:tc>
          <w:tcPr>
            <w:tcW w:w="6096" w:type="dxa"/>
          </w:tcPr>
          <w:p w:rsidR="00D51655" w:rsidRPr="00105FF1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М</w:t>
            </w:r>
            <w:r w:rsidRPr="00105FF1">
              <w:rPr>
                <w:rFonts w:eastAsia="Arial"/>
                <w:lang w:eastAsia="ar-SA"/>
              </w:rPr>
              <w:t>онтажный комплект крепления манипулятора</w:t>
            </w:r>
          </w:p>
        </w:tc>
      </w:tr>
      <w:tr w:rsidR="00D51655" w:rsidRPr="004C7AEE" w:rsidTr="00684022">
        <w:tc>
          <w:tcPr>
            <w:tcW w:w="3510" w:type="dxa"/>
            <w:vMerge/>
          </w:tcPr>
          <w:p w:rsidR="00D51655" w:rsidRPr="004C7AEE" w:rsidRDefault="00D51655" w:rsidP="00684022">
            <w:pPr>
              <w:ind w:right="-51"/>
              <w:jc w:val="both"/>
              <w:rPr>
                <w:b/>
              </w:rPr>
            </w:pPr>
          </w:p>
        </w:tc>
        <w:tc>
          <w:tcPr>
            <w:tcW w:w="6096" w:type="dxa"/>
          </w:tcPr>
          <w:p w:rsidR="00D51655" w:rsidRPr="00105FF1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К</w:t>
            </w:r>
            <w:r w:rsidRPr="00105FF1">
              <w:rPr>
                <w:rFonts w:eastAsia="Arial"/>
                <w:lang w:eastAsia="ar-SA"/>
              </w:rPr>
              <w:t>абель питания с предохранителем</w:t>
            </w:r>
          </w:p>
        </w:tc>
      </w:tr>
      <w:tr w:rsidR="00D51655" w:rsidRPr="004C7AEE" w:rsidTr="00684022">
        <w:tc>
          <w:tcPr>
            <w:tcW w:w="3510" w:type="dxa"/>
            <w:vMerge/>
          </w:tcPr>
          <w:p w:rsidR="00D51655" w:rsidRPr="004C7AEE" w:rsidRDefault="00D51655" w:rsidP="00684022">
            <w:pPr>
              <w:ind w:right="-51"/>
              <w:jc w:val="both"/>
              <w:rPr>
                <w:b/>
              </w:rPr>
            </w:pPr>
          </w:p>
        </w:tc>
        <w:tc>
          <w:tcPr>
            <w:tcW w:w="6096" w:type="dxa"/>
          </w:tcPr>
          <w:p w:rsidR="00D51655" w:rsidRPr="00105FF1" w:rsidRDefault="00D51655" w:rsidP="00684022">
            <w:pPr>
              <w:pStyle w:val="ab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Антенна автомобильная</w:t>
            </w:r>
            <w:r w:rsidRPr="00105FF1">
              <w:rPr>
                <w:rFonts w:eastAsia="Arial"/>
                <w:lang w:eastAsia="ar-SA"/>
              </w:rPr>
              <w:t xml:space="preserve">, 5/8 волна, на магнитном креплении для обеспечения радиосвязи в диапазоне 148-149 </w:t>
            </w:r>
            <w:proofErr w:type="spellStart"/>
            <w:r w:rsidRPr="00105FF1">
              <w:rPr>
                <w:rFonts w:eastAsia="Arial"/>
                <w:lang w:eastAsia="ar-SA"/>
              </w:rPr>
              <w:t>Мгц</w:t>
            </w:r>
            <w:proofErr w:type="spellEnd"/>
            <w:r w:rsidRPr="00105FF1">
              <w:rPr>
                <w:rFonts w:eastAsia="Arial"/>
                <w:lang w:eastAsia="ar-SA"/>
              </w:rPr>
              <w:t xml:space="preserve"> с КСВ не хуже 1.1, обеспечения радиосвязи в диапазоне 171-172 </w:t>
            </w:r>
            <w:proofErr w:type="spellStart"/>
            <w:r w:rsidRPr="00105FF1">
              <w:rPr>
                <w:rFonts w:eastAsia="Arial"/>
                <w:lang w:eastAsia="ar-SA"/>
              </w:rPr>
              <w:t>Мгц</w:t>
            </w:r>
            <w:proofErr w:type="spellEnd"/>
            <w:r w:rsidRPr="00105FF1">
              <w:rPr>
                <w:rFonts w:eastAsia="Arial"/>
                <w:lang w:eastAsia="ar-SA"/>
              </w:rPr>
              <w:t xml:space="preserve"> с КСВ не хуже 1.1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105FF1" w:rsidRDefault="00D51655" w:rsidP="00684022">
            <w:pPr>
              <w:ind w:right="-51"/>
              <w:jc w:val="both"/>
            </w:pPr>
            <w:r w:rsidRPr="00105FF1">
              <w:t>Требования к радиостанции</w:t>
            </w:r>
          </w:p>
        </w:tc>
        <w:tc>
          <w:tcPr>
            <w:tcW w:w="6096" w:type="dxa"/>
          </w:tcPr>
          <w:p w:rsidR="00D51655" w:rsidRPr="00105FF1" w:rsidRDefault="00D51655" w:rsidP="00684022">
            <w:pPr>
              <w:pStyle w:val="ab"/>
              <w:jc w:val="both"/>
              <w:rPr>
                <w:rFonts w:eastAsia="Arial"/>
                <w:highlight w:val="yellow"/>
                <w:lang w:eastAsia="ar-SA"/>
              </w:rPr>
            </w:pPr>
            <w:r w:rsidRPr="00105FF1">
              <w:rPr>
                <w:rFonts w:eastAsia="Arial"/>
                <w:lang w:eastAsia="ar-SA"/>
              </w:rPr>
              <w:t xml:space="preserve">Радиостанция должна быть укомплектована кабелем питания, креплением в автомобиль. 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105FF1" w:rsidRDefault="00D51655" w:rsidP="00684022">
            <w:pPr>
              <w:ind w:right="-51"/>
              <w:jc w:val="both"/>
            </w:pPr>
          </w:p>
        </w:tc>
        <w:tc>
          <w:tcPr>
            <w:tcW w:w="6096" w:type="dxa"/>
          </w:tcPr>
          <w:p w:rsidR="00D51655" w:rsidRPr="00105FF1" w:rsidRDefault="00D51655" w:rsidP="00684022">
            <w:pPr>
              <w:pStyle w:val="ab"/>
              <w:jc w:val="both"/>
              <w:rPr>
                <w:rFonts w:eastAsia="Arial"/>
                <w:highlight w:val="yellow"/>
                <w:lang w:eastAsia="ar-SA"/>
              </w:rPr>
            </w:pPr>
            <w:r w:rsidRPr="00105FF1">
              <w:rPr>
                <w:rFonts w:eastAsia="Arial"/>
                <w:lang w:eastAsia="ar-SA"/>
              </w:rPr>
              <w:t>Наличие инструкции на русском языке.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105FF1" w:rsidRDefault="00D51655" w:rsidP="00684022">
            <w:pPr>
              <w:ind w:right="-51"/>
              <w:jc w:val="both"/>
              <w:rPr>
                <w:b/>
              </w:rPr>
            </w:pPr>
          </w:p>
        </w:tc>
        <w:tc>
          <w:tcPr>
            <w:tcW w:w="6096" w:type="dxa"/>
          </w:tcPr>
          <w:p w:rsidR="00D51655" w:rsidRPr="00CE6C71" w:rsidRDefault="00D51655" w:rsidP="00684022">
            <w:pPr>
              <w:ind w:right="-51"/>
              <w:jc w:val="both"/>
            </w:pPr>
            <w:r w:rsidRPr="00105FF1">
              <w:rPr>
                <w:rFonts w:eastAsia="Arial"/>
              </w:rPr>
              <w:t xml:space="preserve">Наличие выносной автомобильной антенны на магните типа </w:t>
            </w:r>
            <w:proofErr w:type="spellStart"/>
            <w:r w:rsidRPr="00105FF1">
              <w:rPr>
                <w:rFonts w:eastAsia="Arial"/>
                <w:lang w:val="en-US"/>
              </w:rPr>
              <w:t>Anli</w:t>
            </w:r>
            <w:proofErr w:type="spellEnd"/>
            <w:r>
              <w:rPr>
                <w:rFonts w:eastAsia="Arial"/>
              </w:rPr>
              <w:t xml:space="preserve"> или аналог</w:t>
            </w:r>
          </w:p>
        </w:tc>
      </w:tr>
      <w:tr w:rsidR="00D51655" w:rsidRPr="004C7AEE" w:rsidTr="00684022">
        <w:tc>
          <w:tcPr>
            <w:tcW w:w="3510" w:type="dxa"/>
          </w:tcPr>
          <w:p w:rsidR="00D51655" w:rsidRPr="00105FF1" w:rsidRDefault="00D51655" w:rsidP="00684022">
            <w:pPr>
              <w:pStyle w:val="ab"/>
              <w:jc w:val="both"/>
              <w:rPr>
                <w:rFonts w:eastAsia="Arial"/>
                <w:highlight w:val="yellow"/>
                <w:lang w:eastAsia="ar-SA"/>
              </w:rPr>
            </w:pPr>
            <w:r>
              <w:t>Гарантийный срок</w:t>
            </w:r>
          </w:p>
        </w:tc>
        <w:tc>
          <w:tcPr>
            <w:tcW w:w="6096" w:type="dxa"/>
          </w:tcPr>
          <w:p w:rsidR="00D51655" w:rsidRPr="00105FF1" w:rsidRDefault="00D51655" w:rsidP="00684022">
            <w:pPr>
              <w:pStyle w:val="ab"/>
              <w:jc w:val="both"/>
              <w:rPr>
                <w:rFonts w:eastAsia="Arial"/>
                <w:highlight w:val="yellow"/>
                <w:lang w:eastAsia="ar-SA"/>
              </w:rPr>
            </w:pPr>
            <w:r w:rsidRPr="00105FF1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36</w:t>
            </w:r>
            <w:r w:rsidRPr="00105FF1">
              <w:rPr>
                <w:rFonts w:eastAsia="Arial"/>
                <w:lang w:eastAsia="ar-SA"/>
              </w:rPr>
              <w:t xml:space="preserve"> меся</w:t>
            </w:r>
            <w:r>
              <w:rPr>
                <w:rFonts w:eastAsia="Arial"/>
                <w:lang w:eastAsia="ar-SA"/>
              </w:rPr>
              <w:t>цев</w:t>
            </w:r>
            <w:r>
              <w:t xml:space="preserve"> с момента введения в эксплуатацию</w:t>
            </w:r>
          </w:p>
        </w:tc>
      </w:tr>
      <w:tr w:rsidR="00D51655" w:rsidRPr="004C7AEE" w:rsidTr="00684022">
        <w:tc>
          <w:tcPr>
            <w:tcW w:w="9606" w:type="dxa"/>
            <w:gridSpan w:val="2"/>
          </w:tcPr>
          <w:p w:rsidR="00D51655" w:rsidRPr="00105FF1" w:rsidRDefault="00D51655" w:rsidP="00684022">
            <w:pPr>
              <w:ind w:right="-51"/>
              <w:jc w:val="center"/>
              <w:rPr>
                <w:b/>
                <w:i/>
              </w:rPr>
            </w:pPr>
            <w:r w:rsidRPr="00105FF1">
              <w:rPr>
                <w:b/>
                <w:i/>
              </w:rPr>
              <w:t>Общие требования</w:t>
            </w:r>
          </w:p>
        </w:tc>
      </w:tr>
      <w:tr w:rsidR="00D51655" w:rsidRPr="004C7AEE" w:rsidTr="00684022">
        <w:tc>
          <w:tcPr>
            <w:tcW w:w="9606" w:type="dxa"/>
            <w:gridSpan w:val="2"/>
          </w:tcPr>
          <w:p w:rsidR="00D51655" w:rsidRDefault="00D51655" w:rsidP="00D51655">
            <w:pPr>
              <w:numPr>
                <w:ilvl w:val="0"/>
                <w:numId w:val="23"/>
              </w:numPr>
              <w:suppressAutoHyphens w:val="0"/>
              <w:ind w:right="-51"/>
              <w:jc w:val="both"/>
            </w:pPr>
            <w:r w:rsidRPr="00105FF1">
              <w:t>Обязательства по поставке, установке и монтажу оборудования</w:t>
            </w:r>
            <w:r>
              <w:t>, программированию каналов радиостанции</w:t>
            </w:r>
            <w:r w:rsidRPr="00105FF1">
              <w:t xml:space="preserve"> возлагаются на </w:t>
            </w:r>
            <w:r>
              <w:t>П</w:t>
            </w:r>
            <w:r w:rsidRPr="00105FF1">
              <w:t>оставщика и входят в стоимость оборудования</w:t>
            </w:r>
            <w:r>
              <w:t>.</w:t>
            </w:r>
          </w:p>
          <w:p w:rsidR="00D51655" w:rsidRPr="00596477" w:rsidRDefault="00EB676A" w:rsidP="00D51655">
            <w:pPr>
              <w:numPr>
                <w:ilvl w:val="0"/>
                <w:numId w:val="23"/>
              </w:numPr>
              <w:suppressAutoHyphens w:val="0"/>
              <w:ind w:right="-51"/>
              <w:jc w:val="both"/>
            </w:pPr>
            <w:r>
              <w:t>Хранение транспортного</w:t>
            </w:r>
            <w:r w:rsidR="00D51655">
              <w:t xml:space="preserve"> средств</w:t>
            </w:r>
            <w:r>
              <w:t>а</w:t>
            </w:r>
            <w:r w:rsidR="00D51655">
              <w:t xml:space="preserve"> в течение не менее чем 2-х месяцев с момента подписания сторонами акта приемки-передачи товара осуществляется</w:t>
            </w:r>
            <w:r w:rsidR="00D51655" w:rsidRPr="00105FF1">
              <w:t xml:space="preserve"> </w:t>
            </w:r>
            <w:r w:rsidR="00D51655">
              <w:t>Поставщиком. Стоимость хранения товара входи</w:t>
            </w:r>
            <w:r w:rsidR="00D51655" w:rsidRPr="00105FF1">
              <w:t xml:space="preserve">т в </w:t>
            </w:r>
            <w:r w:rsidR="00D51655">
              <w:t>общую стоимость контракта.</w:t>
            </w:r>
            <w:r w:rsidR="00D51655" w:rsidRPr="00596477">
              <w:t xml:space="preserve"> </w:t>
            </w:r>
            <w:r w:rsidR="00D51655">
              <w:t xml:space="preserve">Хранение осуществляется на территории </w:t>
            </w:r>
            <w:proofErr w:type="gramStart"/>
            <w:r w:rsidR="00D51655">
              <w:t>г</w:t>
            </w:r>
            <w:proofErr w:type="gramEnd"/>
            <w:r w:rsidR="00D51655">
              <w:t>. Перми.</w:t>
            </w:r>
          </w:p>
        </w:tc>
      </w:tr>
    </w:tbl>
    <w:p w:rsidR="00D51655" w:rsidRDefault="00D51655" w:rsidP="00D51655">
      <w:pPr>
        <w:tabs>
          <w:tab w:val="left" w:pos="660"/>
          <w:tab w:val="left" w:pos="4860"/>
        </w:tabs>
        <w:ind w:right="-2285"/>
      </w:pPr>
      <w:r>
        <w:tab/>
      </w:r>
    </w:p>
    <w:p w:rsidR="00354F2F" w:rsidRDefault="00354F2F" w:rsidP="00706951">
      <w:pPr>
        <w:jc w:val="both"/>
        <w:rPr>
          <w:sz w:val="24"/>
          <w:szCs w:val="24"/>
        </w:rPr>
      </w:pPr>
    </w:p>
    <w:p w:rsidR="00354F2F" w:rsidRDefault="00354F2F" w:rsidP="00354F2F">
      <w:pPr>
        <w:rPr>
          <w:sz w:val="24"/>
          <w:szCs w:val="24"/>
        </w:rPr>
      </w:pPr>
      <w:r w:rsidRPr="00631040">
        <w:rPr>
          <w:sz w:val="24"/>
          <w:szCs w:val="24"/>
        </w:rPr>
        <w:t>Заказчик:</w:t>
      </w:r>
    </w:p>
    <w:p w:rsidR="00354F2F" w:rsidRPr="00631040" w:rsidRDefault="00354F2F" w:rsidP="00354F2F">
      <w:pPr>
        <w:rPr>
          <w:sz w:val="24"/>
          <w:szCs w:val="24"/>
        </w:rPr>
      </w:pPr>
    </w:p>
    <w:p w:rsidR="00706951" w:rsidRDefault="00706951" w:rsidP="00354F2F">
      <w:pPr>
        <w:rPr>
          <w:sz w:val="24"/>
          <w:szCs w:val="24"/>
        </w:rPr>
      </w:pPr>
      <w:r>
        <w:rPr>
          <w:sz w:val="24"/>
          <w:szCs w:val="24"/>
        </w:rPr>
        <w:t xml:space="preserve">Заместитель  начальника департамента – </w:t>
      </w:r>
    </w:p>
    <w:p w:rsidR="00706951" w:rsidRDefault="00706951" w:rsidP="00354F2F">
      <w:pPr>
        <w:rPr>
          <w:sz w:val="24"/>
          <w:szCs w:val="24"/>
        </w:rPr>
      </w:pPr>
      <w:r>
        <w:rPr>
          <w:sz w:val="24"/>
          <w:szCs w:val="24"/>
        </w:rPr>
        <w:t>начальник управления дорогами</w:t>
      </w:r>
    </w:p>
    <w:p w:rsidR="00354F2F" w:rsidRPr="00631040" w:rsidRDefault="00706951" w:rsidP="00354F2F">
      <w:pPr>
        <w:rPr>
          <w:sz w:val="24"/>
          <w:szCs w:val="24"/>
        </w:rPr>
      </w:pPr>
      <w:r>
        <w:rPr>
          <w:sz w:val="24"/>
          <w:szCs w:val="24"/>
        </w:rPr>
        <w:t>д</w:t>
      </w:r>
      <w:r w:rsidR="00354F2F" w:rsidRPr="00631040">
        <w:rPr>
          <w:sz w:val="24"/>
          <w:szCs w:val="24"/>
        </w:rPr>
        <w:t>епартамент</w:t>
      </w:r>
      <w:r>
        <w:rPr>
          <w:sz w:val="24"/>
          <w:szCs w:val="24"/>
        </w:rPr>
        <w:t>а</w:t>
      </w:r>
      <w:r w:rsidR="00354F2F" w:rsidRPr="00631040">
        <w:rPr>
          <w:sz w:val="24"/>
          <w:szCs w:val="24"/>
        </w:rPr>
        <w:t xml:space="preserve"> дорог и транспорта </w:t>
      </w:r>
    </w:p>
    <w:p w:rsidR="00354F2F" w:rsidRDefault="00354F2F" w:rsidP="00354F2F">
      <w:pPr>
        <w:rPr>
          <w:sz w:val="24"/>
          <w:szCs w:val="24"/>
        </w:rPr>
      </w:pPr>
      <w:r>
        <w:rPr>
          <w:sz w:val="24"/>
          <w:szCs w:val="24"/>
        </w:rPr>
        <w:t>администрации города Перми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31040">
        <w:rPr>
          <w:sz w:val="24"/>
          <w:szCs w:val="24"/>
        </w:rPr>
        <w:tab/>
      </w:r>
      <w:r>
        <w:rPr>
          <w:sz w:val="24"/>
          <w:szCs w:val="24"/>
        </w:rPr>
        <w:t xml:space="preserve">_________________  </w:t>
      </w:r>
      <w:r w:rsidRPr="00354F2F">
        <w:rPr>
          <w:sz w:val="24"/>
          <w:szCs w:val="24"/>
        </w:rPr>
        <w:t>/</w:t>
      </w:r>
      <w:r w:rsidR="001B3CAF">
        <w:rPr>
          <w:sz w:val="24"/>
          <w:szCs w:val="24"/>
        </w:rPr>
        <w:t xml:space="preserve"> М.Л. Кис/</w:t>
      </w:r>
    </w:p>
    <w:p w:rsidR="00354F2F" w:rsidRDefault="00354F2F" w:rsidP="00354F2F">
      <w:pPr>
        <w:rPr>
          <w:sz w:val="24"/>
          <w:szCs w:val="24"/>
        </w:rPr>
      </w:pPr>
    </w:p>
    <w:p w:rsidR="00706951" w:rsidRPr="00631040" w:rsidRDefault="00706951" w:rsidP="00354F2F">
      <w:pPr>
        <w:rPr>
          <w:sz w:val="24"/>
          <w:szCs w:val="24"/>
        </w:rPr>
      </w:pPr>
    </w:p>
    <w:p w:rsidR="00354F2F" w:rsidRDefault="002075A9" w:rsidP="00354F2F">
      <w:pPr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354F2F">
        <w:rPr>
          <w:sz w:val="24"/>
          <w:szCs w:val="24"/>
        </w:rPr>
        <w:t>:</w:t>
      </w:r>
    </w:p>
    <w:p w:rsidR="00354F2F" w:rsidRDefault="00354F2F" w:rsidP="00354F2F">
      <w:pPr>
        <w:rPr>
          <w:sz w:val="24"/>
          <w:szCs w:val="24"/>
        </w:rPr>
      </w:pPr>
    </w:p>
    <w:p w:rsidR="00E05810" w:rsidRPr="00904A5E" w:rsidRDefault="00354F2F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_________________ 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 ________________</w:t>
      </w:r>
    </w:p>
    <w:sectPr w:rsidR="00E05810" w:rsidRPr="00904A5E" w:rsidSect="00E05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4205D"/>
    <w:multiLevelType w:val="hybridMultilevel"/>
    <w:tmpl w:val="A462E65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A67FE8"/>
    <w:multiLevelType w:val="hybridMultilevel"/>
    <w:tmpl w:val="E354AED0"/>
    <w:lvl w:ilvl="0" w:tplc="02167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077EA1"/>
    <w:multiLevelType w:val="multilevel"/>
    <w:tmpl w:val="C4AC870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3">
    <w:nsid w:val="29962115"/>
    <w:multiLevelType w:val="hybridMultilevel"/>
    <w:tmpl w:val="01045A4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9EC0E73"/>
    <w:multiLevelType w:val="hybridMultilevel"/>
    <w:tmpl w:val="1D8E111A"/>
    <w:lvl w:ilvl="0" w:tplc="1D3281A8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BE10EE"/>
    <w:multiLevelType w:val="hybridMultilevel"/>
    <w:tmpl w:val="3C5E5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D315D"/>
    <w:multiLevelType w:val="multilevel"/>
    <w:tmpl w:val="0BF8A8B4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7">
    <w:nsid w:val="4BF2591B"/>
    <w:multiLevelType w:val="multilevel"/>
    <w:tmpl w:val="93048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516D7ED5"/>
    <w:multiLevelType w:val="hybridMultilevel"/>
    <w:tmpl w:val="C0703C64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55E16C2C"/>
    <w:multiLevelType w:val="hybridMultilevel"/>
    <w:tmpl w:val="4DFABF2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560419FD"/>
    <w:multiLevelType w:val="hybridMultilevel"/>
    <w:tmpl w:val="2A4C2B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261859"/>
    <w:multiLevelType w:val="hybridMultilevel"/>
    <w:tmpl w:val="65D89FEC"/>
    <w:lvl w:ilvl="0" w:tplc="1D3281A8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317162"/>
    <w:multiLevelType w:val="hybridMultilevel"/>
    <w:tmpl w:val="012AEF8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6A8820AD"/>
    <w:multiLevelType w:val="multilevel"/>
    <w:tmpl w:val="B00E80A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/>
        <w:i w:val="0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4">
    <w:nsid w:val="6D0523FB"/>
    <w:multiLevelType w:val="hybridMultilevel"/>
    <w:tmpl w:val="7FFC608A"/>
    <w:lvl w:ilvl="0" w:tplc="F35CBDCA">
      <w:start w:val="1"/>
      <w:numFmt w:val="decimal"/>
      <w:lvlText w:val="%1)"/>
      <w:lvlJc w:val="left"/>
      <w:pPr>
        <w:ind w:left="1808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5">
    <w:nsid w:val="6FA906D5"/>
    <w:multiLevelType w:val="hybridMultilevel"/>
    <w:tmpl w:val="D44AAEB4"/>
    <w:lvl w:ilvl="0" w:tplc="54E09C2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71CD090B"/>
    <w:multiLevelType w:val="hybridMultilevel"/>
    <w:tmpl w:val="3CBC71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2BB51BD"/>
    <w:multiLevelType w:val="multilevel"/>
    <w:tmpl w:val="F852207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/>
        <w:i w:val="0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8">
    <w:nsid w:val="76277510"/>
    <w:multiLevelType w:val="hybridMultilevel"/>
    <w:tmpl w:val="550E8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7FB20A3"/>
    <w:multiLevelType w:val="multilevel"/>
    <w:tmpl w:val="A5D66E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79840EA1"/>
    <w:multiLevelType w:val="hybridMultilevel"/>
    <w:tmpl w:val="48B83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370F7"/>
    <w:multiLevelType w:val="multilevel"/>
    <w:tmpl w:val="FB50E4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14"/>
  </w:num>
  <w:num w:numId="10">
    <w:abstractNumId w:val="4"/>
  </w:num>
  <w:num w:numId="11">
    <w:abstractNumId w:val="12"/>
  </w:num>
  <w:num w:numId="12">
    <w:abstractNumId w:val="18"/>
  </w:num>
  <w:num w:numId="13">
    <w:abstractNumId w:val="6"/>
  </w:num>
  <w:num w:numId="14">
    <w:abstractNumId w:val="16"/>
  </w:num>
  <w:num w:numId="15">
    <w:abstractNumId w:val="5"/>
  </w:num>
  <w:num w:numId="16">
    <w:abstractNumId w:val="17"/>
  </w:num>
  <w:num w:numId="17">
    <w:abstractNumId w:val="13"/>
  </w:num>
  <w:num w:numId="18">
    <w:abstractNumId w:val="15"/>
  </w:num>
  <w:num w:numId="19">
    <w:abstractNumId w:val="0"/>
  </w:num>
  <w:num w:numId="20">
    <w:abstractNumId w:val="8"/>
  </w:num>
  <w:num w:numId="21">
    <w:abstractNumId w:val="3"/>
  </w:num>
  <w:num w:numId="22">
    <w:abstractNumId w:val="9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61C"/>
    <w:rsid w:val="0006482E"/>
    <w:rsid w:val="00085D9F"/>
    <w:rsid w:val="000E36CD"/>
    <w:rsid w:val="001B3CAF"/>
    <w:rsid w:val="002075A9"/>
    <w:rsid w:val="002D6E10"/>
    <w:rsid w:val="002F2C97"/>
    <w:rsid w:val="00354F2F"/>
    <w:rsid w:val="003A074F"/>
    <w:rsid w:val="003F1867"/>
    <w:rsid w:val="00427FCC"/>
    <w:rsid w:val="004557D8"/>
    <w:rsid w:val="004734E1"/>
    <w:rsid w:val="00550B76"/>
    <w:rsid w:val="006778B5"/>
    <w:rsid w:val="006925C6"/>
    <w:rsid w:val="006A7CD2"/>
    <w:rsid w:val="00706951"/>
    <w:rsid w:val="007D59E0"/>
    <w:rsid w:val="007E790E"/>
    <w:rsid w:val="007F2A88"/>
    <w:rsid w:val="008227C6"/>
    <w:rsid w:val="00865A11"/>
    <w:rsid w:val="008F3C1A"/>
    <w:rsid w:val="00904A5E"/>
    <w:rsid w:val="00962585"/>
    <w:rsid w:val="0099248E"/>
    <w:rsid w:val="00AC1CF1"/>
    <w:rsid w:val="00B36F83"/>
    <w:rsid w:val="00B40590"/>
    <w:rsid w:val="00B94661"/>
    <w:rsid w:val="00D122AB"/>
    <w:rsid w:val="00D22F0E"/>
    <w:rsid w:val="00D350C9"/>
    <w:rsid w:val="00D51655"/>
    <w:rsid w:val="00D53521"/>
    <w:rsid w:val="00D655EB"/>
    <w:rsid w:val="00DC6F44"/>
    <w:rsid w:val="00DC71A5"/>
    <w:rsid w:val="00E05810"/>
    <w:rsid w:val="00EB3CE2"/>
    <w:rsid w:val="00EB676A"/>
    <w:rsid w:val="00EC1B6C"/>
    <w:rsid w:val="00ED372F"/>
    <w:rsid w:val="00ED52E9"/>
    <w:rsid w:val="00F0161C"/>
    <w:rsid w:val="00F622B8"/>
    <w:rsid w:val="00F779E7"/>
    <w:rsid w:val="00FA6588"/>
    <w:rsid w:val="00FD4197"/>
    <w:rsid w:val="00FE4872"/>
    <w:rsid w:val="00FE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161C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0"/>
    <w:next w:val="a0"/>
    <w:link w:val="10"/>
    <w:qFormat/>
    <w:rsid w:val="00F0161C"/>
    <w:pPr>
      <w:keepNext/>
      <w:spacing w:before="120"/>
      <w:jc w:val="both"/>
      <w:outlineLvl w:val="0"/>
    </w:pPr>
    <w:rPr>
      <w:rFonts w:eastAsia="Arial"/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0161C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paragraph" w:styleId="a4">
    <w:name w:val="Body Text"/>
    <w:basedOn w:val="a0"/>
    <w:link w:val="a5"/>
    <w:rsid w:val="00F0161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F0161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6">
    <w:name w:val="!! Концепция Знак Знак Знак"/>
    <w:basedOn w:val="a1"/>
    <w:link w:val="a"/>
    <w:locked/>
    <w:rsid w:val="00F0161C"/>
    <w:rPr>
      <w:sz w:val="28"/>
      <w:szCs w:val="28"/>
    </w:rPr>
  </w:style>
  <w:style w:type="paragraph" w:customStyle="1" w:styleId="a">
    <w:name w:val="!! Концепция Знак Знак"/>
    <w:basedOn w:val="a0"/>
    <w:link w:val="a6"/>
    <w:autoRedefine/>
    <w:rsid w:val="00F0161C"/>
    <w:pPr>
      <w:numPr>
        <w:ilvl w:val="1"/>
        <w:numId w:val="1"/>
      </w:numPr>
      <w:tabs>
        <w:tab w:val="clear" w:pos="792"/>
      </w:tabs>
      <w:suppressAutoHyphens w:val="0"/>
      <w:autoSpaceDE w:val="0"/>
      <w:autoSpaceDN w:val="0"/>
      <w:adjustRightInd w:val="0"/>
      <w:ind w:left="0" w:firstLine="709"/>
      <w:jc w:val="both"/>
    </w:pPr>
    <w:rPr>
      <w:rFonts w:ascii="Calibri" w:eastAsia="Calibri" w:hAnsi="Calibri"/>
      <w:sz w:val="28"/>
      <w:szCs w:val="28"/>
      <w:lang w:eastAsia="en-US"/>
    </w:rPr>
  </w:style>
  <w:style w:type="paragraph" w:customStyle="1" w:styleId="a7">
    <w:name w:val="Знак"/>
    <w:basedOn w:val="a0"/>
    <w:rsid w:val="00354F2F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a8">
    <w:name w:val="List Paragraph"/>
    <w:basedOn w:val="a0"/>
    <w:uiPriority w:val="34"/>
    <w:qFormat/>
    <w:rsid w:val="004557D8"/>
    <w:pPr>
      <w:ind w:left="708"/>
    </w:pPr>
  </w:style>
  <w:style w:type="paragraph" w:styleId="a9">
    <w:name w:val="Title"/>
    <w:basedOn w:val="a0"/>
    <w:link w:val="aa"/>
    <w:qFormat/>
    <w:rsid w:val="00D51655"/>
    <w:pPr>
      <w:suppressAutoHyphens w:val="0"/>
      <w:jc w:val="center"/>
    </w:pPr>
    <w:rPr>
      <w:b/>
      <w:sz w:val="24"/>
      <w:lang w:eastAsia="ru-RU"/>
    </w:rPr>
  </w:style>
  <w:style w:type="character" w:customStyle="1" w:styleId="aa">
    <w:name w:val="Название Знак"/>
    <w:basedOn w:val="a1"/>
    <w:link w:val="a9"/>
    <w:rsid w:val="00D51655"/>
    <w:rPr>
      <w:rFonts w:ascii="Times New Roman" w:eastAsia="Times New Roman" w:hAnsi="Times New Roman"/>
      <w:b/>
      <w:sz w:val="24"/>
    </w:rPr>
  </w:style>
  <w:style w:type="paragraph" w:styleId="ab">
    <w:name w:val="Normal (Web)"/>
    <w:basedOn w:val="a0"/>
    <w:rsid w:val="00D5165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A8DC-E47F-4A01-8EB7-12DE44054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Compaq-2</dc:creator>
  <cp:keywords/>
  <dc:description/>
  <cp:lastModifiedBy>ochud</cp:lastModifiedBy>
  <cp:revision>7</cp:revision>
  <cp:lastPrinted>2009-10-14T08:49:00Z</cp:lastPrinted>
  <dcterms:created xsi:type="dcterms:W3CDTF">2010-06-23T05:02:00Z</dcterms:created>
  <dcterms:modified xsi:type="dcterms:W3CDTF">2010-06-29T10:16:00Z</dcterms:modified>
</cp:coreProperties>
</file>