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663" w:rsidRPr="00F85182" w:rsidRDefault="003F1663" w:rsidP="003F1663">
      <w:pPr>
        <w:jc w:val="right"/>
      </w:pPr>
      <w:r>
        <w:t>Приложение № 3</w:t>
      </w:r>
    </w:p>
    <w:p w:rsidR="003F1663" w:rsidRPr="00F85182" w:rsidRDefault="003F1663" w:rsidP="003F1663">
      <w:pPr>
        <w:jc w:val="right"/>
      </w:pPr>
      <w:r>
        <w:t>к И</w:t>
      </w:r>
      <w:r w:rsidRPr="00F85182">
        <w:t>звещению о проведении запроса котировок</w:t>
      </w:r>
    </w:p>
    <w:p w:rsidR="003F1663" w:rsidRDefault="003F1663" w:rsidP="003F1663">
      <w:pPr>
        <w:jc w:val="right"/>
      </w:pPr>
      <w:r w:rsidRPr="00F85182">
        <w:t>от</w:t>
      </w:r>
      <w:r w:rsidR="00894064">
        <w:t xml:space="preserve"> «06</w:t>
      </w:r>
      <w:r>
        <w:t>»</w:t>
      </w:r>
      <w:r w:rsidRPr="00F85182">
        <w:t xml:space="preserve"> </w:t>
      </w:r>
      <w:r w:rsidR="00894064">
        <w:t>сентября</w:t>
      </w:r>
      <w:r w:rsidR="00FB35D6">
        <w:t xml:space="preserve"> 2010</w:t>
      </w:r>
      <w:r>
        <w:t xml:space="preserve"> года </w:t>
      </w:r>
      <w:r w:rsidRPr="00C056FF">
        <w:t xml:space="preserve"> </w:t>
      </w:r>
      <w:r w:rsidR="00894064">
        <w:t>№ 17</w:t>
      </w:r>
    </w:p>
    <w:p w:rsidR="003F1663" w:rsidRPr="006D5C07" w:rsidRDefault="003F1663" w:rsidP="003F1663">
      <w:pPr>
        <w:jc w:val="right"/>
      </w:pPr>
    </w:p>
    <w:p w:rsidR="003F1663" w:rsidRDefault="003F1663" w:rsidP="003F1663">
      <w:pPr>
        <w:pStyle w:val="ConsTitle"/>
        <w:widowControl/>
        <w:ind w:right="0"/>
        <w:jc w:val="center"/>
        <w:rPr>
          <w:rFonts w:ascii="Times New Roman" w:hAnsi="Times New Roman" w:cs="Times New Roman"/>
          <w:bCs w:val="0"/>
          <w:sz w:val="24"/>
          <w:szCs w:val="24"/>
        </w:rPr>
      </w:pPr>
    </w:p>
    <w:p w:rsidR="003F1663" w:rsidRPr="00B4111E" w:rsidRDefault="002F635F" w:rsidP="003F1663">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МУНИЦИП</w:t>
      </w:r>
      <w:r w:rsidR="001D0D6A">
        <w:rPr>
          <w:rFonts w:ascii="Times New Roman" w:hAnsi="Times New Roman" w:cs="Times New Roman"/>
          <w:bCs w:val="0"/>
          <w:sz w:val="24"/>
          <w:szCs w:val="24"/>
        </w:rPr>
        <w:t>АЛЬНЫЙ КОНТРАКТ № ____</w:t>
      </w:r>
    </w:p>
    <w:p w:rsidR="00A67D68" w:rsidRDefault="00A67D68" w:rsidP="00A67D68">
      <w:pPr>
        <w:pStyle w:val="a3"/>
        <w:jc w:val="center"/>
        <w:rPr>
          <w:b/>
          <w:szCs w:val="24"/>
        </w:rPr>
      </w:pPr>
      <w:r w:rsidRPr="00BF1F3C">
        <w:rPr>
          <w:b/>
        </w:rPr>
        <w:t xml:space="preserve">на оказание услуг </w:t>
      </w:r>
      <w:r w:rsidRPr="00D655EB">
        <w:rPr>
          <w:b/>
          <w:szCs w:val="24"/>
        </w:rPr>
        <w:t xml:space="preserve">по моделированию движения транспортных потоков </w:t>
      </w:r>
    </w:p>
    <w:p w:rsidR="00A67D68" w:rsidRPr="002075A9" w:rsidRDefault="00A67D68" w:rsidP="00A67D68">
      <w:pPr>
        <w:pStyle w:val="a3"/>
        <w:jc w:val="center"/>
        <w:rPr>
          <w:b/>
          <w:szCs w:val="24"/>
        </w:rPr>
      </w:pPr>
      <w:r w:rsidRPr="00D655EB">
        <w:rPr>
          <w:b/>
          <w:szCs w:val="24"/>
        </w:rPr>
        <w:t>на улично-дорожной сети в городе Перми</w:t>
      </w:r>
      <w:r w:rsidRPr="00BF1F3C">
        <w:rPr>
          <w:b/>
        </w:rPr>
        <w:t xml:space="preserve"> </w:t>
      </w:r>
    </w:p>
    <w:p w:rsidR="003F1663" w:rsidRDefault="003F1663" w:rsidP="003F1663">
      <w:pPr>
        <w:pStyle w:val="ConsNormal"/>
        <w:ind w:firstLine="0"/>
        <w:rPr>
          <w:rFonts w:ascii="Courier New" w:hAnsi="Courier New" w:cs="Courier New"/>
          <w:sz w:val="14"/>
          <w:szCs w:val="14"/>
        </w:rPr>
      </w:pPr>
      <w:r>
        <w:rPr>
          <w:rFonts w:ascii="Courier New" w:hAnsi="Courier New" w:cs="Courier New"/>
          <w:sz w:val="14"/>
          <w:szCs w:val="14"/>
        </w:rPr>
        <w:tab/>
      </w:r>
      <w:r>
        <w:rPr>
          <w:rFonts w:ascii="Courier New" w:hAnsi="Courier New" w:cs="Courier New"/>
          <w:sz w:val="14"/>
          <w:szCs w:val="14"/>
        </w:rPr>
        <w:tab/>
      </w:r>
      <w:r>
        <w:rPr>
          <w:rFonts w:ascii="Courier New" w:hAnsi="Courier New" w:cs="Courier New"/>
          <w:sz w:val="14"/>
          <w:szCs w:val="14"/>
        </w:rPr>
        <w:tab/>
      </w:r>
    </w:p>
    <w:p w:rsidR="003F1663" w:rsidRDefault="003F1663" w:rsidP="00432154">
      <w:pPr>
        <w:pStyle w:val="a3"/>
        <w:ind w:firstLine="720"/>
        <w:rPr>
          <w:szCs w:val="24"/>
        </w:rPr>
      </w:pPr>
      <w:r>
        <w:rPr>
          <w:szCs w:val="24"/>
        </w:rPr>
        <w:t>г. Пермь</w:t>
      </w:r>
      <w:r>
        <w:rPr>
          <w:szCs w:val="24"/>
        </w:rPr>
        <w:tab/>
      </w:r>
      <w:r>
        <w:rPr>
          <w:szCs w:val="24"/>
        </w:rPr>
        <w:tab/>
      </w:r>
      <w:r>
        <w:rPr>
          <w:szCs w:val="24"/>
        </w:rPr>
        <w:tab/>
      </w:r>
      <w:r>
        <w:rPr>
          <w:szCs w:val="24"/>
        </w:rPr>
        <w:tab/>
      </w:r>
      <w:r>
        <w:rPr>
          <w:szCs w:val="24"/>
        </w:rPr>
        <w:tab/>
      </w:r>
      <w:r>
        <w:rPr>
          <w:szCs w:val="24"/>
        </w:rPr>
        <w:tab/>
      </w:r>
      <w:r>
        <w:rPr>
          <w:szCs w:val="24"/>
        </w:rPr>
        <w:tab/>
        <w:t xml:space="preserve">        "</w:t>
      </w:r>
      <w:r w:rsidR="001D0D6A">
        <w:rPr>
          <w:szCs w:val="24"/>
        </w:rPr>
        <w:t>__</w:t>
      </w:r>
      <w:r w:rsidR="003156C4">
        <w:rPr>
          <w:szCs w:val="24"/>
        </w:rPr>
        <w:t>" ________</w:t>
      </w:r>
      <w:r w:rsidR="00FB35D6">
        <w:rPr>
          <w:szCs w:val="24"/>
        </w:rPr>
        <w:t> 2010</w:t>
      </w:r>
      <w:r>
        <w:rPr>
          <w:szCs w:val="24"/>
        </w:rPr>
        <w:t> год</w:t>
      </w:r>
      <w:r w:rsidR="002F635F">
        <w:rPr>
          <w:szCs w:val="24"/>
        </w:rPr>
        <w:t>а</w:t>
      </w:r>
    </w:p>
    <w:p w:rsidR="00432154" w:rsidRDefault="00432154" w:rsidP="00432154">
      <w:pPr>
        <w:pStyle w:val="a3"/>
        <w:ind w:firstLine="720"/>
        <w:rPr>
          <w:szCs w:val="24"/>
        </w:rPr>
      </w:pPr>
    </w:p>
    <w:p w:rsidR="003F1663" w:rsidRPr="00A95FAE" w:rsidRDefault="00894064" w:rsidP="007479BE">
      <w:pPr>
        <w:pStyle w:val="a9"/>
        <w:spacing w:after="0"/>
        <w:ind w:left="0" w:firstLine="708"/>
        <w:jc w:val="both"/>
        <w:rPr>
          <w:sz w:val="24"/>
          <w:szCs w:val="24"/>
        </w:rPr>
      </w:pPr>
      <w:r w:rsidRPr="00AE3CB2">
        <w:rPr>
          <w:sz w:val="24"/>
          <w:szCs w:val="24"/>
        </w:rPr>
        <w:t>Департамент дорог и транспорта администрации города Перми, именуемый в дальнейшем «Заказчик», в лице</w:t>
      </w:r>
      <w:r>
        <w:rPr>
          <w:sz w:val="24"/>
          <w:szCs w:val="24"/>
        </w:rPr>
        <w:t xml:space="preserve"> заместителя начальника департамента  –  начальника управления дорогами Киса Максима Леонидовича</w:t>
      </w:r>
      <w:r w:rsidRPr="00AE3CB2">
        <w:rPr>
          <w:sz w:val="24"/>
          <w:szCs w:val="24"/>
        </w:rPr>
        <w:t>, действующего на основании Положения о департаменте дорог и транспорта администрации города Перми, утверждённого решением Пермской горо</w:t>
      </w:r>
      <w:r>
        <w:rPr>
          <w:sz w:val="24"/>
          <w:szCs w:val="24"/>
        </w:rPr>
        <w:t xml:space="preserve">дской Думы от 24.06.2008 № 201, приказа департамента дорог и транспорта администрации города Перми от 08.12.2008 №28-к, приказа департамента дорог и транспорта администрации города Перми от 03.06.2010 №71, доверенности департамента дорог и транспорта администрации города Перми от 03.06.2010, </w:t>
      </w:r>
      <w:r w:rsidRPr="00AE3CB2">
        <w:rPr>
          <w:sz w:val="24"/>
          <w:szCs w:val="24"/>
        </w:rPr>
        <w:t xml:space="preserve">с одной стороны,  </w:t>
      </w:r>
      <w:r w:rsidR="003F1663" w:rsidRPr="00A95FAE">
        <w:rPr>
          <w:sz w:val="24"/>
          <w:szCs w:val="24"/>
        </w:rPr>
        <w:t xml:space="preserve">и </w:t>
      </w:r>
      <w:r w:rsidR="001D0D6A">
        <w:rPr>
          <w:sz w:val="24"/>
          <w:szCs w:val="24"/>
        </w:rPr>
        <w:t>_____________________________________</w:t>
      </w:r>
      <w:r w:rsidR="007479BE">
        <w:rPr>
          <w:sz w:val="24"/>
          <w:szCs w:val="24"/>
        </w:rPr>
        <w:t xml:space="preserve">, </w:t>
      </w:r>
      <w:r w:rsidR="003F1663" w:rsidRPr="00A95FAE">
        <w:rPr>
          <w:sz w:val="24"/>
          <w:szCs w:val="24"/>
        </w:rPr>
        <w:t>именуемое</w:t>
      </w:r>
      <w:r w:rsidR="007479BE">
        <w:rPr>
          <w:sz w:val="24"/>
          <w:szCs w:val="24"/>
        </w:rPr>
        <w:t xml:space="preserve"> </w:t>
      </w:r>
      <w:r w:rsidR="003F1663" w:rsidRPr="00A95FAE">
        <w:rPr>
          <w:sz w:val="24"/>
          <w:szCs w:val="24"/>
        </w:rPr>
        <w:t>в дальнейшем «</w:t>
      </w:r>
      <w:r w:rsidR="005E186B">
        <w:rPr>
          <w:sz w:val="24"/>
          <w:szCs w:val="24"/>
        </w:rPr>
        <w:t>Исполнитель</w:t>
      </w:r>
      <w:r w:rsidR="003F1663">
        <w:rPr>
          <w:sz w:val="24"/>
          <w:szCs w:val="24"/>
        </w:rPr>
        <w:t>», в лице</w:t>
      </w:r>
      <w:r w:rsidR="007479BE">
        <w:rPr>
          <w:sz w:val="24"/>
          <w:szCs w:val="24"/>
        </w:rPr>
        <w:t xml:space="preserve"> </w:t>
      </w:r>
      <w:r w:rsidR="001D0D6A">
        <w:rPr>
          <w:sz w:val="24"/>
          <w:szCs w:val="24"/>
        </w:rPr>
        <w:t>__________________________________</w:t>
      </w:r>
      <w:r w:rsidR="005E186B">
        <w:rPr>
          <w:sz w:val="24"/>
          <w:szCs w:val="24"/>
        </w:rPr>
        <w:t>,</w:t>
      </w:r>
      <w:r w:rsidR="007479BE">
        <w:rPr>
          <w:sz w:val="24"/>
          <w:szCs w:val="24"/>
        </w:rPr>
        <w:t xml:space="preserve"> действующего на основании Устава</w:t>
      </w:r>
      <w:r w:rsidR="003F1663">
        <w:rPr>
          <w:sz w:val="24"/>
          <w:szCs w:val="24"/>
        </w:rPr>
        <w:t xml:space="preserve">, </w:t>
      </w:r>
      <w:r w:rsidR="003F1663" w:rsidRPr="00A95FAE">
        <w:rPr>
          <w:sz w:val="24"/>
          <w:szCs w:val="24"/>
        </w:rPr>
        <w:t>с другой стороны, вместе именуемые – «Стороны», руководствуясь протоколом</w:t>
      </w:r>
      <w:r w:rsidR="003F1663">
        <w:rPr>
          <w:sz w:val="24"/>
          <w:szCs w:val="24"/>
        </w:rPr>
        <w:t xml:space="preserve"> по рассмотрению и</w:t>
      </w:r>
      <w:r w:rsidR="003F1663" w:rsidRPr="00A95FAE">
        <w:rPr>
          <w:sz w:val="24"/>
          <w:szCs w:val="24"/>
        </w:rPr>
        <w:t xml:space="preserve"> оценк</w:t>
      </w:r>
      <w:r w:rsidR="003F1663">
        <w:rPr>
          <w:sz w:val="24"/>
          <w:szCs w:val="24"/>
        </w:rPr>
        <w:t>е</w:t>
      </w:r>
      <w:r w:rsidR="003F1663" w:rsidRPr="00A95FAE">
        <w:rPr>
          <w:sz w:val="24"/>
          <w:szCs w:val="24"/>
        </w:rPr>
        <w:t xml:space="preserve"> </w:t>
      </w:r>
      <w:r w:rsidR="003F1663">
        <w:rPr>
          <w:sz w:val="24"/>
          <w:szCs w:val="24"/>
        </w:rPr>
        <w:t xml:space="preserve">котировочных </w:t>
      </w:r>
      <w:r w:rsidR="003F1663" w:rsidRPr="00A95FAE">
        <w:rPr>
          <w:sz w:val="24"/>
          <w:szCs w:val="24"/>
        </w:rPr>
        <w:t xml:space="preserve">заявок </w:t>
      </w:r>
      <w:r w:rsidR="003F1663">
        <w:rPr>
          <w:sz w:val="24"/>
          <w:szCs w:val="24"/>
        </w:rPr>
        <w:t>котировочной комиссии по размещению муниципального заказа</w:t>
      </w:r>
      <w:r w:rsidR="003F1663" w:rsidRPr="00A95FAE">
        <w:rPr>
          <w:sz w:val="24"/>
          <w:szCs w:val="24"/>
        </w:rPr>
        <w:t xml:space="preserve"> от </w:t>
      </w:r>
      <w:r w:rsidR="001D0D6A">
        <w:rPr>
          <w:sz w:val="24"/>
          <w:szCs w:val="24"/>
        </w:rPr>
        <w:t>__.__</w:t>
      </w:r>
      <w:r w:rsidR="002F635F">
        <w:rPr>
          <w:sz w:val="24"/>
          <w:szCs w:val="24"/>
        </w:rPr>
        <w:t>.2010</w:t>
      </w:r>
      <w:r w:rsidR="003F1663">
        <w:rPr>
          <w:sz w:val="24"/>
          <w:szCs w:val="24"/>
        </w:rPr>
        <w:t xml:space="preserve"> </w:t>
      </w:r>
      <w:r w:rsidR="003F1663" w:rsidRPr="00A95FAE">
        <w:rPr>
          <w:sz w:val="24"/>
          <w:szCs w:val="24"/>
        </w:rPr>
        <w:t>№</w:t>
      </w:r>
      <w:r w:rsidR="001D0D6A">
        <w:rPr>
          <w:sz w:val="24"/>
          <w:szCs w:val="24"/>
        </w:rPr>
        <w:t>____</w:t>
      </w:r>
      <w:r w:rsidR="003F1663" w:rsidRPr="00A95FAE">
        <w:rPr>
          <w:sz w:val="24"/>
          <w:szCs w:val="24"/>
        </w:rPr>
        <w:t>, заключили настоящий муниципальный контракт (далее – контракт) о нижеследующем:</w:t>
      </w:r>
    </w:p>
    <w:p w:rsidR="003F1663" w:rsidRPr="004730D6" w:rsidRDefault="003F1663" w:rsidP="003F1663">
      <w:pPr>
        <w:pStyle w:val="a3"/>
        <w:rPr>
          <w:szCs w:val="24"/>
        </w:rPr>
      </w:pPr>
    </w:p>
    <w:p w:rsidR="003F1663" w:rsidRDefault="003F1663" w:rsidP="003F1663">
      <w:pPr>
        <w:pStyle w:val="a3"/>
        <w:jc w:val="center"/>
        <w:rPr>
          <w:b/>
          <w:szCs w:val="24"/>
        </w:rPr>
      </w:pPr>
      <w:r>
        <w:rPr>
          <w:b/>
          <w:szCs w:val="24"/>
        </w:rPr>
        <w:t>1.</w:t>
      </w:r>
      <w:r>
        <w:rPr>
          <w:b/>
          <w:szCs w:val="24"/>
        </w:rPr>
        <w:tab/>
        <w:t>Предмет контракта</w:t>
      </w:r>
    </w:p>
    <w:p w:rsidR="003F1663" w:rsidRDefault="003F1663" w:rsidP="008B0F3D">
      <w:pPr>
        <w:pStyle w:val="a3"/>
        <w:rPr>
          <w:szCs w:val="24"/>
        </w:rPr>
      </w:pPr>
      <w:r>
        <w:rPr>
          <w:szCs w:val="24"/>
        </w:rPr>
        <w:t>1.1. Исполнитель при</w:t>
      </w:r>
      <w:r w:rsidR="00A67D68">
        <w:rPr>
          <w:szCs w:val="24"/>
        </w:rPr>
        <w:t>нимает на себя обязательства на</w:t>
      </w:r>
      <w:r w:rsidR="00A67D68" w:rsidRPr="00BF1F3C">
        <w:rPr>
          <w:b/>
        </w:rPr>
        <w:t xml:space="preserve"> оказание услуг </w:t>
      </w:r>
      <w:r w:rsidR="00A67D68" w:rsidRPr="00D655EB">
        <w:rPr>
          <w:b/>
          <w:szCs w:val="24"/>
        </w:rPr>
        <w:t>по моделированию</w:t>
      </w:r>
      <w:r w:rsidR="006D731F">
        <w:rPr>
          <w:b/>
          <w:szCs w:val="24"/>
        </w:rPr>
        <w:t xml:space="preserve"> и прогнозированию</w:t>
      </w:r>
      <w:r w:rsidR="00A67D68" w:rsidRPr="00D655EB">
        <w:rPr>
          <w:b/>
          <w:szCs w:val="24"/>
        </w:rPr>
        <w:t xml:space="preserve"> движения транспортных потоков на улично-дорожной сети в городе Перми</w:t>
      </w:r>
      <w:r w:rsidR="00A67D68" w:rsidRPr="00BF1F3C">
        <w:rPr>
          <w:b/>
        </w:rPr>
        <w:t xml:space="preserve"> </w:t>
      </w:r>
      <w:r>
        <w:rPr>
          <w:szCs w:val="24"/>
        </w:rPr>
        <w:t>в соответствии с требованиями технического задания, являющегося неотъемлемой частью настоящего контракта.</w:t>
      </w:r>
    </w:p>
    <w:p w:rsidR="008B0F3D" w:rsidRPr="008B0F3D" w:rsidRDefault="008B0F3D" w:rsidP="008B0F3D">
      <w:pPr>
        <w:pStyle w:val="a3"/>
        <w:rPr>
          <w:b/>
          <w:szCs w:val="24"/>
        </w:rPr>
      </w:pPr>
    </w:p>
    <w:p w:rsidR="003F1663" w:rsidRDefault="003F1663" w:rsidP="003F1663">
      <w:pPr>
        <w:pStyle w:val="a3"/>
        <w:jc w:val="center"/>
        <w:rPr>
          <w:b/>
          <w:szCs w:val="24"/>
        </w:rPr>
      </w:pPr>
      <w:r>
        <w:rPr>
          <w:b/>
          <w:szCs w:val="24"/>
        </w:rPr>
        <w:t>2.</w:t>
      </w:r>
      <w:r>
        <w:rPr>
          <w:b/>
          <w:szCs w:val="24"/>
        </w:rPr>
        <w:tab/>
        <w:t>Сроки оказания услуг</w:t>
      </w:r>
    </w:p>
    <w:p w:rsidR="00432154" w:rsidRDefault="003F1663" w:rsidP="003F1663">
      <w:pPr>
        <w:jc w:val="both"/>
        <w:rPr>
          <w:sz w:val="24"/>
          <w:szCs w:val="24"/>
        </w:rPr>
      </w:pPr>
      <w:r>
        <w:rPr>
          <w:sz w:val="24"/>
          <w:szCs w:val="24"/>
        </w:rPr>
        <w:t>2.1.</w:t>
      </w:r>
      <w:r>
        <w:rPr>
          <w:sz w:val="24"/>
          <w:szCs w:val="24"/>
        </w:rPr>
        <w:tab/>
        <w:t>С</w:t>
      </w:r>
      <w:r w:rsidRPr="00FC01FF">
        <w:rPr>
          <w:sz w:val="24"/>
          <w:szCs w:val="24"/>
        </w:rPr>
        <w:t xml:space="preserve">рок </w:t>
      </w:r>
      <w:r w:rsidR="0097628F">
        <w:rPr>
          <w:sz w:val="24"/>
          <w:szCs w:val="24"/>
        </w:rPr>
        <w:t>оказания услуг</w:t>
      </w:r>
      <w:r w:rsidRPr="00FC01FF">
        <w:rPr>
          <w:sz w:val="24"/>
          <w:szCs w:val="24"/>
        </w:rPr>
        <w:t xml:space="preserve"> по контракту: </w:t>
      </w:r>
      <w:r w:rsidR="00432154">
        <w:rPr>
          <w:sz w:val="24"/>
          <w:szCs w:val="24"/>
        </w:rPr>
        <w:t xml:space="preserve">начало оказания услуг – </w:t>
      </w:r>
      <w:r w:rsidR="00432154" w:rsidRPr="00FC01FF">
        <w:rPr>
          <w:sz w:val="24"/>
          <w:szCs w:val="24"/>
        </w:rPr>
        <w:t>с мо</w:t>
      </w:r>
      <w:r w:rsidR="00432154">
        <w:rPr>
          <w:sz w:val="24"/>
          <w:szCs w:val="24"/>
        </w:rPr>
        <w:t>мента заключения контракта; окончан</w:t>
      </w:r>
      <w:r w:rsidR="001D0D6A">
        <w:rPr>
          <w:sz w:val="24"/>
          <w:szCs w:val="24"/>
        </w:rPr>
        <w:t>ие оказания услуг – в течение 15 (Пятнадцати</w:t>
      </w:r>
      <w:r w:rsidR="00432154">
        <w:rPr>
          <w:sz w:val="24"/>
          <w:szCs w:val="24"/>
        </w:rPr>
        <w:t xml:space="preserve">) </w:t>
      </w:r>
      <w:r w:rsidR="008B0F3D">
        <w:rPr>
          <w:sz w:val="24"/>
          <w:szCs w:val="24"/>
        </w:rPr>
        <w:t>календарных</w:t>
      </w:r>
      <w:r w:rsidR="00432154" w:rsidRPr="00432154">
        <w:rPr>
          <w:sz w:val="24"/>
          <w:szCs w:val="24"/>
        </w:rPr>
        <w:t xml:space="preserve"> дней с момента подписания настоящего</w:t>
      </w:r>
      <w:r w:rsidR="00432154">
        <w:rPr>
          <w:sz w:val="24"/>
          <w:szCs w:val="24"/>
        </w:rPr>
        <w:t xml:space="preserve"> контракта.</w:t>
      </w:r>
    </w:p>
    <w:p w:rsidR="003F1663" w:rsidRPr="00235753" w:rsidRDefault="003F1663" w:rsidP="003F1663">
      <w:pPr>
        <w:jc w:val="both"/>
        <w:rPr>
          <w:sz w:val="24"/>
          <w:szCs w:val="24"/>
        </w:rPr>
      </w:pPr>
      <w:r w:rsidRPr="00235753">
        <w:rPr>
          <w:sz w:val="24"/>
          <w:szCs w:val="24"/>
        </w:rPr>
        <w:t>2.</w:t>
      </w:r>
      <w:r>
        <w:rPr>
          <w:sz w:val="24"/>
          <w:szCs w:val="24"/>
        </w:rPr>
        <w:t>2</w:t>
      </w:r>
      <w:r w:rsidRPr="00235753">
        <w:rPr>
          <w:sz w:val="24"/>
          <w:szCs w:val="24"/>
        </w:rPr>
        <w:t>. </w:t>
      </w:r>
      <w:r>
        <w:rPr>
          <w:sz w:val="24"/>
          <w:szCs w:val="24"/>
        </w:rPr>
        <w:tab/>
      </w:r>
      <w:r w:rsidRPr="00235753">
        <w:rPr>
          <w:sz w:val="24"/>
          <w:szCs w:val="24"/>
        </w:rPr>
        <w:t xml:space="preserve">Приемка и оплата </w:t>
      </w:r>
      <w:r w:rsidR="0097628F">
        <w:rPr>
          <w:sz w:val="24"/>
          <w:szCs w:val="24"/>
        </w:rPr>
        <w:t xml:space="preserve">оказанных </w:t>
      </w:r>
      <w:r>
        <w:rPr>
          <w:sz w:val="24"/>
          <w:szCs w:val="24"/>
        </w:rPr>
        <w:t>Исполнителем</w:t>
      </w:r>
      <w:r w:rsidRPr="00235753">
        <w:rPr>
          <w:sz w:val="24"/>
          <w:szCs w:val="24"/>
        </w:rPr>
        <w:t xml:space="preserve"> </w:t>
      </w:r>
      <w:r w:rsidR="0097628F">
        <w:rPr>
          <w:sz w:val="24"/>
          <w:szCs w:val="24"/>
        </w:rPr>
        <w:t>услуг</w:t>
      </w:r>
      <w:r w:rsidRPr="00235753">
        <w:rPr>
          <w:sz w:val="24"/>
          <w:szCs w:val="24"/>
        </w:rPr>
        <w:t xml:space="preserve"> осуществляется в сроки, установленные </w:t>
      </w:r>
      <w:r>
        <w:rPr>
          <w:sz w:val="24"/>
          <w:szCs w:val="24"/>
        </w:rPr>
        <w:t xml:space="preserve">  </w:t>
      </w:r>
      <w:r w:rsidRPr="00235753">
        <w:rPr>
          <w:sz w:val="24"/>
          <w:szCs w:val="24"/>
        </w:rPr>
        <w:t>в разделе 3 настоящего контракта.</w:t>
      </w:r>
    </w:p>
    <w:p w:rsidR="003F1663" w:rsidRPr="00FC01FF" w:rsidRDefault="003F1663" w:rsidP="003F1663">
      <w:pPr>
        <w:ind w:firstLine="708"/>
        <w:jc w:val="both"/>
        <w:rPr>
          <w:sz w:val="24"/>
          <w:szCs w:val="24"/>
        </w:rPr>
      </w:pPr>
    </w:p>
    <w:p w:rsidR="003F1663" w:rsidRDefault="003F1663" w:rsidP="003F1663">
      <w:pPr>
        <w:pStyle w:val="a3"/>
        <w:jc w:val="center"/>
        <w:rPr>
          <w:b/>
          <w:szCs w:val="24"/>
        </w:rPr>
      </w:pPr>
      <w:r>
        <w:rPr>
          <w:b/>
          <w:szCs w:val="24"/>
        </w:rPr>
        <w:t>3.</w:t>
      </w:r>
      <w:r>
        <w:rPr>
          <w:b/>
          <w:szCs w:val="24"/>
        </w:rPr>
        <w:tab/>
        <w:t>Стоимость услуг и порядок расчетов</w:t>
      </w:r>
    </w:p>
    <w:p w:rsidR="003F1663" w:rsidRPr="004730D6" w:rsidRDefault="003F1663" w:rsidP="003F1663">
      <w:pPr>
        <w:pStyle w:val="a3"/>
        <w:tabs>
          <w:tab w:val="right" w:leader="underscore" w:pos="0"/>
        </w:tabs>
        <w:rPr>
          <w:szCs w:val="24"/>
        </w:rPr>
      </w:pPr>
      <w:r w:rsidRPr="004730D6">
        <w:rPr>
          <w:szCs w:val="24"/>
        </w:rPr>
        <w:t>3.1. Общая стоимость услуг по настоящему контракту составляет</w:t>
      </w:r>
      <w:r>
        <w:rPr>
          <w:szCs w:val="24"/>
        </w:rPr>
        <w:t xml:space="preserve"> </w:t>
      </w:r>
      <w:r w:rsidR="007479BE">
        <w:rPr>
          <w:szCs w:val="24"/>
        </w:rPr>
        <w:t xml:space="preserve">   </w:t>
      </w:r>
      <w:r w:rsidR="001D0D6A">
        <w:rPr>
          <w:szCs w:val="24"/>
        </w:rPr>
        <w:t xml:space="preserve">                             __________</w:t>
      </w:r>
      <w:r>
        <w:rPr>
          <w:szCs w:val="24"/>
        </w:rPr>
        <w:t xml:space="preserve"> </w:t>
      </w:r>
      <w:r w:rsidR="001D0D6A">
        <w:rPr>
          <w:szCs w:val="24"/>
        </w:rPr>
        <w:t>(__________________</w:t>
      </w:r>
      <w:r w:rsidRPr="004730D6">
        <w:rPr>
          <w:szCs w:val="24"/>
        </w:rPr>
        <w:t>) рублей.</w:t>
      </w:r>
    </w:p>
    <w:p w:rsidR="00A92A88" w:rsidRDefault="003F1663" w:rsidP="003F1663">
      <w:pPr>
        <w:jc w:val="both"/>
        <w:rPr>
          <w:sz w:val="24"/>
          <w:szCs w:val="24"/>
        </w:rPr>
      </w:pPr>
      <w:r w:rsidRPr="004730D6">
        <w:rPr>
          <w:sz w:val="24"/>
          <w:szCs w:val="24"/>
        </w:rPr>
        <w:t xml:space="preserve">3.2. Стоимость </w:t>
      </w:r>
      <w:r w:rsidR="0097628F">
        <w:rPr>
          <w:sz w:val="24"/>
          <w:szCs w:val="24"/>
        </w:rPr>
        <w:t xml:space="preserve">услуг, указанная </w:t>
      </w:r>
      <w:r w:rsidRPr="004730D6">
        <w:rPr>
          <w:sz w:val="24"/>
          <w:szCs w:val="24"/>
        </w:rPr>
        <w:t>в п.3.1, включает в себя все выплаченные или по</w:t>
      </w:r>
      <w:r w:rsidR="006D731F">
        <w:rPr>
          <w:sz w:val="24"/>
          <w:szCs w:val="24"/>
        </w:rPr>
        <w:t>длежащие выплате налоги,</w:t>
      </w:r>
      <w:r w:rsidR="0097628F">
        <w:rPr>
          <w:sz w:val="24"/>
          <w:szCs w:val="24"/>
        </w:rPr>
        <w:t xml:space="preserve"> сборы</w:t>
      </w:r>
      <w:r w:rsidR="006D731F">
        <w:rPr>
          <w:sz w:val="24"/>
          <w:szCs w:val="24"/>
        </w:rPr>
        <w:t xml:space="preserve"> и других обязательные платежи</w:t>
      </w:r>
      <w:r w:rsidR="00A92A88">
        <w:rPr>
          <w:sz w:val="24"/>
          <w:szCs w:val="24"/>
        </w:rPr>
        <w:t>.</w:t>
      </w:r>
    </w:p>
    <w:p w:rsidR="003F1663" w:rsidRPr="00B4682A" w:rsidRDefault="003F1663" w:rsidP="003F1663">
      <w:pPr>
        <w:jc w:val="both"/>
        <w:rPr>
          <w:sz w:val="24"/>
          <w:szCs w:val="24"/>
        </w:rPr>
      </w:pPr>
      <w:r w:rsidRPr="004730D6">
        <w:rPr>
          <w:sz w:val="24"/>
          <w:szCs w:val="24"/>
        </w:rPr>
        <w:t xml:space="preserve">3.3. Основанием для рассмотрения и последующей оплаты (в порядке, установленном настоящим контрактом) </w:t>
      </w:r>
      <w:r w:rsidR="00A92A88">
        <w:rPr>
          <w:sz w:val="24"/>
          <w:szCs w:val="24"/>
        </w:rPr>
        <w:t>оказанных</w:t>
      </w:r>
      <w:r w:rsidRPr="004730D6">
        <w:rPr>
          <w:sz w:val="24"/>
          <w:szCs w:val="24"/>
        </w:rPr>
        <w:t xml:space="preserve"> Исполнит</w:t>
      </w:r>
      <w:r w:rsidR="00A92A88">
        <w:rPr>
          <w:sz w:val="24"/>
          <w:szCs w:val="24"/>
        </w:rPr>
        <w:t xml:space="preserve">елем услуг </w:t>
      </w:r>
      <w:r w:rsidRPr="004730D6">
        <w:rPr>
          <w:sz w:val="24"/>
          <w:szCs w:val="24"/>
        </w:rPr>
        <w:t xml:space="preserve">являются </w:t>
      </w:r>
      <w:r w:rsidR="006C7EF3">
        <w:rPr>
          <w:sz w:val="24"/>
          <w:szCs w:val="24"/>
        </w:rPr>
        <w:t xml:space="preserve">подписанный </w:t>
      </w:r>
      <w:r w:rsidRPr="004730D6">
        <w:rPr>
          <w:sz w:val="24"/>
          <w:szCs w:val="24"/>
        </w:rPr>
        <w:t xml:space="preserve">акт </w:t>
      </w:r>
      <w:r w:rsidR="004F0161">
        <w:rPr>
          <w:sz w:val="24"/>
          <w:szCs w:val="24"/>
        </w:rPr>
        <w:t>сдачи-</w:t>
      </w:r>
      <w:r w:rsidR="00A92A88">
        <w:rPr>
          <w:sz w:val="24"/>
          <w:szCs w:val="24"/>
        </w:rPr>
        <w:t xml:space="preserve">приемки оказанных услуг </w:t>
      </w:r>
      <w:r>
        <w:rPr>
          <w:sz w:val="24"/>
          <w:szCs w:val="24"/>
        </w:rPr>
        <w:t xml:space="preserve">и </w:t>
      </w:r>
      <w:r w:rsidRPr="004730D6">
        <w:rPr>
          <w:sz w:val="24"/>
          <w:szCs w:val="24"/>
        </w:rPr>
        <w:t>счет-фактура</w:t>
      </w:r>
      <w:r>
        <w:rPr>
          <w:sz w:val="24"/>
          <w:szCs w:val="24"/>
        </w:rPr>
        <w:t>, пред</w:t>
      </w:r>
      <w:r w:rsidRPr="004730D6">
        <w:rPr>
          <w:sz w:val="24"/>
          <w:szCs w:val="24"/>
        </w:rPr>
        <w:t>ста</w:t>
      </w:r>
      <w:r>
        <w:rPr>
          <w:sz w:val="24"/>
          <w:szCs w:val="24"/>
        </w:rPr>
        <w:t>вленные</w:t>
      </w:r>
      <w:r w:rsidRPr="004730D6">
        <w:rPr>
          <w:sz w:val="24"/>
          <w:szCs w:val="24"/>
        </w:rPr>
        <w:t xml:space="preserve"> Заказчику</w:t>
      </w:r>
      <w:r w:rsidR="006C7EF3">
        <w:rPr>
          <w:sz w:val="24"/>
          <w:szCs w:val="24"/>
        </w:rPr>
        <w:t>.</w:t>
      </w:r>
    </w:p>
    <w:p w:rsidR="003F1663" w:rsidRPr="00030548" w:rsidRDefault="003F1663" w:rsidP="003F1663">
      <w:pPr>
        <w:pStyle w:val="a3"/>
        <w:rPr>
          <w:szCs w:val="24"/>
        </w:rPr>
      </w:pPr>
      <w:r w:rsidRPr="00030548">
        <w:rPr>
          <w:szCs w:val="24"/>
        </w:rPr>
        <w:t>3.</w:t>
      </w:r>
      <w:r w:rsidR="006F393B">
        <w:rPr>
          <w:szCs w:val="24"/>
        </w:rPr>
        <w:t xml:space="preserve">4. При привлечении Исполнителем </w:t>
      </w:r>
      <w:r w:rsidRPr="00030548">
        <w:rPr>
          <w:szCs w:val="24"/>
        </w:rPr>
        <w:t>организаций для оказания отдельных видов услуг, расчеты за оказанные услуги с ними осуществляет Исполнитель.</w:t>
      </w:r>
    </w:p>
    <w:p w:rsidR="003F1663" w:rsidRPr="002A6CCF" w:rsidRDefault="003F1663" w:rsidP="003F1663">
      <w:pPr>
        <w:jc w:val="both"/>
        <w:rPr>
          <w:sz w:val="24"/>
          <w:szCs w:val="24"/>
        </w:rPr>
      </w:pPr>
      <w:r w:rsidRPr="002A6CCF">
        <w:rPr>
          <w:sz w:val="24"/>
          <w:szCs w:val="24"/>
        </w:rPr>
        <w:t>3.5. Форма оплаты: безналичный расчет.</w:t>
      </w:r>
    </w:p>
    <w:p w:rsidR="006C7EF3" w:rsidRDefault="003F1663" w:rsidP="003F1663">
      <w:pPr>
        <w:jc w:val="both"/>
        <w:rPr>
          <w:sz w:val="24"/>
          <w:szCs w:val="24"/>
        </w:rPr>
      </w:pPr>
      <w:r w:rsidRPr="002A6CCF">
        <w:rPr>
          <w:sz w:val="24"/>
          <w:szCs w:val="24"/>
        </w:rPr>
        <w:t xml:space="preserve">3.6. Оплата за </w:t>
      </w:r>
      <w:r w:rsidR="00A92A88">
        <w:rPr>
          <w:sz w:val="24"/>
          <w:szCs w:val="24"/>
        </w:rPr>
        <w:t>оказанные</w:t>
      </w:r>
      <w:r w:rsidRPr="002A6CCF">
        <w:rPr>
          <w:sz w:val="24"/>
          <w:szCs w:val="24"/>
        </w:rPr>
        <w:t xml:space="preserve"> Исполнителем </w:t>
      </w:r>
      <w:r w:rsidR="00A92A88">
        <w:rPr>
          <w:sz w:val="24"/>
          <w:szCs w:val="24"/>
        </w:rPr>
        <w:t xml:space="preserve">услуги </w:t>
      </w:r>
      <w:r w:rsidRPr="002A6CCF">
        <w:rPr>
          <w:sz w:val="24"/>
          <w:szCs w:val="24"/>
        </w:rPr>
        <w:t xml:space="preserve"> осуществляется Заказчиком в течение </w:t>
      </w:r>
      <w:r w:rsidR="006C7EF3">
        <w:rPr>
          <w:sz w:val="24"/>
          <w:szCs w:val="24"/>
        </w:rPr>
        <w:t xml:space="preserve">10 </w:t>
      </w:r>
      <w:r w:rsidR="00432154">
        <w:rPr>
          <w:sz w:val="24"/>
          <w:szCs w:val="24"/>
        </w:rPr>
        <w:t>(</w:t>
      </w:r>
      <w:r w:rsidR="006C7EF3">
        <w:rPr>
          <w:sz w:val="24"/>
          <w:szCs w:val="24"/>
        </w:rPr>
        <w:t>Десяти</w:t>
      </w:r>
      <w:r w:rsidR="001F19F7">
        <w:rPr>
          <w:sz w:val="24"/>
          <w:szCs w:val="24"/>
        </w:rPr>
        <w:t xml:space="preserve">) рабочих </w:t>
      </w:r>
      <w:r w:rsidRPr="002A6CCF">
        <w:rPr>
          <w:sz w:val="24"/>
          <w:szCs w:val="24"/>
        </w:rPr>
        <w:t xml:space="preserve">дней после подписания сторонами акта </w:t>
      </w:r>
      <w:r w:rsidR="004F0161">
        <w:rPr>
          <w:sz w:val="24"/>
          <w:szCs w:val="24"/>
        </w:rPr>
        <w:t>сдачи-</w:t>
      </w:r>
      <w:r w:rsidR="00A92A88">
        <w:rPr>
          <w:sz w:val="24"/>
          <w:szCs w:val="24"/>
        </w:rPr>
        <w:t>приемки оказанных услуг</w:t>
      </w:r>
      <w:r w:rsidR="006C7EF3">
        <w:rPr>
          <w:sz w:val="24"/>
          <w:szCs w:val="24"/>
        </w:rPr>
        <w:t>.</w:t>
      </w:r>
    </w:p>
    <w:p w:rsidR="0037060C" w:rsidRPr="00B512C2" w:rsidRDefault="0037060C" w:rsidP="0037060C">
      <w:pPr>
        <w:jc w:val="both"/>
        <w:rPr>
          <w:sz w:val="24"/>
          <w:szCs w:val="24"/>
        </w:rPr>
      </w:pPr>
      <w:r w:rsidRPr="002A6CCF">
        <w:rPr>
          <w:sz w:val="24"/>
          <w:szCs w:val="24"/>
        </w:rPr>
        <w:t>3.7. Работы по настоящему контракту финансируются из бюджета города Перми.</w:t>
      </w:r>
    </w:p>
    <w:p w:rsidR="00136E62" w:rsidRDefault="00136E62" w:rsidP="003F1663">
      <w:pPr>
        <w:jc w:val="both"/>
        <w:rPr>
          <w:sz w:val="24"/>
          <w:szCs w:val="24"/>
        </w:rPr>
      </w:pPr>
    </w:p>
    <w:p w:rsidR="00136E62" w:rsidRDefault="00136E62" w:rsidP="003F1663">
      <w:pPr>
        <w:jc w:val="both"/>
        <w:rPr>
          <w:sz w:val="24"/>
          <w:szCs w:val="24"/>
        </w:rPr>
      </w:pPr>
    </w:p>
    <w:p w:rsidR="00136E62" w:rsidRDefault="0030057B" w:rsidP="003F1663">
      <w:pPr>
        <w:jc w:val="both"/>
      </w:pPr>
      <w:r>
        <w:t xml:space="preserve">  </w:t>
      </w:r>
      <w:r w:rsidR="00136E62" w:rsidRPr="00136E62">
        <w:t>_</w:t>
      </w:r>
      <w:r w:rsidR="00136E62">
        <w:t>____</w:t>
      </w:r>
      <w:r w:rsidR="00136E62" w:rsidRPr="00136E62">
        <w:t>_____________</w:t>
      </w:r>
      <w:r w:rsidR="0037060C">
        <w:t>/________</w:t>
      </w:r>
      <w:r w:rsidR="00136E62" w:rsidRPr="00136E62">
        <w:tab/>
      </w:r>
      <w:r w:rsidR="00136E62" w:rsidRPr="00136E62">
        <w:tab/>
      </w:r>
      <w:r w:rsidR="00136E62" w:rsidRPr="00136E62">
        <w:tab/>
      </w:r>
      <w:r>
        <w:t xml:space="preserve">               </w:t>
      </w:r>
      <w:r w:rsidR="00136E62">
        <w:t>__________________/</w:t>
      </w:r>
      <w:r w:rsidR="001D0D6A">
        <w:t>_____________</w:t>
      </w:r>
    </w:p>
    <w:p w:rsidR="00136E62" w:rsidRPr="00136E62" w:rsidRDefault="00136E62" w:rsidP="003F1663">
      <w:pPr>
        <w:jc w:val="both"/>
      </w:pPr>
    </w:p>
    <w:p w:rsidR="00FB35D6" w:rsidRDefault="00FB35D6" w:rsidP="002F635F">
      <w:pPr>
        <w:pStyle w:val="a3"/>
        <w:rPr>
          <w:b/>
          <w:szCs w:val="24"/>
        </w:rPr>
      </w:pPr>
    </w:p>
    <w:p w:rsidR="003F1663" w:rsidRPr="001A266B" w:rsidRDefault="003F1663" w:rsidP="003F1663">
      <w:pPr>
        <w:pStyle w:val="a3"/>
        <w:jc w:val="center"/>
        <w:rPr>
          <w:b/>
          <w:szCs w:val="24"/>
        </w:rPr>
      </w:pPr>
      <w:r w:rsidRPr="001A266B">
        <w:rPr>
          <w:b/>
          <w:szCs w:val="24"/>
        </w:rPr>
        <w:t xml:space="preserve">4. </w:t>
      </w:r>
      <w:r w:rsidRPr="001A266B">
        <w:rPr>
          <w:b/>
          <w:szCs w:val="24"/>
        </w:rPr>
        <w:tab/>
        <w:t>Порядок сдачи-приемки оказанных услуг</w:t>
      </w:r>
    </w:p>
    <w:p w:rsidR="00432154" w:rsidRDefault="003F1663" w:rsidP="003F1663">
      <w:pPr>
        <w:widowControl w:val="0"/>
        <w:shd w:val="clear" w:color="auto" w:fill="FFFFFF"/>
        <w:tabs>
          <w:tab w:val="left" w:pos="426"/>
        </w:tabs>
        <w:autoSpaceDE w:val="0"/>
        <w:autoSpaceDN w:val="0"/>
        <w:adjustRightInd w:val="0"/>
        <w:ind w:right="53"/>
        <w:jc w:val="both"/>
        <w:rPr>
          <w:color w:val="000000"/>
          <w:sz w:val="24"/>
          <w:szCs w:val="24"/>
        </w:rPr>
      </w:pPr>
      <w:r w:rsidRPr="001A266B">
        <w:rPr>
          <w:color w:val="000000"/>
          <w:sz w:val="24"/>
          <w:szCs w:val="24"/>
        </w:rPr>
        <w:t xml:space="preserve">4.1. По окончании </w:t>
      </w:r>
      <w:r w:rsidR="006B50F1">
        <w:rPr>
          <w:color w:val="000000"/>
          <w:sz w:val="24"/>
          <w:szCs w:val="24"/>
        </w:rPr>
        <w:t xml:space="preserve">оказания услуг </w:t>
      </w:r>
      <w:r w:rsidRPr="001A266B">
        <w:rPr>
          <w:color w:val="000000"/>
          <w:sz w:val="24"/>
          <w:szCs w:val="24"/>
        </w:rPr>
        <w:t xml:space="preserve">Исполнитель представляет Заказчику </w:t>
      </w:r>
      <w:r w:rsidR="00432154">
        <w:rPr>
          <w:color w:val="000000"/>
          <w:sz w:val="24"/>
          <w:szCs w:val="24"/>
        </w:rPr>
        <w:t>результаты моделирова</w:t>
      </w:r>
      <w:r w:rsidR="00FB35D6">
        <w:rPr>
          <w:color w:val="000000"/>
          <w:sz w:val="24"/>
          <w:szCs w:val="24"/>
        </w:rPr>
        <w:t>ния в виде аналитических отчетов, выполненных</w:t>
      </w:r>
      <w:r w:rsidR="00432154">
        <w:rPr>
          <w:color w:val="000000"/>
          <w:sz w:val="24"/>
          <w:szCs w:val="24"/>
        </w:rPr>
        <w:t xml:space="preserve"> в соответствии с требованиями технического задания, </w:t>
      </w:r>
      <w:r w:rsidR="006B50F1">
        <w:rPr>
          <w:color w:val="000000"/>
          <w:sz w:val="24"/>
          <w:szCs w:val="24"/>
        </w:rPr>
        <w:t xml:space="preserve">в электронном и бумажном виде, </w:t>
      </w:r>
      <w:r w:rsidR="00432154" w:rsidRPr="001A266B">
        <w:rPr>
          <w:color w:val="000000"/>
          <w:sz w:val="24"/>
          <w:szCs w:val="24"/>
        </w:rPr>
        <w:t>акт сдачи-приемки оказанных услуг</w:t>
      </w:r>
      <w:r w:rsidR="00432154">
        <w:rPr>
          <w:color w:val="000000"/>
          <w:sz w:val="24"/>
          <w:szCs w:val="24"/>
        </w:rPr>
        <w:t xml:space="preserve"> и счет-фактуру</w:t>
      </w:r>
      <w:r w:rsidR="003B2458">
        <w:rPr>
          <w:color w:val="000000"/>
          <w:sz w:val="24"/>
          <w:szCs w:val="24"/>
        </w:rPr>
        <w:t xml:space="preserve"> на оказанные услуги</w:t>
      </w:r>
      <w:r w:rsidR="00432154">
        <w:rPr>
          <w:color w:val="000000"/>
          <w:sz w:val="24"/>
          <w:szCs w:val="24"/>
        </w:rPr>
        <w:t>.</w:t>
      </w:r>
    </w:p>
    <w:p w:rsidR="00432154" w:rsidRDefault="00432154" w:rsidP="003F1663">
      <w:pPr>
        <w:widowControl w:val="0"/>
        <w:shd w:val="clear" w:color="auto" w:fill="FFFFFF"/>
        <w:autoSpaceDE w:val="0"/>
        <w:autoSpaceDN w:val="0"/>
        <w:adjustRightInd w:val="0"/>
        <w:ind w:right="53"/>
        <w:jc w:val="both"/>
        <w:rPr>
          <w:color w:val="000000"/>
          <w:sz w:val="24"/>
          <w:szCs w:val="24"/>
        </w:rPr>
      </w:pPr>
      <w:r w:rsidRPr="001A266B">
        <w:rPr>
          <w:color w:val="000000"/>
          <w:sz w:val="24"/>
          <w:szCs w:val="24"/>
        </w:rPr>
        <w:t>4.2.</w:t>
      </w:r>
      <w:r w:rsidRPr="00432154">
        <w:rPr>
          <w:color w:val="000000"/>
          <w:sz w:val="24"/>
          <w:szCs w:val="24"/>
        </w:rPr>
        <w:t xml:space="preserve"> </w:t>
      </w:r>
      <w:r>
        <w:rPr>
          <w:color w:val="000000"/>
          <w:sz w:val="24"/>
          <w:szCs w:val="24"/>
        </w:rPr>
        <w:t>Заказчик  в  течение</w:t>
      </w:r>
      <w:r w:rsidRPr="001A266B">
        <w:rPr>
          <w:color w:val="000000"/>
          <w:sz w:val="24"/>
          <w:szCs w:val="24"/>
        </w:rPr>
        <w:t xml:space="preserve"> 5</w:t>
      </w:r>
      <w:r>
        <w:rPr>
          <w:color w:val="000000"/>
          <w:sz w:val="24"/>
          <w:szCs w:val="24"/>
        </w:rPr>
        <w:t xml:space="preserve"> (Пяти)</w:t>
      </w:r>
      <w:r w:rsidRPr="001A266B">
        <w:rPr>
          <w:color w:val="000000"/>
          <w:sz w:val="24"/>
          <w:szCs w:val="24"/>
        </w:rPr>
        <w:t xml:space="preserve">  рабочих  </w:t>
      </w:r>
      <w:r w:rsidRPr="001A266B">
        <w:rPr>
          <w:i/>
          <w:color w:val="000000"/>
          <w:sz w:val="24"/>
          <w:szCs w:val="24"/>
        </w:rPr>
        <w:t xml:space="preserve"> </w:t>
      </w:r>
      <w:r w:rsidRPr="001A266B">
        <w:rPr>
          <w:color w:val="000000"/>
          <w:sz w:val="24"/>
          <w:szCs w:val="24"/>
        </w:rPr>
        <w:t xml:space="preserve">дней  со  дня  получения  акта сдачи-приемки </w:t>
      </w:r>
      <w:r>
        <w:rPr>
          <w:color w:val="000000"/>
          <w:sz w:val="24"/>
          <w:szCs w:val="24"/>
        </w:rPr>
        <w:t>оказанных услуг обязан направить Исполнителю подписанный</w:t>
      </w:r>
      <w:r w:rsidRPr="001A266B">
        <w:rPr>
          <w:color w:val="000000"/>
          <w:sz w:val="24"/>
          <w:szCs w:val="24"/>
        </w:rPr>
        <w:t xml:space="preserve"> акт </w:t>
      </w:r>
      <w:r>
        <w:rPr>
          <w:color w:val="000000"/>
          <w:sz w:val="24"/>
          <w:szCs w:val="24"/>
        </w:rPr>
        <w:t xml:space="preserve">сдачи-приемки </w:t>
      </w:r>
      <w:r w:rsidRPr="001A266B">
        <w:rPr>
          <w:color w:val="000000"/>
          <w:sz w:val="24"/>
          <w:szCs w:val="24"/>
        </w:rPr>
        <w:t xml:space="preserve">или мотивированный отказ от приемки </w:t>
      </w:r>
      <w:r>
        <w:rPr>
          <w:color w:val="000000"/>
          <w:sz w:val="24"/>
          <w:szCs w:val="24"/>
        </w:rPr>
        <w:t>оказанных услуг</w:t>
      </w:r>
      <w:r w:rsidRPr="001A266B">
        <w:rPr>
          <w:color w:val="000000"/>
          <w:sz w:val="24"/>
          <w:szCs w:val="24"/>
        </w:rPr>
        <w:t>.</w:t>
      </w:r>
    </w:p>
    <w:p w:rsidR="00453DA0" w:rsidRDefault="00453DA0" w:rsidP="003F1663">
      <w:pPr>
        <w:widowControl w:val="0"/>
        <w:shd w:val="clear" w:color="auto" w:fill="FFFFFF"/>
        <w:autoSpaceDE w:val="0"/>
        <w:autoSpaceDN w:val="0"/>
        <w:adjustRightInd w:val="0"/>
        <w:ind w:right="53"/>
        <w:jc w:val="both"/>
        <w:rPr>
          <w:color w:val="000000"/>
          <w:sz w:val="24"/>
          <w:szCs w:val="24"/>
        </w:rPr>
      </w:pPr>
      <w:r>
        <w:rPr>
          <w:color w:val="000000"/>
          <w:sz w:val="24"/>
          <w:szCs w:val="24"/>
        </w:rPr>
        <w:t>4.3. В случае получения отказа от приемки оказанных услуг, Исполнитель должен устранить все замечания и недостатки, выявленные в процессе приемки Заказчиком.</w:t>
      </w:r>
    </w:p>
    <w:p w:rsidR="00432154" w:rsidRDefault="00432154" w:rsidP="003F1663">
      <w:pPr>
        <w:widowControl w:val="0"/>
        <w:shd w:val="clear" w:color="auto" w:fill="FFFFFF"/>
        <w:autoSpaceDE w:val="0"/>
        <w:autoSpaceDN w:val="0"/>
        <w:adjustRightInd w:val="0"/>
        <w:ind w:right="53"/>
        <w:jc w:val="both"/>
        <w:rPr>
          <w:color w:val="000000"/>
          <w:sz w:val="24"/>
          <w:szCs w:val="24"/>
        </w:rPr>
      </w:pPr>
    </w:p>
    <w:p w:rsidR="003F1663" w:rsidRPr="001A266B" w:rsidRDefault="003F1663" w:rsidP="003F1663">
      <w:pPr>
        <w:pStyle w:val="a3"/>
        <w:jc w:val="center"/>
        <w:rPr>
          <w:b/>
          <w:szCs w:val="24"/>
        </w:rPr>
      </w:pPr>
      <w:r w:rsidRPr="001A266B">
        <w:rPr>
          <w:b/>
          <w:szCs w:val="24"/>
        </w:rPr>
        <w:t>5. Права и обязанности сторон</w:t>
      </w:r>
    </w:p>
    <w:p w:rsidR="003F1663" w:rsidRPr="001A266B" w:rsidRDefault="003F1663" w:rsidP="003F1663">
      <w:pPr>
        <w:rPr>
          <w:sz w:val="24"/>
          <w:szCs w:val="24"/>
        </w:rPr>
      </w:pPr>
      <w:r w:rsidRPr="001A266B">
        <w:rPr>
          <w:sz w:val="24"/>
          <w:szCs w:val="24"/>
        </w:rPr>
        <w:t>5.1. Исполнитель обязан:</w:t>
      </w:r>
    </w:p>
    <w:p w:rsidR="003F1663" w:rsidRPr="001A266B" w:rsidRDefault="003F1663" w:rsidP="003F1663">
      <w:pPr>
        <w:jc w:val="both"/>
        <w:rPr>
          <w:sz w:val="24"/>
          <w:szCs w:val="24"/>
        </w:rPr>
      </w:pPr>
      <w:r w:rsidRPr="001A266B">
        <w:rPr>
          <w:sz w:val="24"/>
          <w:szCs w:val="24"/>
        </w:rPr>
        <w:t>- предоставлять Заказчику в рамках исполнения контракта любую запрашиваемую им информацию</w:t>
      </w:r>
      <w:r w:rsidR="00F97C97">
        <w:rPr>
          <w:sz w:val="24"/>
          <w:szCs w:val="24"/>
        </w:rPr>
        <w:t>, в том числе данные, подтверждающие со</w:t>
      </w:r>
      <w:r w:rsidR="004475FA">
        <w:rPr>
          <w:sz w:val="24"/>
          <w:szCs w:val="24"/>
        </w:rPr>
        <w:t xml:space="preserve">ответствие разработанной транспортной модели </w:t>
      </w:r>
      <w:r w:rsidR="00F97C97">
        <w:rPr>
          <w:sz w:val="24"/>
          <w:szCs w:val="24"/>
        </w:rPr>
        <w:t>требованиям технического задания</w:t>
      </w:r>
      <w:r w:rsidR="004475FA">
        <w:rPr>
          <w:sz w:val="24"/>
          <w:szCs w:val="24"/>
        </w:rPr>
        <w:t>, и данные, подтверждающие право Исполнителя на использование программного обеспечения</w:t>
      </w:r>
      <w:r w:rsidRPr="001A266B">
        <w:rPr>
          <w:sz w:val="24"/>
          <w:szCs w:val="24"/>
        </w:rPr>
        <w:t>;</w:t>
      </w:r>
    </w:p>
    <w:p w:rsidR="003F1663" w:rsidRPr="001A266B" w:rsidRDefault="003F1663" w:rsidP="003F1663">
      <w:pPr>
        <w:jc w:val="both"/>
        <w:rPr>
          <w:sz w:val="24"/>
          <w:szCs w:val="24"/>
        </w:rPr>
      </w:pPr>
      <w:r w:rsidRPr="001A266B">
        <w:rPr>
          <w:sz w:val="24"/>
          <w:szCs w:val="24"/>
        </w:rPr>
        <w:t>- своевременно (в срок, установленный Заказчиком) за свой счет исправлять работу, по которой у Заказчика имеются замечания, связанные с несоблюдением требований технического задания</w:t>
      </w:r>
      <w:r w:rsidR="003B2458">
        <w:rPr>
          <w:sz w:val="24"/>
          <w:szCs w:val="24"/>
        </w:rPr>
        <w:t>;</w:t>
      </w:r>
    </w:p>
    <w:p w:rsidR="003F1663" w:rsidRPr="001A266B" w:rsidRDefault="003F1663" w:rsidP="003F1663">
      <w:pPr>
        <w:jc w:val="both"/>
        <w:rPr>
          <w:sz w:val="24"/>
          <w:szCs w:val="24"/>
        </w:rPr>
      </w:pPr>
      <w:r w:rsidRPr="001A266B">
        <w:rPr>
          <w:sz w:val="24"/>
          <w:szCs w:val="24"/>
        </w:rPr>
        <w:t>- внести все необходимые поправки и дополнения в материалы по замечаниям Заказчика;</w:t>
      </w:r>
    </w:p>
    <w:p w:rsidR="003F1663" w:rsidRPr="001A266B" w:rsidRDefault="003F1663" w:rsidP="003F1663">
      <w:pPr>
        <w:jc w:val="both"/>
        <w:rPr>
          <w:sz w:val="24"/>
          <w:szCs w:val="24"/>
        </w:rPr>
      </w:pPr>
      <w:r w:rsidRPr="001A266B">
        <w:rPr>
          <w:sz w:val="24"/>
          <w:szCs w:val="24"/>
        </w:rPr>
        <w:t>- назначить уполномоченного представителя, имеющего право действовать от имени Исполнителя</w:t>
      </w:r>
      <w:r w:rsidR="003B2458">
        <w:rPr>
          <w:sz w:val="24"/>
          <w:szCs w:val="24"/>
        </w:rPr>
        <w:t>;</w:t>
      </w:r>
    </w:p>
    <w:p w:rsidR="003F1663" w:rsidRPr="001A266B" w:rsidRDefault="003F1663" w:rsidP="003F1663">
      <w:pPr>
        <w:jc w:val="both"/>
        <w:rPr>
          <w:sz w:val="24"/>
          <w:szCs w:val="24"/>
        </w:rPr>
      </w:pPr>
      <w:r w:rsidRPr="001A266B">
        <w:rPr>
          <w:sz w:val="24"/>
          <w:szCs w:val="24"/>
        </w:rPr>
        <w:t>- выполнять иные действия, связанные с исполнением контракта.</w:t>
      </w:r>
    </w:p>
    <w:p w:rsidR="003F1663" w:rsidRPr="001A266B" w:rsidRDefault="003F1663" w:rsidP="003F1663">
      <w:pPr>
        <w:jc w:val="both"/>
        <w:rPr>
          <w:sz w:val="24"/>
          <w:szCs w:val="24"/>
        </w:rPr>
      </w:pPr>
      <w:r w:rsidRPr="001A266B">
        <w:rPr>
          <w:sz w:val="24"/>
          <w:szCs w:val="24"/>
        </w:rPr>
        <w:t>5.2. Заказчик обязан:</w:t>
      </w:r>
    </w:p>
    <w:p w:rsidR="003F1663" w:rsidRPr="001A266B" w:rsidRDefault="003F1663" w:rsidP="003F1663">
      <w:pPr>
        <w:pStyle w:val="a3"/>
        <w:rPr>
          <w:szCs w:val="24"/>
        </w:rPr>
      </w:pPr>
      <w:r w:rsidRPr="001A266B">
        <w:rPr>
          <w:szCs w:val="24"/>
        </w:rPr>
        <w:t>- в случае необходимости приостановки оказания услуг направить извещение Исполнителю о приостановке оказания услуг с указанием срока возобновления указанных услуг;</w:t>
      </w:r>
    </w:p>
    <w:p w:rsidR="003F1663" w:rsidRPr="001A266B" w:rsidRDefault="003F1663" w:rsidP="003F1663">
      <w:pPr>
        <w:pStyle w:val="a3"/>
        <w:rPr>
          <w:szCs w:val="24"/>
        </w:rPr>
      </w:pPr>
      <w:r w:rsidRPr="001A266B">
        <w:rPr>
          <w:szCs w:val="24"/>
        </w:rPr>
        <w:t xml:space="preserve">-  оказывать содействие Исполнителю в сборе исходных данных и других материалов, а также в оказании услуг в объеме и на условиях, предусмотренных контрактом; </w:t>
      </w:r>
    </w:p>
    <w:p w:rsidR="003F1663" w:rsidRPr="001A266B" w:rsidRDefault="003F1663" w:rsidP="003F1663">
      <w:pPr>
        <w:pStyle w:val="a3"/>
        <w:rPr>
          <w:szCs w:val="24"/>
        </w:rPr>
      </w:pPr>
      <w:r w:rsidRPr="001A266B">
        <w:rPr>
          <w:szCs w:val="24"/>
        </w:rPr>
        <w:t xml:space="preserve">5.3. Заказчик имеет право: </w:t>
      </w:r>
    </w:p>
    <w:p w:rsidR="003F1663" w:rsidRDefault="003F1663" w:rsidP="003F1663">
      <w:pPr>
        <w:pStyle w:val="a3"/>
        <w:rPr>
          <w:szCs w:val="24"/>
        </w:rPr>
      </w:pPr>
      <w:r w:rsidRPr="001A266B">
        <w:rPr>
          <w:szCs w:val="24"/>
        </w:rPr>
        <w:t>- запрашивать и получать от Исполнителя информацию о текущем выполнении условий настоящего контракта в целях осуществления контроля за ходом  выполнения данного контракта;</w:t>
      </w:r>
    </w:p>
    <w:p w:rsidR="00F97C97" w:rsidRPr="001A266B" w:rsidRDefault="00F97C97" w:rsidP="003F1663">
      <w:pPr>
        <w:pStyle w:val="a3"/>
        <w:rPr>
          <w:szCs w:val="24"/>
        </w:rPr>
      </w:pPr>
      <w:r>
        <w:rPr>
          <w:szCs w:val="24"/>
        </w:rPr>
        <w:t>- проводить экспертизу результатов оказанных Исполнителем услуг и проверку соответствия транспортной модели требованиям технического задания;</w:t>
      </w:r>
    </w:p>
    <w:p w:rsidR="003F1663" w:rsidRPr="001A266B" w:rsidRDefault="003F1663" w:rsidP="003F1663">
      <w:pPr>
        <w:pStyle w:val="a3"/>
        <w:rPr>
          <w:szCs w:val="24"/>
        </w:rPr>
      </w:pPr>
      <w:r w:rsidRPr="001A266B">
        <w:rPr>
          <w:szCs w:val="24"/>
        </w:rPr>
        <w:t xml:space="preserve">- осуществлять выборочные проверки качества оказываемых </w:t>
      </w:r>
      <w:r w:rsidR="003B2458">
        <w:rPr>
          <w:szCs w:val="24"/>
        </w:rPr>
        <w:t>услуг</w:t>
      </w:r>
      <w:r w:rsidRPr="001A266B">
        <w:rPr>
          <w:szCs w:val="24"/>
        </w:rPr>
        <w:t>.</w:t>
      </w:r>
    </w:p>
    <w:p w:rsidR="003F1663" w:rsidRPr="001A266B" w:rsidRDefault="003F1663" w:rsidP="003F1663">
      <w:pPr>
        <w:pStyle w:val="a3"/>
        <w:rPr>
          <w:szCs w:val="24"/>
        </w:rPr>
      </w:pPr>
    </w:p>
    <w:p w:rsidR="003F1663" w:rsidRPr="001A266B" w:rsidRDefault="003F1663" w:rsidP="003F1663">
      <w:pPr>
        <w:pStyle w:val="a3"/>
        <w:jc w:val="center"/>
        <w:rPr>
          <w:b/>
          <w:szCs w:val="24"/>
        </w:rPr>
      </w:pPr>
      <w:r w:rsidRPr="001A266B">
        <w:rPr>
          <w:b/>
          <w:szCs w:val="24"/>
        </w:rPr>
        <w:t>6. Срок действия контракта, досрочное расторжение</w:t>
      </w:r>
    </w:p>
    <w:p w:rsidR="003F1663" w:rsidRPr="001A266B" w:rsidRDefault="003F1663" w:rsidP="003F1663">
      <w:pPr>
        <w:pStyle w:val="a3"/>
        <w:rPr>
          <w:szCs w:val="24"/>
        </w:rPr>
      </w:pPr>
      <w:r w:rsidRPr="001A266B">
        <w:rPr>
          <w:szCs w:val="24"/>
        </w:rPr>
        <w:t>6.1. Настоящий контракт вступает в силу с момента его подписания Сторонами и действует до момента полного его исполнения.</w:t>
      </w:r>
    </w:p>
    <w:p w:rsidR="003F1663" w:rsidRPr="001A266B" w:rsidRDefault="003F1663" w:rsidP="003F1663">
      <w:pPr>
        <w:pStyle w:val="a3"/>
        <w:rPr>
          <w:szCs w:val="24"/>
        </w:rPr>
      </w:pPr>
      <w:r w:rsidRPr="001A266B">
        <w:rPr>
          <w:szCs w:val="24"/>
        </w:rPr>
        <w:t xml:space="preserve">6.2. Любые изменения и дополнения к настоящему контракту имеют силу только в том случае, если они оформлены в письменном виде и подписаны обеими </w:t>
      </w:r>
      <w:r w:rsidR="00A67D68">
        <w:rPr>
          <w:szCs w:val="24"/>
        </w:rPr>
        <w:t>С</w:t>
      </w:r>
      <w:r w:rsidRPr="001A266B">
        <w:rPr>
          <w:szCs w:val="24"/>
        </w:rPr>
        <w:t xml:space="preserve">торонами. </w:t>
      </w:r>
    </w:p>
    <w:p w:rsidR="001A266B" w:rsidRDefault="003F1663" w:rsidP="003F1663">
      <w:pPr>
        <w:pStyle w:val="a3"/>
        <w:rPr>
          <w:szCs w:val="24"/>
        </w:rPr>
      </w:pPr>
      <w:r w:rsidRPr="001A266B">
        <w:rPr>
          <w:szCs w:val="24"/>
        </w:rPr>
        <w:t>6.3. Расторжение контракта допускается исключительно по соглашению сторон или решению суда по основаниям, предусмотренным гражданским законодательством.</w:t>
      </w:r>
    </w:p>
    <w:p w:rsidR="002F635F" w:rsidRDefault="00054EF2" w:rsidP="00054EF2">
      <w:pPr>
        <w:jc w:val="both"/>
        <w:rPr>
          <w:sz w:val="24"/>
          <w:szCs w:val="24"/>
        </w:rPr>
      </w:pPr>
      <w:r>
        <w:rPr>
          <w:sz w:val="24"/>
          <w:szCs w:val="24"/>
        </w:rPr>
        <w:t>6</w:t>
      </w:r>
      <w:r w:rsidRPr="00054EF2">
        <w:rPr>
          <w:sz w:val="24"/>
          <w:szCs w:val="24"/>
        </w:rPr>
        <w:t xml:space="preserve">.4. В случае расторжения контракта в связи с неисполнением или ненадлежащим исполнением </w:t>
      </w:r>
      <w:r w:rsidRPr="00054EF2">
        <w:rPr>
          <w:bCs/>
          <w:sz w:val="24"/>
          <w:szCs w:val="24"/>
        </w:rPr>
        <w:t>Исполнителем</w:t>
      </w:r>
      <w:r w:rsidRPr="00054EF2">
        <w:rPr>
          <w:sz w:val="24"/>
          <w:szCs w:val="24"/>
        </w:rPr>
        <w:t xml:space="preserve"> своих обязательств Заказчик вправе заключить контракт с участником размещения заказа, с которым в соответствии с Федеральным законом от </w:t>
      </w:r>
    </w:p>
    <w:p w:rsidR="001D0D6A" w:rsidRDefault="00054EF2" w:rsidP="00054EF2">
      <w:pPr>
        <w:jc w:val="both"/>
        <w:rPr>
          <w:sz w:val="24"/>
          <w:szCs w:val="24"/>
        </w:rPr>
      </w:pPr>
      <w:r w:rsidRPr="00054EF2">
        <w:rPr>
          <w:sz w:val="24"/>
          <w:szCs w:val="24"/>
        </w:rPr>
        <w:t>21.07.2005 №94-ФЗ «О размещении заказов на поставки товаров, выполнение работ,</w:t>
      </w:r>
    </w:p>
    <w:p w:rsidR="001D0D6A" w:rsidRDefault="0037060C" w:rsidP="00054EF2">
      <w:pPr>
        <w:jc w:val="both"/>
        <w:rPr>
          <w:sz w:val="24"/>
          <w:szCs w:val="24"/>
        </w:rPr>
      </w:pPr>
      <w:r w:rsidRPr="00054EF2">
        <w:rPr>
          <w:sz w:val="24"/>
          <w:szCs w:val="24"/>
        </w:rPr>
        <w:t>оказание услуг для государственных и муниципальных нужд» заключается контракт при</w:t>
      </w:r>
    </w:p>
    <w:p w:rsidR="0037060C" w:rsidRDefault="001D0D6A" w:rsidP="00054EF2">
      <w:pPr>
        <w:jc w:val="both"/>
      </w:pPr>
      <w:r>
        <w:t xml:space="preserve">  </w:t>
      </w:r>
    </w:p>
    <w:p w:rsidR="001D0D6A" w:rsidRPr="001D0D6A" w:rsidRDefault="001D0D6A" w:rsidP="00054EF2">
      <w:pPr>
        <w:jc w:val="both"/>
      </w:pPr>
      <w:r w:rsidRPr="00136E62">
        <w:t>_</w:t>
      </w:r>
      <w:r>
        <w:t>____</w:t>
      </w:r>
      <w:r w:rsidRPr="00136E62">
        <w:t>_____________</w:t>
      </w:r>
      <w:r w:rsidR="0037060C">
        <w:t>/_________</w:t>
      </w:r>
      <w:r w:rsidRPr="00136E62">
        <w:tab/>
      </w:r>
      <w:r w:rsidRPr="00136E62">
        <w:tab/>
      </w:r>
      <w:r w:rsidRPr="00136E62">
        <w:tab/>
      </w:r>
      <w:r w:rsidRPr="00136E62">
        <w:tab/>
      </w:r>
      <w:r>
        <w:t xml:space="preserve">               __________________/_____________</w:t>
      </w:r>
    </w:p>
    <w:p w:rsidR="001D0D6A" w:rsidRDefault="00054EF2" w:rsidP="00054EF2">
      <w:pPr>
        <w:jc w:val="both"/>
        <w:rPr>
          <w:sz w:val="24"/>
          <w:szCs w:val="24"/>
        </w:rPr>
      </w:pPr>
      <w:r w:rsidRPr="00054EF2">
        <w:rPr>
          <w:sz w:val="24"/>
          <w:szCs w:val="24"/>
        </w:rPr>
        <w:t xml:space="preserve"> </w:t>
      </w:r>
    </w:p>
    <w:p w:rsidR="00054EF2" w:rsidRDefault="00054EF2" w:rsidP="00054EF2">
      <w:pPr>
        <w:jc w:val="both"/>
        <w:rPr>
          <w:sz w:val="24"/>
          <w:szCs w:val="24"/>
        </w:rPr>
      </w:pPr>
      <w:r w:rsidRPr="00054EF2">
        <w:rPr>
          <w:sz w:val="24"/>
          <w:szCs w:val="24"/>
        </w:rPr>
        <w:lastRenderedPageBreak/>
        <w:t xml:space="preserve">уклонении победителя в проведении запроса котировок от заключения контракта, с согласия такого участника размещения заказа. Контракт заключается с указанным участником размещения заказа на условиях, предусмотренных частью 8 статьи 47 Федерального закона от 21.07.2005 №94-ФЗ «О размещении заказов на поставки товаров, выполнение работ, оказание услуг для государственных и муниципальных нужд». Если до расторжения контракта </w:t>
      </w:r>
      <w:r w:rsidRPr="00054EF2">
        <w:rPr>
          <w:bCs/>
          <w:sz w:val="24"/>
          <w:szCs w:val="24"/>
        </w:rPr>
        <w:t>Исполнителем</w:t>
      </w:r>
      <w:r w:rsidRPr="00054EF2">
        <w:rPr>
          <w:sz w:val="24"/>
          <w:szCs w:val="24"/>
        </w:rPr>
        <w:t xml:space="preserve"> частично исполнены обязательства по такому контракту, при заключении нового контракта объем оказанных услуг должен быть уменьшен с учетом объема оказанных услуг по контракту, ранее заключенному с победителем в проведении запроса котировок. При этом цена контракта должна быть уменьшена пропорционально объему оказанных  услуг.</w:t>
      </w:r>
    </w:p>
    <w:p w:rsidR="002F3737" w:rsidRPr="00054EF2" w:rsidRDefault="002F3737" w:rsidP="00054EF2">
      <w:pPr>
        <w:jc w:val="both"/>
        <w:rPr>
          <w:sz w:val="24"/>
          <w:szCs w:val="24"/>
        </w:rPr>
      </w:pPr>
      <w:r>
        <w:rPr>
          <w:sz w:val="24"/>
          <w:szCs w:val="24"/>
        </w:rPr>
        <w:t>6.5. Настоящий контракт составлен в 3-х идентичных экземплярах, имеющих одинаковую юридическую силу, д</w:t>
      </w:r>
      <w:r w:rsidR="006C6A44">
        <w:rPr>
          <w:sz w:val="24"/>
          <w:szCs w:val="24"/>
        </w:rPr>
        <w:t>в</w:t>
      </w:r>
      <w:r>
        <w:rPr>
          <w:sz w:val="24"/>
          <w:szCs w:val="24"/>
        </w:rPr>
        <w:t>а</w:t>
      </w:r>
      <w:r w:rsidR="006C6A44">
        <w:rPr>
          <w:sz w:val="24"/>
          <w:szCs w:val="24"/>
        </w:rPr>
        <w:t xml:space="preserve"> экземпляра – Заказчика, один экземпляр – Исполнителя.</w:t>
      </w:r>
    </w:p>
    <w:p w:rsidR="003F1663" w:rsidRPr="001A266B" w:rsidRDefault="003F1663" w:rsidP="003F1663">
      <w:pPr>
        <w:pStyle w:val="a3"/>
        <w:rPr>
          <w:szCs w:val="24"/>
        </w:rPr>
      </w:pPr>
    </w:p>
    <w:p w:rsidR="003F1663" w:rsidRPr="001A266B" w:rsidRDefault="003F1663" w:rsidP="003F1663">
      <w:pPr>
        <w:pStyle w:val="a3"/>
        <w:jc w:val="center"/>
        <w:rPr>
          <w:b/>
          <w:szCs w:val="24"/>
        </w:rPr>
      </w:pPr>
      <w:r w:rsidRPr="001A266B">
        <w:rPr>
          <w:b/>
          <w:szCs w:val="24"/>
        </w:rPr>
        <w:t>7.Ответственность сторон</w:t>
      </w:r>
    </w:p>
    <w:p w:rsidR="003F1663" w:rsidRPr="001A266B" w:rsidRDefault="003F1663" w:rsidP="003F1663">
      <w:pPr>
        <w:pStyle w:val="a3"/>
        <w:rPr>
          <w:szCs w:val="24"/>
        </w:rPr>
      </w:pPr>
      <w:r w:rsidRPr="001A266B">
        <w:rPr>
          <w:szCs w:val="24"/>
        </w:rPr>
        <w:t>7.1. За неисполнение или ненадлежащее исполнение условий настоящего контракта Стороны несут ответственность в соответствии с условиями настоящего контракта и действующим законодательством РФ.</w:t>
      </w:r>
    </w:p>
    <w:p w:rsidR="003F1663" w:rsidRPr="001A266B" w:rsidRDefault="003F1663" w:rsidP="003F1663">
      <w:pPr>
        <w:pStyle w:val="a3"/>
        <w:rPr>
          <w:szCs w:val="24"/>
        </w:rPr>
      </w:pPr>
      <w:r w:rsidRPr="001A266B">
        <w:rPr>
          <w:szCs w:val="24"/>
        </w:rPr>
        <w:t>7.2. В случае оказания Исполнителем услуг, несоответствующих требованиям технического задания, Заказчик вправе заказать их оказание другим лицам с отнесением на Исполнителя всех необходимых  расходов на их оказание.</w:t>
      </w:r>
    </w:p>
    <w:p w:rsidR="003F1663" w:rsidRPr="001A266B" w:rsidRDefault="003F1663" w:rsidP="003F1663">
      <w:pPr>
        <w:pStyle w:val="a5"/>
        <w:jc w:val="both"/>
        <w:rPr>
          <w:rFonts w:ascii="Times New Roman" w:hAnsi="Times New Roman" w:cs="Times New Roman"/>
          <w:b w:val="0"/>
          <w:sz w:val="24"/>
          <w:szCs w:val="24"/>
        </w:rPr>
      </w:pPr>
      <w:r w:rsidRPr="001A266B">
        <w:rPr>
          <w:rFonts w:ascii="Times New Roman" w:hAnsi="Times New Roman" w:cs="Times New Roman"/>
          <w:b w:val="0"/>
          <w:sz w:val="24"/>
          <w:szCs w:val="24"/>
        </w:rPr>
        <w:t>7.3. В случае нарушения Исполнителем сроков оказания услуг, Заказчик вправе потребовать от Исполнителя уплатить неустойку. Неустойка начисляется за каждый день просрочки исполнения обязательства, начиная со дня, следующего после дня истечения установленного муниципальным контрактом срока оказания услуг. Размер неустойки устанавливается в размере 1/300 (одной трехсотой) действующей на день оплаты неустойки ставки рефинансирования Центрального банка Российской Федерации от суммы неисполненного обязательства. Исполнитель освобождается от оплаты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3F1663" w:rsidRPr="001A266B" w:rsidRDefault="003F1663" w:rsidP="003F1663">
      <w:pPr>
        <w:pStyle w:val="a3"/>
        <w:rPr>
          <w:szCs w:val="24"/>
        </w:rPr>
      </w:pPr>
      <w:r w:rsidRPr="001A266B">
        <w:rPr>
          <w:szCs w:val="24"/>
        </w:rPr>
        <w:t>7.4. Оплата неустойки не освобождает Исполнителя от исполнения обязательств или устранения нарушений.</w:t>
      </w:r>
    </w:p>
    <w:p w:rsidR="003F1663" w:rsidRPr="001A266B" w:rsidRDefault="003F1663" w:rsidP="003F1663">
      <w:pPr>
        <w:pStyle w:val="ConsNonformat"/>
        <w:jc w:val="both"/>
        <w:rPr>
          <w:rFonts w:ascii="Times New Roman" w:hAnsi="Times New Roman" w:cs="Times New Roman"/>
          <w:sz w:val="24"/>
          <w:szCs w:val="24"/>
        </w:rPr>
      </w:pPr>
      <w:r w:rsidRPr="001A266B">
        <w:rPr>
          <w:rFonts w:ascii="Times New Roman" w:hAnsi="Times New Roman" w:cs="Times New Roman"/>
          <w:sz w:val="24"/>
          <w:szCs w:val="24"/>
        </w:rPr>
        <w:t>7.5. Исполнитель несет ответственность за действия своих сотрудников и/или сторонних привлеченных организаций, оказывающих услуги, связанные с исполнением настоящего контракта.</w:t>
      </w:r>
    </w:p>
    <w:p w:rsidR="003F1663" w:rsidRPr="00054EF2" w:rsidRDefault="003F1663" w:rsidP="003F1663">
      <w:pPr>
        <w:jc w:val="both"/>
      </w:pPr>
      <w:r w:rsidRPr="001A266B">
        <w:rPr>
          <w:sz w:val="24"/>
          <w:szCs w:val="24"/>
        </w:rPr>
        <w:t xml:space="preserve">7.6. </w:t>
      </w:r>
      <w:r w:rsidR="00054EF2" w:rsidRPr="00054EF2">
        <w:rPr>
          <w:sz w:val="24"/>
          <w:szCs w:val="24"/>
        </w:rPr>
        <w:t>Заказчик не несет ответственность за неисполнение обязательств по настоящему контракту, если неисполнение связано с отсутствием бюджетного финансирования.</w:t>
      </w:r>
    </w:p>
    <w:p w:rsidR="003F1663" w:rsidRPr="001A266B" w:rsidRDefault="003F1663" w:rsidP="003F1663">
      <w:pPr>
        <w:pStyle w:val="ConsNormal"/>
        <w:ind w:firstLine="0"/>
        <w:rPr>
          <w:rFonts w:ascii="Times New Roman" w:hAnsi="Times New Roman"/>
          <w:b/>
          <w:sz w:val="24"/>
          <w:szCs w:val="24"/>
        </w:rPr>
      </w:pPr>
    </w:p>
    <w:p w:rsidR="003F1663" w:rsidRPr="001A266B" w:rsidRDefault="003F1663" w:rsidP="003F1663">
      <w:pPr>
        <w:pStyle w:val="ConsNormal"/>
        <w:ind w:firstLine="0"/>
        <w:jc w:val="center"/>
        <w:rPr>
          <w:rFonts w:ascii="Times New Roman" w:hAnsi="Times New Roman"/>
          <w:b/>
          <w:sz w:val="24"/>
          <w:szCs w:val="24"/>
        </w:rPr>
      </w:pPr>
      <w:r w:rsidRPr="001A266B">
        <w:rPr>
          <w:rFonts w:ascii="Times New Roman" w:hAnsi="Times New Roman"/>
          <w:b/>
          <w:sz w:val="24"/>
          <w:szCs w:val="24"/>
        </w:rPr>
        <w:t>8.Обстоятельства непреодолимой силы</w:t>
      </w:r>
    </w:p>
    <w:p w:rsidR="003F1663" w:rsidRPr="001A266B" w:rsidRDefault="003F1663" w:rsidP="003F1663">
      <w:pPr>
        <w:pStyle w:val="ConsNormal"/>
        <w:ind w:firstLine="0"/>
        <w:jc w:val="both"/>
        <w:rPr>
          <w:rFonts w:ascii="Times New Roman" w:hAnsi="Times New Roman"/>
          <w:sz w:val="24"/>
          <w:szCs w:val="24"/>
        </w:rPr>
      </w:pPr>
      <w:r w:rsidRPr="001A266B">
        <w:rPr>
          <w:rFonts w:ascii="Times New Roman" w:hAnsi="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вине Сторон.</w:t>
      </w:r>
    </w:p>
    <w:p w:rsidR="003F1663" w:rsidRPr="001A266B" w:rsidRDefault="003F1663" w:rsidP="003F1663">
      <w:pPr>
        <w:pStyle w:val="ConsNormal"/>
        <w:ind w:firstLine="0"/>
        <w:jc w:val="both"/>
        <w:rPr>
          <w:rFonts w:ascii="Times New Roman" w:hAnsi="Times New Roman"/>
          <w:sz w:val="24"/>
          <w:szCs w:val="24"/>
        </w:rPr>
      </w:pPr>
      <w:r w:rsidRPr="001A266B">
        <w:rPr>
          <w:rFonts w:ascii="Times New Roman" w:hAnsi="Times New Roman"/>
          <w:sz w:val="24"/>
          <w:szCs w:val="24"/>
        </w:rPr>
        <w:t>8.2. К обстоятельствам непреодолимой силы относятся войны, эпидемии, аварии, пожары, землетрясения, наводнения и иные стихийные бедствия</w:t>
      </w:r>
      <w:r w:rsidR="006D731F">
        <w:rPr>
          <w:rFonts w:ascii="Times New Roman" w:hAnsi="Times New Roman"/>
          <w:sz w:val="24"/>
          <w:szCs w:val="24"/>
        </w:rPr>
        <w:t>, акты государственных органов</w:t>
      </w:r>
      <w:r w:rsidRPr="001A266B">
        <w:rPr>
          <w:rFonts w:ascii="Times New Roman" w:hAnsi="Times New Roman"/>
          <w:sz w:val="24"/>
          <w:szCs w:val="24"/>
        </w:rPr>
        <w:t>.</w:t>
      </w:r>
    </w:p>
    <w:p w:rsidR="0030057B" w:rsidRDefault="003F1663" w:rsidP="003F1663">
      <w:pPr>
        <w:pStyle w:val="ConsNormal"/>
        <w:ind w:firstLine="0"/>
        <w:jc w:val="both"/>
        <w:rPr>
          <w:rFonts w:ascii="Times New Roman" w:hAnsi="Times New Roman"/>
          <w:sz w:val="24"/>
          <w:szCs w:val="24"/>
        </w:rPr>
      </w:pPr>
      <w:r w:rsidRPr="001A266B">
        <w:rPr>
          <w:rFonts w:ascii="Times New Roman" w:hAnsi="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w:t>
      </w:r>
      <w:r w:rsidR="00054EF2">
        <w:rPr>
          <w:rFonts w:ascii="Times New Roman" w:hAnsi="Times New Roman"/>
          <w:sz w:val="24"/>
          <w:szCs w:val="24"/>
        </w:rPr>
        <w:t xml:space="preserve"> (Трех)</w:t>
      </w:r>
      <w:r w:rsidRPr="001A266B">
        <w:rPr>
          <w:rFonts w:ascii="Times New Roman" w:hAnsi="Times New Roman"/>
          <w:sz w:val="24"/>
          <w:szCs w:val="24"/>
        </w:rPr>
        <w:t xml:space="preserve">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оценка их влияния</w:t>
      </w:r>
    </w:p>
    <w:p w:rsidR="003F1663" w:rsidRPr="001A266B" w:rsidRDefault="003F1663" w:rsidP="003F1663">
      <w:pPr>
        <w:pStyle w:val="ConsNormal"/>
        <w:ind w:firstLine="0"/>
        <w:jc w:val="both"/>
        <w:rPr>
          <w:rFonts w:ascii="Times New Roman" w:hAnsi="Times New Roman"/>
          <w:sz w:val="24"/>
          <w:szCs w:val="24"/>
        </w:rPr>
      </w:pPr>
      <w:r w:rsidRPr="001A266B">
        <w:rPr>
          <w:rFonts w:ascii="Times New Roman" w:hAnsi="Times New Roman"/>
          <w:sz w:val="24"/>
          <w:szCs w:val="24"/>
        </w:rPr>
        <w:t>на выполнение обязательств по настоящему контракту и на соблюдение сроков по нему.</w:t>
      </w:r>
    </w:p>
    <w:p w:rsidR="006D731F" w:rsidRDefault="003F1663" w:rsidP="006D731F">
      <w:pPr>
        <w:pStyle w:val="ConsNormal"/>
        <w:ind w:firstLine="0"/>
        <w:jc w:val="both"/>
        <w:rPr>
          <w:rFonts w:ascii="Times New Roman" w:hAnsi="Times New Roman"/>
          <w:sz w:val="24"/>
          <w:szCs w:val="24"/>
        </w:rPr>
      </w:pPr>
      <w:r w:rsidRPr="001A266B">
        <w:rPr>
          <w:rFonts w:ascii="Times New Roman" w:hAnsi="Times New Roman"/>
          <w:sz w:val="24"/>
          <w:szCs w:val="24"/>
        </w:rPr>
        <w:t xml:space="preserve">8.4. При наступлении названных обстоятельств непреодолимой силы исполнение </w:t>
      </w:r>
    </w:p>
    <w:p w:rsidR="006D731F" w:rsidRDefault="006D731F" w:rsidP="006D731F">
      <w:pPr>
        <w:pStyle w:val="ConsNormal"/>
        <w:ind w:firstLine="0"/>
        <w:jc w:val="both"/>
        <w:rPr>
          <w:rFonts w:ascii="Times New Roman" w:hAnsi="Times New Roman"/>
          <w:sz w:val="24"/>
          <w:szCs w:val="24"/>
        </w:rPr>
      </w:pPr>
    </w:p>
    <w:p w:rsidR="006D731F" w:rsidRDefault="006D731F" w:rsidP="006D731F">
      <w:pPr>
        <w:jc w:val="both"/>
      </w:pPr>
      <w:r w:rsidRPr="00136E62">
        <w:t>_</w:t>
      </w:r>
      <w:r>
        <w:t>____</w:t>
      </w:r>
      <w:r w:rsidRPr="00136E62">
        <w:t>_____________</w:t>
      </w:r>
      <w:r w:rsidR="0037060C">
        <w:t>/______</w:t>
      </w:r>
      <w:r w:rsidRPr="00136E62">
        <w:tab/>
      </w:r>
      <w:r w:rsidRPr="00136E62">
        <w:tab/>
      </w:r>
      <w:r w:rsidRPr="00136E62">
        <w:tab/>
      </w:r>
      <w:r w:rsidRPr="00136E62">
        <w:tab/>
      </w:r>
      <w:r>
        <w:t xml:space="preserve">               __________________/______________</w:t>
      </w:r>
    </w:p>
    <w:p w:rsidR="006D731F" w:rsidRDefault="006D731F" w:rsidP="006D731F">
      <w:pPr>
        <w:pStyle w:val="ConsNormal"/>
        <w:ind w:firstLine="0"/>
        <w:jc w:val="both"/>
        <w:rPr>
          <w:rFonts w:ascii="Times New Roman" w:hAnsi="Times New Roman"/>
          <w:sz w:val="24"/>
          <w:szCs w:val="24"/>
        </w:rPr>
      </w:pPr>
    </w:p>
    <w:p w:rsidR="00136E62" w:rsidRDefault="003F1663" w:rsidP="006D731F">
      <w:pPr>
        <w:pStyle w:val="ConsNormal"/>
        <w:ind w:firstLine="0"/>
        <w:jc w:val="both"/>
        <w:rPr>
          <w:rFonts w:ascii="Times New Roman" w:hAnsi="Times New Roman"/>
          <w:sz w:val="24"/>
          <w:szCs w:val="24"/>
        </w:rPr>
      </w:pPr>
      <w:r w:rsidRPr="001A266B">
        <w:rPr>
          <w:rFonts w:ascii="Times New Roman" w:hAnsi="Times New Roman"/>
          <w:sz w:val="24"/>
          <w:szCs w:val="24"/>
        </w:rPr>
        <w:lastRenderedPageBreak/>
        <w:t xml:space="preserve">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w:t>
      </w:r>
    </w:p>
    <w:p w:rsidR="003F1663" w:rsidRPr="001A266B" w:rsidRDefault="003F1663" w:rsidP="006D731F">
      <w:pPr>
        <w:pStyle w:val="ConsNormal"/>
        <w:ind w:firstLine="0"/>
        <w:jc w:val="both"/>
        <w:rPr>
          <w:rFonts w:ascii="Times New Roman" w:hAnsi="Times New Roman"/>
          <w:sz w:val="24"/>
          <w:szCs w:val="24"/>
        </w:rPr>
      </w:pPr>
      <w:r w:rsidRPr="001A266B">
        <w:rPr>
          <w:rFonts w:ascii="Times New Roman" w:hAnsi="Times New Roman"/>
          <w:sz w:val="24"/>
          <w:szCs w:val="24"/>
        </w:rPr>
        <w:t>Стороны имеют право пересмотреть условия настоящего контракта в установленном законом порядке.</w:t>
      </w:r>
    </w:p>
    <w:p w:rsidR="003F1663" w:rsidRPr="001A266B" w:rsidRDefault="003F1663" w:rsidP="006D731F">
      <w:pPr>
        <w:pStyle w:val="ConsNormal"/>
        <w:ind w:firstLine="0"/>
        <w:jc w:val="both"/>
        <w:rPr>
          <w:rFonts w:ascii="Times New Roman" w:hAnsi="Times New Roman"/>
          <w:sz w:val="24"/>
          <w:szCs w:val="24"/>
        </w:rPr>
      </w:pPr>
    </w:p>
    <w:p w:rsidR="00054EF2" w:rsidRPr="00054EF2" w:rsidRDefault="003F1663" w:rsidP="00054EF2">
      <w:pPr>
        <w:ind w:left="1416" w:firstLine="708"/>
        <w:rPr>
          <w:b/>
          <w:sz w:val="24"/>
          <w:szCs w:val="24"/>
        </w:rPr>
      </w:pPr>
      <w:r w:rsidRPr="00054EF2">
        <w:rPr>
          <w:b/>
          <w:sz w:val="24"/>
          <w:szCs w:val="24"/>
        </w:rPr>
        <w:t xml:space="preserve">9. </w:t>
      </w:r>
      <w:r w:rsidR="00054EF2" w:rsidRPr="00054EF2">
        <w:rPr>
          <w:b/>
          <w:sz w:val="24"/>
          <w:szCs w:val="24"/>
        </w:rPr>
        <w:t>Разрешение споров между сторонами</w:t>
      </w:r>
    </w:p>
    <w:p w:rsidR="003F1663" w:rsidRPr="001A266B" w:rsidRDefault="003F1663" w:rsidP="003F1663">
      <w:pPr>
        <w:pStyle w:val="a3"/>
        <w:jc w:val="center"/>
        <w:rPr>
          <w:b/>
          <w:szCs w:val="24"/>
        </w:rPr>
      </w:pPr>
    </w:p>
    <w:p w:rsidR="001A266B" w:rsidRPr="001A266B" w:rsidRDefault="003F1663" w:rsidP="001A266B">
      <w:pPr>
        <w:pStyle w:val="a3"/>
        <w:rPr>
          <w:szCs w:val="24"/>
        </w:rPr>
      </w:pPr>
      <w:r w:rsidRPr="001A266B">
        <w:rPr>
          <w:szCs w:val="24"/>
        </w:rPr>
        <w:t xml:space="preserve">9.1. </w:t>
      </w:r>
      <w:r w:rsidR="001A266B" w:rsidRPr="001A266B">
        <w:rPr>
          <w:szCs w:val="24"/>
        </w:rPr>
        <w:t>Все споры и разногласия, которые могут возникнуть между Сторонами, разрешаются с соблюдением обязательного претензионного порядка урегулирования спора. Срок ответа на претензию – 5 (пять) рабочих дней с момента получения претензии.</w:t>
      </w:r>
    </w:p>
    <w:p w:rsidR="001A266B" w:rsidRDefault="001A266B" w:rsidP="001A266B">
      <w:pPr>
        <w:pStyle w:val="ConsNormal"/>
        <w:ind w:firstLine="0"/>
        <w:jc w:val="both"/>
        <w:rPr>
          <w:rFonts w:ascii="Times New Roman" w:hAnsi="Times New Roman"/>
          <w:sz w:val="24"/>
          <w:szCs w:val="24"/>
        </w:rPr>
      </w:pPr>
      <w:r w:rsidRPr="001A266B">
        <w:rPr>
          <w:rFonts w:ascii="Times New Roman" w:hAnsi="Times New Roman"/>
          <w:sz w:val="24"/>
          <w:szCs w:val="24"/>
        </w:rPr>
        <w:t>9.2. Споры по настоящему контракту, не урегулированные в процессе переговоров,  разрешаются в п</w:t>
      </w:r>
      <w:r w:rsidR="00793E8C">
        <w:rPr>
          <w:rFonts w:ascii="Times New Roman" w:hAnsi="Times New Roman"/>
          <w:sz w:val="24"/>
          <w:szCs w:val="24"/>
        </w:rPr>
        <w:t>орядке, установленном действующи</w:t>
      </w:r>
      <w:r w:rsidRPr="001A266B">
        <w:rPr>
          <w:rFonts w:ascii="Times New Roman" w:hAnsi="Times New Roman"/>
          <w:sz w:val="24"/>
          <w:szCs w:val="24"/>
        </w:rPr>
        <w:t>м законодательством.</w:t>
      </w:r>
    </w:p>
    <w:p w:rsidR="003F1663" w:rsidRPr="001A266B" w:rsidRDefault="003F1663" w:rsidP="001A266B">
      <w:pPr>
        <w:pStyle w:val="ConsNormal"/>
        <w:ind w:firstLine="0"/>
        <w:jc w:val="both"/>
        <w:rPr>
          <w:rFonts w:ascii="Times New Roman" w:hAnsi="Times New Roman"/>
          <w:sz w:val="24"/>
          <w:szCs w:val="24"/>
        </w:rPr>
      </w:pPr>
    </w:p>
    <w:p w:rsidR="003F1663" w:rsidRPr="001A266B" w:rsidRDefault="00741F6D" w:rsidP="003F1663">
      <w:pPr>
        <w:widowControl w:val="0"/>
        <w:jc w:val="center"/>
        <w:rPr>
          <w:b/>
          <w:sz w:val="24"/>
          <w:szCs w:val="24"/>
        </w:rPr>
      </w:pPr>
      <w:r>
        <w:rPr>
          <w:b/>
          <w:sz w:val="24"/>
          <w:szCs w:val="24"/>
        </w:rPr>
        <w:t>10</w:t>
      </w:r>
      <w:r w:rsidR="003F1663" w:rsidRPr="001A266B">
        <w:rPr>
          <w:b/>
          <w:sz w:val="24"/>
          <w:szCs w:val="24"/>
        </w:rPr>
        <w:t>. Юридические адреса и банковские реквизиты сторон</w:t>
      </w:r>
    </w:p>
    <w:p w:rsidR="003F1663" w:rsidRPr="001A266B" w:rsidRDefault="003F1663" w:rsidP="003F1663">
      <w:pPr>
        <w:widowControl w:val="0"/>
        <w:jc w:val="both"/>
        <w:rPr>
          <w:b/>
          <w:sz w:val="24"/>
          <w:szCs w:val="24"/>
        </w:rPr>
      </w:pPr>
    </w:p>
    <w:tbl>
      <w:tblPr>
        <w:tblW w:w="0" w:type="auto"/>
        <w:tblInd w:w="250" w:type="dxa"/>
        <w:tblLayout w:type="fixed"/>
        <w:tblLook w:val="0000"/>
      </w:tblPr>
      <w:tblGrid>
        <w:gridCol w:w="4961"/>
        <w:gridCol w:w="4820"/>
      </w:tblGrid>
      <w:tr w:rsidR="003F1663" w:rsidTr="001F68FE">
        <w:tc>
          <w:tcPr>
            <w:tcW w:w="4961" w:type="dxa"/>
          </w:tcPr>
          <w:p w:rsidR="003F1663" w:rsidRPr="001A266B" w:rsidRDefault="003F1663" w:rsidP="001F68FE">
            <w:pPr>
              <w:keepNext/>
              <w:keepLines/>
              <w:widowControl w:val="0"/>
              <w:snapToGrid w:val="0"/>
              <w:spacing w:line="240" w:lineRule="exact"/>
              <w:ind w:firstLine="720"/>
              <w:jc w:val="both"/>
              <w:rPr>
                <w:b/>
                <w:bCs/>
                <w:color w:val="000000"/>
                <w:sz w:val="24"/>
                <w:szCs w:val="24"/>
              </w:rPr>
            </w:pPr>
            <w:r w:rsidRPr="001A266B">
              <w:rPr>
                <w:b/>
                <w:bCs/>
                <w:color w:val="000000"/>
                <w:sz w:val="24"/>
                <w:szCs w:val="24"/>
              </w:rPr>
              <w:t>Заказчик:</w:t>
            </w:r>
          </w:p>
          <w:p w:rsidR="003F1663" w:rsidRPr="001A266B" w:rsidRDefault="003F1663" w:rsidP="001F68FE">
            <w:pPr>
              <w:keepNext/>
              <w:keepLines/>
              <w:widowControl w:val="0"/>
              <w:spacing w:line="280" w:lineRule="exact"/>
              <w:jc w:val="both"/>
              <w:rPr>
                <w:b/>
                <w:bCs/>
                <w:color w:val="000000"/>
                <w:sz w:val="24"/>
                <w:szCs w:val="24"/>
              </w:rPr>
            </w:pPr>
          </w:p>
        </w:tc>
        <w:tc>
          <w:tcPr>
            <w:tcW w:w="4820" w:type="dxa"/>
          </w:tcPr>
          <w:p w:rsidR="003F1663" w:rsidRDefault="003F1663" w:rsidP="001F68FE">
            <w:pPr>
              <w:keepNext/>
              <w:keepLines/>
              <w:widowControl w:val="0"/>
              <w:snapToGrid w:val="0"/>
              <w:spacing w:line="240" w:lineRule="exact"/>
              <w:ind w:firstLine="720"/>
              <w:jc w:val="both"/>
              <w:rPr>
                <w:b/>
                <w:bCs/>
                <w:color w:val="000000"/>
                <w:sz w:val="24"/>
                <w:szCs w:val="24"/>
              </w:rPr>
            </w:pPr>
            <w:r w:rsidRPr="001A266B">
              <w:rPr>
                <w:b/>
                <w:bCs/>
                <w:color w:val="000000"/>
                <w:sz w:val="24"/>
                <w:szCs w:val="24"/>
              </w:rPr>
              <w:t>Исполнитель:</w:t>
            </w:r>
          </w:p>
          <w:p w:rsidR="003F1663" w:rsidRDefault="003F1663" w:rsidP="001F68FE">
            <w:pPr>
              <w:keepNext/>
              <w:keepLines/>
              <w:widowControl w:val="0"/>
              <w:spacing w:line="280" w:lineRule="exact"/>
              <w:jc w:val="both"/>
              <w:rPr>
                <w:color w:val="000000"/>
                <w:sz w:val="24"/>
                <w:szCs w:val="24"/>
              </w:rPr>
            </w:pPr>
          </w:p>
        </w:tc>
      </w:tr>
    </w:tbl>
    <w:p w:rsidR="00E05810" w:rsidRDefault="00797F14">
      <w:r w:rsidRPr="00797F14">
        <w:rPr>
          <w:noProof/>
          <w:sz w:val="24"/>
          <w:szCs w:val="24"/>
          <w:lang w:eastAsia="en-US"/>
        </w:rPr>
        <w:pict>
          <v:shapetype id="_x0000_t202" coordsize="21600,21600" o:spt="202" path="m,l,21600r21600,l21600,xe">
            <v:stroke joinstyle="miter"/>
            <v:path gradientshapeok="t" o:connecttype="rect"/>
          </v:shapetype>
          <v:shape id="_x0000_s1027" type="#_x0000_t202" style="position:absolute;margin-left:221.7pt;margin-top:.4pt;width:260.25pt;height:321.8pt;z-index:2;mso-position-horizontal-relative:text;mso-position-vertical-relative:text;mso-width-relative:margin;mso-height-relative:margin" stroked="f">
            <v:textbox>
              <w:txbxContent>
                <w:p w:rsidR="002F4B05" w:rsidRDefault="002F4B05"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1D0D6A" w:rsidRDefault="001D0D6A" w:rsidP="002F4B05">
                  <w:pPr>
                    <w:pStyle w:val="ConsNormal"/>
                    <w:ind w:firstLine="0"/>
                    <w:rPr>
                      <w:rFonts w:ascii="Times New Roman" w:eastAsia="Times New Roman" w:hAnsi="Times New Roman"/>
                      <w:sz w:val="24"/>
                      <w:szCs w:val="24"/>
                    </w:rPr>
                  </w:pPr>
                </w:p>
                <w:p w:rsidR="002F4B05" w:rsidRDefault="002F4B05" w:rsidP="002F4B05">
                  <w:pPr>
                    <w:pStyle w:val="ConsNormal"/>
                    <w:ind w:firstLine="0"/>
                    <w:rPr>
                      <w:rFonts w:ascii="Times New Roman" w:eastAsia="Times New Roman" w:hAnsi="Times New Roman"/>
                      <w:sz w:val="24"/>
                      <w:szCs w:val="24"/>
                    </w:rPr>
                  </w:pPr>
                </w:p>
                <w:p w:rsidR="002F4B05" w:rsidRDefault="002F4B05" w:rsidP="002F4B05">
                  <w:pPr>
                    <w:pStyle w:val="ConsNormal"/>
                    <w:ind w:firstLine="0"/>
                    <w:rPr>
                      <w:rFonts w:ascii="Times New Roman" w:eastAsia="Times New Roman" w:hAnsi="Times New Roman"/>
                      <w:sz w:val="24"/>
                      <w:szCs w:val="24"/>
                    </w:rPr>
                  </w:pPr>
                </w:p>
                <w:p w:rsidR="002F4B05" w:rsidRDefault="002F4B05" w:rsidP="002F4B05">
                  <w:pPr>
                    <w:pStyle w:val="ConsNormal"/>
                    <w:ind w:firstLine="0"/>
                    <w:rPr>
                      <w:rFonts w:ascii="Times New Roman" w:eastAsia="Times New Roman" w:hAnsi="Times New Roman"/>
                      <w:sz w:val="24"/>
                      <w:szCs w:val="24"/>
                    </w:rPr>
                  </w:pPr>
                </w:p>
                <w:p w:rsidR="002F4B05" w:rsidRPr="00BE29F5" w:rsidRDefault="001D0D6A" w:rsidP="002F4B05">
                  <w:pPr>
                    <w:pStyle w:val="Iauiue"/>
                    <w:rPr>
                      <w:sz w:val="24"/>
                      <w:szCs w:val="24"/>
                    </w:rPr>
                  </w:pPr>
                  <w:r>
                    <w:rPr>
                      <w:sz w:val="24"/>
                      <w:szCs w:val="24"/>
                    </w:rPr>
                    <w:t>Должность</w:t>
                  </w:r>
                </w:p>
                <w:p w:rsidR="002F4B05" w:rsidRPr="00BE29F5" w:rsidRDefault="002F4B05" w:rsidP="002F4B05">
                  <w:pPr>
                    <w:pStyle w:val="Iauiue"/>
                    <w:rPr>
                      <w:sz w:val="24"/>
                      <w:szCs w:val="24"/>
                    </w:rPr>
                  </w:pPr>
                </w:p>
                <w:p w:rsidR="002F4B05" w:rsidRPr="00BE29F5" w:rsidRDefault="002F4B05" w:rsidP="002F4B05">
                  <w:pPr>
                    <w:pStyle w:val="Iauiue"/>
                    <w:rPr>
                      <w:sz w:val="24"/>
                      <w:szCs w:val="24"/>
                    </w:rPr>
                  </w:pPr>
                </w:p>
                <w:p w:rsidR="002F4B05" w:rsidRPr="00BE29F5" w:rsidRDefault="002F4B05" w:rsidP="002F4B05">
                  <w:pPr>
                    <w:pStyle w:val="Iauiue"/>
                    <w:rPr>
                      <w:sz w:val="24"/>
                      <w:szCs w:val="24"/>
                    </w:rPr>
                  </w:pPr>
                  <w:r>
                    <w:rPr>
                      <w:sz w:val="24"/>
                      <w:szCs w:val="24"/>
                    </w:rPr>
                    <w:t>_</w:t>
                  </w:r>
                  <w:r w:rsidR="001D0D6A">
                    <w:rPr>
                      <w:sz w:val="24"/>
                      <w:szCs w:val="24"/>
                    </w:rPr>
                    <w:t>____________________ Ф.И.О.</w:t>
                  </w:r>
                  <w:r w:rsidRPr="00BE29F5">
                    <w:rPr>
                      <w:sz w:val="24"/>
                      <w:szCs w:val="24"/>
                    </w:rPr>
                    <w:t xml:space="preserve">                          </w:t>
                  </w:r>
                </w:p>
                <w:p w:rsidR="002F4B05" w:rsidRPr="00136E62" w:rsidRDefault="002F4B05" w:rsidP="002F4B05">
                  <w:pPr>
                    <w:rPr>
                      <w:sz w:val="24"/>
                      <w:szCs w:val="24"/>
                    </w:rPr>
                  </w:pPr>
                  <w:r w:rsidRPr="00BE29F5">
                    <w:t xml:space="preserve">                 м.п.</w:t>
                  </w:r>
                </w:p>
                <w:p w:rsidR="002F4B05" w:rsidRPr="007402F5" w:rsidRDefault="002F4B05" w:rsidP="002F4B05">
                  <w:pPr>
                    <w:pStyle w:val="ConsNormal"/>
                    <w:ind w:firstLine="0"/>
                    <w:rPr>
                      <w:rFonts w:ascii="Times New Roman" w:eastAsia="Times New Roman" w:hAnsi="Times New Roman"/>
                      <w:sz w:val="24"/>
                      <w:szCs w:val="24"/>
                    </w:rPr>
                  </w:pPr>
                </w:p>
              </w:txbxContent>
            </v:textbox>
          </v:shape>
        </w:pict>
      </w:r>
      <w:r>
        <w:rPr>
          <w:noProof/>
          <w:lang w:eastAsia="en-US"/>
        </w:rPr>
        <w:pict>
          <v:shape id="_x0000_s1026" type="#_x0000_t202" style="position:absolute;margin-left:-10.75pt;margin-top:.4pt;width:237.7pt;height:330.15pt;z-index:1;mso-position-horizontal-relative:text;mso-position-vertical-relative:text;mso-width-relative:margin;mso-height-relative:margin" stroked="f">
            <v:textbox>
              <w:txbxContent>
                <w:p w:rsidR="00136E62" w:rsidRPr="00136E62" w:rsidRDefault="00136E62" w:rsidP="00136E62">
                  <w:pPr>
                    <w:tabs>
                      <w:tab w:val="left" w:pos="4860"/>
                    </w:tabs>
                    <w:ind w:right="-2285"/>
                    <w:rPr>
                      <w:bCs/>
                      <w:sz w:val="24"/>
                      <w:szCs w:val="24"/>
                    </w:rPr>
                  </w:pPr>
                  <w:r w:rsidRPr="00136E62">
                    <w:rPr>
                      <w:sz w:val="24"/>
                      <w:szCs w:val="24"/>
                    </w:rPr>
                    <w:t>Департамент дорог и транспорта</w:t>
                  </w:r>
                </w:p>
                <w:p w:rsidR="00136E62" w:rsidRPr="00136E62" w:rsidRDefault="00136E62" w:rsidP="00136E62">
                  <w:pPr>
                    <w:tabs>
                      <w:tab w:val="left" w:pos="4860"/>
                    </w:tabs>
                    <w:ind w:right="-2285"/>
                    <w:rPr>
                      <w:bCs/>
                      <w:sz w:val="24"/>
                      <w:szCs w:val="24"/>
                    </w:rPr>
                  </w:pPr>
                  <w:r w:rsidRPr="00136E62">
                    <w:rPr>
                      <w:sz w:val="24"/>
                      <w:szCs w:val="24"/>
                    </w:rPr>
                    <w:t>администрации г</w:t>
                  </w:r>
                  <w:r w:rsidR="0037060C">
                    <w:rPr>
                      <w:sz w:val="24"/>
                      <w:szCs w:val="24"/>
                    </w:rPr>
                    <w:t xml:space="preserve">орода </w:t>
                  </w:r>
                  <w:r w:rsidRPr="00136E62">
                    <w:rPr>
                      <w:sz w:val="24"/>
                      <w:szCs w:val="24"/>
                    </w:rPr>
                    <w:t>Перми</w:t>
                  </w:r>
                </w:p>
                <w:p w:rsidR="00136E62" w:rsidRPr="00136E62" w:rsidRDefault="00136E62" w:rsidP="00136E62">
                  <w:pPr>
                    <w:pStyle w:val="ConsNormal"/>
                    <w:ind w:firstLine="0"/>
                    <w:rPr>
                      <w:rFonts w:ascii="Times New Roman" w:hAnsi="Times New Roman"/>
                      <w:sz w:val="24"/>
                      <w:szCs w:val="24"/>
                    </w:rPr>
                  </w:pPr>
                  <w:r w:rsidRPr="00136E62">
                    <w:rPr>
                      <w:rFonts w:ascii="Times New Roman" w:hAnsi="Times New Roman"/>
                      <w:sz w:val="24"/>
                      <w:szCs w:val="24"/>
                    </w:rPr>
                    <w:t>614990, г.Пермь, ул.Уральская, 108а</w:t>
                  </w:r>
                  <w:r w:rsidRPr="00136E62">
                    <w:rPr>
                      <w:rFonts w:ascii="Times New Roman" w:hAnsi="Times New Roman"/>
                      <w:sz w:val="24"/>
                      <w:szCs w:val="24"/>
                    </w:rPr>
                    <w:tab/>
                  </w:r>
                </w:p>
                <w:p w:rsidR="00136E62" w:rsidRPr="00136E62" w:rsidRDefault="00136E62" w:rsidP="00136E62">
                  <w:pPr>
                    <w:pStyle w:val="Iauiue"/>
                    <w:rPr>
                      <w:sz w:val="24"/>
                      <w:szCs w:val="24"/>
                    </w:rPr>
                  </w:pPr>
                  <w:r w:rsidRPr="00136E62">
                    <w:rPr>
                      <w:sz w:val="24"/>
                      <w:szCs w:val="24"/>
                    </w:rPr>
                    <w:t xml:space="preserve">тел: (342) </w:t>
                  </w:r>
                  <w:r w:rsidR="00A71CD5">
                    <w:rPr>
                      <w:sz w:val="24"/>
                      <w:szCs w:val="24"/>
                    </w:rPr>
                    <w:t>212 18 91, факс: (342) 281 96 46</w:t>
                  </w:r>
                  <w:r w:rsidRPr="00136E62">
                    <w:rPr>
                      <w:sz w:val="24"/>
                      <w:szCs w:val="24"/>
                    </w:rPr>
                    <w:tab/>
                  </w:r>
                </w:p>
                <w:p w:rsidR="00136E62" w:rsidRPr="00136E62" w:rsidRDefault="00136E62" w:rsidP="00136E62">
                  <w:pPr>
                    <w:pStyle w:val="ConsNormal"/>
                    <w:ind w:firstLine="0"/>
                    <w:rPr>
                      <w:rFonts w:ascii="Times New Roman" w:hAnsi="Times New Roman"/>
                      <w:sz w:val="24"/>
                      <w:szCs w:val="24"/>
                    </w:rPr>
                  </w:pPr>
                  <w:r w:rsidRPr="00136E62">
                    <w:rPr>
                      <w:rFonts w:ascii="Times New Roman" w:hAnsi="Times New Roman"/>
                      <w:sz w:val="24"/>
                      <w:szCs w:val="24"/>
                    </w:rPr>
                    <w:t xml:space="preserve">ИНН </w:t>
                  </w:r>
                  <w:r w:rsidR="00A71CD5">
                    <w:rPr>
                      <w:rFonts w:ascii="Times New Roman" w:hAnsi="Times New Roman"/>
                      <w:sz w:val="24"/>
                      <w:szCs w:val="24"/>
                    </w:rPr>
                    <w:t>/</w:t>
                  </w:r>
                  <w:r w:rsidR="00A71CD5" w:rsidRPr="00A71CD5">
                    <w:rPr>
                      <w:rFonts w:ascii="Times New Roman" w:hAnsi="Times New Roman"/>
                      <w:sz w:val="24"/>
                      <w:szCs w:val="24"/>
                    </w:rPr>
                    <w:t>КПП</w:t>
                  </w:r>
                  <w:r w:rsidR="00A71CD5" w:rsidRPr="00136E62">
                    <w:rPr>
                      <w:rFonts w:ascii="Times New Roman" w:hAnsi="Times New Roman"/>
                      <w:sz w:val="24"/>
                      <w:szCs w:val="24"/>
                    </w:rPr>
                    <w:t xml:space="preserve"> </w:t>
                  </w:r>
                  <w:r w:rsidRPr="00136E62">
                    <w:rPr>
                      <w:rFonts w:ascii="Times New Roman" w:hAnsi="Times New Roman"/>
                      <w:sz w:val="24"/>
                      <w:szCs w:val="24"/>
                    </w:rPr>
                    <w:t>5906056650</w:t>
                  </w:r>
                  <w:r w:rsidR="00A71CD5">
                    <w:rPr>
                      <w:rFonts w:ascii="Times New Roman" w:hAnsi="Times New Roman"/>
                      <w:sz w:val="24"/>
                      <w:szCs w:val="24"/>
                    </w:rPr>
                    <w:t xml:space="preserve"> /</w:t>
                  </w:r>
                  <w:r w:rsidR="00A71CD5" w:rsidRPr="00A71CD5">
                    <w:rPr>
                      <w:rFonts w:ascii="Times New Roman" w:hAnsi="Times New Roman"/>
                      <w:sz w:val="24"/>
                      <w:szCs w:val="24"/>
                    </w:rPr>
                    <w:t>590601001</w:t>
                  </w:r>
                  <w:r w:rsidR="00A71CD5">
                    <w:rPr>
                      <w:rFonts w:ascii="Times New Roman" w:hAnsi="Times New Roman"/>
                      <w:sz w:val="24"/>
                      <w:szCs w:val="24"/>
                    </w:rPr>
                    <w:tab/>
                  </w:r>
                </w:p>
                <w:p w:rsidR="00136E62" w:rsidRPr="00136E62" w:rsidRDefault="00136E62" w:rsidP="00136E62">
                  <w:pPr>
                    <w:pStyle w:val="ConsNormal"/>
                    <w:ind w:firstLine="0"/>
                    <w:rPr>
                      <w:rFonts w:ascii="Times New Roman" w:hAnsi="Times New Roman"/>
                      <w:sz w:val="24"/>
                      <w:szCs w:val="24"/>
                    </w:rPr>
                  </w:pPr>
                  <w:r w:rsidRPr="00136E62">
                    <w:rPr>
                      <w:rFonts w:ascii="Times New Roman" w:hAnsi="Times New Roman"/>
                      <w:sz w:val="24"/>
                      <w:szCs w:val="24"/>
                    </w:rPr>
                    <w:t xml:space="preserve">УФК по Пермскому краю (ДФ г.Перми, </w:t>
                  </w:r>
                  <w:r w:rsidRPr="00136E62">
                    <w:rPr>
                      <w:rFonts w:ascii="Times New Roman" w:hAnsi="Times New Roman"/>
                      <w:sz w:val="24"/>
                      <w:szCs w:val="24"/>
                    </w:rPr>
                    <w:tab/>
                  </w:r>
                </w:p>
                <w:p w:rsidR="00136E62" w:rsidRPr="00136E62" w:rsidRDefault="00136E62" w:rsidP="00136E62">
                  <w:pPr>
                    <w:tabs>
                      <w:tab w:val="left" w:pos="4860"/>
                    </w:tabs>
                    <w:ind w:right="-2285"/>
                    <w:rPr>
                      <w:bCs/>
                      <w:sz w:val="24"/>
                      <w:szCs w:val="24"/>
                    </w:rPr>
                  </w:pPr>
                  <w:r w:rsidRPr="00136E62">
                    <w:rPr>
                      <w:sz w:val="24"/>
                      <w:szCs w:val="24"/>
                    </w:rPr>
                    <w:t xml:space="preserve">Департамент дорог и транспорта </w:t>
                  </w:r>
                  <w:r w:rsidRPr="00136E62">
                    <w:rPr>
                      <w:sz w:val="24"/>
                      <w:szCs w:val="24"/>
                    </w:rPr>
                    <w:tab/>
                  </w:r>
                  <w:r w:rsidRPr="00136E62">
                    <w:rPr>
                      <w:sz w:val="24"/>
                      <w:szCs w:val="24"/>
                    </w:rPr>
                    <w:tab/>
                  </w:r>
                </w:p>
                <w:p w:rsidR="00136E62" w:rsidRPr="00136E62" w:rsidRDefault="00136E62" w:rsidP="00136E62">
                  <w:pPr>
                    <w:tabs>
                      <w:tab w:val="left" w:pos="4860"/>
                    </w:tabs>
                    <w:ind w:right="-2285"/>
                    <w:rPr>
                      <w:bCs/>
                      <w:sz w:val="24"/>
                      <w:szCs w:val="24"/>
                    </w:rPr>
                  </w:pPr>
                  <w:r w:rsidRPr="00136E62">
                    <w:rPr>
                      <w:sz w:val="24"/>
                      <w:szCs w:val="24"/>
                    </w:rPr>
                    <w:t xml:space="preserve">администрации города Перми, </w:t>
                  </w:r>
                  <w:r w:rsidRPr="00136E62">
                    <w:rPr>
                      <w:sz w:val="24"/>
                      <w:szCs w:val="24"/>
                    </w:rPr>
                    <w:tab/>
                  </w:r>
                </w:p>
                <w:p w:rsidR="00136E62" w:rsidRPr="00136E62" w:rsidRDefault="00136E62" w:rsidP="00136E62">
                  <w:pPr>
                    <w:tabs>
                      <w:tab w:val="left" w:pos="4860"/>
                    </w:tabs>
                    <w:ind w:right="-2285"/>
                    <w:rPr>
                      <w:sz w:val="24"/>
                      <w:szCs w:val="24"/>
                    </w:rPr>
                  </w:pPr>
                  <w:r w:rsidRPr="00136E62">
                    <w:rPr>
                      <w:sz w:val="24"/>
                      <w:szCs w:val="24"/>
                    </w:rPr>
                    <w:t>л/с 02945010161)</w:t>
                  </w:r>
                  <w:r w:rsidRPr="00136E62">
                    <w:rPr>
                      <w:sz w:val="24"/>
                      <w:szCs w:val="24"/>
                    </w:rPr>
                    <w:tab/>
                  </w:r>
                </w:p>
                <w:p w:rsidR="00136E62" w:rsidRDefault="00136E62" w:rsidP="00136E62">
                  <w:pPr>
                    <w:tabs>
                      <w:tab w:val="left" w:pos="4860"/>
                    </w:tabs>
                    <w:ind w:right="-2285"/>
                    <w:rPr>
                      <w:sz w:val="24"/>
                      <w:szCs w:val="24"/>
                    </w:rPr>
                  </w:pPr>
                  <w:r w:rsidRPr="00136E62">
                    <w:rPr>
                      <w:sz w:val="24"/>
                      <w:szCs w:val="24"/>
                    </w:rPr>
                    <w:t xml:space="preserve">р/с 40204810300000000006 </w:t>
                  </w:r>
                </w:p>
                <w:p w:rsidR="00136E62" w:rsidRDefault="00136E62" w:rsidP="00136E62">
                  <w:pPr>
                    <w:tabs>
                      <w:tab w:val="left" w:pos="4860"/>
                    </w:tabs>
                    <w:ind w:right="-2285"/>
                    <w:rPr>
                      <w:sz w:val="24"/>
                      <w:szCs w:val="24"/>
                    </w:rPr>
                  </w:pPr>
                  <w:r>
                    <w:rPr>
                      <w:sz w:val="24"/>
                      <w:szCs w:val="24"/>
                    </w:rPr>
                    <w:t xml:space="preserve">в ГРКЦ ГУ Банка </w:t>
                  </w:r>
                  <w:r w:rsidRPr="00136E62">
                    <w:rPr>
                      <w:sz w:val="24"/>
                      <w:szCs w:val="24"/>
                    </w:rPr>
                    <w:t xml:space="preserve">России </w:t>
                  </w:r>
                </w:p>
                <w:p w:rsidR="00136E62" w:rsidRPr="00136E62" w:rsidRDefault="00A71CD5" w:rsidP="00A71CD5">
                  <w:pPr>
                    <w:tabs>
                      <w:tab w:val="left" w:pos="4860"/>
                    </w:tabs>
                    <w:ind w:right="-2285"/>
                    <w:rPr>
                      <w:sz w:val="24"/>
                      <w:szCs w:val="24"/>
                    </w:rPr>
                  </w:pPr>
                  <w:r>
                    <w:rPr>
                      <w:sz w:val="24"/>
                      <w:szCs w:val="24"/>
                    </w:rPr>
                    <w:t>по Пермскому краю г.Пермь</w:t>
                  </w:r>
                </w:p>
                <w:p w:rsidR="00136E62" w:rsidRDefault="00A71CD5" w:rsidP="00136E62">
                  <w:pPr>
                    <w:rPr>
                      <w:sz w:val="24"/>
                      <w:szCs w:val="24"/>
                    </w:rPr>
                  </w:pPr>
                  <w:r w:rsidRPr="00136E62">
                    <w:rPr>
                      <w:sz w:val="24"/>
                      <w:szCs w:val="24"/>
                    </w:rPr>
                    <w:t>БИК 045773001</w:t>
                  </w:r>
                </w:p>
                <w:p w:rsidR="00136E62" w:rsidRDefault="00136E62" w:rsidP="00136E62">
                  <w:pPr>
                    <w:rPr>
                      <w:sz w:val="24"/>
                      <w:szCs w:val="24"/>
                    </w:rPr>
                  </w:pPr>
                </w:p>
                <w:p w:rsidR="00A71CD5" w:rsidRDefault="00A71CD5" w:rsidP="00136E62">
                  <w:pPr>
                    <w:rPr>
                      <w:sz w:val="24"/>
                      <w:szCs w:val="24"/>
                    </w:rPr>
                  </w:pPr>
                </w:p>
                <w:p w:rsidR="00136E62" w:rsidRPr="00BE29F5" w:rsidRDefault="006D731F" w:rsidP="00136E62">
                  <w:pPr>
                    <w:pStyle w:val="Iauiue"/>
                    <w:rPr>
                      <w:sz w:val="24"/>
                      <w:szCs w:val="24"/>
                    </w:rPr>
                  </w:pPr>
                  <w:r>
                    <w:rPr>
                      <w:sz w:val="24"/>
                      <w:szCs w:val="24"/>
                    </w:rPr>
                    <w:t>Должность</w:t>
                  </w:r>
                </w:p>
                <w:p w:rsidR="00136E62" w:rsidRPr="00BE29F5" w:rsidRDefault="00136E62" w:rsidP="00136E62">
                  <w:pPr>
                    <w:pStyle w:val="Iauiue"/>
                    <w:rPr>
                      <w:sz w:val="24"/>
                      <w:szCs w:val="24"/>
                    </w:rPr>
                  </w:pPr>
                </w:p>
                <w:p w:rsidR="00136E62" w:rsidRPr="00BE29F5" w:rsidRDefault="00136E62" w:rsidP="00136E62">
                  <w:pPr>
                    <w:pStyle w:val="Iauiue"/>
                    <w:rPr>
                      <w:sz w:val="24"/>
                      <w:szCs w:val="24"/>
                    </w:rPr>
                  </w:pPr>
                </w:p>
                <w:p w:rsidR="00136E62" w:rsidRPr="00BE29F5" w:rsidRDefault="006D731F" w:rsidP="00136E62">
                  <w:pPr>
                    <w:pStyle w:val="Iauiue"/>
                    <w:rPr>
                      <w:sz w:val="24"/>
                      <w:szCs w:val="24"/>
                    </w:rPr>
                  </w:pPr>
                  <w:r>
                    <w:rPr>
                      <w:sz w:val="24"/>
                      <w:szCs w:val="24"/>
                    </w:rPr>
                    <w:t>_____________________ Ф.И.О.</w:t>
                  </w:r>
                  <w:r w:rsidR="00136E62" w:rsidRPr="00BE29F5">
                    <w:rPr>
                      <w:sz w:val="24"/>
                      <w:szCs w:val="24"/>
                    </w:rPr>
                    <w:t xml:space="preserve">                          </w:t>
                  </w:r>
                </w:p>
                <w:p w:rsidR="00136E62" w:rsidRPr="00136E62" w:rsidRDefault="00136E62" w:rsidP="00136E62">
                  <w:pPr>
                    <w:rPr>
                      <w:sz w:val="24"/>
                      <w:szCs w:val="24"/>
                    </w:rPr>
                  </w:pPr>
                  <w:r w:rsidRPr="00BE29F5">
                    <w:t xml:space="preserve">                 м.п.</w:t>
                  </w:r>
                </w:p>
              </w:txbxContent>
            </v:textbox>
          </v:shape>
        </w:pict>
      </w:r>
    </w:p>
    <w:sectPr w:rsidR="00E05810" w:rsidSect="00894064">
      <w:pgSz w:w="11906" w:h="16838"/>
      <w:pgMar w:top="709"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A0A" w:rsidRDefault="00150A0A" w:rsidP="006F393B">
      <w:r>
        <w:separator/>
      </w:r>
    </w:p>
  </w:endnote>
  <w:endnote w:type="continuationSeparator" w:id="1">
    <w:p w:rsidR="00150A0A" w:rsidRDefault="00150A0A" w:rsidP="006F39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A0A" w:rsidRDefault="00150A0A" w:rsidP="006F393B">
      <w:r>
        <w:separator/>
      </w:r>
    </w:p>
  </w:footnote>
  <w:footnote w:type="continuationSeparator" w:id="1">
    <w:p w:rsidR="00150A0A" w:rsidRDefault="00150A0A" w:rsidP="006F39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A400E"/>
    <w:multiLevelType w:val="hybridMultilevel"/>
    <w:tmpl w:val="E81AAA78"/>
    <w:lvl w:ilvl="0" w:tplc="FFFFFFFF">
      <w:start w:val="1"/>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5FD8381B"/>
    <w:multiLevelType w:val="multilevel"/>
    <w:tmpl w:val="50A64638"/>
    <w:lvl w:ilvl="0">
      <w:start w:val="4"/>
      <w:numFmt w:val="decimal"/>
      <w:lvlText w:val="%1."/>
      <w:lvlJc w:val="left"/>
      <w:pPr>
        <w:tabs>
          <w:tab w:val="num" w:pos="360"/>
        </w:tabs>
        <w:ind w:left="360" w:hanging="360"/>
      </w:pPr>
      <w:rPr>
        <w:rFonts w:hint="default"/>
        <w:color w:val="000000"/>
      </w:rPr>
    </w:lvl>
    <w:lvl w:ilvl="1">
      <w:start w:val="4"/>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F1663"/>
    <w:rsid w:val="00054EF2"/>
    <w:rsid w:val="000616C7"/>
    <w:rsid w:val="00082847"/>
    <w:rsid w:val="00136E62"/>
    <w:rsid w:val="00150A0A"/>
    <w:rsid w:val="00165161"/>
    <w:rsid w:val="001955C8"/>
    <w:rsid w:val="001A266B"/>
    <w:rsid w:val="001D0D6A"/>
    <w:rsid w:val="001F19F7"/>
    <w:rsid w:val="001F68FE"/>
    <w:rsid w:val="002E4F06"/>
    <w:rsid w:val="002F3737"/>
    <w:rsid w:val="002F4B05"/>
    <w:rsid w:val="002F635F"/>
    <w:rsid w:val="0030057B"/>
    <w:rsid w:val="003156C4"/>
    <w:rsid w:val="00335A89"/>
    <w:rsid w:val="00364DFE"/>
    <w:rsid w:val="0037060C"/>
    <w:rsid w:val="003B2458"/>
    <w:rsid w:val="003F1663"/>
    <w:rsid w:val="003F496B"/>
    <w:rsid w:val="003F5561"/>
    <w:rsid w:val="00432154"/>
    <w:rsid w:val="004475FA"/>
    <w:rsid w:val="00453DA0"/>
    <w:rsid w:val="004734E1"/>
    <w:rsid w:val="004F0161"/>
    <w:rsid w:val="005E186B"/>
    <w:rsid w:val="006B50F1"/>
    <w:rsid w:val="006C6A44"/>
    <w:rsid w:val="006C7EF3"/>
    <w:rsid w:val="006D731F"/>
    <w:rsid w:val="006F393B"/>
    <w:rsid w:val="007402F5"/>
    <w:rsid w:val="00741F6D"/>
    <w:rsid w:val="007479BE"/>
    <w:rsid w:val="00763BB7"/>
    <w:rsid w:val="00793E8C"/>
    <w:rsid w:val="00797F14"/>
    <w:rsid w:val="007B7230"/>
    <w:rsid w:val="00894064"/>
    <w:rsid w:val="008B0F3D"/>
    <w:rsid w:val="008E42F9"/>
    <w:rsid w:val="009550E2"/>
    <w:rsid w:val="0097628F"/>
    <w:rsid w:val="009805BA"/>
    <w:rsid w:val="00995049"/>
    <w:rsid w:val="00A67D68"/>
    <w:rsid w:val="00A71CD5"/>
    <w:rsid w:val="00A92A88"/>
    <w:rsid w:val="00AE1AC4"/>
    <w:rsid w:val="00AE4D48"/>
    <w:rsid w:val="00B66CF5"/>
    <w:rsid w:val="00B937F4"/>
    <w:rsid w:val="00BB239C"/>
    <w:rsid w:val="00C17A66"/>
    <w:rsid w:val="00D350C9"/>
    <w:rsid w:val="00DF46B7"/>
    <w:rsid w:val="00E05810"/>
    <w:rsid w:val="00E319E5"/>
    <w:rsid w:val="00E67F22"/>
    <w:rsid w:val="00E74C6E"/>
    <w:rsid w:val="00F214DB"/>
    <w:rsid w:val="00F32A76"/>
    <w:rsid w:val="00F97C97"/>
    <w:rsid w:val="00FB35D6"/>
    <w:rsid w:val="00FE082C"/>
    <w:rsid w:val="00FE487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663"/>
    <w:pPr>
      <w:suppressAutoHyphens/>
    </w:pPr>
    <w:rPr>
      <w:rFonts w:ascii="Times New Roman" w:eastAsia="Times New Roman" w:hAnsi="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F1663"/>
    <w:pPr>
      <w:jc w:val="both"/>
    </w:pPr>
    <w:rPr>
      <w:sz w:val="24"/>
    </w:rPr>
  </w:style>
  <w:style w:type="character" w:customStyle="1" w:styleId="a4">
    <w:name w:val="Основной текст Знак"/>
    <w:basedOn w:val="a0"/>
    <w:link w:val="a3"/>
    <w:rsid w:val="003F1663"/>
    <w:rPr>
      <w:rFonts w:ascii="Times New Roman" w:eastAsia="Times New Roman" w:hAnsi="Times New Roman" w:cs="Times New Roman"/>
      <w:sz w:val="24"/>
      <w:szCs w:val="20"/>
      <w:lang w:eastAsia="ar-SA"/>
    </w:rPr>
  </w:style>
  <w:style w:type="paragraph" w:customStyle="1" w:styleId="ConsNonformat">
    <w:name w:val="ConsNonformat"/>
    <w:rsid w:val="003F1663"/>
    <w:pPr>
      <w:widowControl w:val="0"/>
      <w:suppressAutoHyphens/>
      <w:autoSpaceDE w:val="0"/>
    </w:pPr>
    <w:rPr>
      <w:rFonts w:ascii="Courier New" w:eastAsia="Arial" w:hAnsi="Courier New" w:cs="Courier New"/>
      <w:lang w:eastAsia="ar-SA"/>
    </w:rPr>
  </w:style>
  <w:style w:type="paragraph" w:customStyle="1" w:styleId="ConsNormal">
    <w:name w:val="ConsNormal"/>
    <w:rsid w:val="003F1663"/>
    <w:pPr>
      <w:suppressAutoHyphens/>
      <w:ind w:firstLine="720"/>
    </w:pPr>
    <w:rPr>
      <w:rFonts w:ascii="Consultant" w:eastAsia="Arial" w:hAnsi="Consultant"/>
      <w:lang w:eastAsia="ar-SA"/>
    </w:rPr>
  </w:style>
  <w:style w:type="paragraph" w:customStyle="1" w:styleId="1">
    <w:name w:val="заголовок 1"/>
    <w:basedOn w:val="a"/>
    <w:next w:val="a"/>
    <w:rsid w:val="003F1663"/>
    <w:pPr>
      <w:keepNext/>
      <w:autoSpaceDE w:val="0"/>
    </w:pPr>
    <w:rPr>
      <w:sz w:val="24"/>
      <w:szCs w:val="24"/>
    </w:rPr>
  </w:style>
  <w:style w:type="paragraph" w:customStyle="1" w:styleId="ConsTitle">
    <w:name w:val="ConsTitle"/>
    <w:rsid w:val="003F1663"/>
    <w:pPr>
      <w:widowControl w:val="0"/>
      <w:suppressAutoHyphens/>
      <w:autoSpaceDE w:val="0"/>
      <w:ind w:right="19772"/>
    </w:pPr>
    <w:rPr>
      <w:rFonts w:ascii="Arial" w:eastAsia="Arial" w:hAnsi="Arial" w:cs="Arial"/>
      <w:b/>
      <w:bCs/>
      <w:lang w:eastAsia="ar-SA"/>
    </w:rPr>
  </w:style>
  <w:style w:type="paragraph" w:styleId="a5">
    <w:name w:val="Title"/>
    <w:basedOn w:val="a"/>
    <w:next w:val="a"/>
    <w:link w:val="a6"/>
    <w:qFormat/>
    <w:rsid w:val="003F1663"/>
    <w:pPr>
      <w:keepNext/>
      <w:jc w:val="center"/>
    </w:pPr>
    <w:rPr>
      <w:rFonts w:ascii="Arial" w:hAnsi="Arial" w:cs="Arial"/>
      <w:b/>
      <w:sz w:val="28"/>
    </w:rPr>
  </w:style>
  <w:style w:type="character" w:customStyle="1" w:styleId="a6">
    <w:name w:val="Название Знак"/>
    <w:basedOn w:val="a0"/>
    <w:link w:val="a5"/>
    <w:rsid w:val="003F1663"/>
    <w:rPr>
      <w:rFonts w:ascii="Arial" w:eastAsia="Times New Roman" w:hAnsi="Arial" w:cs="Arial"/>
      <w:b/>
      <w:sz w:val="28"/>
      <w:szCs w:val="20"/>
      <w:lang w:eastAsia="ar-SA"/>
    </w:rPr>
  </w:style>
  <w:style w:type="paragraph" w:styleId="a7">
    <w:name w:val="Subtitle"/>
    <w:basedOn w:val="a"/>
    <w:next w:val="a"/>
    <w:link w:val="a8"/>
    <w:uiPriority w:val="11"/>
    <w:qFormat/>
    <w:rsid w:val="003F1663"/>
    <w:pPr>
      <w:numPr>
        <w:ilvl w:val="1"/>
      </w:numPr>
    </w:pPr>
    <w:rPr>
      <w:rFonts w:ascii="Cambria" w:hAnsi="Cambria"/>
      <w:i/>
      <w:iCs/>
      <w:color w:val="4F81BD"/>
      <w:spacing w:val="15"/>
      <w:sz w:val="24"/>
      <w:szCs w:val="24"/>
    </w:rPr>
  </w:style>
  <w:style w:type="character" w:customStyle="1" w:styleId="a8">
    <w:name w:val="Подзаголовок Знак"/>
    <w:basedOn w:val="a0"/>
    <w:link w:val="a7"/>
    <w:uiPriority w:val="11"/>
    <w:rsid w:val="003F1663"/>
    <w:rPr>
      <w:rFonts w:ascii="Cambria" w:eastAsia="Times New Roman" w:hAnsi="Cambria" w:cs="Times New Roman"/>
      <w:i/>
      <w:iCs/>
      <w:color w:val="4F81BD"/>
      <w:spacing w:val="15"/>
      <w:sz w:val="24"/>
      <w:szCs w:val="24"/>
      <w:lang w:eastAsia="ar-SA"/>
    </w:rPr>
  </w:style>
  <w:style w:type="paragraph" w:styleId="a9">
    <w:name w:val="Body Text Indent"/>
    <w:basedOn w:val="a"/>
    <w:link w:val="aa"/>
    <w:uiPriority w:val="99"/>
    <w:semiHidden/>
    <w:unhideWhenUsed/>
    <w:rsid w:val="003F1663"/>
    <w:pPr>
      <w:spacing w:after="120"/>
      <w:ind w:left="283"/>
    </w:pPr>
  </w:style>
  <w:style w:type="character" w:customStyle="1" w:styleId="aa">
    <w:name w:val="Основной текст с отступом Знак"/>
    <w:basedOn w:val="a0"/>
    <w:link w:val="a9"/>
    <w:uiPriority w:val="99"/>
    <w:semiHidden/>
    <w:rsid w:val="003F1663"/>
    <w:rPr>
      <w:rFonts w:ascii="Times New Roman" w:eastAsia="Times New Roman" w:hAnsi="Times New Roman" w:cs="Times New Roman"/>
      <w:sz w:val="20"/>
      <w:szCs w:val="20"/>
      <w:lang w:eastAsia="ar-SA"/>
    </w:rPr>
  </w:style>
  <w:style w:type="paragraph" w:styleId="ab">
    <w:name w:val="header"/>
    <w:basedOn w:val="a"/>
    <w:link w:val="ac"/>
    <w:uiPriority w:val="99"/>
    <w:semiHidden/>
    <w:unhideWhenUsed/>
    <w:rsid w:val="006F393B"/>
    <w:pPr>
      <w:tabs>
        <w:tab w:val="center" w:pos="4677"/>
        <w:tab w:val="right" w:pos="9355"/>
      </w:tabs>
    </w:pPr>
  </w:style>
  <w:style w:type="character" w:customStyle="1" w:styleId="ac">
    <w:name w:val="Верхний колонтитул Знак"/>
    <w:basedOn w:val="a0"/>
    <w:link w:val="ab"/>
    <w:uiPriority w:val="99"/>
    <w:semiHidden/>
    <w:rsid w:val="006F393B"/>
    <w:rPr>
      <w:rFonts w:ascii="Times New Roman" w:eastAsia="Times New Roman" w:hAnsi="Times New Roman"/>
      <w:lang w:eastAsia="ar-SA"/>
    </w:rPr>
  </w:style>
  <w:style w:type="paragraph" w:styleId="ad">
    <w:name w:val="footer"/>
    <w:basedOn w:val="a"/>
    <w:link w:val="ae"/>
    <w:uiPriority w:val="99"/>
    <w:unhideWhenUsed/>
    <w:rsid w:val="006F393B"/>
    <w:pPr>
      <w:tabs>
        <w:tab w:val="center" w:pos="4677"/>
        <w:tab w:val="right" w:pos="9355"/>
      </w:tabs>
    </w:pPr>
  </w:style>
  <w:style w:type="character" w:customStyle="1" w:styleId="ae">
    <w:name w:val="Нижний колонтитул Знак"/>
    <w:basedOn w:val="a0"/>
    <w:link w:val="ad"/>
    <w:uiPriority w:val="99"/>
    <w:rsid w:val="006F393B"/>
    <w:rPr>
      <w:rFonts w:ascii="Times New Roman" w:eastAsia="Times New Roman" w:hAnsi="Times New Roman"/>
      <w:lang w:eastAsia="ar-SA"/>
    </w:rPr>
  </w:style>
  <w:style w:type="paragraph" w:styleId="af">
    <w:name w:val="Balloon Text"/>
    <w:basedOn w:val="a"/>
    <w:link w:val="af0"/>
    <w:uiPriority w:val="99"/>
    <w:semiHidden/>
    <w:unhideWhenUsed/>
    <w:rsid w:val="006F393B"/>
    <w:rPr>
      <w:rFonts w:ascii="Tahoma" w:hAnsi="Tahoma" w:cs="Tahoma"/>
      <w:sz w:val="16"/>
      <w:szCs w:val="16"/>
    </w:rPr>
  </w:style>
  <w:style w:type="character" w:customStyle="1" w:styleId="af0">
    <w:name w:val="Текст выноски Знак"/>
    <w:basedOn w:val="a0"/>
    <w:link w:val="af"/>
    <w:uiPriority w:val="99"/>
    <w:semiHidden/>
    <w:rsid w:val="006F393B"/>
    <w:rPr>
      <w:rFonts w:ascii="Tahoma" w:eastAsia="Times New Roman" w:hAnsi="Tahoma" w:cs="Tahoma"/>
      <w:sz w:val="16"/>
      <w:szCs w:val="16"/>
      <w:lang w:eastAsia="ar-SA"/>
    </w:rPr>
  </w:style>
  <w:style w:type="paragraph" w:customStyle="1" w:styleId="10">
    <w:name w:val="Обычный1"/>
    <w:rsid w:val="00054EF2"/>
    <w:pPr>
      <w:widowControl w:val="0"/>
    </w:pPr>
    <w:rPr>
      <w:rFonts w:ascii="Times New Roman" w:eastAsia="Times New Roman" w:hAnsi="Times New Roman"/>
      <w:snapToGrid w:val="0"/>
    </w:rPr>
  </w:style>
  <w:style w:type="paragraph" w:styleId="3">
    <w:name w:val="Body Text 3"/>
    <w:basedOn w:val="a"/>
    <w:link w:val="30"/>
    <w:uiPriority w:val="99"/>
    <w:semiHidden/>
    <w:unhideWhenUsed/>
    <w:rsid w:val="00432154"/>
    <w:pPr>
      <w:spacing w:after="120"/>
    </w:pPr>
    <w:rPr>
      <w:sz w:val="16"/>
      <w:szCs w:val="16"/>
    </w:rPr>
  </w:style>
  <w:style w:type="character" w:customStyle="1" w:styleId="30">
    <w:name w:val="Основной текст 3 Знак"/>
    <w:basedOn w:val="a0"/>
    <w:link w:val="3"/>
    <w:uiPriority w:val="99"/>
    <w:semiHidden/>
    <w:rsid w:val="00432154"/>
    <w:rPr>
      <w:rFonts w:ascii="Times New Roman" w:eastAsia="Times New Roman" w:hAnsi="Times New Roman"/>
      <w:sz w:val="16"/>
      <w:szCs w:val="16"/>
      <w:lang w:eastAsia="ar-SA"/>
    </w:rPr>
  </w:style>
  <w:style w:type="paragraph" w:customStyle="1" w:styleId="Iauiue">
    <w:name w:val="Iau?iue"/>
    <w:rsid w:val="00136E62"/>
    <w:pPr>
      <w:overflowPunct w:val="0"/>
      <w:autoSpaceDE w:val="0"/>
      <w:autoSpaceDN w:val="0"/>
      <w:adjustRightInd w:val="0"/>
      <w:textAlignment w:val="baseline"/>
    </w:pPr>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4</Pages>
  <Words>1598</Words>
  <Characters>9115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Compaq-2</dc:creator>
  <cp:keywords/>
  <dc:description/>
  <cp:lastModifiedBy>ochud</cp:lastModifiedBy>
  <cp:revision>10</cp:revision>
  <cp:lastPrinted>2010-08-31T03:50:00Z</cp:lastPrinted>
  <dcterms:created xsi:type="dcterms:W3CDTF">2009-10-12T05:00:00Z</dcterms:created>
  <dcterms:modified xsi:type="dcterms:W3CDTF">2010-09-06T04:44:00Z</dcterms:modified>
</cp:coreProperties>
</file>