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E0" w:rsidRPr="006D7FE0" w:rsidRDefault="006D7FE0" w:rsidP="006D7F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7FE0">
        <w:rPr>
          <w:rFonts w:ascii="Times New Roman" w:hAnsi="Times New Roman" w:cs="Times New Roman"/>
        </w:rPr>
        <w:t xml:space="preserve">Приложение № 1 </w:t>
      </w:r>
    </w:p>
    <w:p w:rsidR="006D7FE0" w:rsidRPr="006D7FE0" w:rsidRDefault="006D7FE0" w:rsidP="006D7F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7FE0">
        <w:rPr>
          <w:rFonts w:ascii="Times New Roman" w:hAnsi="Times New Roman" w:cs="Times New Roman"/>
        </w:rPr>
        <w:t xml:space="preserve">к извещению о проведении запроса котировок № </w:t>
      </w:r>
      <w:r w:rsidR="00AD7AB4">
        <w:rPr>
          <w:rFonts w:ascii="Times New Roman" w:hAnsi="Times New Roman" w:cs="Times New Roman"/>
        </w:rPr>
        <w:t>26</w:t>
      </w:r>
      <w:r w:rsidRPr="006D7FE0">
        <w:rPr>
          <w:rFonts w:ascii="Times New Roman" w:hAnsi="Times New Roman" w:cs="Times New Roman"/>
        </w:rPr>
        <w:t xml:space="preserve"> от </w:t>
      </w:r>
      <w:r w:rsidR="00AD7AB4">
        <w:rPr>
          <w:rFonts w:ascii="Times New Roman" w:hAnsi="Times New Roman" w:cs="Times New Roman"/>
        </w:rPr>
        <w:t>0</w:t>
      </w:r>
      <w:r w:rsidR="00DA155F">
        <w:rPr>
          <w:rFonts w:ascii="Times New Roman" w:hAnsi="Times New Roman" w:cs="Times New Roman"/>
        </w:rPr>
        <w:t>8</w:t>
      </w:r>
      <w:r w:rsidR="00AD7AB4">
        <w:rPr>
          <w:rFonts w:ascii="Times New Roman" w:hAnsi="Times New Roman" w:cs="Times New Roman"/>
        </w:rPr>
        <w:t>.04</w:t>
      </w:r>
      <w:r w:rsidRPr="006D7FE0">
        <w:rPr>
          <w:rFonts w:ascii="Times New Roman" w:hAnsi="Times New Roman" w:cs="Times New Roman"/>
        </w:rPr>
        <w:t>.2011г.</w:t>
      </w:r>
    </w:p>
    <w:p w:rsidR="006D7FE0" w:rsidRDefault="006D7FE0" w:rsidP="002436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692" w:rsidRPr="00F44F11" w:rsidRDefault="00243692" w:rsidP="002436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F1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W w:w="9972" w:type="dxa"/>
        <w:tblInd w:w="-601" w:type="dxa"/>
        <w:tblLook w:val="04A0"/>
      </w:tblPr>
      <w:tblGrid>
        <w:gridCol w:w="516"/>
        <w:gridCol w:w="3202"/>
        <w:gridCol w:w="2187"/>
        <w:gridCol w:w="814"/>
        <w:gridCol w:w="925"/>
        <w:gridCol w:w="1065"/>
        <w:gridCol w:w="1263"/>
      </w:tblGrid>
      <w:tr w:rsidR="00A74725" w:rsidTr="00DA155F">
        <w:trPr>
          <w:trHeight w:val="51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Ед. </w:t>
            </w:r>
            <w:proofErr w:type="spellStart"/>
            <w:r>
              <w:rPr>
                <w:b/>
                <w:bCs/>
                <w:sz w:val="20"/>
                <w:szCs w:val="20"/>
              </w:rPr>
              <w:t>изм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4725" w:rsidRDefault="00A747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A74725" w:rsidTr="00DA155F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A74725" w:rsidP="00F2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Мундштук </w:t>
            </w:r>
            <w:r w:rsidR="00640B96">
              <w:rPr>
                <w:sz w:val="20"/>
                <w:szCs w:val="20"/>
              </w:rPr>
              <w:t>одноразовый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Pr="00B824FB" w:rsidRDefault="00EE33C5" w:rsidP="003E2EF2">
            <w:pPr>
              <w:rPr>
                <w:sz w:val="20"/>
                <w:szCs w:val="20"/>
              </w:rPr>
            </w:pPr>
            <w:r w:rsidRPr="000C4FBA">
              <w:rPr>
                <w:sz w:val="20"/>
                <w:szCs w:val="20"/>
                <w:lang w:eastAsia="ar-SA"/>
              </w:rPr>
              <w:t xml:space="preserve">Мундштук картонный  </w:t>
            </w:r>
            <w:r>
              <w:rPr>
                <w:sz w:val="20"/>
                <w:szCs w:val="20"/>
                <w:lang w:eastAsia="ar-SA"/>
              </w:rPr>
              <w:t>одноразовый</w:t>
            </w:r>
            <w:r w:rsidRPr="000C4FBA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 xml:space="preserve">для </w:t>
            </w:r>
            <w:proofErr w:type="spellStart"/>
            <w:r>
              <w:rPr>
                <w:sz w:val="20"/>
                <w:szCs w:val="20"/>
                <w:lang w:eastAsia="ar-SA"/>
              </w:rPr>
              <w:t>спирогрфов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«</w:t>
            </w:r>
            <w:r>
              <w:rPr>
                <w:sz w:val="20"/>
                <w:szCs w:val="20"/>
                <w:lang w:val="en-US" w:eastAsia="ar-SA"/>
              </w:rPr>
              <w:t>Schiller</w:t>
            </w:r>
            <w:r>
              <w:rPr>
                <w:sz w:val="20"/>
                <w:szCs w:val="20"/>
                <w:lang w:eastAsia="ar-SA"/>
              </w:rPr>
              <w:t>»</w:t>
            </w:r>
            <w:r w:rsidRPr="00EE33C5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 xml:space="preserve">с датчиком </w:t>
            </w:r>
            <w:r>
              <w:rPr>
                <w:sz w:val="20"/>
                <w:szCs w:val="20"/>
                <w:lang w:val="en-US" w:eastAsia="ar-SA"/>
              </w:rPr>
              <w:t>SP</w:t>
            </w:r>
            <w:r w:rsidRPr="00EE33C5">
              <w:rPr>
                <w:sz w:val="20"/>
                <w:szCs w:val="20"/>
                <w:lang w:eastAsia="ar-SA"/>
              </w:rPr>
              <w:t>-20</w:t>
            </w:r>
            <w:r w:rsidRPr="000C4FBA">
              <w:rPr>
                <w:sz w:val="20"/>
                <w:szCs w:val="20"/>
                <w:lang w:eastAsia="ar-SA"/>
              </w:rPr>
              <w:t>, размер 2</w:t>
            </w:r>
            <w:r w:rsidRPr="00EE33C5">
              <w:rPr>
                <w:sz w:val="20"/>
                <w:szCs w:val="20"/>
                <w:lang w:eastAsia="ar-SA"/>
              </w:rPr>
              <w:t>8</w:t>
            </w:r>
            <w:r w:rsidRPr="000C4FBA">
              <w:rPr>
                <w:sz w:val="20"/>
                <w:szCs w:val="20"/>
                <w:lang w:eastAsia="ar-SA"/>
              </w:rPr>
              <w:t>,0</w:t>
            </w:r>
            <w:r>
              <w:rPr>
                <w:sz w:val="20"/>
                <w:szCs w:val="20"/>
                <w:lang w:eastAsia="ar-SA"/>
              </w:rPr>
              <w:t xml:space="preserve"> мм</w:t>
            </w:r>
            <w:r w:rsidRPr="000C4FBA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C4FBA">
              <w:rPr>
                <w:sz w:val="20"/>
                <w:szCs w:val="20"/>
                <w:lang w:eastAsia="ar-SA"/>
              </w:rPr>
              <w:t>х</w:t>
            </w:r>
            <w:proofErr w:type="spellEnd"/>
            <w:r w:rsidRPr="000C4FBA">
              <w:rPr>
                <w:sz w:val="20"/>
                <w:szCs w:val="20"/>
                <w:lang w:eastAsia="ar-SA"/>
              </w:rPr>
              <w:t xml:space="preserve"> 65</w:t>
            </w:r>
            <w:r>
              <w:rPr>
                <w:sz w:val="20"/>
                <w:szCs w:val="20"/>
                <w:lang w:eastAsia="ar-SA"/>
              </w:rPr>
              <w:t xml:space="preserve"> мм</w:t>
            </w:r>
            <w:r w:rsidRPr="000C4FBA">
              <w:rPr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0C4FBA">
              <w:rPr>
                <w:sz w:val="20"/>
                <w:szCs w:val="20"/>
                <w:lang w:eastAsia="ar-SA"/>
              </w:rPr>
              <w:t>х</w:t>
            </w:r>
            <w:proofErr w:type="spellEnd"/>
            <w:r w:rsidRPr="000C4FBA">
              <w:rPr>
                <w:sz w:val="20"/>
                <w:szCs w:val="20"/>
                <w:lang w:eastAsia="ar-SA"/>
              </w:rPr>
              <w:t xml:space="preserve"> 1,0</w:t>
            </w:r>
            <w:r>
              <w:rPr>
                <w:sz w:val="20"/>
                <w:szCs w:val="20"/>
                <w:lang w:eastAsia="ar-SA"/>
              </w:rPr>
              <w:t xml:space="preserve"> мм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Pr="00B824FB" w:rsidRDefault="00A74725" w:rsidP="00B824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proofErr w:type="gramStart"/>
            <w:r w:rsidR="00B824F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B82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</w:p>
        </w:tc>
      </w:tr>
      <w:tr w:rsidR="00A74725" w:rsidTr="00DA155F">
        <w:trPr>
          <w:trHeight w:val="25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2EF2" w:rsidRDefault="00F21B34" w:rsidP="003E2EF2">
            <w:pPr>
              <w:rPr>
                <w:sz w:val="20"/>
                <w:szCs w:val="20"/>
                <w:lang w:eastAsia="ar-SA"/>
              </w:rPr>
            </w:pPr>
            <w:r w:rsidRPr="000C4FBA">
              <w:rPr>
                <w:sz w:val="20"/>
                <w:szCs w:val="20"/>
                <w:lang w:eastAsia="ar-SA"/>
              </w:rPr>
              <w:t xml:space="preserve">Электроды </w:t>
            </w:r>
            <w:r w:rsidR="003E2EF2">
              <w:rPr>
                <w:sz w:val="20"/>
                <w:szCs w:val="20"/>
                <w:lang w:eastAsia="ar-SA"/>
              </w:rPr>
              <w:t>одноразовые</w:t>
            </w:r>
          </w:p>
          <w:p w:rsidR="00A74725" w:rsidRDefault="003E2EF2" w:rsidP="003E2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ЭПС-50 «</w:t>
            </w:r>
            <w:proofErr w:type="spellStart"/>
            <w:r>
              <w:rPr>
                <w:sz w:val="20"/>
                <w:szCs w:val="20"/>
                <w:lang w:eastAsia="ar-SA"/>
              </w:rPr>
              <w:t>Атрилан</w:t>
            </w:r>
            <w:proofErr w:type="spellEnd"/>
            <w:r>
              <w:rPr>
                <w:sz w:val="20"/>
                <w:szCs w:val="20"/>
                <w:lang w:eastAsia="ar-SA"/>
              </w:rPr>
              <w:t>» или аналог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697D" w:rsidRDefault="00F21B34" w:rsidP="0022697D">
            <w:pPr>
              <w:rPr>
                <w:sz w:val="20"/>
                <w:szCs w:val="20"/>
                <w:lang w:eastAsia="ar-SA"/>
              </w:rPr>
            </w:pPr>
            <w:r w:rsidRPr="000C4FBA">
              <w:rPr>
                <w:sz w:val="20"/>
                <w:szCs w:val="20"/>
                <w:lang w:eastAsia="ar-SA"/>
              </w:rPr>
              <w:t xml:space="preserve">Электроды  полимерные хлорсеребряные, </w:t>
            </w:r>
            <w:r>
              <w:rPr>
                <w:sz w:val="20"/>
                <w:szCs w:val="20"/>
                <w:lang w:eastAsia="ar-SA"/>
              </w:rPr>
              <w:t xml:space="preserve">слабополяризующиеся одноразовые для регистрации ЭКГ с </w:t>
            </w:r>
            <w:proofErr w:type="spellStart"/>
            <w:r>
              <w:rPr>
                <w:sz w:val="20"/>
                <w:szCs w:val="20"/>
                <w:lang w:eastAsia="ar-SA"/>
              </w:rPr>
              <w:t>гелевой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пропиткой</w:t>
            </w:r>
            <w:r w:rsidR="0022697D">
              <w:rPr>
                <w:sz w:val="20"/>
                <w:szCs w:val="20"/>
                <w:lang w:eastAsia="ar-SA"/>
              </w:rPr>
              <w:t>.</w:t>
            </w:r>
          </w:p>
          <w:p w:rsidR="0022697D" w:rsidRDefault="0022697D" w:rsidP="0022697D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Диаметр не менее 50 мм.</w:t>
            </w:r>
          </w:p>
          <w:p w:rsidR="0022697D" w:rsidRDefault="0022697D" w:rsidP="0022697D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F21B3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F2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</w:p>
        </w:tc>
      </w:tr>
      <w:tr w:rsidR="00A74725" w:rsidTr="00DA155F">
        <w:trPr>
          <w:trHeight w:val="255"/>
        </w:trPr>
        <w:tc>
          <w:tcPr>
            <w:tcW w:w="870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25" w:rsidRDefault="00A74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4725" w:rsidRDefault="00A7472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43692" w:rsidRDefault="00243692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EE33C5" w:rsidRPr="00EE33C5" w:rsidRDefault="00EE33C5" w:rsidP="00243692">
      <w:pPr>
        <w:rPr>
          <w:rFonts w:ascii="Times New Roman" w:hAnsi="Times New Roman" w:cs="Times New Roman"/>
          <w:b/>
          <w:lang w:val="en-US"/>
        </w:rPr>
      </w:pPr>
    </w:p>
    <w:p w:rsidR="006F4884" w:rsidRPr="006F4884" w:rsidRDefault="006F4884" w:rsidP="00B36575">
      <w:pPr>
        <w:shd w:val="clear" w:color="auto" w:fill="FFFFFF"/>
        <w:tabs>
          <w:tab w:val="left" w:pos="1810"/>
        </w:tabs>
        <w:spacing w:line="240" w:lineRule="auto"/>
        <w:ind w:right="29"/>
        <w:rPr>
          <w:rFonts w:ascii="Times New Roman" w:hAnsi="Times New Roman" w:cs="Times New Roman"/>
          <w:b/>
          <w:spacing w:val="-10"/>
        </w:rPr>
      </w:pPr>
      <w:r w:rsidRPr="006F4884">
        <w:rPr>
          <w:rFonts w:ascii="Times New Roman" w:hAnsi="Times New Roman" w:cs="Times New Roman"/>
          <w:b/>
          <w:spacing w:val="-10"/>
        </w:rPr>
        <w:t>___________________                                         _____________________                           _</w:t>
      </w:r>
      <w:r>
        <w:rPr>
          <w:rFonts w:ascii="Times New Roman" w:hAnsi="Times New Roman" w:cs="Times New Roman"/>
          <w:b/>
          <w:spacing w:val="-10"/>
        </w:rPr>
        <w:t>____________________</w:t>
      </w:r>
    </w:p>
    <w:p w:rsidR="006F4884" w:rsidRPr="006F4884" w:rsidRDefault="006F4884" w:rsidP="00B36575">
      <w:pPr>
        <w:shd w:val="clear" w:color="auto" w:fill="FFFFFF"/>
        <w:tabs>
          <w:tab w:val="left" w:pos="4193"/>
          <w:tab w:val="left" w:pos="7646"/>
        </w:tabs>
        <w:spacing w:line="240" w:lineRule="auto"/>
        <w:ind w:right="29"/>
        <w:rPr>
          <w:rFonts w:ascii="Times New Roman" w:hAnsi="Times New Roman" w:cs="Times New Roman"/>
          <w:spacing w:val="-10"/>
        </w:rPr>
      </w:pPr>
      <w:r w:rsidRPr="006F4884">
        <w:rPr>
          <w:rFonts w:ascii="Times New Roman" w:hAnsi="Times New Roman" w:cs="Times New Roman"/>
          <w:spacing w:val="-10"/>
        </w:rPr>
        <w:t xml:space="preserve">(должность) </w:t>
      </w:r>
      <w:proofErr w:type="gramStart"/>
      <w:r w:rsidRPr="006F4884">
        <w:rPr>
          <w:rFonts w:ascii="Times New Roman" w:hAnsi="Times New Roman" w:cs="Times New Roman"/>
          <w:spacing w:val="-10"/>
        </w:rPr>
        <w:t>м</w:t>
      </w:r>
      <w:proofErr w:type="gramEnd"/>
      <w:r w:rsidRPr="006F4884">
        <w:rPr>
          <w:rFonts w:ascii="Times New Roman" w:hAnsi="Times New Roman" w:cs="Times New Roman"/>
          <w:spacing w:val="-10"/>
        </w:rPr>
        <w:t>.п.</w:t>
      </w:r>
      <w:r w:rsidRPr="006F4884">
        <w:rPr>
          <w:rFonts w:ascii="Times New Roman" w:hAnsi="Times New Roman" w:cs="Times New Roman"/>
          <w:spacing w:val="-10"/>
        </w:rPr>
        <w:tab/>
        <w:t>(подпись)</w:t>
      </w:r>
      <w:r w:rsidRPr="006F4884">
        <w:rPr>
          <w:rFonts w:ascii="Times New Roman" w:hAnsi="Times New Roman" w:cs="Times New Roman"/>
          <w:spacing w:val="-10"/>
        </w:rPr>
        <w:tab/>
        <w:t>(расшифровка)</w:t>
      </w:r>
    </w:p>
    <w:p w:rsidR="006F4884" w:rsidRPr="00243692" w:rsidRDefault="006F4884" w:rsidP="00B36575">
      <w:pPr>
        <w:spacing w:line="240" w:lineRule="auto"/>
        <w:rPr>
          <w:rFonts w:ascii="Times New Roman" w:hAnsi="Times New Roman" w:cs="Times New Roman"/>
          <w:b/>
        </w:rPr>
      </w:pPr>
    </w:p>
    <w:sectPr w:rsidR="006F4884" w:rsidRPr="00243692" w:rsidSect="0039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692"/>
    <w:rsid w:val="000A79C6"/>
    <w:rsid w:val="001E5920"/>
    <w:rsid w:val="0022697D"/>
    <w:rsid w:val="00243692"/>
    <w:rsid w:val="00296ED3"/>
    <w:rsid w:val="003204A3"/>
    <w:rsid w:val="003972F8"/>
    <w:rsid w:val="003A45DC"/>
    <w:rsid w:val="003E2EF2"/>
    <w:rsid w:val="00463253"/>
    <w:rsid w:val="00640B96"/>
    <w:rsid w:val="0067114E"/>
    <w:rsid w:val="006D7FE0"/>
    <w:rsid w:val="006F4884"/>
    <w:rsid w:val="007B5053"/>
    <w:rsid w:val="00826943"/>
    <w:rsid w:val="008F3026"/>
    <w:rsid w:val="00A55E80"/>
    <w:rsid w:val="00A74725"/>
    <w:rsid w:val="00AD7AB4"/>
    <w:rsid w:val="00B36575"/>
    <w:rsid w:val="00B824FB"/>
    <w:rsid w:val="00DA155F"/>
    <w:rsid w:val="00EE33C5"/>
    <w:rsid w:val="00F21B34"/>
    <w:rsid w:val="00F4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Гкб7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2010-05-20T10:59:00Z</dcterms:created>
  <dcterms:modified xsi:type="dcterms:W3CDTF">2011-04-06T12:53:00Z</dcterms:modified>
</cp:coreProperties>
</file>