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B8F" w:rsidRDefault="000C2B8F" w:rsidP="000C2B8F">
      <w:pPr>
        <w:ind w:right="-185"/>
        <w:jc w:val="right"/>
        <w:rPr>
          <w:sz w:val="16"/>
          <w:szCs w:val="16"/>
        </w:rPr>
      </w:pPr>
      <w:r>
        <w:rPr>
          <w:sz w:val="16"/>
          <w:szCs w:val="16"/>
        </w:rPr>
        <w:t>Приложение №3</w:t>
      </w:r>
    </w:p>
    <w:p w:rsidR="000C2B8F" w:rsidRDefault="000C2B8F" w:rsidP="000C2B8F">
      <w:pPr>
        <w:ind w:right="-185"/>
        <w:jc w:val="right"/>
        <w:rPr>
          <w:sz w:val="16"/>
          <w:szCs w:val="16"/>
        </w:rPr>
      </w:pPr>
      <w:r>
        <w:rPr>
          <w:sz w:val="16"/>
          <w:szCs w:val="16"/>
        </w:rPr>
        <w:t>к Извещению о проведении запроса котировок</w:t>
      </w:r>
    </w:p>
    <w:p w:rsidR="000C2B8F" w:rsidRDefault="000C2B8F" w:rsidP="000C2B8F">
      <w:pPr>
        <w:tabs>
          <w:tab w:val="left" w:pos="709"/>
        </w:tabs>
        <w:ind w:right="-185"/>
        <w:jc w:val="right"/>
        <w:rPr>
          <w:sz w:val="16"/>
          <w:szCs w:val="16"/>
        </w:rPr>
      </w:pPr>
      <w:r>
        <w:rPr>
          <w:sz w:val="16"/>
          <w:szCs w:val="16"/>
        </w:rPr>
        <w:t>от 20 апреля 2011года  №31</w:t>
      </w:r>
    </w:p>
    <w:p w:rsidR="000C2B8F" w:rsidRDefault="000C2B8F" w:rsidP="000C2B8F">
      <w:pPr>
        <w:shd w:val="clear" w:color="auto" w:fill="FFFFFF"/>
        <w:tabs>
          <w:tab w:val="left" w:pos="0"/>
        </w:tabs>
        <w:ind w:right="-185"/>
        <w:jc w:val="center"/>
        <w:rPr>
          <w:sz w:val="20"/>
          <w:szCs w:val="20"/>
        </w:rPr>
      </w:pPr>
    </w:p>
    <w:p w:rsidR="000C2B8F" w:rsidRDefault="000C2B8F" w:rsidP="000C2B8F">
      <w:pPr>
        <w:shd w:val="clear" w:color="auto" w:fill="FFFFFF"/>
        <w:tabs>
          <w:tab w:val="left" w:pos="0"/>
        </w:tabs>
        <w:ind w:right="-185"/>
        <w:jc w:val="center"/>
        <w:rPr>
          <w:sz w:val="20"/>
          <w:szCs w:val="20"/>
        </w:rPr>
      </w:pPr>
    </w:p>
    <w:p w:rsidR="000C2B8F" w:rsidRDefault="000C2B8F" w:rsidP="000C2B8F">
      <w:pPr>
        <w:shd w:val="clear" w:color="auto" w:fill="FFFFFF"/>
        <w:tabs>
          <w:tab w:val="left" w:pos="0"/>
        </w:tabs>
        <w:ind w:right="-185"/>
        <w:jc w:val="center"/>
        <w:rPr>
          <w:sz w:val="20"/>
          <w:szCs w:val="20"/>
        </w:rPr>
      </w:pPr>
    </w:p>
    <w:p w:rsidR="000C2B8F" w:rsidRDefault="000C2B8F" w:rsidP="000C2B8F">
      <w:pPr>
        <w:shd w:val="clear" w:color="auto" w:fill="FFFFFF"/>
        <w:tabs>
          <w:tab w:val="left" w:pos="-900"/>
          <w:tab w:val="left" w:pos="0"/>
          <w:tab w:val="left" w:pos="3600"/>
        </w:tabs>
        <w:jc w:val="center"/>
        <w:rPr>
          <w:b/>
          <w:sz w:val="28"/>
          <w:szCs w:val="28"/>
        </w:rPr>
      </w:pPr>
      <w:r>
        <w:rPr>
          <w:b/>
          <w:sz w:val="28"/>
          <w:szCs w:val="28"/>
        </w:rPr>
        <w:t xml:space="preserve">Д О Г О В О </w:t>
      </w:r>
      <w:proofErr w:type="gramStart"/>
      <w:r>
        <w:rPr>
          <w:b/>
          <w:sz w:val="28"/>
          <w:szCs w:val="28"/>
        </w:rPr>
        <w:t>Р</w:t>
      </w:r>
      <w:proofErr w:type="gramEnd"/>
      <w:r>
        <w:rPr>
          <w:b/>
          <w:sz w:val="28"/>
          <w:szCs w:val="28"/>
        </w:rPr>
        <w:t xml:space="preserve">  № ____</w:t>
      </w:r>
    </w:p>
    <w:p w:rsidR="000C2B8F" w:rsidRDefault="000C2B8F" w:rsidP="000C2B8F">
      <w:pPr>
        <w:shd w:val="clear" w:color="auto" w:fill="FFFFFF"/>
        <w:tabs>
          <w:tab w:val="left" w:pos="0"/>
        </w:tabs>
        <w:jc w:val="center"/>
        <w:rPr>
          <w:b/>
          <w:sz w:val="20"/>
          <w:szCs w:val="20"/>
        </w:rPr>
      </w:pPr>
      <w:r>
        <w:rPr>
          <w:b/>
          <w:sz w:val="28"/>
          <w:szCs w:val="28"/>
        </w:rPr>
        <w:t xml:space="preserve">на поставку лекарственных средств </w:t>
      </w:r>
    </w:p>
    <w:p w:rsidR="000C2B8F" w:rsidRDefault="000C2B8F" w:rsidP="000C2B8F">
      <w:pPr>
        <w:shd w:val="clear" w:color="auto" w:fill="FFFFFF"/>
        <w:tabs>
          <w:tab w:val="left" w:pos="-3240"/>
          <w:tab w:val="left" w:pos="-360"/>
        </w:tabs>
        <w:ind w:left="-360" w:right="-185"/>
        <w:jc w:val="center"/>
        <w:rPr>
          <w:sz w:val="22"/>
          <w:szCs w:val="22"/>
        </w:rPr>
      </w:pPr>
    </w:p>
    <w:p w:rsidR="000C2B8F" w:rsidRDefault="000C2B8F" w:rsidP="000C2B8F">
      <w:pPr>
        <w:shd w:val="clear" w:color="auto" w:fill="FFFFFF"/>
        <w:tabs>
          <w:tab w:val="left" w:pos="-3240"/>
          <w:tab w:val="left" w:pos="-360"/>
        </w:tabs>
        <w:ind w:left="-360" w:right="-185"/>
        <w:jc w:val="center"/>
        <w:rPr>
          <w:sz w:val="22"/>
          <w:szCs w:val="22"/>
        </w:rPr>
      </w:pPr>
      <w:r>
        <w:rPr>
          <w:sz w:val="22"/>
          <w:szCs w:val="22"/>
        </w:rPr>
        <w:t>г. Пермь                                                                                                             «___»_________________2011г.</w:t>
      </w:r>
    </w:p>
    <w:p w:rsidR="000C2B8F" w:rsidRDefault="000C2B8F" w:rsidP="000C2B8F">
      <w:pPr>
        <w:shd w:val="clear" w:color="auto" w:fill="FFFFFF"/>
        <w:tabs>
          <w:tab w:val="left" w:pos="-3240"/>
          <w:tab w:val="left" w:pos="-360"/>
        </w:tabs>
        <w:ind w:left="-360" w:right="-185"/>
        <w:jc w:val="center"/>
        <w:rPr>
          <w:sz w:val="22"/>
          <w:szCs w:val="22"/>
        </w:rPr>
      </w:pPr>
    </w:p>
    <w:p w:rsidR="000C2B8F" w:rsidRDefault="000C2B8F" w:rsidP="000C2B8F">
      <w:pPr>
        <w:shd w:val="clear" w:color="auto" w:fill="FFFFFF"/>
        <w:ind w:left="-360" w:right="-104"/>
        <w:jc w:val="both"/>
        <w:rPr>
          <w:sz w:val="22"/>
          <w:szCs w:val="22"/>
        </w:rPr>
      </w:pPr>
      <w:proofErr w:type="gramStart"/>
      <w:r>
        <w:rPr>
          <w:b/>
          <w:sz w:val="22"/>
          <w:szCs w:val="22"/>
        </w:rPr>
        <w:t>Муниципальное учреждение здравоохранения «Медико-санитарная часть 3 6»</w:t>
      </w:r>
      <w:r>
        <w:rPr>
          <w:sz w:val="22"/>
          <w:szCs w:val="22"/>
        </w:rPr>
        <w:t xml:space="preserve">, именуемое в дальнейшем "Заказчик", в лице главного врача Юрия Ивановича </w:t>
      </w:r>
      <w:proofErr w:type="spellStart"/>
      <w:r>
        <w:rPr>
          <w:sz w:val="22"/>
          <w:szCs w:val="22"/>
        </w:rPr>
        <w:t>Павлецова</w:t>
      </w:r>
      <w:proofErr w:type="spellEnd"/>
      <w:r>
        <w:rPr>
          <w:sz w:val="22"/>
          <w:szCs w:val="22"/>
        </w:rPr>
        <w:t>,</w:t>
      </w:r>
      <w:r>
        <w:rPr>
          <w:i/>
          <w:sz w:val="22"/>
          <w:szCs w:val="22"/>
        </w:rPr>
        <w:t xml:space="preserve"> </w:t>
      </w:r>
      <w:r>
        <w:rPr>
          <w:sz w:val="22"/>
          <w:szCs w:val="22"/>
        </w:rPr>
        <w:t>действующего на основании Устава, с одной стороны, и ______________________________(лицензия о фармацевтической деятельности _____________________), именуемый в дальнейшем «Поставщик», в лице _________________________, действующего на основании _______________________________, с другой стороны, именуемые также «Стороны»,  от «___»_____________ 2011г. (протокол №__) по результатам проведения запроса котировок заключили настоящий договор о нижеследующем:</w:t>
      </w:r>
      <w:proofErr w:type="gramEnd"/>
    </w:p>
    <w:p w:rsidR="000C2B8F" w:rsidRDefault="000C2B8F" w:rsidP="000C2B8F">
      <w:pPr>
        <w:shd w:val="clear" w:color="auto" w:fill="FFFFFF"/>
        <w:tabs>
          <w:tab w:val="left" w:pos="-360"/>
        </w:tabs>
        <w:ind w:left="-360" w:right="-185"/>
        <w:jc w:val="both"/>
        <w:rPr>
          <w:sz w:val="22"/>
          <w:szCs w:val="22"/>
        </w:rPr>
      </w:pPr>
    </w:p>
    <w:p w:rsidR="000C2B8F" w:rsidRDefault="000C2B8F" w:rsidP="000C2B8F">
      <w:pPr>
        <w:shd w:val="clear" w:color="auto" w:fill="FFFFFF"/>
        <w:tabs>
          <w:tab w:val="left" w:pos="-360"/>
        </w:tabs>
        <w:ind w:left="-360" w:right="-185"/>
        <w:jc w:val="center"/>
        <w:rPr>
          <w:b/>
          <w:sz w:val="22"/>
          <w:szCs w:val="22"/>
        </w:rPr>
      </w:pPr>
      <w:r>
        <w:rPr>
          <w:b/>
          <w:sz w:val="22"/>
          <w:szCs w:val="22"/>
        </w:rPr>
        <w:t>1. ПРЕДМЕТ ДОГОВОРА</w:t>
      </w:r>
    </w:p>
    <w:p w:rsidR="000C2B8F" w:rsidRDefault="000C2B8F" w:rsidP="000C2B8F">
      <w:pPr>
        <w:shd w:val="clear" w:color="auto" w:fill="FFFFFF"/>
        <w:tabs>
          <w:tab w:val="left" w:pos="-360"/>
        </w:tabs>
        <w:ind w:left="-360" w:right="-185"/>
        <w:jc w:val="center"/>
        <w:rPr>
          <w:b/>
          <w:sz w:val="22"/>
          <w:szCs w:val="22"/>
        </w:rPr>
      </w:pPr>
    </w:p>
    <w:p w:rsidR="000C2B8F" w:rsidRDefault="000C2B8F" w:rsidP="000C2B8F">
      <w:pPr>
        <w:shd w:val="clear" w:color="auto" w:fill="FFFFFF"/>
        <w:tabs>
          <w:tab w:val="left" w:pos="-360"/>
        </w:tabs>
        <w:ind w:left="-360" w:right="-185"/>
        <w:jc w:val="both"/>
        <w:rPr>
          <w:sz w:val="22"/>
          <w:szCs w:val="22"/>
        </w:rPr>
      </w:pPr>
      <w:r>
        <w:rPr>
          <w:spacing w:val="-7"/>
          <w:sz w:val="22"/>
          <w:szCs w:val="22"/>
        </w:rPr>
        <w:t xml:space="preserve">1.1 Поставщик принимает на себя обязанности по поставке лекарственных средств </w:t>
      </w:r>
      <w:r>
        <w:rPr>
          <w:spacing w:val="-3"/>
          <w:sz w:val="22"/>
          <w:szCs w:val="22"/>
        </w:rPr>
        <w:t xml:space="preserve">(далее – товар) </w:t>
      </w:r>
      <w:r>
        <w:rPr>
          <w:sz w:val="22"/>
          <w:szCs w:val="22"/>
        </w:rPr>
        <w:t>Заказчику на условиях настоящего договора.</w:t>
      </w:r>
    </w:p>
    <w:p w:rsidR="000C2B8F" w:rsidRDefault="000C2B8F" w:rsidP="000C2B8F">
      <w:pPr>
        <w:shd w:val="clear" w:color="auto" w:fill="FFFFFF"/>
        <w:tabs>
          <w:tab w:val="left" w:pos="-360"/>
          <w:tab w:val="left" w:pos="1990"/>
        </w:tabs>
        <w:ind w:left="-360" w:right="-185"/>
        <w:jc w:val="both"/>
        <w:rPr>
          <w:sz w:val="22"/>
          <w:szCs w:val="22"/>
        </w:rPr>
      </w:pPr>
      <w:r>
        <w:rPr>
          <w:spacing w:val="-18"/>
          <w:sz w:val="22"/>
          <w:szCs w:val="22"/>
        </w:rPr>
        <w:t xml:space="preserve">1.2. </w:t>
      </w:r>
      <w:r>
        <w:rPr>
          <w:spacing w:val="-9"/>
          <w:sz w:val="22"/>
          <w:szCs w:val="22"/>
        </w:rPr>
        <w:t xml:space="preserve">Наименование, форма выпуска, единица измерения, количество, цена с </w:t>
      </w:r>
      <w:r>
        <w:rPr>
          <w:spacing w:val="-5"/>
          <w:sz w:val="22"/>
          <w:szCs w:val="22"/>
        </w:rPr>
        <w:t xml:space="preserve">НДС и общая сумма поставки товара с НДС, а также сроки поставки </w:t>
      </w:r>
      <w:r>
        <w:rPr>
          <w:spacing w:val="-6"/>
          <w:sz w:val="22"/>
          <w:szCs w:val="22"/>
        </w:rPr>
        <w:t xml:space="preserve">предусматриваются в подписанной Сторонами спецификации (Приложение №1), </w:t>
      </w:r>
      <w:r>
        <w:rPr>
          <w:spacing w:val="-5"/>
          <w:sz w:val="22"/>
          <w:szCs w:val="22"/>
        </w:rPr>
        <w:t>являющейся неотъемлемой частью настоящего договора</w:t>
      </w:r>
      <w:r>
        <w:rPr>
          <w:sz w:val="22"/>
          <w:szCs w:val="22"/>
        </w:rPr>
        <w:t>.</w:t>
      </w:r>
    </w:p>
    <w:p w:rsidR="000C2B8F" w:rsidRDefault="000C2B8F" w:rsidP="000C2B8F">
      <w:pPr>
        <w:shd w:val="clear" w:color="auto" w:fill="FFFFFF"/>
        <w:tabs>
          <w:tab w:val="left" w:pos="-360"/>
          <w:tab w:val="left" w:pos="1906"/>
        </w:tabs>
        <w:ind w:left="-360" w:right="-185"/>
        <w:jc w:val="both"/>
        <w:rPr>
          <w:sz w:val="22"/>
          <w:szCs w:val="22"/>
        </w:rPr>
      </w:pPr>
      <w:r>
        <w:rPr>
          <w:spacing w:val="-19"/>
          <w:sz w:val="22"/>
          <w:szCs w:val="22"/>
        </w:rPr>
        <w:t xml:space="preserve">1.3.  </w:t>
      </w:r>
      <w:r>
        <w:rPr>
          <w:spacing w:val="-11"/>
          <w:sz w:val="22"/>
          <w:szCs w:val="22"/>
        </w:rPr>
        <w:t xml:space="preserve">Поставщик гарантирует соблюдение надлежащих условий хранения товара до </w:t>
      </w:r>
      <w:r>
        <w:rPr>
          <w:sz w:val="22"/>
          <w:szCs w:val="22"/>
        </w:rPr>
        <w:t>его передачи Заказчику.</w:t>
      </w:r>
    </w:p>
    <w:p w:rsidR="000C2B8F" w:rsidRDefault="000C2B8F" w:rsidP="000C2B8F">
      <w:pPr>
        <w:shd w:val="clear" w:color="auto" w:fill="FFFFFF"/>
        <w:tabs>
          <w:tab w:val="left" w:pos="-360"/>
          <w:tab w:val="left" w:pos="1906"/>
        </w:tabs>
        <w:ind w:left="-360" w:right="-185"/>
        <w:jc w:val="both"/>
        <w:rPr>
          <w:sz w:val="22"/>
          <w:szCs w:val="22"/>
        </w:rPr>
      </w:pPr>
    </w:p>
    <w:p w:rsidR="000C2B8F" w:rsidRDefault="000C2B8F" w:rsidP="000C2B8F">
      <w:pPr>
        <w:shd w:val="clear" w:color="auto" w:fill="FFFFFF"/>
        <w:tabs>
          <w:tab w:val="left" w:pos="-360"/>
        </w:tabs>
        <w:ind w:left="-360" w:right="-185"/>
        <w:jc w:val="center"/>
        <w:rPr>
          <w:b/>
          <w:sz w:val="22"/>
          <w:szCs w:val="22"/>
        </w:rPr>
      </w:pPr>
      <w:r>
        <w:rPr>
          <w:b/>
          <w:sz w:val="22"/>
          <w:szCs w:val="22"/>
        </w:rPr>
        <w:t>2.   ЦЕНА И УСЛОВИЕ ОПЛАТЫ</w:t>
      </w:r>
    </w:p>
    <w:p w:rsidR="000C2B8F" w:rsidRDefault="000C2B8F" w:rsidP="000C2B8F">
      <w:pPr>
        <w:shd w:val="clear" w:color="auto" w:fill="FFFFFF"/>
        <w:tabs>
          <w:tab w:val="left" w:pos="-360"/>
        </w:tabs>
        <w:ind w:left="-360" w:right="-185"/>
        <w:jc w:val="center"/>
        <w:rPr>
          <w:sz w:val="22"/>
          <w:szCs w:val="22"/>
        </w:rPr>
      </w:pPr>
    </w:p>
    <w:p w:rsidR="000C2B8F" w:rsidRDefault="000C2B8F" w:rsidP="000C2B8F">
      <w:pPr>
        <w:widowControl w:val="0"/>
        <w:numPr>
          <w:ilvl w:val="0"/>
          <w:numId w:val="1"/>
        </w:numPr>
        <w:shd w:val="clear" w:color="auto" w:fill="FFFFFF"/>
        <w:tabs>
          <w:tab w:val="left" w:pos="-360"/>
          <w:tab w:val="left" w:pos="1884"/>
        </w:tabs>
        <w:autoSpaceDE w:val="0"/>
        <w:autoSpaceDN w:val="0"/>
        <w:adjustRightInd w:val="0"/>
        <w:ind w:left="-360" w:right="-185"/>
        <w:jc w:val="both"/>
        <w:rPr>
          <w:spacing w:val="-13"/>
          <w:sz w:val="22"/>
          <w:szCs w:val="22"/>
        </w:rPr>
      </w:pPr>
      <w:r>
        <w:rPr>
          <w:spacing w:val="-7"/>
          <w:sz w:val="22"/>
          <w:szCs w:val="22"/>
        </w:rPr>
        <w:t>Стоимость настоящего договора</w:t>
      </w:r>
      <w:proofErr w:type="gramStart"/>
      <w:r>
        <w:rPr>
          <w:spacing w:val="-7"/>
          <w:sz w:val="22"/>
          <w:szCs w:val="22"/>
        </w:rPr>
        <w:t xml:space="preserve"> _________(____________________________________________) </w:t>
      </w:r>
      <w:proofErr w:type="gramEnd"/>
      <w:r>
        <w:rPr>
          <w:spacing w:val="-7"/>
          <w:sz w:val="22"/>
          <w:szCs w:val="22"/>
        </w:rPr>
        <w:t>рублей.</w:t>
      </w:r>
    </w:p>
    <w:p w:rsidR="000C2B8F" w:rsidRDefault="000C2B8F" w:rsidP="000C2B8F">
      <w:pPr>
        <w:widowControl w:val="0"/>
        <w:numPr>
          <w:ilvl w:val="0"/>
          <w:numId w:val="1"/>
        </w:numPr>
        <w:shd w:val="clear" w:color="auto" w:fill="FFFFFF"/>
        <w:tabs>
          <w:tab w:val="left" w:pos="-360"/>
          <w:tab w:val="left" w:pos="1884"/>
        </w:tabs>
        <w:autoSpaceDE w:val="0"/>
        <w:autoSpaceDN w:val="0"/>
        <w:adjustRightInd w:val="0"/>
        <w:ind w:left="-360" w:right="-185"/>
        <w:jc w:val="both"/>
        <w:rPr>
          <w:spacing w:val="-13"/>
          <w:sz w:val="22"/>
          <w:szCs w:val="22"/>
        </w:rPr>
      </w:pPr>
      <w:r>
        <w:rPr>
          <w:spacing w:val="-12"/>
          <w:sz w:val="22"/>
          <w:szCs w:val="22"/>
        </w:rPr>
        <w:t xml:space="preserve">Цены на товары, подлежащие поставке, устанавливаются на основании ценовой заявки Поставщика, признанного победителем в ходе проведения открытого аукциона в электронной форме, фиксируются в протоколе </w:t>
      </w:r>
      <w:r>
        <w:rPr>
          <w:spacing w:val="-5"/>
          <w:sz w:val="22"/>
          <w:szCs w:val="22"/>
        </w:rPr>
        <w:t>открытого аукциона в электронной форме и</w:t>
      </w:r>
      <w:r>
        <w:rPr>
          <w:spacing w:val="-12"/>
          <w:sz w:val="22"/>
          <w:szCs w:val="22"/>
        </w:rPr>
        <w:t xml:space="preserve"> спецификации и изменению не подлежат.</w:t>
      </w:r>
      <w:r>
        <w:rPr>
          <w:spacing w:val="-11"/>
          <w:sz w:val="22"/>
          <w:szCs w:val="22"/>
        </w:rPr>
        <w:t xml:space="preserve"> </w:t>
      </w:r>
    </w:p>
    <w:p w:rsidR="000C2B8F" w:rsidRDefault="000C2B8F" w:rsidP="000C2B8F">
      <w:pPr>
        <w:widowControl w:val="0"/>
        <w:numPr>
          <w:ilvl w:val="0"/>
          <w:numId w:val="1"/>
        </w:numPr>
        <w:shd w:val="clear" w:color="auto" w:fill="FFFFFF"/>
        <w:tabs>
          <w:tab w:val="left" w:pos="-360"/>
          <w:tab w:val="left" w:pos="1884"/>
        </w:tabs>
        <w:autoSpaceDE w:val="0"/>
        <w:autoSpaceDN w:val="0"/>
        <w:adjustRightInd w:val="0"/>
        <w:ind w:left="-360" w:right="-185"/>
        <w:jc w:val="both"/>
        <w:rPr>
          <w:spacing w:val="-13"/>
          <w:sz w:val="22"/>
          <w:szCs w:val="22"/>
        </w:rPr>
      </w:pPr>
      <w:r>
        <w:rPr>
          <w:spacing w:val="-11"/>
          <w:sz w:val="22"/>
          <w:szCs w:val="22"/>
        </w:rPr>
        <w:t xml:space="preserve">Цена включает в себя все налоги и сборы, таможенные пошлины, выплаченные или </w:t>
      </w:r>
      <w:r>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0C2B8F" w:rsidRDefault="000C2B8F" w:rsidP="000C2B8F">
      <w:pPr>
        <w:autoSpaceDE w:val="0"/>
        <w:autoSpaceDN w:val="0"/>
        <w:adjustRightInd w:val="0"/>
        <w:ind w:left="-360" w:right="-185"/>
        <w:jc w:val="both"/>
        <w:rPr>
          <w:sz w:val="22"/>
          <w:szCs w:val="22"/>
        </w:rPr>
      </w:pPr>
      <w:r>
        <w:rPr>
          <w:sz w:val="22"/>
          <w:szCs w:val="22"/>
        </w:rPr>
        <w:t>2.4. 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C2B8F" w:rsidRDefault="000C2B8F" w:rsidP="000C2B8F">
      <w:pPr>
        <w:shd w:val="clear" w:color="auto" w:fill="FFFFFF"/>
        <w:tabs>
          <w:tab w:val="left" w:pos="-360"/>
        </w:tabs>
        <w:ind w:left="-360" w:right="-185"/>
        <w:jc w:val="both"/>
        <w:rPr>
          <w:sz w:val="22"/>
          <w:szCs w:val="22"/>
        </w:rPr>
      </w:pPr>
      <w:r>
        <w:rPr>
          <w:sz w:val="22"/>
          <w:szCs w:val="22"/>
        </w:rPr>
        <w:t>2.5. 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0C2B8F" w:rsidRDefault="000C2B8F" w:rsidP="000C2B8F">
      <w:pPr>
        <w:shd w:val="clear" w:color="auto" w:fill="FFFFFF"/>
        <w:tabs>
          <w:tab w:val="left" w:pos="-360"/>
        </w:tabs>
        <w:ind w:left="-360" w:right="-185"/>
        <w:jc w:val="both"/>
        <w:rPr>
          <w:sz w:val="22"/>
          <w:szCs w:val="22"/>
        </w:rPr>
      </w:pPr>
      <w:r>
        <w:rPr>
          <w:sz w:val="22"/>
          <w:szCs w:val="22"/>
        </w:rPr>
        <w:t xml:space="preserve">2.6. 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roofErr w:type="gramStart"/>
      <w:r>
        <w:rPr>
          <w:sz w:val="22"/>
          <w:szCs w:val="22"/>
        </w:rPr>
        <w:t>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w:t>
      </w:r>
      <w:proofErr w:type="gramEnd"/>
      <w:r>
        <w:rPr>
          <w:sz w:val="22"/>
          <w:szCs w:val="22"/>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p w:rsidR="000C2B8F" w:rsidRDefault="000C2B8F" w:rsidP="000C2B8F">
      <w:pPr>
        <w:shd w:val="clear" w:color="auto" w:fill="FFFFFF"/>
        <w:tabs>
          <w:tab w:val="left" w:pos="-360"/>
        </w:tabs>
        <w:ind w:left="-360" w:right="-185"/>
        <w:jc w:val="both"/>
        <w:rPr>
          <w:b/>
          <w:sz w:val="20"/>
          <w:szCs w:val="20"/>
        </w:rPr>
      </w:pPr>
      <w:r>
        <w:rPr>
          <w:sz w:val="22"/>
          <w:szCs w:val="22"/>
        </w:rPr>
        <w:t>2.7. 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p w:rsidR="000C2B8F" w:rsidRDefault="000C2B8F" w:rsidP="000C2B8F">
      <w:pPr>
        <w:widowControl w:val="0"/>
        <w:shd w:val="clear" w:color="auto" w:fill="FFFFFF"/>
        <w:tabs>
          <w:tab w:val="left" w:pos="-360"/>
          <w:tab w:val="left" w:pos="1884"/>
        </w:tabs>
        <w:autoSpaceDE w:val="0"/>
        <w:autoSpaceDN w:val="0"/>
        <w:adjustRightInd w:val="0"/>
        <w:ind w:left="-360" w:right="-185"/>
        <w:jc w:val="both"/>
        <w:rPr>
          <w:spacing w:val="-17"/>
          <w:sz w:val="22"/>
          <w:szCs w:val="22"/>
        </w:rPr>
      </w:pPr>
      <w:r>
        <w:rPr>
          <w:spacing w:val="-6"/>
          <w:sz w:val="22"/>
          <w:szCs w:val="22"/>
        </w:rPr>
        <w:t xml:space="preserve">2.8. Заказчик оплачивает товары путем перечисления денежных средств со </w:t>
      </w:r>
      <w:r>
        <w:rPr>
          <w:spacing w:val="-7"/>
          <w:sz w:val="22"/>
          <w:szCs w:val="22"/>
        </w:rPr>
        <w:t xml:space="preserve">своего расчетного счета на </w:t>
      </w:r>
      <w:r>
        <w:rPr>
          <w:spacing w:val="-7"/>
          <w:sz w:val="22"/>
          <w:szCs w:val="22"/>
        </w:rPr>
        <w:lastRenderedPageBreak/>
        <w:t>расчетный счет Поставщика в течение 20 (Двадцать) банковских дней после приемки товара и подписания накладных.</w:t>
      </w:r>
    </w:p>
    <w:p w:rsidR="000C2B8F" w:rsidRDefault="000C2B8F" w:rsidP="000C2B8F">
      <w:pPr>
        <w:shd w:val="clear" w:color="auto" w:fill="FFFFFF"/>
        <w:tabs>
          <w:tab w:val="left" w:pos="-360"/>
        </w:tabs>
        <w:ind w:left="-360" w:right="-185"/>
        <w:jc w:val="both"/>
        <w:rPr>
          <w:sz w:val="22"/>
          <w:szCs w:val="22"/>
        </w:rPr>
      </w:pPr>
      <w:r>
        <w:rPr>
          <w:spacing w:val="-6"/>
          <w:sz w:val="22"/>
          <w:szCs w:val="22"/>
        </w:rPr>
        <w:t xml:space="preserve">2.9. Оплата поставленных товаров, не предусмотренных Приложением №1, не </w:t>
      </w:r>
      <w:r>
        <w:rPr>
          <w:sz w:val="22"/>
          <w:szCs w:val="22"/>
        </w:rPr>
        <w:t>производится.</w:t>
      </w:r>
    </w:p>
    <w:p w:rsidR="000C2B8F" w:rsidRDefault="000C2B8F" w:rsidP="000C2B8F">
      <w:pPr>
        <w:shd w:val="clear" w:color="auto" w:fill="FFFFFF"/>
        <w:tabs>
          <w:tab w:val="left" w:pos="0"/>
          <w:tab w:val="left" w:pos="10646"/>
        </w:tabs>
        <w:ind w:left="-360" w:right="-104"/>
        <w:jc w:val="center"/>
        <w:rPr>
          <w:b/>
          <w:sz w:val="22"/>
          <w:szCs w:val="22"/>
        </w:rPr>
      </w:pPr>
    </w:p>
    <w:p w:rsidR="000C2B8F" w:rsidRDefault="000C2B8F" w:rsidP="000C2B8F">
      <w:pPr>
        <w:shd w:val="clear" w:color="auto" w:fill="FFFFFF"/>
        <w:tabs>
          <w:tab w:val="left" w:pos="0"/>
          <w:tab w:val="left" w:pos="10646"/>
        </w:tabs>
        <w:ind w:left="-360" w:right="-104"/>
        <w:jc w:val="center"/>
        <w:rPr>
          <w:b/>
          <w:sz w:val="22"/>
          <w:szCs w:val="22"/>
        </w:rPr>
      </w:pPr>
      <w:r>
        <w:rPr>
          <w:b/>
          <w:sz w:val="22"/>
          <w:szCs w:val="22"/>
        </w:rPr>
        <w:t>3 . КАЧЕСТВО И КОМПЛЕКТНОСТЬ ТОВАРА</w:t>
      </w:r>
    </w:p>
    <w:p w:rsidR="000C2B8F" w:rsidRDefault="000C2B8F" w:rsidP="000C2B8F">
      <w:pPr>
        <w:shd w:val="clear" w:color="auto" w:fill="FFFFFF"/>
        <w:tabs>
          <w:tab w:val="left" w:pos="0"/>
          <w:tab w:val="left" w:pos="10646"/>
        </w:tabs>
        <w:ind w:left="-360" w:right="-104"/>
        <w:jc w:val="both"/>
        <w:rPr>
          <w:b/>
          <w:sz w:val="22"/>
          <w:szCs w:val="22"/>
        </w:rPr>
      </w:pPr>
    </w:p>
    <w:p w:rsidR="000C2B8F" w:rsidRDefault="000C2B8F" w:rsidP="000C2B8F">
      <w:pPr>
        <w:shd w:val="clear" w:color="auto" w:fill="FFFFFF"/>
        <w:tabs>
          <w:tab w:val="left" w:pos="-1800"/>
          <w:tab w:val="left" w:pos="-360"/>
        </w:tabs>
        <w:ind w:left="-360" w:right="-185"/>
        <w:jc w:val="both"/>
        <w:rPr>
          <w:sz w:val="22"/>
          <w:szCs w:val="22"/>
        </w:rPr>
      </w:pPr>
      <w:r>
        <w:rPr>
          <w:spacing w:val="-11"/>
          <w:sz w:val="22"/>
          <w:szCs w:val="22"/>
        </w:rPr>
        <w:t>3.1.</w:t>
      </w:r>
      <w:r>
        <w:rPr>
          <w:sz w:val="22"/>
          <w:szCs w:val="22"/>
        </w:rPr>
        <w:t xml:space="preserve">Поставляемые товары по качеству и комплектности должны соответствовать </w:t>
      </w:r>
      <w:r>
        <w:rPr>
          <w:spacing w:val="-9"/>
          <w:sz w:val="22"/>
          <w:szCs w:val="22"/>
        </w:rPr>
        <w:t xml:space="preserve">установленным </w:t>
      </w:r>
      <w:proofErr w:type="spellStart"/>
      <w:r>
        <w:rPr>
          <w:spacing w:val="-9"/>
          <w:sz w:val="22"/>
          <w:szCs w:val="22"/>
        </w:rPr>
        <w:t>ГОСТам</w:t>
      </w:r>
      <w:proofErr w:type="spellEnd"/>
      <w:r>
        <w:rPr>
          <w:spacing w:val="-9"/>
          <w:sz w:val="22"/>
          <w:szCs w:val="22"/>
        </w:rPr>
        <w:t xml:space="preserve">, </w:t>
      </w:r>
      <w:proofErr w:type="spellStart"/>
      <w:r>
        <w:rPr>
          <w:spacing w:val="-9"/>
          <w:sz w:val="22"/>
          <w:szCs w:val="22"/>
        </w:rPr>
        <w:t>ОСТам</w:t>
      </w:r>
      <w:proofErr w:type="spellEnd"/>
      <w:r>
        <w:rPr>
          <w:spacing w:val="-9"/>
          <w:sz w:val="22"/>
          <w:szCs w:val="22"/>
        </w:rPr>
        <w:t xml:space="preserve"> и ТУ. Качество должно быть подтверждено </w:t>
      </w:r>
      <w:r>
        <w:rPr>
          <w:sz w:val="22"/>
          <w:szCs w:val="22"/>
        </w:rPr>
        <w:t xml:space="preserve">соответствующими документами (сертификат соответствия (декларация о соответствии)). </w:t>
      </w:r>
    </w:p>
    <w:p w:rsidR="000C2B8F" w:rsidRDefault="000C2B8F" w:rsidP="000C2B8F">
      <w:pPr>
        <w:widowControl w:val="0"/>
        <w:shd w:val="clear" w:color="auto" w:fill="FFFFFF"/>
        <w:tabs>
          <w:tab w:val="left" w:pos="0"/>
          <w:tab w:val="left" w:pos="514"/>
        </w:tabs>
        <w:autoSpaceDE w:val="0"/>
        <w:autoSpaceDN w:val="0"/>
        <w:adjustRightInd w:val="0"/>
        <w:ind w:left="-360" w:right="-185"/>
        <w:jc w:val="both"/>
        <w:rPr>
          <w:sz w:val="22"/>
          <w:szCs w:val="22"/>
        </w:rPr>
      </w:pPr>
      <w:r>
        <w:rPr>
          <w:sz w:val="22"/>
          <w:szCs w:val="22"/>
        </w:rPr>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70% от срока, указанного производителем.</w:t>
      </w:r>
    </w:p>
    <w:p w:rsidR="000C2B8F" w:rsidRDefault="000C2B8F" w:rsidP="000C2B8F">
      <w:pPr>
        <w:shd w:val="clear" w:color="auto" w:fill="FFFFFF"/>
        <w:tabs>
          <w:tab w:val="left" w:pos="10646"/>
        </w:tabs>
        <w:ind w:left="-360" w:right="-185"/>
        <w:jc w:val="center"/>
        <w:rPr>
          <w:b/>
          <w:sz w:val="22"/>
          <w:szCs w:val="22"/>
        </w:rPr>
      </w:pPr>
    </w:p>
    <w:p w:rsidR="000C2B8F" w:rsidRDefault="000C2B8F" w:rsidP="000C2B8F">
      <w:pPr>
        <w:shd w:val="clear" w:color="auto" w:fill="FFFFFF"/>
        <w:tabs>
          <w:tab w:val="left" w:pos="10646"/>
        </w:tabs>
        <w:ind w:left="-360" w:right="-104"/>
        <w:jc w:val="center"/>
        <w:rPr>
          <w:b/>
          <w:sz w:val="22"/>
          <w:szCs w:val="22"/>
        </w:rPr>
      </w:pPr>
      <w:r>
        <w:rPr>
          <w:b/>
          <w:sz w:val="22"/>
          <w:szCs w:val="22"/>
        </w:rPr>
        <w:t>4. ТАРА, УПАКОВКА И МАРКИРОВКА</w:t>
      </w:r>
    </w:p>
    <w:p w:rsidR="000C2B8F" w:rsidRDefault="000C2B8F" w:rsidP="000C2B8F">
      <w:pPr>
        <w:shd w:val="clear" w:color="auto" w:fill="FFFFFF"/>
        <w:tabs>
          <w:tab w:val="left" w:pos="10646"/>
        </w:tabs>
        <w:ind w:left="-360" w:right="-104"/>
        <w:jc w:val="center"/>
        <w:rPr>
          <w:sz w:val="22"/>
          <w:szCs w:val="22"/>
        </w:rPr>
      </w:pPr>
    </w:p>
    <w:p w:rsidR="000C2B8F" w:rsidRDefault="000C2B8F" w:rsidP="000C2B8F">
      <w:pPr>
        <w:ind w:left="-360" w:right="-104"/>
        <w:jc w:val="both"/>
        <w:rPr>
          <w:sz w:val="22"/>
          <w:szCs w:val="22"/>
        </w:rPr>
      </w:pPr>
      <w:r>
        <w:rPr>
          <w:sz w:val="22"/>
          <w:szCs w:val="22"/>
        </w:rPr>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0C2B8F" w:rsidRDefault="000C2B8F" w:rsidP="000C2B8F">
      <w:pPr>
        <w:pStyle w:val="ConsPlusNormal"/>
        <w:widowControl/>
        <w:ind w:left="-360" w:right="-104" w:firstLine="0"/>
        <w:jc w:val="both"/>
        <w:rPr>
          <w:rFonts w:ascii="Times New Roman" w:hAnsi="Times New Roman" w:cs="Times New Roman"/>
          <w:sz w:val="22"/>
          <w:szCs w:val="22"/>
        </w:rPr>
      </w:pPr>
      <w:r>
        <w:rPr>
          <w:rFonts w:ascii="Times New Roman" w:hAnsi="Times New Roman" w:cs="Times New Roman"/>
          <w:sz w:val="22"/>
          <w:szCs w:val="22"/>
        </w:rPr>
        <w:t>4.2. Упаковка должна обеспечивать сохранность товара при транспортировке к конечному месту доставки и погрузочно-разгрузочных работах.</w:t>
      </w:r>
    </w:p>
    <w:p w:rsidR="000C2B8F" w:rsidRDefault="000C2B8F" w:rsidP="000C2B8F">
      <w:pPr>
        <w:ind w:left="-360" w:right="-104"/>
        <w:jc w:val="both"/>
        <w:rPr>
          <w:sz w:val="22"/>
          <w:szCs w:val="22"/>
        </w:rPr>
      </w:pPr>
      <w:r>
        <w:rPr>
          <w:sz w:val="22"/>
          <w:szCs w:val="22"/>
        </w:rPr>
        <w:t xml:space="preserve">4.3.Упаковка и маркировка ящиков, а также документация внутри и </w:t>
      </w:r>
      <w:proofErr w:type="gramStart"/>
      <w:r>
        <w:rPr>
          <w:sz w:val="22"/>
          <w:szCs w:val="22"/>
        </w:rPr>
        <w:t>вне</w:t>
      </w:r>
      <w:proofErr w:type="gramEnd"/>
      <w:r>
        <w:rPr>
          <w:sz w:val="22"/>
          <w:szCs w:val="22"/>
        </w:rPr>
        <w:t xml:space="preserve"> </w:t>
      </w:r>
      <w:proofErr w:type="gramStart"/>
      <w:r>
        <w:rPr>
          <w:sz w:val="22"/>
          <w:szCs w:val="22"/>
        </w:rPr>
        <w:t>их</w:t>
      </w:r>
      <w:proofErr w:type="gramEnd"/>
      <w:r>
        <w:rPr>
          <w:sz w:val="22"/>
          <w:szCs w:val="22"/>
        </w:rPr>
        <w:t xml:space="preserve">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0C2B8F" w:rsidRDefault="000C2B8F" w:rsidP="000C2B8F">
      <w:pPr>
        <w:ind w:left="-360" w:right="-104"/>
        <w:jc w:val="both"/>
        <w:rPr>
          <w:sz w:val="22"/>
          <w:szCs w:val="22"/>
        </w:rPr>
      </w:pPr>
    </w:p>
    <w:p w:rsidR="000C2B8F" w:rsidRDefault="000C2B8F" w:rsidP="000C2B8F">
      <w:pPr>
        <w:shd w:val="clear" w:color="auto" w:fill="FFFFFF"/>
        <w:tabs>
          <w:tab w:val="left" w:pos="0"/>
          <w:tab w:val="left" w:pos="10668"/>
        </w:tabs>
        <w:ind w:left="-360" w:right="-104"/>
        <w:jc w:val="center"/>
        <w:rPr>
          <w:b/>
          <w:sz w:val="22"/>
          <w:szCs w:val="22"/>
        </w:rPr>
      </w:pPr>
      <w:r>
        <w:rPr>
          <w:b/>
          <w:sz w:val="22"/>
          <w:szCs w:val="22"/>
        </w:rPr>
        <w:t>5.  СРОКИ  И  ПОРЯДОК ПОСТАВКИ И ПРИЁМКИ ТОВАРА</w:t>
      </w:r>
    </w:p>
    <w:p w:rsidR="000C2B8F" w:rsidRDefault="000C2B8F" w:rsidP="000C2B8F">
      <w:pPr>
        <w:shd w:val="clear" w:color="auto" w:fill="FFFFFF"/>
        <w:tabs>
          <w:tab w:val="left" w:pos="0"/>
          <w:tab w:val="left" w:pos="10668"/>
        </w:tabs>
        <w:ind w:left="-360" w:right="-104"/>
        <w:jc w:val="center"/>
        <w:rPr>
          <w:b/>
          <w:sz w:val="22"/>
          <w:szCs w:val="22"/>
        </w:rPr>
      </w:pPr>
    </w:p>
    <w:p w:rsidR="000C2B8F" w:rsidRDefault="000C2B8F" w:rsidP="000C2B8F">
      <w:pPr>
        <w:shd w:val="clear" w:color="auto" w:fill="FFFFFF"/>
        <w:tabs>
          <w:tab w:val="left" w:pos="-360"/>
        </w:tabs>
        <w:ind w:left="-360" w:right="-104"/>
        <w:jc w:val="both"/>
        <w:rPr>
          <w:sz w:val="22"/>
          <w:szCs w:val="22"/>
        </w:rPr>
      </w:pPr>
      <w:r>
        <w:rPr>
          <w:spacing w:val="-6"/>
          <w:sz w:val="22"/>
          <w:szCs w:val="22"/>
        </w:rPr>
        <w:t xml:space="preserve">5.1. Товар должен быть поставлен </w:t>
      </w:r>
      <w:r w:rsidR="00FF1734">
        <w:rPr>
          <w:spacing w:val="-6"/>
          <w:sz w:val="22"/>
          <w:szCs w:val="22"/>
        </w:rPr>
        <w:t>по адресу: г. Пермь, ул. Лобачевского, 26 (</w:t>
      </w:r>
      <w:proofErr w:type="spellStart"/>
      <w:r w:rsidR="00FF1734">
        <w:rPr>
          <w:spacing w:val="-6"/>
          <w:sz w:val="22"/>
          <w:szCs w:val="22"/>
        </w:rPr>
        <w:t>аптека-двухэтажный</w:t>
      </w:r>
      <w:proofErr w:type="spellEnd"/>
      <w:r w:rsidR="00FF1734">
        <w:rPr>
          <w:spacing w:val="-6"/>
          <w:sz w:val="22"/>
          <w:szCs w:val="22"/>
        </w:rPr>
        <w:t xml:space="preserve"> пристрой к новому пятиэтажному зданию) транспортом Поставщика</w:t>
      </w:r>
      <w:r>
        <w:rPr>
          <w:spacing w:val="-6"/>
          <w:sz w:val="22"/>
          <w:szCs w:val="22"/>
        </w:rPr>
        <w:t xml:space="preserve">, </w:t>
      </w:r>
      <w:r w:rsidR="00FF1734">
        <w:rPr>
          <w:spacing w:val="-6"/>
          <w:sz w:val="22"/>
          <w:szCs w:val="22"/>
        </w:rPr>
        <w:t>по предварительной заявке Заказчика по телефону – в течени</w:t>
      </w:r>
      <w:proofErr w:type="gramStart"/>
      <w:r w:rsidR="00FF1734">
        <w:rPr>
          <w:spacing w:val="-6"/>
          <w:sz w:val="22"/>
          <w:szCs w:val="22"/>
        </w:rPr>
        <w:t>и</w:t>
      </w:r>
      <w:proofErr w:type="gramEnd"/>
      <w:r w:rsidR="00FF1734">
        <w:rPr>
          <w:spacing w:val="-6"/>
          <w:sz w:val="22"/>
          <w:szCs w:val="22"/>
        </w:rPr>
        <w:t xml:space="preserve"> одного рабочего дня, возможность экстренной доставки товара в течении 3-х часов с момента получения заявки</w:t>
      </w:r>
    </w:p>
    <w:p w:rsidR="000C2B8F" w:rsidRDefault="000C2B8F" w:rsidP="000C2B8F">
      <w:pPr>
        <w:ind w:left="-360" w:right="-104"/>
        <w:jc w:val="both"/>
        <w:rPr>
          <w:sz w:val="22"/>
          <w:szCs w:val="22"/>
        </w:rPr>
      </w:pPr>
      <w:r>
        <w:rPr>
          <w:sz w:val="22"/>
          <w:szCs w:val="22"/>
        </w:rPr>
        <w:t>5.2. Поставка товара осуществляется транспортом Поставщика с соблюдением температурных режимов (</w:t>
      </w:r>
      <w:proofErr w:type="spellStart"/>
      <w:r>
        <w:rPr>
          <w:sz w:val="22"/>
          <w:szCs w:val="22"/>
        </w:rPr>
        <w:t>холодовой</w:t>
      </w:r>
      <w:proofErr w:type="spellEnd"/>
      <w:r>
        <w:rPr>
          <w:sz w:val="22"/>
          <w:szCs w:val="22"/>
        </w:rPr>
        <w:t xml:space="preserve"> цепи), применяемым к поставкам таких товаров (транспортирование и хранение в сухом, защищённом от света месте при температуре от 2 до 8</w:t>
      </w:r>
      <w:proofErr w:type="gramStart"/>
      <w:r>
        <w:rPr>
          <w:sz w:val="22"/>
          <w:szCs w:val="22"/>
        </w:rPr>
        <w:t>° С</w:t>
      </w:r>
      <w:proofErr w:type="gramEnd"/>
      <w:r>
        <w:rPr>
          <w:sz w:val="22"/>
          <w:szCs w:val="22"/>
        </w:rPr>
        <w:t xml:space="preserve"> в соответствии с СП 3.3.2.1248-03 </w:t>
      </w:r>
      <w:r>
        <w:rPr>
          <w:rStyle w:val="pathway1"/>
          <w:b w:val="0"/>
          <w:sz w:val="22"/>
          <w:szCs w:val="22"/>
        </w:rPr>
        <w:t>«Условия транспортирования и хранения медицинских иммунобиологических препаратов»</w:t>
      </w:r>
      <w:r>
        <w:rPr>
          <w:sz w:val="22"/>
          <w:szCs w:val="22"/>
        </w:rPr>
        <w:t>). Замораживание не допускается. Риски утраты или порчи товара в процессе его поставки несет Поставщик.</w:t>
      </w:r>
    </w:p>
    <w:p w:rsidR="000C2B8F" w:rsidRDefault="000C2B8F" w:rsidP="000C2B8F">
      <w:pPr>
        <w:ind w:left="-360" w:right="-104"/>
        <w:jc w:val="both"/>
        <w:rPr>
          <w:sz w:val="22"/>
          <w:szCs w:val="22"/>
        </w:rPr>
      </w:pPr>
      <w:r>
        <w:rPr>
          <w:sz w:val="22"/>
          <w:szCs w:val="22"/>
        </w:rPr>
        <w:t>5.</w:t>
      </w:r>
      <w:r w:rsidR="00FF1734">
        <w:rPr>
          <w:sz w:val="22"/>
          <w:szCs w:val="22"/>
        </w:rPr>
        <w:t>3</w:t>
      </w:r>
      <w:r>
        <w:rPr>
          <w:sz w:val="22"/>
          <w:szCs w:val="22"/>
        </w:rPr>
        <w:t>.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0C2B8F" w:rsidRDefault="000C2B8F" w:rsidP="000C2B8F">
      <w:pPr>
        <w:ind w:left="-360" w:right="-104"/>
        <w:rPr>
          <w:sz w:val="22"/>
          <w:szCs w:val="22"/>
        </w:rPr>
      </w:pPr>
      <w:r>
        <w:rPr>
          <w:sz w:val="22"/>
          <w:szCs w:val="22"/>
        </w:rPr>
        <w:t>5.</w:t>
      </w:r>
      <w:r w:rsidR="00FF1734">
        <w:rPr>
          <w:sz w:val="22"/>
          <w:szCs w:val="22"/>
        </w:rPr>
        <w:t>3</w:t>
      </w:r>
      <w:r>
        <w:rPr>
          <w:sz w:val="22"/>
          <w:szCs w:val="22"/>
        </w:rPr>
        <w:t>.1. строгое соблюдение установленных правил упаковки и затаривания продукции, маркировки и опломбирования отдельных мест;</w:t>
      </w:r>
      <w:r>
        <w:rPr>
          <w:sz w:val="22"/>
          <w:szCs w:val="22"/>
        </w:rPr>
        <w:br/>
        <w:t>5.</w:t>
      </w:r>
      <w:r w:rsidR="00FF1734">
        <w:rPr>
          <w:sz w:val="22"/>
          <w:szCs w:val="22"/>
        </w:rPr>
        <w:t>3</w:t>
      </w:r>
      <w:r>
        <w:rPr>
          <w:sz w:val="22"/>
          <w:szCs w:val="22"/>
        </w:rPr>
        <w:t>.2.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r>
        <w:rPr>
          <w:sz w:val="22"/>
          <w:szCs w:val="22"/>
        </w:rPr>
        <w:br/>
        <w:t>5.</w:t>
      </w:r>
      <w:r w:rsidR="00FF1734">
        <w:rPr>
          <w:sz w:val="22"/>
          <w:szCs w:val="22"/>
        </w:rPr>
        <w:t>3</w:t>
      </w:r>
      <w:r>
        <w:rPr>
          <w:sz w:val="22"/>
          <w:szCs w:val="22"/>
        </w:rPr>
        <w:t>.3. своевременное предоставление документов, удостоверяющих качество товара (сертификат соответствия (декларация о соответствии) и т.п.) Заказчику.</w:t>
      </w:r>
    </w:p>
    <w:p w:rsidR="000C2B8F" w:rsidRDefault="000C2B8F" w:rsidP="000C2B8F">
      <w:pPr>
        <w:ind w:left="-360" w:right="-104"/>
        <w:jc w:val="both"/>
        <w:rPr>
          <w:sz w:val="22"/>
          <w:szCs w:val="22"/>
        </w:rPr>
      </w:pPr>
      <w:r>
        <w:rPr>
          <w:sz w:val="22"/>
          <w:szCs w:val="22"/>
        </w:rPr>
        <w:t>5.</w:t>
      </w:r>
      <w:r w:rsidR="00FF1734">
        <w:rPr>
          <w:sz w:val="22"/>
          <w:szCs w:val="22"/>
        </w:rPr>
        <w:t>4</w:t>
      </w:r>
      <w:r>
        <w:rPr>
          <w:sz w:val="22"/>
          <w:szCs w:val="22"/>
        </w:rPr>
        <w:t xml:space="preserve">. При приемке товара Заказчик обязан проверить: </w:t>
      </w:r>
    </w:p>
    <w:p w:rsidR="000C2B8F" w:rsidRDefault="000C2B8F" w:rsidP="000C2B8F">
      <w:pPr>
        <w:ind w:left="-360" w:right="-104"/>
        <w:rPr>
          <w:sz w:val="22"/>
          <w:szCs w:val="22"/>
        </w:rPr>
      </w:pPr>
      <w:r>
        <w:rPr>
          <w:sz w:val="22"/>
          <w:szCs w:val="22"/>
        </w:rPr>
        <w:t>5.</w:t>
      </w:r>
      <w:r w:rsidR="00FF1734">
        <w:rPr>
          <w:sz w:val="22"/>
          <w:szCs w:val="22"/>
        </w:rPr>
        <w:t>4</w:t>
      </w:r>
      <w:r>
        <w:rPr>
          <w:sz w:val="22"/>
          <w:szCs w:val="22"/>
        </w:rPr>
        <w:t xml:space="preserve">.1. наличие маркировки товара и исправность тары; </w:t>
      </w:r>
      <w:r>
        <w:rPr>
          <w:sz w:val="22"/>
          <w:szCs w:val="22"/>
        </w:rPr>
        <w:br/>
        <w:t>5.</w:t>
      </w:r>
      <w:r w:rsidR="00FF1734">
        <w:rPr>
          <w:sz w:val="22"/>
          <w:szCs w:val="22"/>
        </w:rPr>
        <w:t>4</w:t>
      </w:r>
      <w:r>
        <w:rPr>
          <w:sz w:val="22"/>
          <w:szCs w:val="22"/>
        </w:rPr>
        <w:t xml:space="preserve">.2. проверить соответствие наименования товара товарно-транспортной накладной; </w:t>
      </w:r>
      <w:r>
        <w:rPr>
          <w:sz w:val="22"/>
          <w:szCs w:val="22"/>
        </w:rPr>
        <w:br/>
        <w:t>5.</w:t>
      </w:r>
      <w:r w:rsidR="00FF1734">
        <w:rPr>
          <w:sz w:val="22"/>
          <w:szCs w:val="22"/>
        </w:rPr>
        <w:t>4</w:t>
      </w:r>
      <w:r>
        <w:rPr>
          <w:sz w:val="22"/>
          <w:szCs w:val="22"/>
        </w:rPr>
        <w:t>.3. произвести осмотр товара;</w:t>
      </w:r>
    </w:p>
    <w:p w:rsidR="000C2B8F" w:rsidRDefault="000C2B8F" w:rsidP="000C2B8F">
      <w:pPr>
        <w:ind w:left="-360" w:right="-104"/>
        <w:jc w:val="both"/>
        <w:rPr>
          <w:sz w:val="22"/>
          <w:szCs w:val="22"/>
        </w:rPr>
      </w:pPr>
      <w:r>
        <w:rPr>
          <w:sz w:val="22"/>
          <w:szCs w:val="22"/>
        </w:rPr>
        <w:t>5.</w:t>
      </w:r>
      <w:r w:rsidR="00FF1734">
        <w:rPr>
          <w:sz w:val="22"/>
          <w:szCs w:val="22"/>
        </w:rPr>
        <w:t>4</w:t>
      </w:r>
      <w:r>
        <w:rPr>
          <w:sz w:val="22"/>
          <w:szCs w:val="22"/>
        </w:rPr>
        <w:t>.4. совершить другие необходимые действия, обеспечивающие принятие товара согласно Гражданскому Кодексу Российской Федерации.</w:t>
      </w:r>
    </w:p>
    <w:p w:rsidR="000C2B8F" w:rsidRDefault="000C2B8F" w:rsidP="000C2B8F">
      <w:pPr>
        <w:ind w:left="-360" w:right="-104"/>
        <w:jc w:val="both"/>
        <w:rPr>
          <w:sz w:val="22"/>
          <w:szCs w:val="22"/>
        </w:rPr>
      </w:pPr>
      <w:r>
        <w:rPr>
          <w:sz w:val="22"/>
          <w:szCs w:val="22"/>
        </w:rPr>
        <w:t>5.</w:t>
      </w:r>
      <w:r w:rsidR="00FF1734">
        <w:rPr>
          <w:sz w:val="22"/>
          <w:szCs w:val="22"/>
        </w:rPr>
        <w:t>5</w:t>
      </w:r>
      <w:r>
        <w:rPr>
          <w:sz w:val="22"/>
          <w:szCs w:val="22"/>
        </w:rPr>
        <w:t>. Приемка товара производится лицами, уполномоченными на то руководителем учреждения - Заказчика. Эти лица несут ответственность за строгое соблюдение правил приемки товара.</w:t>
      </w:r>
    </w:p>
    <w:p w:rsidR="000C2B8F" w:rsidRDefault="000C2B8F" w:rsidP="000C2B8F">
      <w:pPr>
        <w:ind w:left="-360" w:right="-104"/>
        <w:jc w:val="both"/>
        <w:rPr>
          <w:sz w:val="22"/>
          <w:szCs w:val="22"/>
        </w:rPr>
      </w:pPr>
      <w:r>
        <w:rPr>
          <w:sz w:val="22"/>
          <w:szCs w:val="22"/>
        </w:rPr>
        <w:lastRenderedPageBreak/>
        <w:t>5.</w:t>
      </w:r>
      <w:r w:rsidR="00FF1734">
        <w:rPr>
          <w:sz w:val="22"/>
          <w:szCs w:val="22"/>
        </w:rPr>
        <w:t>6</w:t>
      </w:r>
      <w:r>
        <w:rPr>
          <w:sz w:val="22"/>
          <w:szCs w:val="22"/>
        </w:rPr>
        <w:t>. Приемка товара по количеству и качеству производится  по сопроводительным документам (накладная, сертификат соответствия (декларация о соответствии), протокол согласования цен на поставку ЖНВЛС, если это установлено законодательством и т.д.).</w:t>
      </w:r>
    </w:p>
    <w:p w:rsidR="000C2B8F" w:rsidRDefault="000C2B8F" w:rsidP="000C2B8F">
      <w:pPr>
        <w:shd w:val="clear" w:color="auto" w:fill="FFFFFF"/>
        <w:tabs>
          <w:tab w:val="left" w:pos="-360"/>
        </w:tabs>
        <w:autoSpaceDE w:val="0"/>
        <w:autoSpaceDN w:val="0"/>
        <w:ind w:left="-360" w:right="-185"/>
        <w:jc w:val="both"/>
        <w:rPr>
          <w:sz w:val="22"/>
          <w:szCs w:val="22"/>
        </w:rPr>
      </w:pPr>
      <w:r>
        <w:rPr>
          <w:sz w:val="22"/>
          <w:szCs w:val="22"/>
        </w:rPr>
        <w:t>5.</w:t>
      </w:r>
      <w:r w:rsidR="00FF1734">
        <w:rPr>
          <w:sz w:val="22"/>
          <w:szCs w:val="22"/>
        </w:rPr>
        <w:t>7</w:t>
      </w:r>
      <w:r>
        <w:rPr>
          <w:sz w:val="22"/>
          <w:szCs w:val="22"/>
        </w:rPr>
        <w:t xml:space="preserve">.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не принимает товар. Такой товар считается не поставленным. Заказчик составляет акт, в котором указывает количество осмотренного товара и характер выявленных при приемке несоответствий и дефектов. Заказчик не позднее 2 (Два) рабочих дней письменно уведомляет об этом Поставщика. После получения подобного уведомления Поставщик должен в течение 5 (Пять) календарных дней исправить дефекты, доукомплектовать или произвести замену бракованного товара (его части) без расходов со стороны Заказчика, </w:t>
      </w:r>
      <w:proofErr w:type="gramStart"/>
      <w:r>
        <w:rPr>
          <w:sz w:val="22"/>
          <w:szCs w:val="22"/>
        </w:rPr>
        <w:t>предоставить все недостающие сопроводительные документы</w:t>
      </w:r>
      <w:proofErr w:type="gramEnd"/>
      <w:r>
        <w:rPr>
          <w:sz w:val="22"/>
          <w:szCs w:val="22"/>
        </w:rPr>
        <w:t>. Заказчик обязан обеспечить хранение данного товара в условиях, предотвращающих ухудшение его качества.</w:t>
      </w:r>
    </w:p>
    <w:p w:rsidR="000C2B8F" w:rsidRDefault="000C2B8F" w:rsidP="000C2B8F">
      <w:pPr>
        <w:ind w:left="-360" w:right="-104"/>
        <w:jc w:val="both"/>
        <w:rPr>
          <w:sz w:val="22"/>
          <w:szCs w:val="22"/>
        </w:rPr>
      </w:pPr>
      <w:r>
        <w:rPr>
          <w:sz w:val="22"/>
          <w:szCs w:val="22"/>
        </w:rPr>
        <w:t>5.</w:t>
      </w:r>
      <w:r w:rsidR="00FF1734">
        <w:rPr>
          <w:sz w:val="22"/>
          <w:szCs w:val="22"/>
        </w:rPr>
        <w:t>8</w:t>
      </w:r>
      <w:r>
        <w:rPr>
          <w:sz w:val="22"/>
          <w:szCs w:val="22"/>
        </w:rPr>
        <w:t>.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0C2B8F" w:rsidRDefault="000C2B8F" w:rsidP="000C2B8F">
      <w:pPr>
        <w:shd w:val="clear" w:color="auto" w:fill="FFFFFF"/>
        <w:tabs>
          <w:tab w:val="left" w:pos="0"/>
        </w:tabs>
        <w:ind w:left="-360" w:right="-104"/>
        <w:jc w:val="center"/>
        <w:rPr>
          <w:b/>
          <w:sz w:val="22"/>
          <w:szCs w:val="22"/>
        </w:rPr>
      </w:pPr>
    </w:p>
    <w:p w:rsidR="000C2B8F" w:rsidRDefault="000C2B8F" w:rsidP="000C2B8F">
      <w:pPr>
        <w:shd w:val="clear" w:color="auto" w:fill="FFFFFF"/>
        <w:tabs>
          <w:tab w:val="left" w:pos="0"/>
        </w:tabs>
        <w:ind w:left="-360" w:right="-104"/>
        <w:jc w:val="center"/>
        <w:rPr>
          <w:b/>
          <w:sz w:val="22"/>
          <w:szCs w:val="22"/>
        </w:rPr>
      </w:pPr>
      <w:r>
        <w:rPr>
          <w:b/>
          <w:sz w:val="22"/>
          <w:szCs w:val="22"/>
        </w:rPr>
        <w:t>6. ОТВЕТСТВЕННОСТЬ СТОРОН</w:t>
      </w:r>
    </w:p>
    <w:p w:rsidR="000C2B8F" w:rsidRDefault="000C2B8F" w:rsidP="000C2B8F">
      <w:pPr>
        <w:shd w:val="clear" w:color="auto" w:fill="FFFFFF"/>
        <w:tabs>
          <w:tab w:val="left" w:pos="0"/>
        </w:tabs>
        <w:ind w:left="-360" w:right="-104"/>
        <w:jc w:val="both"/>
        <w:rPr>
          <w:sz w:val="22"/>
          <w:szCs w:val="22"/>
        </w:rPr>
      </w:pPr>
    </w:p>
    <w:p w:rsidR="000C2B8F" w:rsidRDefault="000C2B8F" w:rsidP="000C2B8F">
      <w:pPr>
        <w:pStyle w:val="af6"/>
        <w:tabs>
          <w:tab w:val="left" w:pos="0"/>
        </w:tabs>
        <w:ind w:left="-360" w:right="-104" w:firstLine="0"/>
        <w:rPr>
          <w:sz w:val="22"/>
          <w:szCs w:val="22"/>
        </w:rPr>
      </w:pPr>
      <w:r>
        <w:rPr>
          <w:sz w:val="22"/>
          <w:szCs w:val="22"/>
        </w:rPr>
        <w:t>6.1. Стороны несут ответственность за неисполнение либо ненадлежащее исполнение своих обязательств по настоящему договору.</w:t>
      </w:r>
    </w:p>
    <w:p w:rsidR="000C2B8F" w:rsidRDefault="000C2B8F" w:rsidP="000C2B8F">
      <w:pPr>
        <w:pStyle w:val="af6"/>
        <w:tabs>
          <w:tab w:val="left" w:pos="0"/>
        </w:tabs>
        <w:ind w:left="-360" w:right="-104" w:firstLine="0"/>
        <w:rPr>
          <w:sz w:val="22"/>
          <w:szCs w:val="22"/>
        </w:rPr>
      </w:pPr>
      <w:r>
        <w:rPr>
          <w:sz w:val="22"/>
          <w:szCs w:val="22"/>
        </w:rPr>
        <w:t>6.2.В случае неисполнения либо ненадлежащего исполнения условий договора Поставщик:</w:t>
      </w:r>
    </w:p>
    <w:p w:rsidR="000C2B8F" w:rsidRDefault="000C2B8F" w:rsidP="000C2B8F">
      <w:pPr>
        <w:pStyle w:val="31"/>
        <w:tabs>
          <w:tab w:val="left" w:pos="0"/>
        </w:tabs>
        <w:ind w:left="-360" w:right="-104"/>
        <w:rPr>
          <w:sz w:val="22"/>
          <w:szCs w:val="22"/>
        </w:rPr>
      </w:pPr>
      <w:r>
        <w:rPr>
          <w:sz w:val="22"/>
          <w:szCs w:val="22"/>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0C2B8F" w:rsidRDefault="000C2B8F" w:rsidP="000C2B8F">
      <w:pPr>
        <w:shd w:val="clear" w:color="auto" w:fill="FFFFFF"/>
        <w:tabs>
          <w:tab w:val="left" w:pos="0"/>
        </w:tabs>
        <w:ind w:left="-360" w:right="-104"/>
        <w:jc w:val="both"/>
        <w:rPr>
          <w:sz w:val="22"/>
          <w:szCs w:val="22"/>
        </w:rPr>
      </w:pPr>
      <w:r>
        <w:rPr>
          <w:sz w:val="22"/>
          <w:szCs w:val="22"/>
        </w:rPr>
        <w:t>- за поставку Товара ненадлежащего качества уплачивает неустойку в размере 10% стоимости некачественного товара;</w:t>
      </w:r>
    </w:p>
    <w:p w:rsidR="000C2B8F" w:rsidRDefault="000C2B8F" w:rsidP="000C2B8F">
      <w:pPr>
        <w:shd w:val="clear" w:color="auto" w:fill="FFFFFF"/>
        <w:tabs>
          <w:tab w:val="left" w:pos="0"/>
        </w:tabs>
        <w:ind w:left="-360" w:right="-104"/>
        <w:jc w:val="both"/>
        <w:rPr>
          <w:sz w:val="22"/>
          <w:szCs w:val="22"/>
        </w:rPr>
      </w:pPr>
      <w:r>
        <w:rPr>
          <w:sz w:val="22"/>
          <w:szCs w:val="22"/>
        </w:rPr>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0C2B8F" w:rsidRDefault="000C2B8F" w:rsidP="000C2B8F">
      <w:pPr>
        <w:pStyle w:val="23"/>
        <w:tabs>
          <w:tab w:val="left" w:pos="0"/>
        </w:tabs>
        <w:spacing w:line="240" w:lineRule="auto"/>
        <w:ind w:left="-360" w:right="-104" w:firstLine="0"/>
        <w:rPr>
          <w:sz w:val="22"/>
          <w:szCs w:val="22"/>
        </w:rPr>
      </w:pPr>
      <w:r>
        <w:rPr>
          <w:sz w:val="22"/>
          <w:szCs w:val="22"/>
        </w:rPr>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0C2B8F" w:rsidRDefault="000C2B8F" w:rsidP="000C2B8F">
      <w:pPr>
        <w:pStyle w:val="23"/>
        <w:tabs>
          <w:tab w:val="left" w:pos="0"/>
        </w:tabs>
        <w:spacing w:line="240" w:lineRule="auto"/>
        <w:ind w:left="-360" w:right="-104" w:firstLine="0"/>
        <w:rPr>
          <w:sz w:val="22"/>
          <w:szCs w:val="22"/>
        </w:rPr>
      </w:pPr>
      <w:r>
        <w:rPr>
          <w:sz w:val="22"/>
          <w:szCs w:val="22"/>
        </w:rPr>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0C2B8F" w:rsidRDefault="000C2B8F" w:rsidP="000C2B8F">
      <w:pPr>
        <w:pStyle w:val="23"/>
        <w:tabs>
          <w:tab w:val="left" w:pos="0"/>
        </w:tabs>
        <w:spacing w:line="240" w:lineRule="auto"/>
        <w:ind w:left="-360" w:right="-104" w:firstLine="0"/>
        <w:rPr>
          <w:sz w:val="22"/>
          <w:szCs w:val="22"/>
        </w:rPr>
      </w:pPr>
      <w:r>
        <w:rPr>
          <w:sz w:val="22"/>
          <w:szCs w:val="22"/>
        </w:rPr>
        <w:t>6.6. Уплата санкций не освобождает Стороны от выполнения принятых обязательств.</w:t>
      </w:r>
    </w:p>
    <w:p w:rsidR="000C2B8F" w:rsidRDefault="000C2B8F" w:rsidP="000C2B8F">
      <w:pPr>
        <w:pStyle w:val="23"/>
        <w:spacing w:line="240" w:lineRule="auto"/>
        <w:ind w:left="-360" w:right="-104" w:firstLine="0"/>
        <w:rPr>
          <w:sz w:val="22"/>
          <w:szCs w:val="22"/>
        </w:rPr>
      </w:pPr>
      <w:r>
        <w:rPr>
          <w:sz w:val="22"/>
          <w:szCs w:val="22"/>
        </w:rPr>
        <w:t>6.7. В случаях не исполнения Поставщиком в добровольном порядке обязательств, установленных п.6.3, Заказчик вправе самостоятельно удержать начисленные суммы неустойки (штрафа, пени) из очередных платежей за поставленные Поставщиком по настоящему договору товары.</w:t>
      </w:r>
    </w:p>
    <w:p w:rsidR="000C2B8F" w:rsidRDefault="000C2B8F" w:rsidP="000C2B8F">
      <w:pPr>
        <w:shd w:val="clear" w:color="auto" w:fill="FFFFFF"/>
        <w:tabs>
          <w:tab w:val="left" w:pos="1810"/>
        </w:tabs>
        <w:ind w:left="-360" w:right="-104"/>
        <w:jc w:val="both"/>
        <w:rPr>
          <w:sz w:val="22"/>
          <w:szCs w:val="22"/>
        </w:rPr>
      </w:pPr>
    </w:p>
    <w:p w:rsidR="000C2B8F" w:rsidRDefault="000C2B8F" w:rsidP="000C2B8F">
      <w:pPr>
        <w:shd w:val="clear" w:color="auto" w:fill="FFFFFF"/>
        <w:tabs>
          <w:tab w:val="left" w:pos="0"/>
        </w:tabs>
        <w:ind w:left="-360" w:right="-104"/>
        <w:jc w:val="center"/>
        <w:rPr>
          <w:b/>
          <w:sz w:val="22"/>
          <w:szCs w:val="22"/>
        </w:rPr>
      </w:pPr>
      <w:r>
        <w:rPr>
          <w:b/>
          <w:sz w:val="22"/>
          <w:szCs w:val="22"/>
        </w:rPr>
        <w:t>7.   ОБСТОЯТЕЛЬСТВА НЕПРЕОДОЛИМОЙ СИЛЫ</w:t>
      </w:r>
    </w:p>
    <w:p w:rsidR="000C2B8F" w:rsidRDefault="000C2B8F" w:rsidP="000C2B8F">
      <w:pPr>
        <w:shd w:val="clear" w:color="auto" w:fill="FFFFFF"/>
        <w:tabs>
          <w:tab w:val="left" w:pos="0"/>
        </w:tabs>
        <w:ind w:left="-360" w:right="-104"/>
        <w:jc w:val="both"/>
        <w:rPr>
          <w:sz w:val="22"/>
          <w:szCs w:val="22"/>
        </w:rPr>
      </w:pPr>
    </w:p>
    <w:p w:rsidR="000C2B8F" w:rsidRDefault="000C2B8F" w:rsidP="000C2B8F">
      <w:pPr>
        <w:shd w:val="clear" w:color="auto" w:fill="FFFFFF"/>
        <w:tabs>
          <w:tab w:val="left" w:pos="0"/>
        </w:tabs>
        <w:ind w:left="-360" w:right="-104"/>
        <w:jc w:val="both"/>
        <w:rPr>
          <w:sz w:val="22"/>
          <w:szCs w:val="22"/>
        </w:rPr>
      </w:pPr>
      <w:r>
        <w:rPr>
          <w:sz w:val="22"/>
          <w:szCs w:val="22"/>
        </w:rPr>
        <w:t xml:space="preserve">7.1. </w:t>
      </w:r>
      <w:proofErr w:type="gramStart"/>
      <w:r>
        <w:rPr>
          <w:sz w:val="22"/>
          <w:szCs w:val="22"/>
        </w:rPr>
        <w:t>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0C2B8F" w:rsidRDefault="000C2B8F" w:rsidP="000C2B8F">
      <w:pPr>
        <w:shd w:val="clear" w:color="auto" w:fill="FFFFFF"/>
        <w:tabs>
          <w:tab w:val="left" w:pos="0"/>
        </w:tabs>
        <w:ind w:left="-360" w:right="-104"/>
        <w:jc w:val="both"/>
        <w:rPr>
          <w:sz w:val="22"/>
          <w:szCs w:val="22"/>
        </w:rPr>
      </w:pPr>
      <w:r>
        <w:rPr>
          <w:sz w:val="22"/>
          <w:szCs w:val="22"/>
        </w:rPr>
        <w:t>7.2. Сторона, для которой создалась невозможность исполнения обязательств по настоящему договору,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нормативно-правового акта, повлиявшего на исполнение обязательств, либо справку Торгово-промышленной палаты.</w:t>
      </w:r>
    </w:p>
    <w:p w:rsidR="000C2B8F" w:rsidRDefault="000C2B8F" w:rsidP="000C2B8F">
      <w:pPr>
        <w:shd w:val="clear" w:color="auto" w:fill="FFFFFF"/>
        <w:tabs>
          <w:tab w:val="left" w:pos="0"/>
        </w:tabs>
        <w:ind w:left="-360" w:right="-104"/>
        <w:jc w:val="both"/>
        <w:rPr>
          <w:sz w:val="22"/>
          <w:szCs w:val="22"/>
        </w:rPr>
      </w:pPr>
    </w:p>
    <w:p w:rsidR="000C2B8F" w:rsidRDefault="000C2B8F" w:rsidP="000C2B8F">
      <w:pPr>
        <w:shd w:val="clear" w:color="auto" w:fill="FFFFFF"/>
        <w:tabs>
          <w:tab w:val="left" w:pos="0"/>
        </w:tabs>
        <w:ind w:left="-360" w:right="-104"/>
        <w:jc w:val="center"/>
        <w:rPr>
          <w:b/>
          <w:sz w:val="22"/>
          <w:szCs w:val="22"/>
        </w:rPr>
      </w:pPr>
      <w:r>
        <w:rPr>
          <w:b/>
          <w:sz w:val="22"/>
          <w:szCs w:val="22"/>
        </w:rPr>
        <w:t>8. РАССМОТРЕНИЕ СПОРОВ</w:t>
      </w:r>
    </w:p>
    <w:p w:rsidR="000C2B8F" w:rsidRDefault="000C2B8F" w:rsidP="000C2B8F">
      <w:pPr>
        <w:shd w:val="clear" w:color="auto" w:fill="FFFFFF"/>
        <w:tabs>
          <w:tab w:val="left" w:pos="0"/>
        </w:tabs>
        <w:ind w:left="-360" w:right="-104"/>
        <w:jc w:val="both"/>
        <w:rPr>
          <w:sz w:val="22"/>
          <w:szCs w:val="22"/>
        </w:rPr>
      </w:pPr>
    </w:p>
    <w:p w:rsidR="000C2B8F" w:rsidRDefault="000C2B8F" w:rsidP="000C2B8F">
      <w:pPr>
        <w:shd w:val="clear" w:color="auto" w:fill="FFFFFF"/>
        <w:tabs>
          <w:tab w:val="left" w:pos="0"/>
        </w:tabs>
        <w:ind w:left="-360" w:right="-104"/>
        <w:jc w:val="both"/>
        <w:rPr>
          <w:sz w:val="22"/>
          <w:szCs w:val="22"/>
        </w:rPr>
      </w:pPr>
      <w:r>
        <w:rPr>
          <w:sz w:val="22"/>
          <w:szCs w:val="22"/>
        </w:rPr>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0C2B8F" w:rsidRDefault="000C2B8F" w:rsidP="000C2B8F">
      <w:pPr>
        <w:shd w:val="clear" w:color="auto" w:fill="FFFFFF"/>
        <w:tabs>
          <w:tab w:val="left" w:pos="0"/>
        </w:tabs>
        <w:ind w:left="-360" w:right="-104"/>
        <w:jc w:val="both"/>
        <w:rPr>
          <w:sz w:val="22"/>
          <w:szCs w:val="22"/>
        </w:rPr>
      </w:pPr>
      <w:r>
        <w:rPr>
          <w:sz w:val="22"/>
          <w:szCs w:val="22"/>
        </w:rPr>
        <w:t>8.2. 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подлежат рассмотрению в Арбитражном суде Пермского края в соответствии с его регламентом.</w:t>
      </w:r>
    </w:p>
    <w:p w:rsidR="000C2B8F" w:rsidRDefault="000C2B8F" w:rsidP="000C2B8F">
      <w:pPr>
        <w:shd w:val="clear" w:color="auto" w:fill="FFFFFF"/>
        <w:tabs>
          <w:tab w:val="left" w:pos="0"/>
        </w:tabs>
        <w:ind w:left="-360" w:right="-104"/>
        <w:jc w:val="center"/>
        <w:rPr>
          <w:sz w:val="22"/>
          <w:szCs w:val="22"/>
        </w:rPr>
      </w:pPr>
    </w:p>
    <w:p w:rsidR="000C2B8F" w:rsidRDefault="000C2B8F" w:rsidP="000C2B8F">
      <w:pPr>
        <w:pStyle w:val="af4"/>
        <w:tabs>
          <w:tab w:val="left" w:pos="0"/>
        </w:tabs>
        <w:ind w:left="-360" w:right="-104"/>
        <w:jc w:val="center"/>
        <w:rPr>
          <w:b/>
          <w:sz w:val="22"/>
          <w:szCs w:val="22"/>
        </w:rPr>
      </w:pPr>
      <w:r>
        <w:rPr>
          <w:b/>
          <w:sz w:val="22"/>
          <w:szCs w:val="22"/>
        </w:rPr>
        <w:t>9. РАСТОРЖЕНИЕ ДОГОВОРА В СИЛУ НЕВЫПОЛНЕНИЯ ЕГО УСЛОВИЙ</w:t>
      </w:r>
    </w:p>
    <w:p w:rsidR="000C2B8F" w:rsidRDefault="000C2B8F" w:rsidP="000C2B8F">
      <w:pPr>
        <w:pStyle w:val="af4"/>
        <w:tabs>
          <w:tab w:val="left" w:pos="0"/>
        </w:tabs>
        <w:ind w:left="-360" w:right="-104"/>
        <w:rPr>
          <w:b/>
          <w:sz w:val="22"/>
          <w:szCs w:val="22"/>
        </w:rPr>
      </w:pPr>
    </w:p>
    <w:p w:rsidR="000C2B8F" w:rsidRDefault="000C2B8F" w:rsidP="000C2B8F">
      <w:pPr>
        <w:shd w:val="clear" w:color="auto" w:fill="FFFFFF"/>
        <w:tabs>
          <w:tab w:val="left" w:pos="0"/>
        </w:tabs>
        <w:ind w:left="-360" w:right="-104"/>
        <w:jc w:val="both"/>
        <w:rPr>
          <w:sz w:val="22"/>
          <w:szCs w:val="22"/>
        </w:rPr>
      </w:pPr>
      <w:r>
        <w:rPr>
          <w:sz w:val="22"/>
          <w:szCs w:val="22"/>
        </w:rPr>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0C2B8F" w:rsidRDefault="000C2B8F" w:rsidP="000C2B8F">
      <w:pPr>
        <w:shd w:val="clear" w:color="auto" w:fill="FFFFFF"/>
        <w:tabs>
          <w:tab w:val="left" w:pos="0"/>
        </w:tabs>
        <w:ind w:left="-360" w:right="-104"/>
        <w:jc w:val="center"/>
        <w:rPr>
          <w:b/>
          <w:sz w:val="22"/>
          <w:szCs w:val="22"/>
        </w:rPr>
      </w:pPr>
    </w:p>
    <w:p w:rsidR="000C2B8F" w:rsidRDefault="000C2B8F" w:rsidP="000C2B8F">
      <w:pPr>
        <w:shd w:val="clear" w:color="auto" w:fill="FFFFFF"/>
        <w:tabs>
          <w:tab w:val="left" w:pos="0"/>
        </w:tabs>
        <w:ind w:left="-360" w:right="-104"/>
        <w:jc w:val="center"/>
        <w:rPr>
          <w:b/>
          <w:sz w:val="22"/>
          <w:szCs w:val="22"/>
        </w:rPr>
      </w:pPr>
      <w:r>
        <w:rPr>
          <w:b/>
          <w:sz w:val="22"/>
          <w:szCs w:val="22"/>
        </w:rPr>
        <w:t>10.  ЗАКЛЮЧИТЕЛЬНЫЕ ПОЛОЖЕНИЯ</w:t>
      </w:r>
    </w:p>
    <w:p w:rsidR="000C2B8F" w:rsidRDefault="000C2B8F" w:rsidP="000C2B8F">
      <w:pPr>
        <w:shd w:val="clear" w:color="auto" w:fill="FFFFFF"/>
        <w:tabs>
          <w:tab w:val="left" w:pos="0"/>
        </w:tabs>
        <w:ind w:left="-360" w:right="-104"/>
        <w:jc w:val="both"/>
        <w:rPr>
          <w:sz w:val="22"/>
          <w:szCs w:val="22"/>
        </w:rPr>
      </w:pPr>
    </w:p>
    <w:p w:rsidR="000C2B8F" w:rsidRDefault="000C2B8F" w:rsidP="000C2B8F">
      <w:pPr>
        <w:shd w:val="clear" w:color="auto" w:fill="FFFFFF"/>
        <w:tabs>
          <w:tab w:val="left" w:pos="0"/>
        </w:tabs>
        <w:ind w:left="-360" w:right="-104"/>
        <w:jc w:val="both"/>
        <w:rPr>
          <w:sz w:val="22"/>
          <w:szCs w:val="22"/>
        </w:rPr>
      </w:pPr>
      <w:r>
        <w:rPr>
          <w:sz w:val="22"/>
          <w:szCs w:val="22"/>
        </w:rPr>
        <w:t>10.1.</w:t>
      </w:r>
      <w:r w:rsidR="00FF1734">
        <w:rPr>
          <w:sz w:val="22"/>
          <w:szCs w:val="22"/>
        </w:rPr>
        <w:t xml:space="preserve"> Настоящий договор составлен в двух</w:t>
      </w:r>
      <w:r>
        <w:rPr>
          <w:sz w:val="22"/>
          <w:szCs w:val="22"/>
        </w:rPr>
        <w:t xml:space="preserve"> экземплярах, имеющих равную юридическую силу.</w:t>
      </w:r>
    </w:p>
    <w:p w:rsidR="000C2B8F" w:rsidRDefault="000C2B8F" w:rsidP="000C2B8F">
      <w:pPr>
        <w:shd w:val="clear" w:color="auto" w:fill="FFFFFF"/>
        <w:tabs>
          <w:tab w:val="left" w:pos="0"/>
        </w:tabs>
        <w:ind w:left="-360" w:right="-104"/>
        <w:jc w:val="both"/>
        <w:rPr>
          <w:sz w:val="22"/>
          <w:szCs w:val="22"/>
        </w:rPr>
      </w:pPr>
      <w:r>
        <w:rPr>
          <w:sz w:val="22"/>
          <w:szCs w:val="22"/>
        </w:rPr>
        <w:t>10.2. К договору прилагается и является неотъемлемой его частью спецификация (Приложение № 1).</w:t>
      </w:r>
    </w:p>
    <w:p w:rsidR="000C2B8F" w:rsidRDefault="000C2B8F" w:rsidP="000C2B8F">
      <w:pPr>
        <w:shd w:val="clear" w:color="auto" w:fill="FFFFFF"/>
        <w:tabs>
          <w:tab w:val="left" w:pos="0"/>
        </w:tabs>
        <w:ind w:left="-360" w:right="-104"/>
        <w:jc w:val="both"/>
        <w:rPr>
          <w:sz w:val="22"/>
          <w:szCs w:val="22"/>
        </w:rPr>
      </w:pPr>
      <w:r>
        <w:rPr>
          <w:sz w:val="22"/>
          <w:szCs w:val="22"/>
        </w:rPr>
        <w:t>10.3. Настоящий договор вступает в действие с момента подписания и действует до исполнения Сторонами своих обязательств.</w:t>
      </w:r>
    </w:p>
    <w:p w:rsidR="000C2B8F" w:rsidRDefault="000C2B8F" w:rsidP="000C2B8F">
      <w:pPr>
        <w:pStyle w:val="af6"/>
        <w:ind w:left="-360" w:right="-104" w:firstLine="0"/>
        <w:rPr>
          <w:sz w:val="22"/>
          <w:szCs w:val="22"/>
        </w:rPr>
      </w:pPr>
      <w:r>
        <w:rPr>
          <w:sz w:val="22"/>
          <w:szCs w:val="22"/>
        </w:rPr>
        <w:t>10.4. Лицо, ответственное за осуществление приёмки товара в соответствии с условиями договора - _______________________________________________________________</w:t>
      </w:r>
    </w:p>
    <w:p w:rsidR="000C2B8F" w:rsidRDefault="000C2B8F" w:rsidP="000C2B8F">
      <w:pPr>
        <w:shd w:val="clear" w:color="auto" w:fill="FFFFFF"/>
        <w:tabs>
          <w:tab w:val="left" w:pos="0"/>
        </w:tabs>
        <w:ind w:left="-360" w:right="-104"/>
        <w:jc w:val="both"/>
        <w:rPr>
          <w:sz w:val="22"/>
          <w:szCs w:val="22"/>
        </w:rPr>
      </w:pPr>
    </w:p>
    <w:p w:rsidR="000C2B8F" w:rsidRDefault="000C2B8F" w:rsidP="000C2B8F">
      <w:pPr>
        <w:shd w:val="clear" w:color="auto" w:fill="FFFFFF"/>
        <w:tabs>
          <w:tab w:val="left" w:pos="0"/>
        </w:tabs>
        <w:ind w:left="-360" w:right="-104"/>
        <w:jc w:val="center"/>
        <w:rPr>
          <w:b/>
          <w:sz w:val="22"/>
          <w:szCs w:val="22"/>
        </w:rPr>
      </w:pPr>
      <w:r>
        <w:rPr>
          <w:b/>
          <w:sz w:val="22"/>
          <w:szCs w:val="22"/>
        </w:rPr>
        <w:t>11. ЮРИДИЧЕСКИЕ АДРЕСА И РЕКВИЗИТЫ СТОРОН</w:t>
      </w:r>
    </w:p>
    <w:p w:rsidR="000C2B8F" w:rsidRDefault="000C2B8F" w:rsidP="000C2B8F">
      <w:pPr>
        <w:shd w:val="clear" w:color="auto" w:fill="FFFFFF"/>
        <w:tabs>
          <w:tab w:val="left" w:pos="0"/>
        </w:tabs>
        <w:ind w:left="-360" w:right="-104"/>
        <w:jc w:val="both"/>
        <w:rPr>
          <w:b/>
          <w:sz w:val="22"/>
          <w:szCs w:val="22"/>
        </w:rPr>
      </w:pPr>
    </w:p>
    <w:p w:rsidR="000C2B8F" w:rsidRDefault="000C2B8F" w:rsidP="000C2B8F">
      <w:pPr>
        <w:shd w:val="clear" w:color="auto" w:fill="FFFFFF"/>
        <w:tabs>
          <w:tab w:val="left" w:pos="0"/>
        </w:tabs>
        <w:ind w:left="-360" w:right="-104"/>
        <w:jc w:val="both"/>
        <w:rPr>
          <w:b/>
          <w:sz w:val="22"/>
          <w:szCs w:val="22"/>
        </w:rPr>
      </w:pPr>
      <w:r>
        <w:rPr>
          <w:b/>
          <w:sz w:val="22"/>
          <w:szCs w:val="22"/>
        </w:rPr>
        <w:t>ЗАКАЗЧИК</w:t>
      </w:r>
      <w:r>
        <w:rPr>
          <w:sz w:val="22"/>
          <w:szCs w:val="22"/>
        </w:rPr>
        <w:t xml:space="preserve"> – </w:t>
      </w:r>
      <w:r>
        <w:rPr>
          <w:b/>
          <w:sz w:val="22"/>
          <w:szCs w:val="22"/>
        </w:rPr>
        <w:t>Муниципальное учреждение здравоохранения «</w:t>
      </w:r>
      <w:r w:rsidR="00FF1734">
        <w:rPr>
          <w:b/>
          <w:sz w:val="22"/>
          <w:szCs w:val="22"/>
        </w:rPr>
        <w:t>Медико-санитарная часть № 6</w:t>
      </w:r>
      <w:r>
        <w:rPr>
          <w:b/>
          <w:sz w:val="22"/>
          <w:szCs w:val="22"/>
        </w:rPr>
        <w:t xml:space="preserve">» </w:t>
      </w:r>
    </w:p>
    <w:p w:rsidR="000C2B8F" w:rsidRDefault="000C2B8F" w:rsidP="000C2B8F">
      <w:pPr>
        <w:pStyle w:val="af4"/>
        <w:ind w:left="-360" w:right="-104"/>
        <w:rPr>
          <w:sz w:val="22"/>
          <w:szCs w:val="22"/>
        </w:rPr>
      </w:pPr>
      <w:r>
        <w:rPr>
          <w:sz w:val="22"/>
          <w:szCs w:val="22"/>
        </w:rPr>
        <w:t xml:space="preserve">ИНН </w:t>
      </w:r>
      <w:r w:rsidR="00FF1734">
        <w:rPr>
          <w:sz w:val="22"/>
          <w:szCs w:val="22"/>
        </w:rPr>
        <w:t>5907015978</w:t>
      </w:r>
      <w:r>
        <w:rPr>
          <w:sz w:val="22"/>
          <w:szCs w:val="22"/>
        </w:rPr>
        <w:t xml:space="preserve"> КПП </w:t>
      </w:r>
      <w:r w:rsidR="00FF1734">
        <w:rPr>
          <w:sz w:val="22"/>
          <w:szCs w:val="22"/>
        </w:rPr>
        <w:t>590701001</w:t>
      </w:r>
    </w:p>
    <w:p w:rsidR="000C2B8F" w:rsidRDefault="000C2B8F" w:rsidP="000C2B8F">
      <w:pPr>
        <w:pStyle w:val="af4"/>
        <w:ind w:left="-360" w:right="-104"/>
        <w:rPr>
          <w:sz w:val="22"/>
          <w:szCs w:val="22"/>
        </w:rPr>
      </w:pPr>
      <w:r>
        <w:rPr>
          <w:sz w:val="22"/>
          <w:szCs w:val="22"/>
        </w:rPr>
        <w:t>6140</w:t>
      </w:r>
      <w:r w:rsidR="00FF1734">
        <w:rPr>
          <w:sz w:val="22"/>
          <w:szCs w:val="22"/>
        </w:rPr>
        <w:t>26</w:t>
      </w:r>
      <w:r>
        <w:rPr>
          <w:sz w:val="22"/>
          <w:szCs w:val="22"/>
        </w:rPr>
        <w:t xml:space="preserve">, г. Пермь, ул. </w:t>
      </w:r>
      <w:r w:rsidR="00FF1734">
        <w:rPr>
          <w:sz w:val="22"/>
          <w:szCs w:val="22"/>
        </w:rPr>
        <w:t>Лобачевского, 26</w:t>
      </w:r>
      <w:r>
        <w:rPr>
          <w:sz w:val="22"/>
          <w:szCs w:val="22"/>
        </w:rPr>
        <w:t xml:space="preserve">   </w:t>
      </w:r>
    </w:p>
    <w:p w:rsidR="000C2B8F" w:rsidRDefault="000C2B8F" w:rsidP="000C2B8F">
      <w:pPr>
        <w:pStyle w:val="af4"/>
        <w:ind w:left="-360" w:right="-104"/>
        <w:rPr>
          <w:sz w:val="22"/>
          <w:szCs w:val="22"/>
        </w:rPr>
      </w:pPr>
      <w:r>
        <w:rPr>
          <w:sz w:val="22"/>
          <w:szCs w:val="22"/>
        </w:rPr>
        <w:t>т/факс 2</w:t>
      </w:r>
      <w:r w:rsidR="00FF1734">
        <w:rPr>
          <w:sz w:val="22"/>
          <w:szCs w:val="22"/>
        </w:rPr>
        <w:t>84</w:t>
      </w:r>
      <w:r>
        <w:rPr>
          <w:sz w:val="22"/>
          <w:szCs w:val="22"/>
        </w:rPr>
        <w:t>-</w:t>
      </w:r>
      <w:r w:rsidR="00FF1734">
        <w:rPr>
          <w:sz w:val="22"/>
          <w:szCs w:val="22"/>
        </w:rPr>
        <w:t>33</w:t>
      </w:r>
      <w:r>
        <w:rPr>
          <w:sz w:val="22"/>
          <w:szCs w:val="22"/>
        </w:rPr>
        <w:t>-</w:t>
      </w:r>
      <w:r w:rsidR="00FF1734">
        <w:rPr>
          <w:sz w:val="22"/>
          <w:szCs w:val="22"/>
        </w:rPr>
        <w:t>48</w:t>
      </w:r>
      <w:r>
        <w:rPr>
          <w:sz w:val="22"/>
          <w:szCs w:val="22"/>
        </w:rPr>
        <w:t>, 2</w:t>
      </w:r>
      <w:r w:rsidR="00FF1734">
        <w:rPr>
          <w:sz w:val="22"/>
          <w:szCs w:val="22"/>
        </w:rPr>
        <w:t>84</w:t>
      </w:r>
      <w:r>
        <w:rPr>
          <w:sz w:val="22"/>
          <w:szCs w:val="22"/>
        </w:rPr>
        <w:t>-</w:t>
      </w:r>
      <w:r w:rsidR="00FF1734">
        <w:rPr>
          <w:sz w:val="22"/>
          <w:szCs w:val="22"/>
        </w:rPr>
        <w:t>32</w:t>
      </w:r>
      <w:r>
        <w:rPr>
          <w:sz w:val="22"/>
          <w:szCs w:val="22"/>
        </w:rPr>
        <w:t>-</w:t>
      </w:r>
      <w:r w:rsidR="00FF1734">
        <w:rPr>
          <w:sz w:val="22"/>
          <w:szCs w:val="22"/>
        </w:rPr>
        <w:t>90</w:t>
      </w:r>
      <w:r>
        <w:rPr>
          <w:sz w:val="22"/>
          <w:szCs w:val="22"/>
        </w:rPr>
        <w:t xml:space="preserve"> (аптека)  </w:t>
      </w:r>
    </w:p>
    <w:p w:rsidR="000C2B8F" w:rsidRDefault="000C2B8F" w:rsidP="000C2B8F">
      <w:pPr>
        <w:ind w:left="-360" w:right="-104"/>
        <w:rPr>
          <w:sz w:val="22"/>
          <w:szCs w:val="22"/>
        </w:rPr>
      </w:pPr>
      <w:proofErr w:type="spellStart"/>
      <w:r>
        <w:rPr>
          <w:sz w:val="22"/>
          <w:szCs w:val="22"/>
        </w:rPr>
        <w:t>р</w:t>
      </w:r>
      <w:proofErr w:type="spellEnd"/>
      <w:r>
        <w:rPr>
          <w:sz w:val="22"/>
          <w:szCs w:val="22"/>
        </w:rPr>
        <w:t xml:space="preserve">/с </w:t>
      </w:r>
      <w:r w:rsidR="00FF1734">
        <w:rPr>
          <w:sz w:val="22"/>
          <w:szCs w:val="22"/>
        </w:rPr>
        <w:t>40204810300000000006</w:t>
      </w:r>
      <w:r>
        <w:rPr>
          <w:sz w:val="22"/>
          <w:szCs w:val="22"/>
        </w:rPr>
        <w:t xml:space="preserve"> в </w:t>
      </w:r>
      <w:r w:rsidR="00FF1734">
        <w:rPr>
          <w:sz w:val="22"/>
          <w:szCs w:val="22"/>
        </w:rPr>
        <w:t>Г</w:t>
      </w:r>
      <w:r>
        <w:rPr>
          <w:sz w:val="22"/>
          <w:szCs w:val="22"/>
        </w:rPr>
        <w:t xml:space="preserve">РКЦ  </w:t>
      </w:r>
      <w:r w:rsidR="00FF1734">
        <w:rPr>
          <w:sz w:val="22"/>
          <w:szCs w:val="22"/>
        </w:rPr>
        <w:t xml:space="preserve">ГУ Банка </w:t>
      </w:r>
      <w:proofErr w:type="spellStart"/>
      <w:r w:rsidR="00FF1734">
        <w:rPr>
          <w:sz w:val="22"/>
          <w:szCs w:val="22"/>
        </w:rPr>
        <w:t>россии</w:t>
      </w:r>
      <w:proofErr w:type="spellEnd"/>
      <w:r w:rsidR="00FF1734">
        <w:rPr>
          <w:sz w:val="22"/>
          <w:szCs w:val="22"/>
        </w:rPr>
        <w:t xml:space="preserve"> по Пермскому краю г</w:t>
      </w:r>
      <w:proofErr w:type="gramStart"/>
      <w:r w:rsidR="00FF1734">
        <w:rPr>
          <w:sz w:val="22"/>
          <w:szCs w:val="22"/>
        </w:rPr>
        <w:t>.П</w:t>
      </w:r>
      <w:proofErr w:type="gramEnd"/>
      <w:r w:rsidR="00FF1734">
        <w:rPr>
          <w:sz w:val="22"/>
          <w:szCs w:val="22"/>
        </w:rPr>
        <w:t>ермь</w:t>
      </w:r>
      <w:r>
        <w:rPr>
          <w:sz w:val="22"/>
          <w:szCs w:val="22"/>
        </w:rPr>
        <w:t xml:space="preserve"> </w:t>
      </w:r>
    </w:p>
    <w:p w:rsidR="000C2B8F" w:rsidRDefault="000C2B8F" w:rsidP="000C2B8F">
      <w:pPr>
        <w:shd w:val="clear" w:color="auto" w:fill="FFFFFF"/>
        <w:ind w:left="-360" w:right="-104"/>
        <w:rPr>
          <w:sz w:val="22"/>
          <w:szCs w:val="22"/>
        </w:rPr>
      </w:pPr>
      <w:r>
        <w:rPr>
          <w:sz w:val="22"/>
          <w:szCs w:val="22"/>
        </w:rPr>
        <w:t xml:space="preserve">БИК </w:t>
      </w:r>
      <w:r w:rsidR="00FF1734">
        <w:rPr>
          <w:sz w:val="22"/>
          <w:szCs w:val="22"/>
        </w:rPr>
        <w:t>045773001</w:t>
      </w:r>
    </w:p>
    <w:p w:rsidR="000C2B8F" w:rsidRDefault="000C2B8F" w:rsidP="000C2B8F">
      <w:pPr>
        <w:shd w:val="clear" w:color="auto" w:fill="FFFFFF"/>
        <w:tabs>
          <w:tab w:val="left" w:pos="0"/>
        </w:tabs>
        <w:ind w:left="-360" w:right="-104"/>
        <w:jc w:val="both"/>
        <w:rPr>
          <w:sz w:val="22"/>
          <w:szCs w:val="22"/>
        </w:rPr>
      </w:pPr>
    </w:p>
    <w:p w:rsidR="000C2B8F" w:rsidRDefault="000C2B8F" w:rsidP="000C2B8F">
      <w:pPr>
        <w:tabs>
          <w:tab w:val="left" w:pos="0"/>
        </w:tabs>
        <w:ind w:left="-360" w:right="-104"/>
        <w:jc w:val="both"/>
        <w:rPr>
          <w:sz w:val="22"/>
          <w:szCs w:val="22"/>
        </w:rPr>
      </w:pPr>
      <w:r>
        <w:rPr>
          <w:b/>
          <w:sz w:val="22"/>
          <w:szCs w:val="22"/>
        </w:rPr>
        <w:t>ПОСТАВЩИК</w:t>
      </w:r>
      <w:r>
        <w:rPr>
          <w:sz w:val="22"/>
          <w:szCs w:val="22"/>
        </w:rPr>
        <w:t xml:space="preserve"> –  </w:t>
      </w:r>
    </w:p>
    <w:p w:rsidR="000C2B8F" w:rsidRDefault="000C2B8F" w:rsidP="000C2B8F">
      <w:pPr>
        <w:tabs>
          <w:tab w:val="left" w:pos="0"/>
        </w:tabs>
        <w:ind w:left="-360" w:right="-104"/>
        <w:jc w:val="both"/>
        <w:rPr>
          <w:sz w:val="22"/>
          <w:szCs w:val="22"/>
        </w:rPr>
      </w:pPr>
    </w:p>
    <w:p w:rsidR="000C2B8F" w:rsidRDefault="000C2B8F" w:rsidP="000C2B8F">
      <w:pPr>
        <w:tabs>
          <w:tab w:val="left" w:pos="0"/>
        </w:tabs>
        <w:ind w:left="-360" w:right="-104"/>
        <w:jc w:val="both"/>
        <w:rPr>
          <w:sz w:val="22"/>
          <w:szCs w:val="22"/>
        </w:rPr>
      </w:pPr>
    </w:p>
    <w:p w:rsidR="000C2B8F" w:rsidRDefault="000C2B8F" w:rsidP="000C2B8F">
      <w:pPr>
        <w:tabs>
          <w:tab w:val="left" w:pos="0"/>
        </w:tabs>
        <w:ind w:left="-360" w:right="-104"/>
        <w:jc w:val="both"/>
        <w:rPr>
          <w:sz w:val="22"/>
          <w:szCs w:val="22"/>
        </w:rPr>
      </w:pPr>
    </w:p>
    <w:p w:rsidR="000C2B8F" w:rsidRDefault="000C2B8F" w:rsidP="000C2B8F">
      <w:pPr>
        <w:tabs>
          <w:tab w:val="left" w:pos="0"/>
        </w:tabs>
        <w:ind w:left="-360" w:right="-104"/>
        <w:jc w:val="both"/>
        <w:rPr>
          <w:sz w:val="22"/>
          <w:szCs w:val="22"/>
        </w:rPr>
      </w:pPr>
    </w:p>
    <w:p w:rsidR="000C2B8F" w:rsidRDefault="000C2B8F" w:rsidP="000C2B8F">
      <w:pPr>
        <w:shd w:val="clear" w:color="auto" w:fill="FFFFFF"/>
        <w:tabs>
          <w:tab w:val="left" w:pos="0"/>
        </w:tabs>
        <w:ind w:left="-360" w:right="-104"/>
        <w:jc w:val="both"/>
        <w:rPr>
          <w:sz w:val="22"/>
          <w:szCs w:val="22"/>
        </w:rPr>
      </w:pPr>
    </w:p>
    <w:p w:rsidR="000C2B8F" w:rsidRDefault="000C2B8F" w:rsidP="000C2B8F">
      <w:pPr>
        <w:shd w:val="clear" w:color="auto" w:fill="FFFFFF"/>
        <w:tabs>
          <w:tab w:val="left" w:pos="0"/>
        </w:tabs>
        <w:ind w:left="-360" w:right="-104"/>
        <w:jc w:val="center"/>
        <w:rPr>
          <w:b/>
          <w:sz w:val="22"/>
          <w:szCs w:val="22"/>
        </w:rPr>
      </w:pPr>
      <w:r>
        <w:rPr>
          <w:b/>
          <w:sz w:val="22"/>
          <w:szCs w:val="22"/>
        </w:rPr>
        <w:t>12. ПОДПИСИ СТОРОН</w:t>
      </w:r>
    </w:p>
    <w:p w:rsidR="000C2B8F" w:rsidRDefault="000C2B8F" w:rsidP="000C2B8F">
      <w:pPr>
        <w:shd w:val="clear" w:color="auto" w:fill="FFFFFF"/>
        <w:tabs>
          <w:tab w:val="left" w:pos="0"/>
        </w:tabs>
        <w:ind w:left="-360" w:right="-104"/>
        <w:jc w:val="both"/>
        <w:rPr>
          <w:b/>
          <w:sz w:val="22"/>
          <w:szCs w:val="22"/>
        </w:rPr>
      </w:pPr>
    </w:p>
    <w:p w:rsidR="000C2B8F" w:rsidRDefault="000C2B8F" w:rsidP="000C2B8F">
      <w:pPr>
        <w:shd w:val="clear" w:color="auto" w:fill="FFFFFF"/>
        <w:tabs>
          <w:tab w:val="left" w:pos="0"/>
        </w:tabs>
        <w:ind w:left="-360" w:right="-104"/>
        <w:jc w:val="both"/>
        <w:rPr>
          <w:sz w:val="22"/>
          <w:szCs w:val="22"/>
        </w:rPr>
      </w:pPr>
    </w:p>
    <w:p w:rsidR="000C2B8F" w:rsidRDefault="000C2B8F" w:rsidP="000C2B8F">
      <w:pPr>
        <w:tabs>
          <w:tab w:val="left" w:pos="0"/>
        </w:tabs>
        <w:ind w:left="-360" w:right="-104"/>
        <w:jc w:val="both"/>
        <w:rPr>
          <w:sz w:val="22"/>
          <w:szCs w:val="22"/>
        </w:rPr>
      </w:pPr>
      <w:r>
        <w:rPr>
          <w:b/>
          <w:sz w:val="22"/>
          <w:szCs w:val="22"/>
        </w:rPr>
        <w:t>ЗАКАЗЧИК                                                                      ПОСТАВЩИК</w:t>
      </w:r>
    </w:p>
    <w:p w:rsidR="000C2B8F" w:rsidRDefault="000C2B8F" w:rsidP="000C2B8F">
      <w:pPr>
        <w:shd w:val="clear" w:color="auto" w:fill="FFFFFF"/>
        <w:tabs>
          <w:tab w:val="left" w:pos="0"/>
          <w:tab w:val="left" w:pos="1810"/>
        </w:tabs>
        <w:ind w:left="-360" w:right="-104"/>
        <w:jc w:val="both"/>
        <w:rPr>
          <w:sz w:val="22"/>
          <w:szCs w:val="22"/>
        </w:rPr>
      </w:pPr>
    </w:p>
    <w:p w:rsidR="000C2B8F" w:rsidRDefault="000C2B8F" w:rsidP="000C2B8F">
      <w:pPr>
        <w:shd w:val="clear" w:color="auto" w:fill="FFFFFF"/>
        <w:tabs>
          <w:tab w:val="left" w:pos="0"/>
          <w:tab w:val="left" w:pos="1810"/>
        </w:tabs>
        <w:ind w:left="-360" w:right="-104"/>
        <w:jc w:val="both"/>
        <w:rPr>
          <w:sz w:val="22"/>
          <w:szCs w:val="22"/>
        </w:rPr>
      </w:pPr>
      <w:r>
        <w:rPr>
          <w:sz w:val="22"/>
          <w:szCs w:val="22"/>
        </w:rPr>
        <w:t xml:space="preserve">_________________ </w:t>
      </w:r>
      <w:r w:rsidR="00FF1734">
        <w:rPr>
          <w:sz w:val="22"/>
          <w:szCs w:val="22"/>
        </w:rPr>
        <w:t xml:space="preserve">Ю.И. </w:t>
      </w:r>
      <w:proofErr w:type="spellStart"/>
      <w:r w:rsidR="00FF1734">
        <w:rPr>
          <w:sz w:val="22"/>
          <w:szCs w:val="22"/>
        </w:rPr>
        <w:t>Павлецов</w:t>
      </w:r>
      <w:proofErr w:type="spellEnd"/>
      <w:r w:rsidR="00FF1734">
        <w:rPr>
          <w:sz w:val="22"/>
          <w:szCs w:val="22"/>
        </w:rPr>
        <w:t xml:space="preserve">                                 </w:t>
      </w:r>
      <w:r>
        <w:rPr>
          <w:sz w:val="22"/>
          <w:szCs w:val="22"/>
        </w:rPr>
        <w:t xml:space="preserve">__________________ </w:t>
      </w:r>
    </w:p>
    <w:p w:rsidR="000C2B8F" w:rsidRDefault="000C2B8F" w:rsidP="000C2B8F">
      <w:pPr>
        <w:pStyle w:val="af8"/>
        <w:tabs>
          <w:tab w:val="left" w:pos="0"/>
        </w:tabs>
        <w:spacing w:line="240" w:lineRule="auto"/>
        <w:ind w:left="-360" w:right="-104" w:firstLine="0"/>
        <w:jc w:val="both"/>
        <w:rPr>
          <w:sz w:val="22"/>
          <w:szCs w:val="22"/>
        </w:rPr>
      </w:pPr>
    </w:p>
    <w:p w:rsidR="000C2B8F" w:rsidRDefault="000C2B8F" w:rsidP="000C2B8F">
      <w:pPr>
        <w:pStyle w:val="af8"/>
        <w:tabs>
          <w:tab w:val="left" w:pos="0"/>
        </w:tabs>
        <w:spacing w:line="240" w:lineRule="auto"/>
        <w:ind w:left="-360" w:right="-104" w:firstLine="0"/>
        <w:jc w:val="both"/>
        <w:rPr>
          <w:sz w:val="22"/>
          <w:szCs w:val="22"/>
        </w:rPr>
      </w:pPr>
      <w:r>
        <w:rPr>
          <w:sz w:val="22"/>
          <w:szCs w:val="22"/>
        </w:rPr>
        <w:t>«___»______________2011 года                                      «___»______________2011 года</w:t>
      </w:r>
    </w:p>
    <w:p w:rsidR="000C2B8F" w:rsidRDefault="000C2B8F" w:rsidP="000C2B8F">
      <w:pPr>
        <w:ind w:left="-360" w:right="-104"/>
        <w:rPr>
          <w:sz w:val="22"/>
          <w:szCs w:val="22"/>
        </w:rPr>
      </w:pPr>
    </w:p>
    <w:p w:rsidR="000C2B8F" w:rsidRDefault="000C2B8F" w:rsidP="000C2B8F">
      <w:pPr>
        <w:ind w:left="-360" w:right="-104"/>
        <w:rPr>
          <w:sz w:val="22"/>
          <w:szCs w:val="22"/>
        </w:rPr>
      </w:pPr>
    </w:p>
    <w:p w:rsidR="000C2B8F" w:rsidRDefault="000C2B8F" w:rsidP="000C2B8F">
      <w:pPr>
        <w:ind w:left="-360" w:right="-104"/>
        <w:rPr>
          <w:sz w:val="22"/>
          <w:szCs w:val="22"/>
        </w:rPr>
      </w:pPr>
    </w:p>
    <w:p w:rsidR="000C2B8F" w:rsidRDefault="000C2B8F" w:rsidP="000C2B8F">
      <w:pPr>
        <w:ind w:left="-360" w:right="-104"/>
        <w:rPr>
          <w:sz w:val="22"/>
          <w:szCs w:val="22"/>
        </w:rPr>
      </w:pPr>
    </w:p>
    <w:p w:rsidR="000C2B8F" w:rsidRDefault="000C2B8F" w:rsidP="000C2B8F">
      <w:pPr>
        <w:ind w:left="-360" w:right="-104"/>
        <w:rPr>
          <w:sz w:val="22"/>
          <w:szCs w:val="22"/>
        </w:rPr>
      </w:pPr>
    </w:p>
    <w:p w:rsidR="000C2B8F" w:rsidRDefault="000C2B8F" w:rsidP="000C2B8F">
      <w:pPr>
        <w:ind w:left="-360" w:right="-104"/>
        <w:rPr>
          <w:sz w:val="22"/>
          <w:szCs w:val="22"/>
        </w:rPr>
      </w:pPr>
    </w:p>
    <w:p w:rsidR="00FF1734" w:rsidRDefault="00FF1734" w:rsidP="000C2B8F">
      <w:pPr>
        <w:ind w:left="-360" w:right="-104"/>
        <w:rPr>
          <w:sz w:val="22"/>
          <w:szCs w:val="22"/>
        </w:rPr>
      </w:pPr>
    </w:p>
    <w:p w:rsidR="00FF1734" w:rsidRDefault="00FF1734" w:rsidP="000C2B8F">
      <w:pPr>
        <w:ind w:left="-360" w:right="-104"/>
        <w:rPr>
          <w:sz w:val="22"/>
          <w:szCs w:val="22"/>
        </w:rPr>
      </w:pPr>
    </w:p>
    <w:p w:rsidR="00FF1734" w:rsidRDefault="00FF1734" w:rsidP="000C2B8F">
      <w:pPr>
        <w:ind w:left="-360" w:right="-104"/>
        <w:rPr>
          <w:sz w:val="22"/>
          <w:szCs w:val="22"/>
        </w:rPr>
      </w:pPr>
    </w:p>
    <w:p w:rsidR="000C2B8F" w:rsidRDefault="000C2B8F" w:rsidP="000C2B8F">
      <w:pPr>
        <w:ind w:left="-360" w:right="-104"/>
        <w:rPr>
          <w:sz w:val="22"/>
          <w:szCs w:val="22"/>
        </w:rPr>
      </w:pPr>
    </w:p>
    <w:p w:rsidR="000C2B8F" w:rsidRDefault="000C2B8F" w:rsidP="000C2B8F">
      <w:pPr>
        <w:pStyle w:val="13"/>
        <w:spacing w:after="0" w:line="240" w:lineRule="auto"/>
        <w:jc w:val="right"/>
        <w:rPr>
          <w:rFonts w:ascii="Times New Roman" w:hAnsi="Times New Roman"/>
          <w:sz w:val="16"/>
          <w:szCs w:val="16"/>
          <w:lang w:val="ru-RU"/>
        </w:rPr>
      </w:pPr>
      <w:r>
        <w:rPr>
          <w:rFonts w:ascii="Times New Roman" w:hAnsi="Times New Roman"/>
          <w:sz w:val="16"/>
          <w:szCs w:val="16"/>
          <w:lang w:val="ru-RU"/>
        </w:rPr>
        <w:lastRenderedPageBreak/>
        <w:t>Приложение №1</w:t>
      </w:r>
    </w:p>
    <w:p w:rsidR="000C2B8F" w:rsidRDefault="000C2B8F" w:rsidP="000C2B8F">
      <w:pPr>
        <w:pStyle w:val="13"/>
        <w:spacing w:after="0" w:line="240" w:lineRule="auto"/>
        <w:jc w:val="right"/>
        <w:rPr>
          <w:rFonts w:ascii="Times New Roman" w:hAnsi="Times New Roman"/>
          <w:sz w:val="16"/>
          <w:szCs w:val="16"/>
          <w:lang w:val="ru-RU"/>
        </w:rPr>
      </w:pPr>
      <w:r>
        <w:rPr>
          <w:rFonts w:ascii="Times New Roman" w:hAnsi="Times New Roman"/>
          <w:sz w:val="16"/>
          <w:szCs w:val="16"/>
          <w:lang w:val="ru-RU"/>
        </w:rPr>
        <w:t xml:space="preserve">                                                                                                                            к договору на поставку лекарственных средств </w:t>
      </w:r>
    </w:p>
    <w:p w:rsidR="000C2B8F" w:rsidRDefault="000C2B8F" w:rsidP="000C2B8F">
      <w:pPr>
        <w:pStyle w:val="13"/>
        <w:spacing w:after="0" w:line="240" w:lineRule="auto"/>
        <w:jc w:val="right"/>
        <w:rPr>
          <w:rFonts w:ascii="Times New Roman" w:hAnsi="Times New Roman"/>
          <w:sz w:val="16"/>
          <w:szCs w:val="16"/>
          <w:lang w:val="ru-RU"/>
        </w:rPr>
      </w:pPr>
      <w:r>
        <w:rPr>
          <w:rFonts w:ascii="Times New Roman" w:hAnsi="Times New Roman"/>
          <w:sz w:val="16"/>
          <w:szCs w:val="16"/>
          <w:lang w:val="ru-RU"/>
        </w:rPr>
        <w:t xml:space="preserve">                               </w:t>
      </w:r>
      <w:r>
        <w:rPr>
          <w:rFonts w:ascii="Times New Roman" w:hAnsi="Times New Roman"/>
          <w:sz w:val="16"/>
          <w:szCs w:val="16"/>
          <w:lang w:val="ru-RU"/>
        </w:rPr>
        <w:tab/>
        <w:t xml:space="preserve">                                                   от «____» ___________  </w:t>
      </w:r>
      <w:smartTag w:uri="urn:schemas-microsoft-com:office:smarttags" w:element="metricconverter">
        <w:smartTagPr>
          <w:attr w:name="ProductID" w:val="2011 г"/>
        </w:smartTagPr>
        <w:r>
          <w:rPr>
            <w:rFonts w:ascii="Times New Roman" w:hAnsi="Times New Roman"/>
            <w:sz w:val="16"/>
            <w:szCs w:val="16"/>
            <w:lang w:val="ru-RU"/>
          </w:rPr>
          <w:t>2011 г</w:t>
        </w:r>
      </w:smartTag>
      <w:r>
        <w:rPr>
          <w:rFonts w:ascii="Times New Roman" w:hAnsi="Times New Roman"/>
          <w:sz w:val="16"/>
          <w:szCs w:val="16"/>
          <w:lang w:val="ru-RU"/>
        </w:rPr>
        <w:t>. №____</w:t>
      </w:r>
    </w:p>
    <w:p w:rsidR="000C2B8F" w:rsidRDefault="000C2B8F" w:rsidP="000C2B8F">
      <w:pPr>
        <w:pStyle w:val="13"/>
        <w:spacing w:after="0" w:line="240" w:lineRule="auto"/>
        <w:jc w:val="right"/>
        <w:rPr>
          <w:rFonts w:ascii="Times New Roman" w:hAnsi="Times New Roman"/>
          <w:sz w:val="16"/>
          <w:szCs w:val="16"/>
          <w:lang w:val="ru-RU"/>
        </w:rPr>
      </w:pPr>
    </w:p>
    <w:p w:rsidR="000C2B8F" w:rsidRDefault="000C2B8F" w:rsidP="000C2B8F">
      <w:pPr>
        <w:pStyle w:val="13"/>
        <w:spacing w:after="0" w:line="240" w:lineRule="auto"/>
        <w:rPr>
          <w:rFonts w:ascii="Times New Roman" w:hAnsi="Times New Roman"/>
          <w:sz w:val="22"/>
          <w:szCs w:val="22"/>
          <w:lang w:val="ru-RU"/>
        </w:rPr>
      </w:pPr>
    </w:p>
    <w:p w:rsidR="000C2B8F" w:rsidRDefault="000C2B8F" w:rsidP="000C2B8F">
      <w:pPr>
        <w:pStyle w:val="13"/>
        <w:spacing w:after="0" w:line="240" w:lineRule="auto"/>
        <w:rPr>
          <w:rFonts w:ascii="Times New Roman" w:hAnsi="Times New Roman"/>
          <w:sz w:val="22"/>
          <w:szCs w:val="22"/>
          <w:lang w:val="ru-RU"/>
        </w:rPr>
      </w:pPr>
    </w:p>
    <w:p w:rsidR="000C2B8F" w:rsidRDefault="000C2B8F" w:rsidP="000C2B8F">
      <w:pPr>
        <w:pStyle w:val="13"/>
        <w:spacing w:after="0" w:line="240" w:lineRule="auto"/>
        <w:rPr>
          <w:rFonts w:ascii="Times New Roman" w:hAnsi="Times New Roman"/>
          <w:sz w:val="22"/>
          <w:szCs w:val="22"/>
          <w:lang w:val="ru-RU"/>
        </w:rPr>
      </w:pPr>
    </w:p>
    <w:p w:rsidR="000C2B8F" w:rsidRDefault="000C2B8F" w:rsidP="000C2B8F">
      <w:pPr>
        <w:pStyle w:val="13"/>
        <w:spacing w:after="0" w:line="240" w:lineRule="auto"/>
        <w:jc w:val="center"/>
        <w:rPr>
          <w:rFonts w:ascii="Times New Roman" w:hAnsi="Times New Roman"/>
          <w:b/>
          <w:sz w:val="28"/>
          <w:szCs w:val="28"/>
          <w:lang w:val="ru-RU"/>
        </w:rPr>
      </w:pPr>
    </w:p>
    <w:p w:rsidR="000C2B8F" w:rsidRDefault="000C2B8F" w:rsidP="000C2B8F">
      <w:pPr>
        <w:pStyle w:val="13"/>
        <w:spacing w:after="0" w:line="240" w:lineRule="auto"/>
        <w:jc w:val="center"/>
        <w:rPr>
          <w:rFonts w:ascii="Times New Roman" w:hAnsi="Times New Roman"/>
          <w:b/>
          <w:sz w:val="28"/>
          <w:szCs w:val="28"/>
        </w:rPr>
      </w:pPr>
      <w:proofErr w:type="spellStart"/>
      <w:r>
        <w:rPr>
          <w:rFonts w:ascii="Times New Roman" w:hAnsi="Times New Roman"/>
          <w:b/>
          <w:sz w:val="28"/>
          <w:szCs w:val="28"/>
        </w:rPr>
        <w:t>Спецификация</w:t>
      </w:r>
      <w:proofErr w:type="spellEnd"/>
    </w:p>
    <w:p w:rsidR="000C2B8F" w:rsidRDefault="000C2B8F" w:rsidP="000C2B8F">
      <w:pPr>
        <w:pStyle w:val="13"/>
        <w:spacing w:after="0" w:line="240" w:lineRule="auto"/>
        <w:jc w:val="center"/>
        <w:rPr>
          <w:rFonts w:ascii="Times New Roman" w:hAnsi="Times New Roman"/>
          <w:b/>
          <w:sz w:val="28"/>
          <w:szCs w:val="28"/>
        </w:rPr>
      </w:pPr>
    </w:p>
    <w:tbl>
      <w:tblPr>
        <w:tblW w:w="994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9"/>
        <w:gridCol w:w="2519"/>
        <w:gridCol w:w="3239"/>
        <w:gridCol w:w="720"/>
        <w:gridCol w:w="900"/>
        <w:gridCol w:w="948"/>
        <w:gridCol w:w="1080"/>
      </w:tblGrid>
      <w:tr w:rsidR="000C2B8F" w:rsidTr="000C2B8F">
        <w:trPr>
          <w:trHeight w:val="700"/>
        </w:trPr>
        <w:tc>
          <w:tcPr>
            <w:tcW w:w="540" w:type="dxa"/>
            <w:tcBorders>
              <w:top w:val="single" w:sz="4" w:space="0" w:color="auto"/>
              <w:left w:val="single" w:sz="4" w:space="0" w:color="auto"/>
              <w:bottom w:val="single" w:sz="4" w:space="0" w:color="auto"/>
              <w:right w:val="single" w:sz="4" w:space="0" w:color="auto"/>
            </w:tcBorders>
            <w:hideMark/>
          </w:tcPr>
          <w:p w:rsidR="000C2B8F" w:rsidRDefault="000C2B8F">
            <w:pPr>
              <w:pStyle w:val="13"/>
              <w:spacing w:after="0" w:line="240" w:lineRule="auto"/>
              <w:jc w:val="center"/>
              <w:rPr>
                <w:rFonts w:ascii="Times New Roman" w:hAnsi="Times New Roman"/>
                <w:b/>
                <w:sz w:val="20"/>
                <w:szCs w:val="20"/>
                <w:lang w:val="ru-RU"/>
              </w:rPr>
            </w:pPr>
            <w:r>
              <w:rPr>
                <w:rFonts w:ascii="Times New Roman" w:hAnsi="Times New Roman"/>
                <w:b/>
                <w:sz w:val="20"/>
                <w:szCs w:val="20"/>
                <w:lang w:val="ru-RU"/>
              </w:rPr>
              <w:t xml:space="preserve">№ </w:t>
            </w:r>
            <w:proofErr w:type="spellStart"/>
            <w:proofErr w:type="gramStart"/>
            <w:r>
              <w:rPr>
                <w:rFonts w:ascii="Times New Roman" w:hAnsi="Times New Roman"/>
                <w:b/>
                <w:sz w:val="20"/>
                <w:szCs w:val="20"/>
                <w:lang w:val="ru-RU"/>
              </w:rPr>
              <w:t>п</w:t>
            </w:r>
            <w:proofErr w:type="spellEnd"/>
            <w:proofErr w:type="gramEnd"/>
            <w:r>
              <w:rPr>
                <w:rFonts w:ascii="Times New Roman" w:hAnsi="Times New Roman"/>
                <w:b/>
                <w:sz w:val="20"/>
                <w:szCs w:val="20"/>
                <w:lang w:val="ru-RU"/>
              </w:rPr>
              <w:t>/</w:t>
            </w:r>
            <w:proofErr w:type="spellStart"/>
            <w:r>
              <w:rPr>
                <w:rFonts w:ascii="Times New Roman" w:hAnsi="Times New Roman"/>
                <w:b/>
                <w:sz w:val="20"/>
                <w:szCs w:val="20"/>
                <w:lang w:val="ru-RU"/>
              </w:rPr>
              <w:t>п</w:t>
            </w:r>
            <w:proofErr w:type="spellEnd"/>
          </w:p>
        </w:tc>
        <w:tc>
          <w:tcPr>
            <w:tcW w:w="2520" w:type="dxa"/>
            <w:tcBorders>
              <w:top w:val="single" w:sz="4" w:space="0" w:color="auto"/>
              <w:left w:val="single" w:sz="4" w:space="0" w:color="auto"/>
              <w:bottom w:val="single" w:sz="4" w:space="0" w:color="auto"/>
              <w:right w:val="single" w:sz="4" w:space="0" w:color="auto"/>
            </w:tcBorders>
            <w:hideMark/>
          </w:tcPr>
          <w:p w:rsidR="000C2B8F" w:rsidRDefault="000C2B8F">
            <w:pPr>
              <w:pStyle w:val="13"/>
              <w:spacing w:after="0" w:line="240" w:lineRule="auto"/>
              <w:jc w:val="center"/>
              <w:rPr>
                <w:rFonts w:ascii="Times New Roman" w:hAnsi="Times New Roman"/>
                <w:b/>
                <w:sz w:val="20"/>
                <w:szCs w:val="20"/>
              </w:rPr>
            </w:pPr>
            <w:proofErr w:type="spellStart"/>
            <w:r>
              <w:rPr>
                <w:rFonts w:ascii="Times New Roman" w:hAnsi="Times New Roman"/>
                <w:b/>
                <w:sz w:val="20"/>
                <w:szCs w:val="20"/>
              </w:rPr>
              <w:t>Наименование</w:t>
            </w:r>
            <w:proofErr w:type="spellEnd"/>
            <w:r>
              <w:rPr>
                <w:rFonts w:ascii="Times New Roman" w:hAnsi="Times New Roman"/>
                <w:b/>
                <w:sz w:val="20"/>
                <w:szCs w:val="20"/>
              </w:rPr>
              <w:t xml:space="preserve"> </w:t>
            </w:r>
            <w:proofErr w:type="spellStart"/>
            <w:r>
              <w:rPr>
                <w:rFonts w:ascii="Times New Roman" w:hAnsi="Times New Roman"/>
                <w:b/>
                <w:sz w:val="20"/>
                <w:szCs w:val="20"/>
              </w:rPr>
              <w:t>товара</w:t>
            </w:r>
            <w:proofErr w:type="spellEnd"/>
          </w:p>
        </w:tc>
        <w:tc>
          <w:tcPr>
            <w:tcW w:w="3240" w:type="dxa"/>
            <w:tcBorders>
              <w:top w:val="single" w:sz="4" w:space="0" w:color="auto"/>
              <w:left w:val="single" w:sz="4" w:space="0" w:color="auto"/>
              <w:bottom w:val="single" w:sz="4" w:space="0" w:color="auto"/>
              <w:right w:val="single" w:sz="4" w:space="0" w:color="auto"/>
            </w:tcBorders>
            <w:hideMark/>
          </w:tcPr>
          <w:p w:rsidR="000C2B8F" w:rsidRDefault="000C2B8F">
            <w:pPr>
              <w:pStyle w:val="13"/>
              <w:jc w:val="center"/>
              <w:rPr>
                <w:rFonts w:ascii="Times New Roman" w:hAnsi="Times New Roman"/>
                <w:b/>
                <w:sz w:val="20"/>
                <w:szCs w:val="20"/>
                <w:lang w:val="ru-RU"/>
              </w:rPr>
            </w:pPr>
            <w:r>
              <w:rPr>
                <w:rFonts w:ascii="Times New Roman" w:hAnsi="Times New Roman"/>
                <w:b/>
                <w:sz w:val="20"/>
                <w:szCs w:val="20"/>
                <w:lang w:val="ru-RU"/>
              </w:rPr>
              <w:t>Форма выпуска</w:t>
            </w:r>
          </w:p>
        </w:tc>
        <w:tc>
          <w:tcPr>
            <w:tcW w:w="720" w:type="dxa"/>
            <w:tcBorders>
              <w:top w:val="single" w:sz="4" w:space="0" w:color="auto"/>
              <w:left w:val="single" w:sz="4" w:space="0" w:color="auto"/>
              <w:bottom w:val="single" w:sz="4" w:space="0" w:color="auto"/>
              <w:right w:val="single" w:sz="4" w:space="0" w:color="auto"/>
            </w:tcBorders>
            <w:hideMark/>
          </w:tcPr>
          <w:p w:rsidR="000C2B8F" w:rsidRDefault="000C2B8F">
            <w:pPr>
              <w:pStyle w:val="13"/>
              <w:spacing w:after="0" w:line="240" w:lineRule="auto"/>
              <w:jc w:val="center"/>
              <w:rPr>
                <w:rFonts w:ascii="Times New Roman" w:hAnsi="Times New Roman"/>
                <w:b/>
                <w:sz w:val="20"/>
                <w:szCs w:val="20"/>
              </w:rPr>
            </w:pPr>
            <w:proofErr w:type="spellStart"/>
            <w:r>
              <w:rPr>
                <w:rFonts w:ascii="Times New Roman" w:hAnsi="Times New Roman"/>
                <w:b/>
                <w:sz w:val="20"/>
                <w:szCs w:val="20"/>
              </w:rPr>
              <w:t>Ед</w:t>
            </w:r>
            <w:proofErr w:type="spellEnd"/>
            <w:r>
              <w:rPr>
                <w:rFonts w:ascii="Times New Roman" w:hAnsi="Times New Roman"/>
                <w:b/>
                <w:sz w:val="20"/>
                <w:szCs w:val="20"/>
                <w:lang w:val="ru-RU"/>
              </w:rPr>
              <w:t>.</w:t>
            </w:r>
            <w:r>
              <w:rPr>
                <w:rFonts w:ascii="Times New Roman" w:hAnsi="Times New Roman"/>
                <w:b/>
                <w:sz w:val="20"/>
                <w:szCs w:val="20"/>
              </w:rPr>
              <w:t xml:space="preserve"> </w:t>
            </w:r>
            <w:proofErr w:type="spellStart"/>
            <w:r>
              <w:rPr>
                <w:rFonts w:ascii="Times New Roman" w:hAnsi="Times New Roman"/>
                <w:b/>
                <w:sz w:val="20"/>
                <w:szCs w:val="20"/>
              </w:rPr>
              <w:t>изм</w:t>
            </w:r>
            <w:proofErr w:type="spellEnd"/>
            <w:r>
              <w:rPr>
                <w:rFonts w:ascii="Times New Roman" w:hAnsi="Times New Roman"/>
                <w:b/>
                <w:sz w:val="20"/>
                <w:szCs w:val="20"/>
                <w:lang w:val="ru-RU"/>
              </w:rPr>
              <w:t>.</w:t>
            </w:r>
          </w:p>
        </w:tc>
        <w:tc>
          <w:tcPr>
            <w:tcW w:w="900" w:type="dxa"/>
            <w:tcBorders>
              <w:top w:val="single" w:sz="4" w:space="0" w:color="auto"/>
              <w:left w:val="single" w:sz="4" w:space="0" w:color="auto"/>
              <w:bottom w:val="single" w:sz="4" w:space="0" w:color="auto"/>
              <w:right w:val="single" w:sz="4" w:space="0" w:color="auto"/>
            </w:tcBorders>
            <w:hideMark/>
          </w:tcPr>
          <w:p w:rsidR="000C2B8F" w:rsidRDefault="000C2B8F">
            <w:pPr>
              <w:pStyle w:val="13"/>
              <w:spacing w:after="0" w:line="240" w:lineRule="auto"/>
              <w:jc w:val="center"/>
              <w:rPr>
                <w:rFonts w:ascii="Times New Roman" w:hAnsi="Times New Roman"/>
                <w:b/>
                <w:sz w:val="20"/>
                <w:szCs w:val="20"/>
                <w:lang w:val="ru-RU"/>
              </w:rPr>
            </w:pPr>
            <w:proofErr w:type="spellStart"/>
            <w:r>
              <w:rPr>
                <w:rFonts w:ascii="Times New Roman" w:hAnsi="Times New Roman"/>
                <w:b/>
                <w:sz w:val="20"/>
                <w:szCs w:val="20"/>
              </w:rPr>
              <w:t>Цена</w:t>
            </w:r>
            <w:proofErr w:type="spellEnd"/>
          </w:p>
          <w:p w:rsidR="000C2B8F" w:rsidRDefault="000C2B8F">
            <w:pPr>
              <w:pStyle w:val="13"/>
              <w:spacing w:after="0" w:line="240" w:lineRule="auto"/>
              <w:jc w:val="center"/>
              <w:rPr>
                <w:rFonts w:ascii="Times New Roman" w:hAnsi="Times New Roman"/>
                <w:b/>
                <w:sz w:val="20"/>
                <w:szCs w:val="20"/>
              </w:rPr>
            </w:pPr>
            <w:r>
              <w:rPr>
                <w:rFonts w:ascii="Times New Roman" w:hAnsi="Times New Roman"/>
                <w:b/>
                <w:sz w:val="20"/>
                <w:szCs w:val="20"/>
              </w:rPr>
              <w:t>(</w:t>
            </w:r>
            <w:proofErr w:type="spellStart"/>
            <w:proofErr w:type="gramStart"/>
            <w:r>
              <w:rPr>
                <w:rFonts w:ascii="Times New Roman" w:hAnsi="Times New Roman"/>
                <w:b/>
                <w:sz w:val="20"/>
                <w:szCs w:val="20"/>
              </w:rPr>
              <w:t>руб</w:t>
            </w:r>
            <w:proofErr w:type="spellEnd"/>
            <w:proofErr w:type="gramEnd"/>
            <w:r>
              <w:rPr>
                <w:rFonts w:ascii="Times New Roman" w:hAnsi="Times New Roman"/>
                <w:b/>
                <w:sz w:val="20"/>
                <w:szCs w:val="20"/>
              </w:rPr>
              <w:t>.)</w:t>
            </w:r>
          </w:p>
        </w:tc>
        <w:tc>
          <w:tcPr>
            <w:tcW w:w="948" w:type="dxa"/>
            <w:tcBorders>
              <w:top w:val="single" w:sz="4" w:space="0" w:color="auto"/>
              <w:left w:val="single" w:sz="4" w:space="0" w:color="auto"/>
              <w:bottom w:val="single" w:sz="4" w:space="0" w:color="auto"/>
              <w:right w:val="single" w:sz="4" w:space="0" w:color="auto"/>
            </w:tcBorders>
            <w:hideMark/>
          </w:tcPr>
          <w:p w:rsidR="000C2B8F" w:rsidRDefault="000C2B8F">
            <w:pPr>
              <w:pStyle w:val="13"/>
              <w:spacing w:after="0" w:line="240" w:lineRule="auto"/>
              <w:jc w:val="center"/>
              <w:rPr>
                <w:rFonts w:ascii="Times New Roman" w:hAnsi="Times New Roman"/>
                <w:b/>
                <w:sz w:val="20"/>
                <w:szCs w:val="20"/>
              </w:rPr>
            </w:pPr>
            <w:proofErr w:type="spellStart"/>
            <w:r>
              <w:rPr>
                <w:rFonts w:ascii="Times New Roman" w:hAnsi="Times New Roman"/>
                <w:b/>
                <w:sz w:val="20"/>
                <w:szCs w:val="20"/>
              </w:rPr>
              <w:t>Кол</w:t>
            </w:r>
            <w:proofErr w:type="spellEnd"/>
            <w:r>
              <w:rPr>
                <w:rFonts w:ascii="Times New Roman" w:hAnsi="Times New Roman"/>
                <w:b/>
                <w:sz w:val="20"/>
                <w:szCs w:val="20"/>
                <w:lang w:val="ru-RU"/>
              </w:rPr>
              <w:t>-</w:t>
            </w:r>
            <w:proofErr w:type="spellStart"/>
            <w:r>
              <w:rPr>
                <w:rFonts w:ascii="Times New Roman" w:hAnsi="Times New Roman"/>
                <w:b/>
                <w:sz w:val="20"/>
                <w:szCs w:val="20"/>
              </w:rPr>
              <w:t>во</w:t>
            </w:r>
            <w:proofErr w:type="spellEnd"/>
          </w:p>
        </w:tc>
        <w:tc>
          <w:tcPr>
            <w:tcW w:w="1080" w:type="dxa"/>
            <w:tcBorders>
              <w:top w:val="single" w:sz="4" w:space="0" w:color="auto"/>
              <w:left w:val="single" w:sz="4" w:space="0" w:color="auto"/>
              <w:bottom w:val="single" w:sz="4" w:space="0" w:color="auto"/>
              <w:right w:val="single" w:sz="4" w:space="0" w:color="auto"/>
            </w:tcBorders>
            <w:hideMark/>
          </w:tcPr>
          <w:p w:rsidR="000C2B8F" w:rsidRDefault="000C2B8F">
            <w:pPr>
              <w:pStyle w:val="13"/>
              <w:spacing w:after="0" w:line="240" w:lineRule="auto"/>
              <w:jc w:val="center"/>
              <w:rPr>
                <w:rFonts w:ascii="Times New Roman" w:hAnsi="Times New Roman"/>
                <w:b/>
                <w:sz w:val="20"/>
                <w:szCs w:val="20"/>
                <w:lang w:val="ru-RU"/>
              </w:rPr>
            </w:pPr>
            <w:r>
              <w:rPr>
                <w:rFonts w:ascii="Times New Roman" w:hAnsi="Times New Roman"/>
                <w:b/>
                <w:sz w:val="20"/>
                <w:szCs w:val="20"/>
                <w:lang w:val="ru-RU"/>
              </w:rPr>
              <w:t>Сумма (руб.)</w:t>
            </w:r>
          </w:p>
        </w:tc>
      </w:tr>
      <w:tr w:rsidR="000C2B8F" w:rsidTr="000C2B8F">
        <w:trPr>
          <w:trHeight w:val="527"/>
        </w:trPr>
        <w:tc>
          <w:tcPr>
            <w:tcW w:w="540" w:type="dxa"/>
            <w:tcBorders>
              <w:top w:val="single" w:sz="4" w:space="0" w:color="auto"/>
              <w:left w:val="single" w:sz="4" w:space="0" w:color="auto"/>
              <w:bottom w:val="single" w:sz="4" w:space="0" w:color="auto"/>
              <w:right w:val="single" w:sz="4" w:space="0" w:color="auto"/>
            </w:tcBorders>
          </w:tcPr>
          <w:p w:rsidR="000C2B8F" w:rsidRDefault="000C2B8F">
            <w:pPr>
              <w:pStyle w:val="13"/>
              <w:spacing w:after="0" w:line="240" w:lineRule="auto"/>
              <w:ind w:left="-1188" w:right="-1908" w:hanging="540"/>
              <w:rPr>
                <w:rFonts w:ascii="Times New Roman" w:hAnsi="Times New Roman"/>
                <w:b/>
                <w:sz w:val="22"/>
                <w:szCs w:val="22"/>
              </w:rPr>
            </w:pPr>
          </w:p>
        </w:tc>
        <w:tc>
          <w:tcPr>
            <w:tcW w:w="2520" w:type="dxa"/>
            <w:tcBorders>
              <w:top w:val="single" w:sz="4" w:space="0" w:color="auto"/>
              <w:left w:val="single" w:sz="4" w:space="0" w:color="auto"/>
              <w:bottom w:val="single" w:sz="4" w:space="0" w:color="auto"/>
              <w:right w:val="single" w:sz="4" w:space="0" w:color="auto"/>
            </w:tcBorders>
          </w:tcPr>
          <w:p w:rsidR="000C2B8F" w:rsidRDefault="000C2B8F">
            <w:pPr>
              <w:pStyle w:val="13"/>
              <w:spacing w:after="0" w:line="240" w:lineRule="auto"/>
              <w:ind w:left="-1188" w:right="-1908" w:hanging="540"/>
              <w:rPr>
                <w:rFonts w:ascii="Times New Roman" w:hAnsi="Times New Roman"/>
                <w:b/>
                <w:sz w:val="22"/>
                <w:szCs w:val="22"/>
              </w:rPr>
            </w:pPr>
          </w:p>
        </w:tc>
        <w:tc>
          <w:tcPr>
            <w:tcW w:w="3240" w:type="dxa"/>
            <w:tcBorders>
              <w:top w:val="single" w:sz="4" w:space="0" w:color="auto"/>
              <w:left w:val="single" w:sz="4" w:space="0" w:color="auto"/>
              <w:bottom w:val="single" w:sz="4" w:space="0" w:color="auto"/>
              <w:right w:val="single" w:sz="4" w:space="0" w:color="auto"/>
            </w:tcBorders>
          </w:tcPr>
          <w:p w:rsidR="000C2B8F" w:rsidRDefault="000C2B8F">
            <w:pPr>
              <w:pStyle w:val="13"/>
              <w:spacing w:after="0" w:line="240" w:lineRule="auto"/>
              <w:rPr>
                <w:rFonts w:ascii="Times New Roman" w:hAnsi="Times New Roman"/>
                <w:b/>
                <w:sz w:val="22"/>
                <w:szCs w:val="22"/>
              </w:rPr>
            </w:pPr>
          </w:p>
        </w:tc>
        <w:tc>
          <w:tcPr>
            <w:tcW w:w="720" w:type="dxa"/>
            <w:tcBorders>
              <w:top w:val="single" w:sz="4" w:space="0" w:color="auto"/>
              <w:left w:val="single" w:sz="4" w:space="0" w:color="auto"/>
              <w:bottom w:val="single" w:sz="4" w:space="0" w:color="auto"/>
              <w:right w:val="single" w:sz="4" w:space="0" w:color="auto"/>
            </w:tcBorders>
          </w:tcPr>
          <w:p w:rsidR="000C2B8F" w:rsidRDefault="000C2B8F">
            <w:pPr>
              <w:pStyle w:val="13"/>
              <w:spacing w:after="0" w:line="240" w:lineRule="auto"/>
              <w:rPr>
                <w:rFonts w:ascii="Times New Roman" w:hAnsi="Times New Roman"/>
                <w:b/>
                <w:sz w:val="22"/>
                <w:szCs w:val="22"/>
              </w:rPr>
            </w:pPr>
          </w:p>
        </w:tc>
        <w:tc>
          <w:tcPr>
            <w:tcW w:w="900" w:type="dxa"/>
            <w:tcBorders>
              <w:top w:val="single" w:sz="4" w:space="0" w:color="auto"/>
              <w:left w:val="single" w:sz="4" w:space="0" w:color="auto"/>
              <w:bottom w:val="single" w:sz="4" w:space="0" w:color="auto"/>
              <w:right w:val="single" w:sz="4" w:space="0" w:color="auto"/>
            </w:tcBorders>
          </w:tcPr>
          <w:p w:rsidR="000C2B8F" w:rsidRDefault="000C2B8F">
            <w:pPr>
              <w:pStyle w:val="13"/>
              <w:spacing w:after="0" w:line="240" w:lineRule="auto"/>
              <w:rPr>
                <w:rFonts w:ascii="Times New Roman" w:hAnsi="Times New Roman"/>
                <w:b/>
                <w:sz w:val="22"/>
                <w:szCs w:val="22"/>
              </w:rPr>
            </w:pPr>
          </w:p>
        </w:tc>
        <w:tc>
          <w:tcPr>
            <w:tcW w:w="948" w:type="dxa"/>
            <w:tcBorders>
              <w:top w:val="single" w:sz="4" w:space="0" w:color="auto"/>
              <w:left w:val="single" w:sz="4" w:space="0" w:color="auto"/>
              <w:bottom w:val="single" w:sz="4" w:space="0" w:color="auto"/>
              <w:right w:val="single" w:sz="4" w:space="0" w:color="auto"/>
            </w:tcBorders>
          </w:tcPr>
          <w:p w:rsidR="000C2B8F" w:rsidRDefault="000C2B8F">
            <w:pPr>
              <w:pStyle w:val="13"/>
              <w:spacing w:after="0" w:line="240" w:lineRule="auto"/>
              <w:rPr>
                <w:rFonts w:ascii="Times New Roman" w:hAnsi="Times New Roman"/>
                <w:b/>
                <w:sz w:val="22"/>
                <w:szCs w:val="22"/>
              </w:rPr>
            </w:pPr>
          </w:p>
        </w:tc>
        <w:tc>
          <w:tcPr>
            <w:tcW w:w="1080" w:type="dxa"/>
            <w:tcBorders>
              <w:top w:val="single" w:sz="4" w:space="0" w:color="auto"/>
              <w:left w:val="single" w:sz="4" w:space="0" w:color="auto"/>
              <w:bottom w:val="single" w:sz="4" w:space="0" w:color="auto"/>
              <w:right w:val="single" w:sz="4" w:space="0" w:color="auto"/>
            </w:tcBorders>
          </w:tcPr>
          <w:p w:rsidR="000C2B8F" w:rsidRDefault="000C2B8F">
            <w:pPr>
              <w:pStyle w:val="13"/>
              <w:spacing w:after="0" w:line="240" w:lineRule="auto"/>
              <w:rPr>
                <w:rFonts w:ascii="Times New Roman" w:hAnsi="Times New Roman"/>
                <w:b/>
                <w:sz w:val="22"/>
                <w:szCs w:val="22"/>
              </w:rPr>
            </w:pPr>
          </w:p>
        </w:tc>
      </w:tr>
    </w:tbl>
    <w:p w:rsidR="000C2B8F" w:rsidRDefault="000C2B8F" w:rsidP="000C2B8F">
      <w:pPr>
        <w:pStyle w:val="13"/>
        <w:spacing w:after="0" w:line="240" w:lineRule="auto"/>
        <w:rPr>
          <w:rFonts w:ascii="Times New Roman" w:hAnsi="Times New Roman"/>
          <w:b/>
          <w:sz w:val="22"/>
          <w:szCs w:val="22"/>
        </w:rPr>
      </w:pPr>
    </w:p>
    <w:p w:rsidR="000C2B8F" w:rsidRDefault="000C2B8F" w:rsidP="000C2B8F">
      <w:pPr>
        <w:widowControl w:val="0"/>
        <w:ind w:left="-540" w:right="-5"/>
        <w:jc w:val="both"/>
        <w:rPr>
          <w:sz w:val="22"/>
          <w:szCs w:val="22"/>
        </w:rPr>
      </w:pPr>
    </w:p>
    <w:p w:rsidR="00FF1734" w:rsidRDefault="000C2B8F" w:rsidP="00FF1734">
      <w:pPr>
        <w:shd w:val="clear" w:color="auto" w:fill="FFFFFF"/>
        <w:tabs>
          <w:tab w:val="left" w:pos="-360"/>
        </w:tabs>
        <w:ind w:left="-360" w:right="-104"/>
        <w:jc w:val="both"/>
        <w:rPr>
          <w:sz w:val="22"/>
          <w:szCs w:val="22"/>
        </w:rPr>
      </w:pPr>
      <w:r>
        <w:rPr>
          <w:sz w:val="22"/>
          <w:szCs w:val="22"/>
        </w:rPr>
        <w:t xml:space="preserve">Место доставки товара – </w:t>
      </w:r>
      <w:r w:rsidR="00FF1734">
        <w:rPr>
          <w:spacing w:val="-6"/>
          <w:sz w:val="22"/>
          <w:szCs w:val="22"/>
        </w:rPr>
        <w:t>г. Пермь, ул. Лобачевского, 26 (</w:t>
      </w:r>
      <w:proofErr w:type="spellStart"/>
      <w:r w:rsidR="00FF1734">
        <w:rPr>
          <w:spacing w:val="-6"/>
          <w:sz w:val="22"/>
          <w:szCs w:val="22"/>
        </w:rPr>
        <w:t>аптека-двухэтажный</w:t>
      </w:r>
      <w:proofErr w:type="spellEnd"/>
      <w:r w:rsidR="00FF1734">
        <w:rPr>
          <w:spacing w:val="-6"/>
          <w:sz w:val="22"/>
          <w:szCs w:val="22"/>
        </w:rPr>
        <w:t xml:space="preserve"> пристрой к новому пятиэтажному зданию) транспортом Поставщика, по предварительной заявке Заказчика по телефону – в течени</w:t>
      </w:r>
      <w:proofErr w:type="gramStart"/>
      <w:r w:rsidR="00FF1734">
        <w:rPr>
          <w:spacing w:val="-6"/>
          <w:sz w:val="22"/>
          <w:szCs w:val="22"/>
        </w:rPr>
        <w:t>и</w:t>
      </w:r>
      <w:proofErr w:type="gramEnd"/>
      <w:r w:rsidR="00FF1734">
        <w:rPr>
          <w:spacing w:val="-6"/>
          <w:sz w:val="22"/>
          <w:szCs w:val="22"/>
        </w:rPr>
        <w:t xml:space="preserve"> одного рабочего дня, возможность экстренной доставки товара в течении 3-х часов с момента получения заявки</w:t>
      </w:r>
    </w:p>
    <w:p w:rsidR="000C2B8F" w:rsidRDefault="000C2B8F" w:rsidP="000C2B8F">
      <w:pPr>
        <w:widowControl w:val="0"/>
        <w:ind w:left="-540" w:right="-5"/>
        <w:jc w:val="both"/>
        <w:rPr>
          <w:b/>
        </w:rPr>
      </w:pPr>
    </w:p>
    <w:p w:rsidR="000C2B8F" w:rsidRDefault="000C2B8F" w:rsidP="000C2B8F">
      <w:pPr>
        <w:pStyle w:val="5"/>
        <w:ind w:left="57" w:right="-167"/>
        <w:jc w:val="both"/>
        <w:rPr>
          <w:b/>
          <w:sz w:val="22"/>
          <w:szCs w:val="22"/>
        </w:rPr>
      </w:pPr>
    </w:p>
    <w:p w:rsidR="000C2B8F" w:rsidRDefault="000C2B8F" w:rsidP="000C2B8F">
      <w:pPr>
        <w:pStyle w:val="5"/>
        <w:ind w:left="57" w:right="-167"/>
        <w:jc w:val="both"/>
        <w:rPr>
          <w:sz w:val="22"/>
          <w:szCs w:val="22"/>
        </w:rPr>
      </w:pPr>
      <w:r>
        <w:rPr>
          <w:sz w:val="22"/>
          <w:szCs w:val="22"/>
        </w:rPr>
        <w:t>ЗАКАЗЧИК                                                                                        ПОСТАВЩИК</w:t>
      </w:r>
    </w:p>
    <w:p w:rsidR="000C2B8F" w:rsidRDefault="000C2B8F" w:rsidP="000C2B8F">
      <w:pPr>
        <w:ind w:left="57" w:right="-167"/>
        <w:jc w:val="both"/>
        <w:rPr>
          <w:sz w:val="22"/>
          <w:szCs w:val="22"/>
        </w:rPr>
      </w:pPr>
    </w:p>
    <w:p w:rsidR="000C2B8F" w:rsidRDefault="000C2B8F" w:rsidP="000C2B8F">
      <w:pPr>
        <w:shd w:val="clear" w:color="auto" w:fill="FFFFFF"/>
        <w:tabs>
          <w:tab w:val="left" w:pos="1810"/>
        </w:tabs>
        <w:ind w:left="57" w:right="-167"/>
        <w:jc w:val="both"/>
        <w:rPr>
          <w:sz w:val="22"/>
          <w:szCs w:val="22"/>
        </w:rPr>
      </w:pPr>
      <w:r>
        <w:rPr>
          <w:sz w:val="22"/>
          <w:szCs w:val="22"/>
        </w:rPr>
        <w:t xml:space="preserve">____________________ </w:t>
      </w:r>
      <w:r w:rsidR="00FF1734">
        <w:rPr>
          <w:sz w:val="22"/>
          <w:szCs w:val="22"/>
        </w:rPr>
        <w:t xml:space="preserve">Ю.И. </w:t>
      </w:r>
      <w:proofErr w:type="spellStart"/>
      <w:r w:rsidR="00FF1734">
        <w:rPr>
          <w:sz w:val="22"/>
          <w:szCs w:val="22"/>
        </w:rPr>
        <w:t>Павлецов</w:t>
      </w:r>
      <w:proofErr w:type="spellEnd"/>
      <w:r>
        <w:rPr>
          <w:sz w:val="22"/>
          <w:szCs w:val="22"/>
        </w:rPr>
        <w:t xml:space="preserve">                               </w:t>
      </w:r>
      <w:r>
        <w:rPr>
          <w:sz w:val="22"/>
          <w:szCs w:val="22"/>
        </w:rPr>
        <w:tab/>
        <w:t xml:space="preserve">        __________________ </w:t>
      </w:r>
    </w:p>
    <w:p w:rsidR="000C2B8F" w:rsidRDefault="000C2B8F" w:rsidP="000C2B8F">
      <w:pPr>
        <w:shd w:val="clear" w:color="auto" w:fill="FFFFFF"/>
        <w:tabs>
          <w:tab w:val="left" w:pos="1810"/>
        </w:tabs>
        <w:ind w:left="57" w:right="-167"/>
        <w:jc w:val="both"/>
        <w:rPr>
          <w:sz w:val="22"/>
          <w:szCs w:val="22"/>
        </w:rPr>
      </w:pPr>
    </w:p>
    <w:p w:rsidR="000C2B8F" w:rsidRDefault="000C2B8F" w:rsidP="000C2B8F">
      <w:pPr>
        <w:shd w:val="clear" w:color="auto" w:fill="FFFFFF"/>
        <w:tabs>
          <w:tab w:val="left" w:pos="1810"/>
        </w:tabs>
        <w:ind w:left="57" w:right="-167"/>
        <w:jc w:val="both"/>
        <w:rPr>
          <w:sz w:val="22"/>
          <w:szCs w:val="22"/>
        </w:rPr>
      </w:pPr>
      <w:r>
        <w:rPr>
          <w:sz w:val="22"/>
          <w:szCs w:val="22"/>
        </w:rPr>
        <w:t>«___»______________2011года                                                        «___»______________2011года</w:t>
      </w:r>
    </w:p>
    <w:p w:rsidR="000C2B8F" w:rsidRDefault="000C2B8F" w:rsidP="000C2B8F">
      <w:pPr>
        <w:shd w:val="clear" w:color="auto" w:fill="FFFFFF"/>
        <w:tabs>
          <w:tab w:val="left" w:pos="1810"/>
        </w:tabs>
        <w:ind w:left="57" w:right="-167"/>
        <w:jc w:val="both"/>
        <w:rPr>
          <w:sz w:val="22"/>
          <w:szCs w:val="22"/>
        </w:rPr>
      </w:pPr>
      <w:r>
        <w:rPr>
          <w:sz w:val="22"/>
          <w:szCs w:val="22"/>
        </w:rPr>
        <w:t xml:space="preserve">     </w:t>
      </w:r>
    </w:p>
    <w:p w:rsidR="000C2B8F" w:rsidRDefault="000C2B8F" w:rsidP="000C2B8F">
      <w:pPr>
        <w:pStyle w:val="13"/>
        <w:spacing w:after="0" w:line="240" w:lineRule="auto"/>
        <w:rPr>
          <w:rFonts w:ascii="Times New Roman" w:hAnsi="Times New Roman"/>
          <w:b/>
          <w:sz w:val="22"/>
          <w:szCs w:val="22"/>
          <w:lang w:val="ru-RU"/>
        </w:rPr>
      </w:pPr>
    </w:p>
    <w:p w:rsidR="000C2B8F" w:rsidRDefault="000C2B8F" w:rsidP="000C2B8F">
      <w:pPr>
        <w:pStyle w:val="13"/>
        <w:spacing w:after="0" w:line="240" w:lineRule="auto"/>
        <w:rPr>
          <w:rFonts w:ascii="Times New Roman" w:hAnsi="Times New Roman"/>
          <w:sz w:val="22"/>
          <w:szCs w:val="22"/>
          <w:lang w:val="ru-RU"/>
        </w:rPr>
      </w:pPr>
      <w:r>
        <w:rPr>
          <w:rFonts w:ascii="Times New Roman" w:hAnsi="Times New Roman"/>
          <w:sz w:val="22"/>
          <w:szCs w:val="22"/>
          <w:lang w:val="ru-RU"/>
        </w:rPr>
        <w:t xml:space="preserve"> </w:t>
      </w:r>
      <w:r>
        <w:rPr>
          <w:rFonts w:ascii="Times New Roman" w:hAnsi="Times New Roman"/>
          <w:color w:val="FF0000"/>
          <w:sz w:val="22"/>
          <w:szCs w:val="22"/>
          <w:lang w:val="ru-RU"/>
        </w:rPr>
        <w:t xml:space="preserve">       </w:t>
      </w:r>
    </w:p>
    <w:p w:rsidR="000C2B8F" w:rsidRDefault="000C2B8F" w:rsidP="000C2B8F">
      <w:pPr>
        <w:pStyle w:val="13"/>
        <w:spacing w:after="0" w:line="240" w:lineRule="auto"/>
        <w:rPr>
          <w:rFonts w:ascii="Times New Roman" w:hAnsi="Times New Roman"/>
          <w:sz w:val="22"/>
          <w:szCs w:val="22"/>
          <w:lang w:val="ru-RU"/>
        </w:rPr>
      </w:pPr>
      <w:r>
        <w:rPr>
          <w:rFonts w:ascii="Times New Roman" w:hAnsi="Times New Roman"/>
          <w:sz w:val="22"/>
          <w:szCs w:val="22"/>
          <w:lang w:val="ru-RU"/>
        </w:rPr>
        <w:t xml:space="preserve">           </w:t>
      </w:r>
    </w:p>
    <w:p w:rsidR="000C2B8F" w:rsidRDefault="000C2B8F" w:rsidP="000C2B8F">
      <w:pPr>
        <w:ind w:right="-104"/>
        <w:rPr>
          <w:sz w:val="22"/>
          <w:szCs w:val="22"/>
        </w:rPr>
      </w:pPr>
    </w:p>
    <w:p w:rsidR="000C2B8F" w:rsidRDefault="000C2B8F" w:rsidP="000C2B8F">
      <w:pPr>
        <w:pStyle w:val="af8"/>
        <w:tabs>
          <w:tab w:val="left" w:pos="0"/>
        </w:tabs>
        <w:ind w:left="0" w:right="-104" w:firstLine="0"/>
        <w:jc w:val="both"/>
        <w:rPr>
          <w:sz w:val="22"/>
          <w:szCs w:val="22"/>
        </w:rPr>
      </w:pPr>
    </w:p>
    <w:p w:rsidR="000C2B8F" w:rsidRDefault="000C2B8F" w:rsidP="000C2B8F">
      <w:pPr>
        <w:shd w:val="clear" w:color="auto" w:fill="FFFFFF"/>
        <w:tabs>
          <w:tab w:val="left" w:pos="0"/>
        </w:tabs>
        <w:jc w:val="center"/>
        <w:rPr>
          <w:b/>
          <w:sz w:val="20"/>
          <w:szCs w:val="20"/>
        </w:rPr>
      </w:pPr>
    </w:p>
    <w:p w:rsidR="000B63D2" w:rsidRPr="000C2B8F" w:rsidRDefault="000B63D2"/>
    <w:sectPr w:rsidR="000B63D2" w:rsidRPr="000C2B8F" w:rsidSect="000B63D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1A7F40"/>
    <w:multiLevelType w:val="singleLevel"/>
    <w:tmpl w:val="1B3AD96C"/>
    <w:lvl w:ilvl="0">
      <w:start w:val="1"/>
      <w:numFmt w:val="decimal"/>
      <w:lvlText w:val="2.%1."/>
      <w:legacy w:legacy="1" w:legacySpace="0" w:legacyIndent="483"/>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C2B8F"/>
    <w:rsid w:val="000B63D2"/>
    <w:rsid w:val="000C2B8F"/>
    <w:rsid w:val="00354711"/>
    <w:rsid w:val="005F5EB9"/>
    <w:rsid w:val="008B6EE9"/>
    <w:rsid w:val="00FC497E"/>
    <w:rsid w:val="00FF17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2B8F"/>
    <w:pPr>
      <w:spacing w:after="0" w:line="240" w:lineRule="auto"/>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rsid w:val="008B6EE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B6E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B6EE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B6EE9"/>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semiHidden/>
    <w:unhideWhenUsed/>
    <w:qFormat/>
    <w:rsid w:val="008B6EE9"/>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8B6EE9"/>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8B6EE9"/>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8B6EE9"/>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8B6EE9"/>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B6EE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8B6EE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B6EE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B6EE9"/>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8B6EE9"/>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8B6EE9"/>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8B6EE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8B6EE9"/>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8B6EE9"/>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8B6EE9"/>
    <w:rPr>
      <w:b/>
      <w:bCs/>
      <w:color w:val="4F81BD" w:themeColor="accent1"/>
      <w:sz w:val="18"/>
      <w:szCs w:val="18"/>
    </w:rPr>
  </w:style>
  <w:style w:type="paragraph" w:styleId="a4">
    <w:name w:val="Title"/>
    <w:basedOn w:val="a"/>
    <w:next w:val="a"/>
    <w:link w:val="a5"/>
    <w:uiPriority w:val="10"/>
    <w:qFormat/>
    <w:rsid w:val="008B6EE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8B6EE9"/>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8B6EE9"/>
    <w:pPr>
      <w:numPr>
        <w:ilvl w:val="1"/>
      </w:numPr>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8B6EE9"/>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8B6EE9"/>
    <w:rPr>
      <w:b/>
      <w:bCs/>
    </w:rPr>
  </w:style>
  <w:style w:type="character" w:styleId="a9">
    <w:name w:val="Emphasis"/>
    <w:basedOn w:val="a0"/>
    <w:uiPriority w:val="20"/>
    <w:qFormat/>
    <w:rsid w:val="008B6EE9"/>
    <w:rPr>
      <w:i/>
      <w:iCs/>
    </w:rPr>
  </w:style>
  <w:style w:type="paragraph" w:styleId="aa">
    <w:name w:val="No Spacing"/>
    <w:uiPriority w:val="1"/>
    <w:qFormat/>
    <w:rsid w:val="008B6EE9"/>
    <w:pPr>
      <w:spacing w:after="0" w:line="240" w:lineRule="auto"/>
    </w:pPr>
  </w:style>
  <w:style w:type="paragraph" w:styleId="ab">
    <w:name w:val="List Paragraph"/>
    <w:basedOn w:val="a"/>
    <w:uiPriority w:val="34"/>
    <w:qFormat/>
    <w:rsid w:val="008B6EE9"/>
    <w:pPr>
      <w:ind w:left="720"/>
      <w:contextualSpacing/>
    </w:pPr>
  </w:style>
  <w:style w:type="paragraph" w:styleId="21">
    <w:name w:val="Quote"/>
    <w:basedOn w:val="a"/>
    <w:next w:val="a"/>
    <w:link w:val="22"/>
    <w:uiPriority w:val="29"/>
    <w:qFormat/>
    <w:rsid w:val="008B6EE9"/>
    <w:rPr>
      <w:i/>
      <w:iCs/>
      <w:color w:val="000000" w:themeColor="text1"/>
    </w:rPr>
  </w:style>
  <w:style w:type="character" w:customStyle="1" w:styleId="22">
    <w:name w:val="Цитата 2 Знак"/>
    <w:basedOn w:val="a0"/>
    <w:link w:val="21"/>
    <w:uiPriority w:val="29"/>
    <w:rsid w:val="008B6EE9"/>
    <w:rPr>
      <w:i/>
      <w:iCs/>
      <w:color w:val="000000" w:themeColor="text1"/>
    </w:rPr>
  </w:style>
  <w:style w:type="paragraph" w:styleId="ac">
    <w:name w:val="Intense Quote"/>
    <w:basedOn w:val="a"/>
    <w:next w:val="a"/>
    <w:link w:val="ad"/>
    <w:uiPriority w:val="30"/>
    <w:qFormat/>
    <w:rsid w:val="008B6EE9"/>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8B6EE9"/>
    <w:rPr>
      <w:b/>
      <w:bCs/>
      <w:i/>
      <w:iCs/>
      <w:color w:val="4F81BD" w:themeColor="accent1"/>
    </w:rPr>
  </w:style>
  <w:style w:type="character" w:styleId="ae">
    <w:name w:val="Subtle Emphasis"/>
    <w:basedOn w:val="a0"/>
    <w:uiPriority w:val="19"/>
    <w:qFormat/>
    <w:rsid w:val="008B6EE9"/>
    <w:rPr>
      <w:i/>
      <w:iCs/>
      <w:color w:val="808080" w:themeColor="text1" w:themeTint="7F"/>
    </w:rPr>
  </w:style>
  <w:style w:type="character" w:styleId="af">
    <w:name w:val="Intense Emphasis"/>
    <w:basedOn w:val="a0"/>
    <w:uiPriority w:val="21"/>
    <w:qFormat/>
    <w:rsid w:val="008B6EE9"/>
    <w:rPr>
      <w:b/>
      <w:bCs/>
      <w:i/>
      <w:iCs/>
      <w:color w:val="4F81BD" w:themeColor="accent1"/>
    </w:rPr>
  </w:style>
  <w:style w:type="character" w:styleId="af0">
    <w:name w:val="Subtle Reference"/>
    <w:basedOn w:val="a0"/>
    <w:uiPriority w:val="31"/>
    <w:qFormat/>
    <w:rsid w:val="008B6EE9"/>
    <w:rPr>
      <w:smallCaps/>
      <w:color w:val="C0504D" w:themeColor="accent2"/>
      <w:u w:val="single"/>
    </w:rPr>
  </w:style>
  <w:style w:type="character" w:styleId="af1">
    <w:name w:val="Intense Reference"/>
    <w:basedOn w:val="a0"/>
    <w:uiPriority w:val="32"/>
    <w:qFormat/>
    <w:rsid w:val="008B6EE9"/>
    <w:rPr>
      <w:b/>
      <w:bCs/>
      <w:smallCaps/>
      <w:color w:val="C0504D" w:themeColor="accent2"/>
      <w:spacing w:val="5"/>
      <w:u w:val="single"/>
    </w:rPr>
  </w:style>
  <w:style w:type="character" w:styleId="af2">
    <w:name w:val="Book Title"/>
    <w:basedOn w:val="a0"/>
    <w:uiPriority w:val="33"/>
    <w:qFormat/>
    <w:rsid w:val="008B6EE9"/>
    <w:rPr>
      <w:b/>
      <w:bCs/>
      <w:smallCaps/>
      <w:spacing w:val="5"/>
    </w:rPr>
  </w:style>
  <w:style w:type="paragraph" w:styleId="af3">
    <w:name w:val="TOC Heading"/>
    <w:basedOn w:val="1"/>
    <w:next w:val="a"/>
    <w:uiPriority w:val="39"/>
    <w:semiHidden/>
    <w:unhideWhenUsed/>
    <w:qFormat/>
    <w:rsid w:val="008B6EE9"/>
    <w:pPr>
      <w:outlineLvl w:val="9"/>
    </w:pPr>
  </w:style>
  <w:style w:type="paragraph" w:customStyle="1" w:styleId="11">
    <w:name w:val="Стиль1"/>
    <w:basedOn w:val="a"/>
    <w:link w:val="12"/>
    <w:qFormat/>
    <w:rsid w:val="008B6EE9"/>
  </w:style>
  <w:style w:type="character" w:customStyle="1" w:styleId="12">
    <w:name w:val="Стиль1 Знак"/>
    <w:basedOn w:val="a0"/>
    <w:link w:val="11"/>
    <w:rsid w:val="008B6EE9"/>
  </w:style>
  <w:style w:type="paragraph" w:styleId="af4">
    <w:name w:val="Body Text"/>
    <w:basedOn w:val="a"/>
    <w:link w:val="af5"/>
    <w:semiHidden/>
    <w:unhideWhenUsed/>
    <w:rsid w:val="000C2B8F"/>
    <w:pPr>
      <w:shd w:val="clear" w:color="auto" w:fill="FFFFFF"/>
      <w:autoSpaceDE w:val="0"/>
      <w:autoSpaceDN w:val="0"/>
      <w:adjustRightInd w:val="0"/>
      <w:jc w:val="both"/>
    </w:pPr>
    <w:rPr>
      <w:sz w:val="26"/>
      <w:szCs w:val="20"/>
    </w:rPr>
  </w:style>
  <w:style w:type="character" w:customStyle="1" w:styleId="af5">
    <w:name w:val="Основной текст Знак"/>
    <w:basedOn w:val="a0"/>
    <w:link w:val="af4"/>
    <w:semiHidden/>
    <w:rsid w:val="000C2B8F"/>
    <w:rPr>
      <w:rFonts w:ascii="Times New Roman" w:eastAsia="Times New Roman" w:hAnsi="Times New Roman" w:cs="Times New Roman"/>
      <w:sz w:val="26"/>
      <w:szCs w:val="20"/>
      <w:shd w:val="clear" w:color="auto" w:fill="FFFFFF"/>
      <w:lang w:val="ru-RU" w:eastAsia="ru-RU" w:bidi="ar-SA"/>
    </w:rPr>
  </w:style>
  <w:style w:type="paragraph" w:styleId="af6">
    <w:name w:val="Body Text Indent"/>
    <w:basedOn w:val="a"/>
    <w:link w:val="af7"/>
    <w:semiHidden/>
    <w:unhideWhenUsed/>
    <w:rsid w:val="000C2B8F"/>
    <w:pPr>
      <w:shd w:val="clear" w:color="auto" w:fill="FFFFFF"/>
      <w:autoSpaceDE w:val="0"/>
      <w:autoSpaceDN w:val="0"/>
      <w:adjustRightInd w:val="0"/>
      <w:ind w:firstLine="1418"/>
      <w:jc w:val="both"/>
    </w:pPr>
    <w:rPr>
      <w:sz w:val="26"/>
      <w:szCs w:val="20"/>
    </w:rPr>
  </w:style>
  <w:style w:type="character" w:customStyle="1" w:styleId="af7">
    <w:name w:val="Основной текст с отступом Знак"/>
    <w:basedOn w:val="a0"/>
    <w:link w:val="af6"/>
    <w:semiHidden/>
    <w:rsid w:val="000C2B8F"/>
    <w:rPr>
      <w:rFonts w:ascii="Times New Roman" w:eastAsia="Times New Roman" w:hAnsi="Times New Roman" w:cs="Times New Roman"/>
      <w:sz w:val="26"/>
      <w:szCs w:val="20"/>
      <w:shd w:val="clear" w:color="auto" w:fill="FFFFFF"/>
      <w:lang w:val="ru-RU" w:eastAsia="ru-RU" w:bidi="ar-SA"/>
    </w:rPr>
  </w:style>
  <w:style w:type="paragraph" w:styleId="23">
    <w:name w:val="Body Text Indent 2"/>
    <w:basedOn w:val="a"/>
    <w:link w:val="24"/>
    <w:semiHidden/>
    <w:unhideWhenUsed/>
    <w:rsid w:val="000C2B8F"/>
    <w:pPr>
      <w:widowControl w:val="0"/>
      <w:shd w:val="clear" w:color="auto" w:fill="FFFFFF"/>
      <w:tabs>
        <w:tab w:val="left" w:pos="1810"/>
      </w:tabs>
      <w:autoSpaceDE w:val="0"/>
      <w:autoSpaceDN w:val="0"/>
      <w:adjustRightInd w:val="0"/>
      <w:spacing w:line="281" w:lineRule="exact"/>
      <w:ind w:right="29" w:firstLine="1418"/>
      <w:jc w:val="both"/>
    </w:pPr>
    <w:rPr>
      <w:sz w:val="26"/>
      <w:szCs w:val="20"/>
    </w:rPr>
  </w:style>
  <w:style w:type="character" w:customStyle="1" w:styleId="24">
    <w:name w:val="Основной текст с отступом 2 Знак"/>
    <w:basedOn w:val="a0"/>
    <w:link w:val="23"/>
    <w:semiHidden/>
    <w:rsid w:val="000C2B8F"/>
    <w:rPr>
      <w:rFonts w:ascii="Times New Roman" w:eastAsia="Times New Roman" w:hAnsi="Times New Roman" w:cs="Times New Roman"/>
      <w:sz w:val="26"/>
      <w:szCs w:val="20"/>
      <w:shd w:val="clear" w:color="auto" w:fill="FFFFFF"/>
      <w:lang w:val="ru-RU" w:eastAsia="ru-RU" w:bidi="ar-SA"/>
    </w:rPr>
  </w:style>
  <w:style w:type="paragraph" w:styleId="31">
    <w:name w:val="Body Text Indent 3"/>
    <w:basedOn w:val="a"/>
    <w:link w:val="32"/>
    <w:semiHidden/>
    <w:unhideWhenUsed/>
    <w:rsid w:val="000C2B8F"/>
    <w:pPr>
      <w:shd w:val="clear" w:color="auto" w:fill="FFFFFF"/>
      <w:autoSpaceDE w:val="0"/>
      <w:autoSpaceDN w:val="0"/>
      <w:adjustRightInd w:val="0"/>
      <w:ind w:left="426"/>
      <w:jc w:val="both"/>
    </w:pPr>
    <w:rPr>
      <w:sz w:val="26"/>
      <w:szCs w:val="20"/>
    </w:rPr>
  </w:style>
  <w:style w:type="character" w:customStyle="1" w:styleId="32">
    <w:name w:val="Основной текст с отступом 3 Знак"/>
    <w:basedOn w:val="a0"/>
    <w:link w:val="31"/>
    <w:semiHidden/>
    <w:rsid w:val="000C2B8F"/>
    <w:rPr>
      <w:rFonts w:ascii="Times New Roman" w:eastAsia="Times New Roman" w:hAnsi="Times New Roman" w:cs="Times New Roman"/>
      <w:sz w:val="26"/>
      <w:szCs w:val="20"/>
      <w:shd w:val="clear" w:color="auto" w:fill="FFFFFF"/>
      <w:lang w:val="ru-RU" w:eastAsia="ru-RU" w:bidi="ar-SA"/>
    </w:rPr>
  </w:style>
  <w:style w:type="paragraph" w:styleId="af8">
    <w:name w:val="Block Text"/>
    <w:basedOn w:val="a"/>
    <w:semiHidden/>
    <w:unhideWhenUsed/>
    <w:rsid w:val="000C2B8F"/>
    <w:pPr>
      <w:widowControl w:val="0"/>
      <w:shd w:val="clear" w:color="auto" w:fill="FFFFFF"/>
      <w:tabs>
        <w:tab w:val="left" w:pos="1810"/>
      </w:tabs>
      <w:autoSpaceDE w:val="0"/>
      <w:autoSpaceDN w:val="0"/>
      <w:adjustRightInd w:val="0"/>
      <w:spacing w:line="281" w:lineRule="exact"/>
      <w:ind w:left="670" w:right="29" w:firstLine="725"/>
    </w:pPr>
    <w:rPr>
      <w:szCs w:val="20"/>
    </w:rPr>
  </w:style>
  <w:style w:type="paragraph" w:customStyle="1" w:styleId="ConsPlusNormal">
    <w:name w:val="ConsPlusNormal"/>
    <w:rsid w:val="000C2B8F"/>
    <w:pPr>
      <w:widowControl w:val="0"/>
      <w:suppressAutoHyphens/>
      <w:autoSpaceDE w:val="0"/>
      <w:spacing w:after="0" w:line="240" w:lineRule="auto"/>
      <w:ind w:firstLine="720"/>
    </w:pPr>
    <w:rPr>
      <w:rFonts w:ascii="Arial" w:eastAsia="Arial" w:hAnsi="Arial" w:cs="Arial"/>
      <w:sz w:val="20"/>
      <w:szCs w:val="20"/>
      <w:lang w:val="ru-RU" w:eastAsia="ar-SA" w:bidi="ar-SA"/>
    </w:rPr>
  </w:style>
  <w:style w:type="paragraph" w:customStyle="1" w:styleId="13">
    <w:name w:val="Знак1"/>
    <w:basedOn w:val="a"/>
    <w:rsid w:val="000C2B8F"/>
    <w:pPr>
      <w:spacing w:after="160" w:line="240" w:lineRule="exact"/>
    </w:pPr>
    <w:rPr>
      <w:rFonts w:ascii="Verdana" w:hAnsi="Verdana"/>
      <w:lang w:val="en-US" w:eastAsia="en-US"/>
    </w:rPr>
  </w:style>
  <w:style w:type="character" w:customStyle="1" w:styleId="pathway1">
    <w:name w:val="pathway1"/>
    <w:basedOn w:val="a0"/>
    <w:rsid w:val="000C2B8F"/>
    <w:rPr>
      <w:b/>
      <w:bCs/>
      <w:color w:val="333333"/>
      <w:sz w:val="18"/>
      <w:szCs w:val="18"/>
    </w:rPr>
  </w:style>
</w:styles>
</file>

<file path=word/webSettings.xml><?xml version="1.0" encoding="utf-8"?>
<w:webSettings xmlns:r="http://schemas.openxmlformats.org/officeDocument/2006/relationships" xmlns:w="http://schemas.openxmlformats.org/wordprocessingml/2006/main">
  <w:divs>
    <w:div w:id="96812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2212</Words>
  <Characters>12614</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МСЧ №6</Company>
  <LinksUpToDate>false</LinksUpToDate>
  <CharactersWithSpaces>14797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dc:creator>
  <cp:keywords/>
  <dc:description/>
  <cp:lastModifiedBy>Экономист</cp:lastModifiedBy>
  <cp:revision>3</cp:revision>
  <cp:lastPrinted>2011-04-20T04:20:00Z</cp:lastPrinted>
  <dcterms:created xsi:type="dcterms:W3CDTF">2011-04-20T04:00:00Z</dcterms:created>
  <dcterms:modified xsi:type="dcterms:W3CDTF">2011-04-20T04:20:00Z</dcterms:modified>
</cp:coreProperties>
</file>