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A45" w:rsidRDefault="00853A45" w:rsidP="00853A45">
      <w:pPr>
        <w:jc w:val="center"/>
        <w:rPr>
          <w:b/>
        </w:rPr>
      </w:pPr>
      <w:r>
        <w:rPr>
          <w:b/>
        </w:rPr>
        <w:t>ИЗВЕЩЕНИЕ О ПРОВЕДЕНИИ ЗАПРОСА КОТИРОВОК ЦЕН</w:t>
      </w:r>
    </w:p>
    <w:p w:rsidR="00853A45" w:rsidRPr="001965BB" w:rsidRDefault="00853A45" w:rsidP="00853A45">
      <w:pPr>
        <w:jc w:val="center"/>
        <w:rPr>
          <w:b/>
        </w:rPr>
      </w:pPr>
      <w:r>
        <w:rPr>
          <w:b/>
        </w:rPr>
        <w:t>(размещение среди субъектов малого предпринимательства)</w:t>
      </w:r>
    </w:p>
    <w:p w:rsidR="00853A45" w:rsidRPr="00C92F7E" w:rsidRDefault="00C92F7E" w:rsidP="00C92F7E">
      <w:pPr>
        <w:tabs>
          <w:tab w:val="left" w:pos="8610"/>
        </w:tabs>
        <w:rPr>
          <w:b/>
        </w:rPr>
      </w:pPr>
      <w:r w:rsidRPr="00C92F7E">
        <w:rPr>
          <w:b/>
        </w:rPr>
        <w:t>№ 0</w:t>
      </w:r>
      <w:r w:rsidR="00CD7932">
        <w:rPr>
          <w:b/>
          <w:lang w:val="en-US"/>
        </w:rPr>
        <w:t>4</w:t>
      </w:r>
      <w:r w:rsidRPr="00C92F7E">
        <w:rPr>
          <w:b/>
        </w:rPr>
        <w:t xml:space="preserve"> от </w:t>
      </w:r>
      <w:r w:rsidR="00CD7932">
        <w:rPr>
          <w:b/>
          <w:lang w:val="en-US"/>
        </w:rPr>
        <w:t xml:space="preserve">03 </w:t>
      </w:r>
      <w:r w:rsidR="00CD7932">
        <w:rPr>
          <w:b/>
        </w:rPr>
        <w:t>мая</w:t>
      </w:r>
      <w:r w:rsidRPr="00C92F7E">
        <w:rPr>
          <w:b/>
        </w:rPr>
        <w:t xml:space="preserve"> 2011 года</w:t>
      </w:r>
    </w:p>
    <w:p w:rsidR="00853A45" w:rsidRDefault="00853A45" w:rsidP="00853A45">
      <w:pPr>
        <w:spacing w:line="276" w:lineRule="auto"/>
        <w:ind w:firstLine="540"/>
      </w:pPr>
      <w:r>
        <w:t>Уважаемые господа!</w:t>
      </w:r>
    </w:p>
    <w:p w:rsidR="00853A45" w:rsidRDefault="00853A45" w:rsidP="007D7928">
      <w:pPr>
        <w:pStyle w:val="a7"/>
        <w:ind w:firstLine="720"/>
        <w:jc w:val="both"/>
        <w:rPr>
          <w:rFonts w:ascii="Times New Roman" w:hAnsi="Times New Roman"/>
          <w:sz w:val="24"/>
          <w:szCs w:val="24"/>
        </w:rPr>
      </w:pPr>
      <w:r w:rsidRPr="00853A45">
        <w:rPr>
          <w:rFonts w:ascii="Times New Roman" w:hAnsi="Times New Roman"/>
          <w:b/>
          <w:sz w:val="24"/>
          <w:szCs w:val="24"/>
        </w:rPr>
        <w:t>Муниципальный заказчик</w:t>
      </w:r>
      <w:r w:rsidRPr="00853A45">
        <w:rPr>
          <w:rFonts w:ascii="Times New Roman" w:hAnsi="Times New Roman"/>
          <w:sz w:val="24"/>
          <w:szCs w:val="24"/>
        </w:rPr>
        <w:t xml:space="preserve"> – </w:t>
      </w:r>
      <w:r w:rsidRPr="00853A45">
        <w:rPr>
          <w:rFonts w:ascii="Times New Roman" w:hAnsi="Times New Roman"/>
          <w:bCs/>
          <w:sz w:val="24"/>
          <w:szCs w:val="24"/>
        </w:rPr>
        <w:t>Департамент фина</w:t>
      </w:r>
      <w:r>
        <w:rPr>
          <w:rFonts w:ascii="Times New Roman" w:hAnsi="Times New Roman"/>
          <w:bCs/>
          <w:sz w:val="24"/>
          <w:szCs w:val="24"/>
        </w:rPr>
        <w:t xml:space="preserve">нсов администрации города Перми, </w:t>
      </w:r>
      <w:r w:rsidRPr="0086030F">
        <w:rPr>
          <w:rFonts w:ascii="Times New Roman" w:hAnsi="Times New Roman"/>
          <w:bCs/>
          <w:sz w:val="24"/>
          <w:szCs w:val="24"/>
        </w:rPr>
        <w:t>614000, г</w:t>
      </w:r>
      <w:proofErr w:type="gramStart"/>
      <w:r w:rsidRPr="0086030F">
        <w:rPr>
          <w:rFonts w:ascii="Times New Roman" w:hAnsi="Times New Roman"/>
          <w:bCs/>
          <w:sz w:val="24"/>
          <w:szCs w:val="24"/>
        </w:rPr>
        <w:t>.П</w:t>
      </w:r>
      <w:proofErr w:type="gramEnd"/>
      <w:r w:rsidRPr="0086030F">
        <w:rPr>
          <w:rFonts w:ascii="Times New Roman" w:hAnsi="Times New Roman"/>
          <w:bCs/>
          <w:sz w:val="24"/>
          <w:szCs w:val="24"/>
        </w:rPr>
        <w:t>ермь, ул. Ленина, 23</w:t>
      </w:r>
      <w:r>
        <w:rPr>
          <w:rFonts w:ascii="Times New Roman" w:hAnsi="Times New Roman"/>
          <w:bCs/>
          <w:sz w:val="24"/>
          <w:szCs w:val="24"/>
        </w:rPr>
        <w:t xml:space="preserve">,  тел. </w:t>
      </w:r>
      <w:r w:rsidRPr="00853A45">
        <w:rPr>
          <w:rFonts w:ascii="Times New Roman" w:hAnsi="Times New Roman"/>
          <w:bCs/>
          <w:sz w:val="24"/>
          <w:szCs w:val="24"/>
        </w:rPr>
        <w:t>212-</w:t>
      </w:r>
      <w:r w:rsidR="00E9060A">
        <w:rPr>
          <w:rFonts w:ascii="Times New Roman" w:hAnsi="Times New Roman"/>
          <w:bCs/>
          <w:sz w:val="24"/>
          <w:szCs w:val="24"/>
        </w:rPr>
        <w:t>92-80</w:t>
      </w:r>
      <w:r>
        <w:rPr>
          <w:rFonts w:ascii="Times New Roman" w:hAnsi="Times New Roman"/>
          <w:bCs/>
          <w:sz w:val="24"/>
          <w:szCs w:val="24"/>
        </w:rPr>
        <w:t xml:space="preserve">, </w:t>
      </w:r>
      <w:r w:rsidRPr="00853A45">
        <w:rPr>
          <w:rFonts w:ascii="Times New Roman" w:hAnsi="Times New Roman"/>
          <w:sz w:val="24"/>
          <w:szCs w:val="24"/>
          <w:lang w:val="en-US"/>
        </w:rPr>
        <w:t>e</w:t>
      </w:r>
      <w:r w:rsidRPr="00853A45">
        <w:rPr>
          <w:rFonts w:ascii="Times New Roman" w:hAnsi="Times New Roman"/>
          <w:sz w:val="24"/>
          <w:szCs w:val="24"/>
        </w:rPr>
        <w:t>-</w:t>
      </w:r>
      <w:r w:rsidRPr="00853A45">
        <w:rPr>
          <w:rFonts w:ascii="Times New Roman" w:hAnsi="Times New Roman"/>
          <w:sz w:val="24"/>
          <w:szCs w:val="24"/>
          <w:lang w:val="en-US"/>
        </w:rPr>
        <w:t>mail</w:t>
      </w:r>
      <w:r w:rsidRPr="00853A45">
        <w:rPr>
          <w:rFonts w:ascii="Times New Roman" w:hAnsi="Times New Roman"/>
          <w:sz w:val="24"/>
          <w:szCs w:val="24"/>
        </w:rPr>
        <w:t xml:space="preserve">: </w:t>
      </w:r>
      <w:hyperlink r:id="rId6" w:history="1">
        <w:r w:rsidRPr="00123372">
          <w:rPr>
            <w:rStyle w:val="a9"/>
            <w:rFonts w:ascii="Times New Roman" w:hAnsi="Times New Roman"/>
            <w:sz w:val="24"/>
            <w:szCs w:val="24"/>
            <w:lang w:val="en-US"/>
          </w:rPr>
          <w:t>fugorod</w:t>
        </w:r>
        <w:r w:rsidRPr="00123372">
          <w:rPr>
            <w:rStyle w:val="a9"/>
            <w:rFonts w:ascii="Times New Roman" w:hAnsi="Times New Roman"/>
            <w:sz w:val="24"/>
            <w:szCs w:val="24"/>
          </w:rPr>
          <w:t>@</w:t>
        </w:r>
        <w:r w:rsidRPr="00123372">
          <w:rPr>
            <w:rStyle w:val="a9"/>
            <w:rFonts w:ascii="Times New Roman" w:hAnsi="Times New Roman"/>
            <w:sz w:val="24"/>
            <w:szCs w:val="24"/>
            <w:lang w:val="en-US"/>
          </w:rPr>
          <w:t>perm</w:t>
        </w:r>
        <w:r w:rsidRPr="00123372">
          <w:rPr>
            <w:rStyle w:val="a9"/>
            <w:rFonts w:ascii="Times New Roman" w:hAnsi="Times New Roman"/>
            <w:sz w:val="24"/>
            <w:szCs w:val="24"/>
          </w:rPr>
          <w:t>.</w:t>
        </w:r>
        <w:r w:rsidRPr="00123372">
          <w:rPr>
            <w:rStyle w:val="a9"/>
            <w:rFonts w:ascii="Times New Roman" w:hAnsi="Times New Roman"/>
            <w:sz w:val="24"/>
            <w:szCs w:val="24"/>
            <w:lang w:val="en-US"/>
          </w:rPr>
          <w:t>permregion</w:t>
        </w:r>
        <w:r w:rsidRPr="00123372">
          <w:rPr>
            <w:rStyle w:val="a9"/>
            <w:rFonts w:ascii="Times New Roman" w:hAnsi="Times New Roman"/>
            <w:sz w:val="24"/>
            <w:szCs w:val="24"/>
          </w:rPr>
          <w:t>.</w:t>
        </w:r>
        <w:r w:rsidRPr="00123372">
          <w:rPr>
            <w:rStyle w:val="a9"/>
            <w:rFonts w:ascii="Times New Roman" w:hAnsi="Times New Roman"/>
            <w:sz w:val="24"/>
            <w:szCs w:val="24"/>
            <w:lang w:val="en-US"/>
          </w:rPr>
          <w:t>ru</w:t>
        </w:r>
      </w:hyperlink>
      <w:r>
        <w:rPr>
          <w:rFonts w:ascii="Times New Roman" w:hAnsi="Times New Roman"/>
          <w:sz w:val="24"/>
          <w:szCs w:val="24"/>
        </w:rPr>
        <w:t xml:space="preserve">, </w:t>
      </w:r>
      <w:r w:rsidRPr="00853A45">
        <w:rPr>
          <w:rFonts w:ascii="Times New Roman" w:hAnsi="Times New Roman"/>
          <w:sz w:val="24"/>
          <w:szCs w:val="24"/>
        </w:rPr>
        <w:t>контактное лицо</w:t>
      </w:r>
      <w:r>
        <w:rPr>
          <w:rFonts w:ascii="Times New Roman" w:hAnsi="Times New Roman"/>
          <w:sz w:val="24"/>
          <w:szCs w:val="24"/>
        </w:rPr>
        <w:t xml:space="preserve"> – </w:t>
      </w:r>
      <w:r w:rsidR="007D7928">
        <w:rPr>
          <w:rFonts w:ascii="Times New Roman" w:hAnsi="Times New Roman"/>
          <w:sz w:val="24"/>
          <w:szCs w:val="24"/>
        </w:rPr>
        <w:t>консультант</w:t>
      </w:r>
      <w:r>
        <w:rPr>
          <w:rFonts w:ascii="Times New Roman" w:hAnsi="Times New Roman"/>
          <w:sz w:val="24"/>
          <w:szCs w:val="24"/>
        </w:rPr>
        <w:t xml:space="preserve"> отдела технического обслуживания – </w:t>
      </w:r>
      <w:proofErr w:type="spellStart"/>
      <w:r w:rsidR="007D7928">
        <w:rPr>
          <w:rFonts w:ascii="Times New Roman" w:hAnsi="Times New Roman"/>
          <w:sz w:val="24"/>
          <w:szCs w:val="24"/>
        </w:rPr>
        <w:t>Гостюшева</w:t>
      </w:r>
      <w:proofErr w:type="spellEnd"/>
      <w:r w:rsidR="007D7928">
        <w:rPr>
          <w:rFonts w:ascii="Times New Roman" w:hAnsi="Times New Roman"/>
          <w:sz w:val="24"/>
          <w:szCs w:val="24"/>
        </w:rPr>
        <w:t xml:space="preserve"> Светлана Анатольевна</w:t>
      </w:r>
      <w:r>
        <w:rPr>
          <w:rFonts w:ascii="Times New Roman" w:hAnsi="Times New Roman"/>
          <w:sz w:val="24"/>
          <w:szCs w:val="24"/>
        </w:rPr>
        <w:t>,</w:t>
      </w:r>
    </w:p>
    <w:p w:rsidR="00853A45" w:rsidRDefault="00853A45" w:rsidP="007D7928">
      <w:pPr>
        <w:pStyle w:val="21"/>
        <w:spacing w:after="0" w:line="240" w:lineRule="auto"/>
        <w:jc w:val="both"/>
      </w:pPr>
      <w:r>
        <w:t>предусматривает осуществить размещение муниципального заказа способом запроса котировок цен</w:t>
      </w:r>
      <w:r>
        <w:rPr>
          <w:noProof/>
        </w:rPr>
        <w:t xml:space="preserve"> </w:t>
      </w:r>
      <w:r>
        <w:rPr>
          <w:b/>
          <w:noProof/>
        </w:rPr>
        <w:t>по предмету</w:t>
      </w:r>
      <w:r>
        <w:rPr>
          <w:noProof/>
        </w:rPr>
        <w:t xml:space="preserve">: «Поставка </w:t>
      </w:r>
      <w:r w:rsidR="00CE510C">
        <w:rPr>
          <w:noProof/>
        </w:rPr>
        <w:t>бумаги для офисной техники</w:t>
      </w:r>
      <w:r>
        <w:t>» (далее – товар)</w:t>
      </w:r>
      <w:r>
        <w:rPr>
          <w:noProof/>
        </w:rPr>
        <w:t>.</w:t>
      </w:r>
    </w:p>
    <w:p w:rsidR="00853A45" w:rsidRDefault="00853A45" w:rsidP="00853A45">
      <w:pPr>
        <w:ind w:firstLine="539"/>
        <w:jc w:val="both"/>
        <w:rPr>
          <w:color w:val="000000"/>
        </w:rPr>
      </w:pPr>
      <w:r>
        <w:rPr>
          <w:b/>
        </w:rPr>
        <w:t>Максимальная цена контракта</w:t>
      </w:r>
      <w:r>
        <w:t xml:space="preserve">: </w:t>
      </w:r>
      <w:r w:rsidR="00236ED0">
        <w:t>3</w:t>
      </w:r>
      <w:r w:rsidR="00E6238A">
        <w:t>50</w:t>
      </w:r>
      <w:r w:rsidRPr="0086030F">
        <w:rPr>
          <w:color w:val="000000"/>
        </w:rPr>
        <w:t xml:space="preserve"> 000,00 (</w:t>
      </w:r>
      <w:r w:rsidR="00236ED0">
        <w:rPr>
          <w:color w:val="000000"/>
        </w:rPr>
        <w:t>Триста</w:t>
      </w:r>
      <w:r w:rsidR="00E6238A">
        <w:rPr>
          <w:color w:val="000000"/>
        </w:rPr>
        <w:t xml:space="preserve"> пятьдесят </w:t>
      </w:r>
      <w:r w:rsidRPr="0086030F">
        <w:rPr>
          <w:color w:val="000000"/>
        </w:rPr>
        <w:t>тысяч рублей 00</w:t>
      </w:r>
      <w:r>
        <w:rPr>
          <w:color w:val="000000"/>
        </w:rPr>
        <w:t> </w:t>
      </w:r>
      <w:r w:rsidRPr="0086030F">
        <w:rPr>
          <w:color w:val="000000"/>
        </w:rPr>
        <w:t>копеек)</w:t>
      </w:r>
      <w:r>
        <w:rPr>
          <w:color w:val="000000"/>
        </w:rPr>
        <w:t> </w:t>
      </w:r>
      <w:r w:rsidRPr="0086030F">
        <w:rPr>
          <w:color w:val="000000"/>
        </w:rPr>
        <w:t>рублей.</w:t>
      </w:r>
    </w:p>
    <w:p w:rsidR="00853A45" w:rsidRDefault="00853A45" w:rsidP="00853A45">
      <w:pPr>
        <w:pStyle w:val="21"/>
        <w:spacing w:after="0" w:line="240" w:lineRule="auto"/>
        <w:ind w:firstLine="539"/>
      </w:pPr>
      <w:r>
        <w:rPr>
          <w:b/>
        </w:rPr>
        <w:t xml:space="preserve">Источник финансирования: </w:t>
      </w:r>
      <w:r>
        <w:t>средства местного бюджета.</w:t>
      </w:r>
    </w:p>
    <w:p w:rsidR="00853A45" w:rsidRPr="00587B1A" w:rsidRDefault="00853A45" w:rsidP="00853A45">
      <w:pPr>
        <w:pStyle w:val="21"/>
        <w:spacing w:after="0" w:line="240" w:lineRule="auto"/>
        <w:ind w:firstLine="539"/>
        <w:rPr>
          <w:szCs w:val="20"/>
        </w:rPr>
      </w:pPr>
      <w:r w:rsidRPr="00587B1A">
        <w:rPr>
          <w:b/>
        </w:rPr>
        <w:t xml:space="preserve">Место поставки товара: </w:t>
      </w:r>
      <w:r w:rsidR="00CE510C">
        <w:rPr>
          <w:b/>
        </w:rPr>
        <w:t xml:space="preserve"> </w:t>
      </w:r>
      <w:proofErr w:type="gramStart"/>
      <w:r w:rsidR="00CE510C">
        <w:rPr>
          <w:bCs/>
        </w:rPr>
        <w:t>Согласно Приложения</w:t>
      </w:r>
      <w:proofErr w:type="gramEnd"/>
      <w:r w:rsidR="00CE510C">
        <w:rPr>
          <w:bCs/>
        </w:rPr>
        <w:t xml:space="preserve"> № </w:t>
      </w:r>
      <w:r w:rsidR="007D7928">
        <w:rPr>
          <w:bCs/>
        </w:rPr>
        <w:t>3</w:t>
      </w:r>
      <w:r w:rsidRPr="00587B1A">
        <w:t>.</w:t>
      </w:r>
    </w:p>
    <w:p w:rsidR="00853A45" w:rsidRPr="00587B1A" w:rsidRDefault="00853A45" w:rsidP="00853A45">
      <w:pPr>
        <w:ind w:firstLine="539"/>
        <w:jc w:val="both"/>
      </w:pPr>
      <w:r w:rsidRPr="00587B1A">
        <w:rPr>
          <w:b/>
        </w:rPr>
        <w:t xml:space="preserve">Срок и условия поставки товара: </w:t>
      </w:r>
      <w:r w:rsidRPr="00587B1A">
        <w:t xml:space="preserve">в течение </w:t>
      </w:r>
      <w:r w:rsidR="005B7468" w:rsidRPr="00587B1A">
        <w:t>10</w:t>
      </w:r>
      <w:r w:rsidRPr="00587B1A">
        <w:t xml:space="preserve"> календарных дней</w:t>
      </w:r>
      <w:r w:rsidR="00D546C3" w:rsidRPr="00587B1A">
        <w:t xml:space="preserve"> с момента подписания муниципального контракта</w:t>
      </w:r>
      <w:r w:rsidRPr="00587B1A">
        <w:t>, транспортом и силами Поставщика до места поставки товара.</w:t>
      </w:r>
    </w:p>
    <w:p w:rsidR="00853A45" w:rsidRDefault="00853A45" w:rsidP="00853A45">
      <w:pPr>
        <w:pStyle w:val="ConsPlusNonformat"/>
        <w:ind w:firstLine="540"/>
        <w:jc w:val="both"/>
        <w:rPr>
          <w:rFonts w:ascii="Times New Roman" w:hAnsi="Times New Roman" w:cs="Times New Roman"/>
          <w:sz w:val="24"/>
          <w:szCs w:val="24"/>
        </w:rPr>
      </w:pPr>
      <w:r w:rsidRPr="00587B1A">
        <w:rPr>
          <w:rFonts w:ascii="Times New Roman" w:hAnsi="Times New Roman" w:cs="Times New Roman"/>
          <w:b/>
          <w:sz w:val="24"/>
          <w:szCs w:val="24"/>
        </w:rPr>
        <w:t>Срок и условия оплаты:</w:t>
      </w:r>
      <w:r w:rsidRPr="00587B1A">
        <w:rPr>
          <w:rFonts w:ascii="Times New Roman" w:hAnsi="Times New Roman" w:cs="Times New Roman"/>
          <w:sz w:val="24"/>
          <w:szCs w:val="24"/>
        </w:rPr>
        <w:t xml:space="preserve"> оплата производится за фактически поставленный товар по заявке Заказчика путем перечисления денежных средств на расчетный счет Поставщика в течение 10 (десяти) </w:t>
      </w:r>
      <w:r w:rsidR="005B7468" w:rsidRPr="00587B1A">
        <w:rPr>
          <w:rFonts w:ascii="Times New Roman" w:hAnsi="Times New Roman" w:cs="Times New Roman"/>
          <w:sz w:val="24"/>
          <w:szCs w:val="24"/>
        </w:rPr>
        <w:t>банковских</w:t>
      </w:r>
      <w:r w:rsidRPr="00587B1A">
        <w:rPr>
          <w:rFonts w:ascii="Times New Roman" w:hAnsi="Times New Roman" w:cs="Times New Roman"/>
          <w:sz w:val="24"/>
          <w:szCs w:val="24"/>
        </w:rPr>
        <w:t xml:space="preserve"> дней после получения товара и подписания накладной Заказчиком, на основании счёта, счёта-фактуры, представленных Поставщиком.</w:t>
      </w:r>
    </w:p>
    <w:p w:rsidR="00853A45" w:rsidRDefault="00853A45" w:rsidP="00D546C3">
      <w:pPr>
        <w:pStyle w:val="21"/>
        <w:spacing w:after="0" w:line="276" w:lineRule="auto"/>
        <w:ind w:firstLine="539"/>
      </w:pPr>
      <w:r>
        <w:rPr>
          <w:b/>
        </w:rPr>
        <w:t xml:space="preserve">Наименование, характеристики и количество товара: </w:t>
      </w:r>
      <w:r>
        <w:t>указаны в спецификации</w:t>
      </w:r>
      <w:r w:rsidR="00ED5C9C">
        <w:t xml:space="preserve"> (приложение к извещению)</w:t>
      </w:r>
      <w:r>
        <w:t>.</w:t>
      </w:r>
    </w:p>
    <w:p w:rsidR="00ED5C9C" w:rsidRDefault="00853A45" w:rsidP="00ED5C9C">
      <w:pPr>
        <w:pStyle w:val="21"/>
        <w:spacing w:after="0" w:line="276" w:lineRule="auto"/>
        <w:ind w:firstLine="539"/>
      </w:pPr>
      <w:r>
        <w:rPr>
          <w:b/>
        </w:rPr>
        <w:t xml:space="preserve">Требования к качеству, техническим характеристикам товара: </w:t>
      </w:r>
      <w:r>
        <w:t>в спецификации</w:t>
      </w:r>
      <w:r w:rsidR="00ED5C9C">
        <w:t xml:space="preserve"> (приложение к извещению).</w:t>
      </w:r>
    </w:p>
    <w:p w:rsidR="00853A45" w:rsidRDefault="00853A45" w:rsidP="00853A45">
      <w:pPr>
        <w:pStyle w:val="33"/>
        <w:spacing w:after="0" w:line="240" w:lineRule="auto"/>
        <w:ind w:left="0" w:firstLine="540"/>
        <w:jc w:val="both"/>
        <w:rPr>
          <w:sz w:val="24"/>
          <w:szCs w:val="24"/>
        </w:rPr>
      </w:pPr>
      <w:r>
        <w:rPr>
          <w:b/>
          <w:sz w:val="24"/>
          <w:szCs w:val="24"/>
        </w:rPr>
        <w:t>Требования к участникам размещения заказа:</w:t>
      </w:r>
      <w:r>
        <w:rPr>
          <w:sz w:val="24"/>
          <w:szCs w:val="24"/>
        </w:rPr>
        <w:t xml:space="preserve"> </w:t>
      </w:r>
    </w:p>
    <w:p w:rsidR="00853A45" w:rsidRDefault="00853A45" w:rsidP="00853A45">
      <w:pPr>
        <w:pStyle w:val="33"/>
        <w:spacing w:after="0" w:line="240" w:lineRule="auto"/>
        <w:ind w:left="0" w:firstLine="540"/>
        <w:jc w:val="both"/>
        <w:rPr>
          <w:sz w:val="24"/>
          <w:szCs w:val="24"/>
        </w:rPr>
      </w:pPr>
      <w:r>
        <w:rPr>
          <w:sz w:val="24"/>
          <w:szCs w:val="24"/>
        </w:rPr>
        <w:t>1. Соответствие требованиям части 1 статьи 4 Федерального закона от 24.07.2007 №209-ФЗ:</w:t>
      </w:r>
    </w:p>
    <w:p w:rsidR="00853A45" w:rsidRDefault="00853A45" w:rsidP="00853A45">
      <w:pPr>
        <w:numPr>
          <w:ilvl w:val="1"/>
          <w:numId w:val="2"/>
        </w:numPr>
        <w:tabs>
          <w:tab w:val="num" w:pos="720"/>
        </w:tabs>
        <w:autoSpaceDE w:val="0"/>
        <w:autoSpaceDN w:val="0"/>
        <w:adjustRightInd w:val="0"/>
        <w:ind w:left="0" w:firstLine="540"/>
        <w:jc w:val="both"/>
        <w:rPr>
          <w:szCs w:val="20"/>
        </w:rPr>
      </w:pPr>
      <w:r>
        <w:t>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доля участия, принадлежащая одному или нескольким юр</w:t>
      </w:r>
      <w:proofErr w:type="gramStart"/>
      <w:r>
        <w:t>.л</w:t>
      </w:r>
      <w:proofErr w:type="gramEnd"/>
      <w:r>
        <w:t>ицам, не являющимся субъектами малого и среднего предпринимательства, в уставном (складочном) капитале (паевом фонде) участника размещения заказа (юр.лица) не должна превышать 25%;</w:t>
      </w:r>
    </w:p>
    <w:p w:rsidR="00853A45" w:rsidRDefault="00853A45" w:rsidP="00853A45">
      <w:pPr>
        <w:numPr>
          <w:ilvl w:val="1"/>
          <w:numId w:val="2"/>
        </w:numPr>
        <w:tabs>
          <w:tab w:val="num" w:pos="720"/>
        </w:tabs>
        <w:autoSpaceDE w:val="0"/>
        <w:autoSpaceDN w:val="0"/>
        <w:adjustRightInd w:val="0"/>
        <w:ind w:left="0" w:firstLine="540"/>
        <w:jc w:val="both"/>
      </w:pPr>
      <w:r>
        <w:t>средняя численность работников за предшествующий календарный год не должна превышать 100 человек включительно;</w:t>
      </w:r>
    </w:p>
    <w:p w:rsidR="00853A45" w:rsidRDefault="00853A45" w:rsidP="00853A45">
      <w:pPr>
        <w:tabs>
          <w:tab w:val="num" w:pos="720"/>
        </w:tabs>
        <w:ind w:firstLine="540"/>
        <w:jc w:val="both"/>
      </w:pPr>
      <w:r>
        <w:t>- выручка от реализации товаров (работ, услуг) за предшествующий год без учета НДС не должна превышать 400 млн. рублей.</w:t>
      </w:r>
    </w:p>
    <w:p w:rsidR="00853A45" w:rsidRDefault="00853A45" w:rsidP="00853A45">
      <w:pPr>
        <w:pStyle w:val="33"/>
        <w:spacing w:after="0" w:line="240" w:lineRule="auto"/>
        <w:ind w:left="0" w:firstLine="540"/>
        <w:jc w:val="both"/>
        <w:rPr>
          <w:b/>
        </w:rPr>
      </w:pPr>
      <w:r>
        <w:rPr>
          <w:sz w:val="24"/>
          <w:szCs w:val="24"/>
        </w:rPr>
        <w:t>2. Отсутствие сведений в реестре недобросовестных поставщиков.</w:t>
      </w:r>
      <w:r>
        <w:rPr>
          <w:b/>
        </w:rPr>
        <w:t xml:space="preserve">  </w:t>
      </w:r>
    </w:p>
    <w:p w:rsidR="00853A45" w:rsidRDefault="00853A45" w:rsidP="00D546C3">
      <w:pPr>
        <w:autoSpaceDE w:val="0"/>
        <w:autoSpaceDN w:val="0"/>
        <w:adjustRightInd w:val="0"/>
        <w:ind w:firstLine="540"/>
        <w:jc w:val="both"/>
        <w:outlineLvl w:val="1"/>
      </w:pPr>
      <w:r>
        <w:rPr>
          <w:b/>
        </w:rPr>
        <w:t>Срок подписания</w:t>
      </w:r>
      <w:r>
        <w:t xml:space="preserve"> победителем в проведении запроса котировок </w:t>
      </w:r>
      <w:r w:rsidR="00D546C3">
        <w:t xml:space="preserve">цен </w:t>
      </w:r>
      <w:r>
        <w:rPr>
          <w:b/>
        </w:rPr>
        <w:t xml:space="preserve">муниципального контракта: </w:t>
      </w:r>
      <w:r w:rsidR="00D546C3" w:rsidRPr="00D546C3">
        <w:t>к</w:t>
      </w:r>
      <w:r w:rsidR="00D546C3" w:rsidRPr="00D546C3">
        <w:rPr>
          <w:rFonts w:eastAsiaTheme="minorHAnsi"/>
          <w:bCs/>
          <w:lang w:eastAsia="en-US"/>
        </w:rPr>
        <w:t>онтракт может быть заключен не ранее чем через семь дней со дня размещения на официальном сайте протокола рассмотрения и оценки котировочных заявок и не позднее чем через двадцать дней со дня подписания указанного протокола.</w:t>
      </w:r>
    </w:p>
    <w:p w:rsidR="00853A45" w:rsidRDefault="00853A45" w:rsidP="00853A45">
      <w:pPr>
        <w:ind w:firstLine="540"/>
        <w:jc w:val="both"/>
      </w:pPr>
      <w:r>
        <w:t xml:space="preserve"> В случае Вашего согласия принять участие в поставке товара, просим предоставить котировочную заявку до </w:t>
      </w:r>
      <w:r w:rsidR="001965BB">
        <w:rPr>
          <w:b/>
        </w:rPr>
        <w:t>1</w:t>
      </w:r>
      <w:r w:rsidR="00CD7932">
        <w:rPr>
          <w:b/>
        </w:rPr>
        <w:t>7</w:t>
      </w:r>
      <w:r>
        <w:rPr>
          <w:b/>
        </w:rPr>
        <w:t>-</w:t>
      </w:r>
      <w:r w:rsidR="001965BB">
        <w:rPr>
          <w:b/>
        </w:rPr>
        <w:t>00</w:t>
      </w:r>
      <w:r>
        <w:rPr>
          <w:b/>
        </w:rPr>
        <w:t xml:space="preserve"> часов </w:t>
      </w:r>
      <w:r>
        <w:t xml:space="preserve">(время местное) </w:t>
      </w:r>
      <w:r w:rsidR="00CD7932" w:rsidRPr="00CD7932">
        <w:rPr>
          <w:b/>
        </w:rPr>
        <w:t>16</w:t>
      </w:r>
      <w:r w:rsidRPr="001965BB">
        <w:rPr>
          <w:b/>
        </w:rPr>
        <w:t>.0</w:t>
      </w:r>
      <w:r w:rsidR="00CD7932">
        <w:rPr>
          <w:b/>
        </w:rPr>
        <w:t>5</w:t>
      </w:r>
      <w:r>
        <w:rPr>
          <w:b/>
        </w:rPr>
        <w:t>.2011 г.</w:t>
      </w:r>
      <w:r>
        <w:t xml:space="preserve"> включительно</w:t>
      </w:r>
      <w:r>
        <w:rPr>
          <w:b/>
        </w:rPr>
        <w:t xml:space="preserve"> </w:t>
      </w:r>
      <w:r>
        <w:t>(дата окончания принятия котировочных заявок) по адресу</w:t>
      </w:r>
      <w:r w:rsidRPr="00786800">
        <w:t xml:space="preserve">: </w:t>
      </w:r>
      <w:r w:rsidR="001965BB" w:rsidRPr="00786800">
        <w:rPr>
          <w:b/>
        </w:rPr>
        <w:t>г</w:t>
      </w:r>
      <w:proofErr w:type="gramStart"/>
      <w:r w:rsidR="001965BB" w:rsidRPr="00786800">
        <w:rPr>
          <w:b/>
          <w:bCs/>
        </w:rPr>
        <w:t>.П</w:t>
      </w:r>
      <w:proofErr w:type="gramEnd"/>
      <w:r w:rsidR="001965BB" w:rsidRPr="00786800">
        <w:rPr>
          <w:b/>
          <w:bCs/>
        </w:rPr>
        <w:t xml:space="preserve">ермь, ул. </w:t>
      </w:r>
      <w:r w:rsidR="005B7468" w:rsidRPr="00786800">
        <w:rPr>
          <w:b/>
          <w:bCs/>
        </w:rPr>
        <w:t>Сибирская, 8</w:t>
      </w:r>
      <w:r w:rsidR="001965BB" w:rsidRPr="00786800">
        <w:rPr>
          <w:b/>
          <w:bCs/>
        </w:rPr>
        <w:t xml:space="preserve">, </w:t>
      </w:r>
      <w:proofErr w:type="spellStart"/>
      <w:r w:rsidR="005B7468" w:rsidRPr="00786800">
        <w:rPr>
          <w:b/>
        </w:rPr>
        <w:t>каб</w:t>
      </w:r>
      <w:proofErr w:type="spellEnd"/>
      <w:r w:rsidR="005B7468" w:rsidRPr="00786800">
        <w:rPr>
          <w:b/>
        </w:rPr>
        <w:t>. 9</w:t>
      </w:r>
      <w:r w:rsidRPr="00786800">
        <w:t xml:space="preserve"> </w:t>
      </w:r>
      <w:r w:rsidR="001965BB" w:rsidRPr="00786800">
        <w:t xml:space="preserve">департамента финансов администрации г.Перми </w:t>
      </w:r>
      <w:r w:rsidRPr="00786800">
        <w:t xml:space="preserve">в письменном виде или по факсу </w:t>
      </w:r>
      <w:r w:rsidR="005B7468" w:rsidRPr="00786800">
        <w:rPr>
          <w:b/>
        </w:rPr>
        <w:t>(342) 212-14-72</w:t>
      </w:r>
      <w:r w:rsidR="005B7468" w:rsidRPr="00786800">
        <w:t>.</w:t>
      </w:r>
      <w:r w:rsidR="005B7468">
        <w:t xml:space="preserve"> </w:t>
      </w:r>
      <w:r>
        <w:t xml:space="preserve">В связи с отсутствием специального программного продукта заявки в форме электронного документа не принимаются. </w:t>
      </w:r>
    </w:p>
    <w:p w:rsidR="00853A45" w:rsidRDefault="00853A45" w:rsidP="00853A45">
      <w:pPr>
        <w:ind w:firstLine="540"/>
        <w:jc w:val="both"/>
        <w:rPr>
          <w:rFonts w:eastAsia="Arial Unicode MS"/>
          <w:szCs w:val="20"/>
        </w:rPr>
      </w:pPr>
      <w:r>
        <w:rPr>
          <w:b/>
        </w:rPr>
        <w:t>Цена товара</w:t>
      </w:r>
      <w:r>
        <w:t xml:space="preserve"> должна </w:t>
      </w:r>
      <w:r>
        <w:rPr>
          <w:rFonts w:eastAsia="Arial Unicode MS"/>
        </w:rPr>
        <w:t>включать в себя расходы на перевозку, страхование, уплату таможенных пошлин, налогов, сборов и другие обязательные платежи.</w:t>
      </w:r>
    </w:p>
    <w:p w:rsidR="00853A45" w:rsidRDefault="00853A45" w:rsidP="00853A45">
      <w:pPr>
        <w:jc w:val="both"/>
      </w:pPr>
      <w:r>
        <w:t xml:space="preserve">Приложения: </w:t>
      </w:r>
    </w:p>
    <w:p w:rsidR="00853A45" w:rsidRDefault="00853A45" w:rsidP="00853A45">
      <w:pPr>
        <w:numPr>
          <w:ilvl w:val="0"/>
          <w:numId w:val="5"/>
        </w:numPr>
        <w:overflowPunct w:val="0"/>
        <w:autoSpaceDE w:val="0"/>
        <w:autoSpaceDN w:val="0"/>
        <w:adjustRightInd w:val="0"/>
        <w:jc w:val="both"/>
      </w:pPr>
      <w:r>
        <w:t>Котировочная заявка.</w:t>
      </w:r>
    </w:p>
    <w:p w:rsidR="00853A45" w:rsidRDefault="00853A45" w:rsidP="00853A45">
      <w:pPr>
        <w:numPr>
          <w:ilvl w:val="0"/>
          <w:numId w:val="5"/>
        </w:numPr>
        <w:overflowPunct w:val="0"/>
        <w:autoSpaceDE w:val="0"/>
        <w:autoSpaceDN w:val="0"/>
        <w:adjustRightInd w:val="0"/>
        <w:jc w:val="both"/>
      </w:pPr>
      <w:r>
        <w:t>Спецификация.</w:t>
      </w:r>
    </w:p>
    <w:p w:rsidR="006B0B63" w:rsidRDefault="006B0B63" w:rsidP="00853A45">
      <w:pPr>
        <w:numPr>
          <w:ilvl w:val="0"/>
          <w:numId w:val="5"/>
        </w:numPr>
        <w:overflowPunct w:val="0"/>
        <w:autoSpaceDE w:val="0"/>
        <w:autoSpaceDN w:val="0"/>
        <w:adjustRightInd w:val="0"/>
        <w:jc w:val="both"/>
      </w:pPr>
      <w:r>
        <w:t>Адреса и количество поставки товара.</w:t>
      </w:r>
    </w:p>
    <w:p w:rsidR="00853A45" w:rsidRDefault="00853A45" w:rsidP="00853A45">
      <w:pPr>
        <w:numPr>
          <w:ilvl w:val="0"/>
          <w:numId w:val="5"/>
        </w:numPr>
        <w:overflowPunct w:val="0"/>
        <w:autoSpaceDE w:val="0"/>
        <w:autoSpaceDN w:val="0"/>
        <w:adjustRightInd w:val="0"/>
        <w:jc w:val="both"/>
      </w:pPr>
      <w:r>
        <w:t>Проект муниципального контракта.</w:t>
      </w:r>
    </w:p>
    <w:p w:rsidR="007737C1" w:rsidRDefault="007737C1" w:rsidP="007737C1">
      <w:pPr>
        <w:overflowPunct w:val="0"/>
        <w:autoSpaceDE w:val="0"/>
        <w:autoSpaceDN w:val="0"/>
        <w:adjustRightInd w:val="0"/>
        <w:ind w:left="720"/>
        <w:jc w:val="both"/>
      </w:pPr>
    </w:p>
    <w:p w:rsidR="00D546C3" w:rsidRPr="00786800" w:rsidRDefault="00031C58" w:rsidP="00853A45">
      <w:pPr>
        <w:jc w:val="both"/>
      </w:pPr>
      <w:r>
        <w:t>Н</w:t>
      </w:r>
      <w:r w:rsidR="00853A45" w:rsidRPr="00786800">
        <w:t>ачальник</w:t>
      </w:r>
      <w:r w:rsidR="005B7468" w:rsidRPr="00786800">
        <w:t>а</w:t>
      </w:r>
      <w:r w:rsidR="00853A45" w:rsidRPr="00786800">
        <w:t xml:space="preserve"> </w:t>
      </w:r>
      <w:r w:rsidR="00D546C3" w:rsidRPr="00786800">
        <w:t xml:space="preserve">департамента </w:t>
      </w:r>
    </w:p>
    <w:p w:rsidR="00D546C3" w:rsidRDefault="00D546C3" w:rsidP="00853A45">
      <w:pPr>
        <w:jc w:val="both"/>
      </w:pPr>
      <w:r w:rsidRPr="00786800">
        <w:t>финансов администрации г.Перми</w:t>
      </w:r>
      <w:r w:rsidRPr="00786800">
        <w:tab/>
      </w:r>
      <w:r w:rsidRPr="00786800">
        <w:tab/>
      </w:r>
      <w:r w:rsidRPr="00786800">
        <w:tab/>
      </w:r>
      <w:r w:rsidRPr="00786800">
        <w:tab/>
      </w:r>
      <w:r w:rsidRPr="00786800">
        <w:tab/>
      </w:r>
      <w:r w:rsidR="005B7468" w:rsidRPr="00786800">
        <w:t xml:space="preserve">                          </w:t>
      </w:r>
      <w:r w:rsidR="00031C58">
        <w:t xml:space="preserve">      </w:t>
      </w:r>
      <w:r w:rsidRPr="00786800">
        <w:tab/>
      </w:r>
      <w:r w:rsidR="00031C58">
        <w:t>Е.А. Чугарина</w:t>
      </w:r>
    </w:p>
    <w:p w:rsidR="00853A45" w:rsidRDefault="00853A45" w:rsidP="00853A45">
      <w:pPr>
        <w:pageBreakBefore/>
        <w:jc w:val="right"/>
        <w:rPr>
          <w:sz w:val="22"/>
          <w:szCs w:val="22"/>
        </w:rPr>
      </w:pPr>
      <w:r>
        <w:rPr>
          <w:sz w:val="22"/>
          <w:szCs w:val="22"/>
        </w:rPr>
        <w:lastRenderedPageBreak/>
        <w:t>Приложение №1</w:t>
      </w:r>
    </w:p>
    <w:p w:rsidR="00853A45" w:rsidRDefault="00853A45" w:rsidP="00853A45">
      <w:pPr>
        <w:jc w:val="center"/>
        <w:rPr>
          <w:b/>
          <w:szCs w:val="20"/>
        </w:rPr>
      </w:pPr>
    </w:p>
    <w:p w:rsidR="00853A45" w:rsidRDefault="00853A45" w:rsidP="00853A45">
      <w:pPr>
        <w:jc w:val="center"/>
        <w:rPr>
          <w:b/>
        </w:rPr>
      </w:pPr>
      <w:r>
        <w:rPr>
          <w:b/>
        </w:rPr>
        <w:t>КОТИРОВОЧНАЯ ЗАЯВКА</w:t>
      </w:r>
    </w:p>
    <w:p w:rsidR="00853A45" w:rsidRDefault="00853A45" w:rsidP="00853A45">
      <w:pPr>
        <w:jc w:val="right"/>
        <w:rPr>
          <w:sz w:val="8"/>
          <w:szCs w:val="8"/>
        </w:rPr>
      </w:pPr>
    </w:p>
    <w:p w:rsidR="00853A45" w:rsidRDefault="00853A45" w:rsidP="00853A45">
      <w:pPr>
        <w:jc w:val="right"/>
        <w:rPr>
          <w:sz w:val="8"/>
          <w:szCs w:val="8"/>
        </w:rPr>
      </w:pPr>
    </w:p>
    <w:p w:rsidR="00853A45" w:rsidRDefault="00853A45" w:rsidP="00853A45">
      <w:pPr>
        <w:jc w:val="both"/>
        <w:rPr>
          <w:szCs w:val="20"/>
        </w:rPr>
      </w:pPr>
      <w:r>
        <w:t>Кому:</w:t>
      </w:r>
      <w:r>
        <w:tab/>
      </w:r>
      <w:r w:rsidR="001965BB" w:rsidRPr="0086030F">
        <w:rPr>
          <w:bCs/>
        </w:rPr>
        <w:t>Департамент финансов администрации города Перми</w:t>
      </w:r>
      <w:r>
        <w:t>.</w:t>
      </w:r>
    </w:p>
    <w:p w:rsidR="00853A45" w:rsidRDefault="00853A45" w:rsidP="00853A45">
      <w:pPr>
        <w:tabs>
          <w:tab w:val="left" w:pos="7050"/>
        </w:tabs>
        <w:jc w:val="both"/>
        <w:rPr>
          <w:sz w:val="8"/>
          <w:szCs w:val="8"/>
        </w:rPr>
      </w:pPr>
    </w:p>
    <w:p w:rsidR="00853A45" w:rsidRDefault="00853A45" w:rsidP="00853A45">
      <w:pPr>
        <w:tabs>
          <w:tab w:val="left" w:pos="7050"/>
        </w:tabs>
        <w:jc w:val="both"/>
        <w:rPr>
          <w:szCs w:val="20"/>
        </w:rPr>
      </w:pPr>
      <w:r>
        <w:t xml:space="preserve">С условиями контракта и спецификации, указанными в извещении о проведении запроса котировок от «___» __________ </w:t>
      </w:r>
      <w:smartTag w:uri="urn:schemas-microsoft-com:office:smarttags" w:element="metricconverter">
        <w:smartTagPr>
          <w:attr w:name="ProductID" w:val="2011 г"/>
        </w:smartTagPr>
        <w:r>
          <w:t>2011 г</w:t>
        </w:r>
      </w:smartTag>
      <w:r>
        <w:t>. №_____</w:t>
      </w:r>
      <w:proofErr w:type="gramStart"/>
      <w:r>
        <w:t xml:space="preserve"> :</w:t>
      </w:r>
      <w:proofErr w:type="gramEnd"/>
      <w:r>
        <w:t xml:space="preserve">  ____________________</w:t>
      </w:r>
    </w:p>
    <w:p w:rsidR="00853A45" w:rsidRDefault="00853A45" w:rsidP="00853A45">
      <w:pPr>
        <w:ind w:firstLine="2160"/>
        <w:rPr>
          <w:b/>
          <w:sz w:val="20"/>
        </w:rPr>
      </w:pPr>
      <w:r>
        <w:rPr>
          <w:i/>
          <w:sz w:val="20"/>
        </w:rPr>
        <w:t xml:space="preserve">                          </w:t>
      </w:r>
      <w:r>
        <w:rPr>
          <w:i/>
          <w:sz w:val="20"/>
        </w:rPr>
        <w:tab/>
        <w:t xml:space="preserve"> </w:t>
      </w:r>
      <w:proofErr w:type="gramStart"/>
      <w:r>
        <w:rPr>
          <w:i/>
          <w:sz w:val="20"/>
        </w:rPr>
        <w:t>(указать:</w:t>
      </w:r>
      <w:proofErr w:type="gramEnd"/>
      <w:r>
        <w:rPr>
          <w:i/>
          <w:sz w:val="20"/>
        </w:rPr>
        <w:t xml:space="preserve"> Согласен</w:t>
      </w:r>
      <w:proofErr w:type="gramStart"/>
      <w:r>
        <w:rPr>
          <w:i/>
          <w:sz w:val="20"/>
        </w:rPr>
        <w:t xml:space="preserve"> / Н</w:t>
      </w:r>
      <w:proofErr w:type="gramEnd"/>
      <w:r>
        <w:rPr>
          <w:i/>
          <w:sz w:val="20"/>
        </w:rPr>
        <w:t>е согласен)</w:t>
      </w:r>
    </w:p>
    <w:p w:rsidR="00853A45" w:rsidRDefault="00853A45" w:rsidP="00853A45">
      <w:pPr>
        <w:jc w:val="center"/>
        <w:rPr>
          <w:b/>
          <w:sz w:val="4"/>
          <w:szCs w:val="4"/>
        </w:rPr>
      </w:pPr>
    </w:p>
    <w:p w:rsidR="00853A45" w:rsidRDefault="00853A45" w:rsidP="00853A45">
      <w:pPr>
        <w:jc w:val="center"/>
        <w:rPr>
          <w:b/>
          <w:szCs w:val="20"/>
        </w:rPr>
      </w:pPr>
    </w:p>
    <w:p w:rsidR="00853A45" w:rsidRDefault="00853A45" w:rsidP="00853A45">
      <w:pPr>
        <w:jc w:val="center"/>
        <w:rPr>
          <w:b/>
        </w:rPr>
      </w:pPr>
      <w:r>
        <w:rPr>
          <w:b/>
        </w:rPr>
        <w:t>Сведения об участнике размещения заказа – индивидуальном предпринимателе</w:t>
      </w:r>
    </w:p>
    <w:p w:rsidR="00853A45" w:rsidRDefault="00853A45" w:rsidP="00853A45">
      <w:pPr>
        <w:tabs>
          <w:tab w:val="left" w:pos="7050"/>
        </w:tabs>
      </w:pPr>
      <w:r>
        <w:t>Фамилия, Имя, Отчество __________________________________</w:t>
      </w:r>
      <w:r>
        <w:tab/>
      </w:r>
    </w:p>
    <w:p w:rsidR="00853A45" w:rsidRDefault="00853A45" w:rsidP="00853A45">
      <w:pPr>
        <w:tabs>
          <w:tab w:val="left" w:pos="7050"/>
        </w:tabs>
      </w:pPr>
      <w:r>
        <w:t>Место жительства________________________________________</w:t>
      </w:r>
      <w:r>
        <w:tab/>
      </w:r>
    </w:p>
    <w:p w:rsidR="00853A45" w:rsidRDefault="00853A45" w:rsidP="00853A45">
      <w:pPr>
        <w:tabs>
          <w:tab w:val="left" w:pos="7050"/>
        </w:tabs>
      </w:pPr>
      <w:r>
        <w:t>Контактный телефон / факс (при наличии) ___________________</w:t>
      </w:r>
    </w:p>
    <w:p w:rsidR="00853A45" w:rsidRDefault="00853A45" w:rsidP="00853A45">
      <w:pPr>
        <w:tabs>
          <w:tab w:val="left" w:pos="7050"/>
        </w:tabs>
      </w:pPr>
      <w:r>
        <w:t>Банковские реквизиты______________________________________</w:t>
      </w:r>
    </w:p>
    <w:p w:rsidR="00853A45" w:rsidRDefault="00853A45" w:rsidP="00853A45">
      <w:pPr>
        <w:tabs>
          <w:tab w:val="left" w:pos="7050"/>
        </w:tabs>
        <w:rPr>
          <w:i/>
        </w:rPr>
      </w:pPr>
      <w:r>
        <w:t>ИНН_____________________________</w:t>
      </w:r>
      <w:r>
        <w:tab/>
      </w:r>
    </w:p>
    <w:p w:rsidR="00853A45" w:rsidRDefault="00853A45" w:rsidP="00853A45">
      <w:pPr>
        <w:tabs>
          <w:tab w:val="left" w:pos="7050"/>
        </w:tabs>
        <w:jc w:val="both"/>
      </w:pPr>
      <w:r>
        <w:t>Средняя численность работников за предшествующий календарный год (в т.ч. работников, работающих по договорам гражданско-правового характера, трудовым договорам и по совместительству) ____ чел.</w:t>
      </w:r>
    </w:p>
    <w:p w:rsidR="00853A45" w:rsidRDefault="00853A45" w:rsidP="00853A45">
      <w:pPr>
        <w:tabs>
          <w:tab w:val="left" w:pos="7050"/>
        </w:tabs>
        <w:jc w:val="both"/>
        <w:rPr>
          <w:b/>
        </w:rPr>
      </w:pPr>
      <w:r>
        <w:t xml:space="preserve">Выручка от реализации товаров (работ, услуг) за предшествующий </w:t>
      </w:r>
      <w:proofErr w:type="gramStart"/>
      <w:r>
        <w:t>год б</w:t>
      </w:r>
      <w:proofErr w:type="gramEnd"/>
      <w:r>
        <w:t>/НДС _____ млн. руб.</w:t>
      </w:r>
    </w:p>
    <w:p w:rsidR="00853A45" w:rsidRDefault="00853A45" w:rsidP="00853A45">
      <w:pPr>
        <w:jc w:val="center"/>
        <w:rPr>
          <w:b/>
        </w:rPr>
      </w:pPr>
    </w:p>
    <w:p w:rsidR="00853A45" w:rsidRDefault="00853A45" w:rsidP="00853A45">
      <w:pPr>
        <w:jc w:val="center"/>
        <w:rPr>
          <w:b/>
        </w:rPr>
      </w:pPr>
      <w:r>
        <w:rPr>
          <w:b/>
        </w:rPr>
        <w:t>Сведения об участнике размещения заказа – юридическом лице</w:t>
      </w:r>
    </w:p>
    <w:p w:rsidR="00853A45" w:rsidRDefault="00853A45" w:rsidP="00853A45">
      <w:pPr>
        <w:tabs>
          <w:tab w:val="left" w:pos="7050"/>
        </w:tabs>
      </w:pPr>
      <w:r>
        <w:t>Наименование __________________________________________</w:t>
      </w:r>
      <w:r>
        <w:tab/>
      </w:r>
    </w:p>
    <w:p w:rsidR="00853A45" w:rsidRDefault="00853A45" w:rsidP="00853A45">
      <w:pPr>
        <w:tabs>
          <w:tab w:val="left" w:pos="7050"/>
        </w:tabs>
      </w:pPr>
      <w:r>
        <w:t>Место нахождения_______________________________________</w:t>
      </w:r>
      <w:r>
        <w:tab/>
      </w:r>
    </w:p>
    <w:p w:rsidR="00853A45" w:rsidRDefault="00853A45" w:rsidP="00853A45">
      <w:pPr>
        <w:tabs>
          <w:tab w:val="left" w:pos="7050"/>
        </w:tabs>
      </w:pPr>
      <w:r>
        <w:t>Контактный телефон / факс (при наличии) ___________________</w:t>
      </w:r>
    </w:p>
    <w:p w:rsidR="00853A45" w:rsidRDefault="00853A45" w:rsidP="00853A45">
      <w:pPr>
        <w:tabs>
          <w:tab w:val="left" w:pos="7050"/>
        </w:tabs>
      </w:pPr>
      <w:r>
        <w:t>Банковские реквизиты_____________________________________</w:t>
      </w:r>
    </w:p>
    <w:p w:rsidR="00853A45" w:rsidRDefault="00853A45" w:rsidP="00853A45">
      <w:pPr>
        <w:tabs>
          <w:tab w:val="left" w:pos="7050"/>
        </w:tabs>
      </w:pPr>
      <w:r>
        <w:t>ИНН____________________________</w:t>
      </w:r>
    </w:p>
    <w:p w:rsidR="00853A45" w:rsidRDefault="00853A45" w:rsidP="00853A45">
      <w:pPr>
        <w:tabs>
          <w:tab w:val="left" w:pos="7050"/>
        </w:tabs>
        <w:jc w:val="both"/>
      </w:pPr>
      <w:r>
        <w:t>Суммарная доля участия Российской Федерации, субъектов Российской Федерации, муниципальных образований, иностранных юр</w:t>
      </w:r>
      <w:proofErr w:type="gramStart"/>
      <w:r>
        <w:t>.л</w:t>
      </w:r>
      <w:proofErr w:type="gramEnd"/>
      <w:r>
        <w:t>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доля участия, принадлежащая одному или нескольким юр.лицам, не являющимся субъектами малого и среднего предпринимательства ______ %</w:t>
      </w:r>
    </w:p>
    <w:p w:rsidR="00853A45" w:rsidRDefault="00853A45" w:rsidP="00853A45">
      <w:pPr>
        <w:tabs>
          <w:tab w:val="left" w:pos="7050"/>
        </w:tabs>
        <w:jc w:val="both"/>
      </w:pPr>
      <w:r>
        <w:t>Средняя численность работников за предшествующий календарный год (в т.ч. работников, работающих по договорам гражданско-правового характера, трудовым договорам и по совместительству) ____ чел.</w:t>
      </w:r>
    </w:p>
    <w:p w:rsidR="00853A45" w:rsidRDefault="00853A45" w:rsidP="00853A45">
      <w:pPr>
        <w:tabs>
          <w:tab w:val="left" w:pos="7050"/>
        </w:tabs>
        <w:jc w:val="both"/>
      </w:pPr>
      <w:r>
        <w:t>Выручка от реализации товаров (работ, услуг) за предшествующий год б/НДС _____ млн</w:t>
      </w:r>
      <w:proofErr w:type="gramStart"/>
      <w:r>
        <w:t>.р</w:t>
      </w:r>
      <w:proofErr w:type="gramEnd"/>
      <w:r>
        <w:t>уб.</w:t>
      </w:r>
    </w:p>
    <w:p w:rsidR="00853A45" w:rsidRDefault="00853A45" w:rsidP="00853A45">
      <w:pPr>
        <w:tabs>
          <w:tab w:val="left" w:pos="7050"/>
        </w:tabs>
        <w:jc w:val="both"/>
      </w:pPr>
    </w:p>
    <w:p w:rsidR="00853A45" w:rsidRDefault="00853A45" w:rsidP="00853A45">
      <w:pPr>
        <w:tabs>
          <w:tab w:val="left" w:pos="7050"/>
        </w:tabs>
        <w:rPr>
          <w:szCs w:val="20"/>
        </w:rPr>
      </w:pPr>
      <w:r>
        <w:rPr>
          <w:b/>
        </w:rPr>
        <w:t>Предмет муниципального контракта</w:t>
      </w:r>
      <w:r>
        <w:t>:</w:t>
      </w:r>
      <w:r>
        <w:rPr>
          <w:noProof/>
        </w:rPr>
        <w:t xml:space="preserve"> «Поставка </w:t>
      </w:r>
      <w:r w:rsidR="00CE510C">
        <w:rPr>
          <w:noProof/>
        </w:rPr>
        <w:t>бумаги для офисной техники</w:t>
      </w:r>
      <w:r>
        <w:t>»</w:t>
      </w:r>
    </w:p>
    <w:p w:rsidR="00853A45" w:rsidRDefault="00853A45" w:rsidP="00853A45">
      <w:pPr>
        <w:tabs>
          <w:tab w:val="left" w:pos="7050"/>
        </w:tabs>
        <w:rPr>
          <w:sz w:val="4"/>
          <w:szCs w:val="4"/>
        </w:rPr>
      </w:pPr>
    </w:p>
    <w:p w:rsidR="00853A45" w:rsidRDefault="00853A45" w:rsidP="00853A45">
      <w:pPr>
        <w:widowControl w:val="0"/>
        <w:jc w:val="center"/>
        <w:rPr>
          <w:b/>
          <w:szCs w:val="28"/>
        </w:rPr>
      </w:pPr>
    </w:p>
    <w:p w:rsidR="00853A45" w:rsidRDefault="00853A45" w:rsidP="00853A45">
      <w:pPr>
        <w:widowControl w:val="0"/>
        <w:jc w:val="center"/>
        <w:rPr>
          <w:b/>
          <w:szCs w:val="28"/>
        </w:rPr>
      </w:pPr>
      <w:r>
        <w:rPr>
          <w:b/>
          <w:szCs w:val="28"/>
        </w:rPr>
        <w:t>СПЕЦИФИКАЦИЯ на поставку товара</w:t>
      </w:r>
    </w:p>
    <w:p w:rsidR="00853A45" w:rsidRDefault="00853A45" w:rsidP="00853A45">
      <w:pPr>
        <w:tabs>
          <w:tab w:val="left" w:pos="5775"/>
        </w:tabs>
        <w:jc w:val="both"/>
        <w:rPr>
          <w:b/>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126"/>
        <w:gridCol w:w="4111"/>
        <w:gridCol w:w="1029"/>
        <w:gridCol w:w="956"/>
        <w:gridCol w:w="1071"/>
      </w:tblGrid>
      <w:tr w:rsidR="00CD6EF7" w:rsidRPr="004760B0" w:rsidTr="00CC0395">
        <w:trPr>
          <w:trHeight w:val="91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D6EF7" w:rsidRPr="004760B0" w:rsidRDefault="00CD6EF7" w:rsidP="0094158F">
            <w:pPr>
              <w:jc w:val="center"/>
            </w:pPr>
            <w:r w:rsidRPr="004760B0">
              <w:t xml:space="preserve">№ </w:t>
            </w:r>
            <w:proofErr w:type="spellStart"/>
            <w:proofErr w:type="gramStart"/>
            <w:r w:rsidRPr="004760B0">
              <w:t>п</w:t>
            </w:r>
            <w:proofErr w:type="spellEnd"/>
            <w:proofErr w:type="gramEnd"/>
            <w:r w:rsidRPr="004760B0">
              <w:t>/</w:t>
            </w:r>
            <w:proofErr w:type="spellStart"/>
            <w:r w:rsidRPr="004760B0">
              <w:t>п</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D6EF7" w:rsidRPr="005477FC" w:rsidRDefault="00CD6EF7" w:rsidP="00CD6EF7">
            <w:pPr>
              <w:jc w:val="center"/>
            </w:pPr>
            <w:r w:rsidRPr="005477FC">
              <w:t xml:space="preserve">Наименование </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CD6EF7" w:rsidRPr="00CF7645" w:rsidRDefault="00CD6EF7" w:rsidP="0094158F">
            <w:pPr>
              <w:jc w:val="center"/>
              <w:rPr>
                <w:color w:val="000000"/>
              </w:rPr>
            </w:pPr>
            <w:r w:rsidRPr="00CF7645">
              <w:rPr>
                <w:color w:val="000000"/>
              </w:rPr>
              <w:t>Качественные характеристики</w:t>
            </w:r>
          </w:p>
        </w:tc>
        <w:tc>
          <w:tcPr>
            <w:tcW w:w="1029" w:type="dxa"/>
            <w:tcBorders>
              <w:top w:val="single" w:sz="4" w:space="0" w:color="auto"/>
              <w:left w:val="single" w:sz="4" w:space="0" w:color="auto"/>
              <w:bottom w:val="single" w:sz="4" w:space="0" w:color="auto"/>
              <w:right w:val="single" w:sz="4" w:space="0" w:color="auto"/>
            </w:tcBorders>
            <w:vAlign w:val="center"/>
          </w:tcPr>
          <w:p w:rsidR="00CD6EF7" w:rsidRPr="00CD6EF7" w:rsidRDefault="00CD6EF7" w:rsidP="0094158F">
            <w:pPr>
              <w:jc w:val="center"/>
              <w:rPr>
                <w:sz w:val="20"/>
                <w:szCs w:val="20"/>
              </w:rPr>
            </w:pPr>
            <w:r w:rsidRPr="00CD6EF7">
              <w:rPr>
                <w:sz w:val="20"/>
                <w:szCs w:val="20"/>
              </w:rPr>
              <w:t xml:space="preserve">Ед. </w:t>
            </w:r>
            <w:proofErr w:type="spellStart"/>
            <w:r w:rsidRPr="00CD6EF7">
              <w:rPr>
                <w:sz w:val="20"/>
                <w:szCs w:val="20"/>
              </w:rPr>
              <w:t>изм</w:t>
            </w:r>
            <w:proofErr w:type="spellEnd"/>
            <w:r>
              <w:rPr>
                <w:sz w:val="20"/>
                <w:szCs w:val="20"/>
              </w:rPr>
              <w:t xml:space="preserve">. </w:t>
            </w:r>
            <w:r w:rsidRPr="00CD6EF7">
              <w:rPr>
                <w:sz w:val="20"/>
                <w:szCs w:val="20"/>
              </w:rPr>
              <w:t>по ОКЕИ (условное обозначение)</w:t>
            </w: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tcPr>
          <w:p w:rsidR="00CD6EF7" w:rsidRPr="004760B0" w:rsidRDefault="00CD6EF7" w:rsidP="00CD6EF7">
            <w:pPr>
              <w:jc w:val="center"/>
            </w:pPr>
            <w:r w:rsidRPr="004760B0">
              <w:t>Кол</w:t>
            </w:r>
            <w:r>
              <w:t>-</w:t>
            </w:r>
            <w:r w:rsidRPr="004760B0">
              <w:t>во</w:t>
            </w:r>
          </w:p>
        </w:tc>
        <w:tc>
          <w:tcPr>
            <w:tcW w:w="1071" w:type="dxa"/>
            <w:tcBorders>
              <w:top w:val="single" w:sz="4" w:space="0" w:color="auto"/>
              <w:left w:val="single" w:sz="4" w:space="0" w:color="auto"/>
              <w:bottom w:val="single" w:sz="4" w:space="0" w:color="auto"/>
              <w:right w:val="single" w:sz="4" w:space="0" w:color="auto"/>
            </w:tcBorders>
            <w:vAlign w:val="center"/>
          </w:tcPr>
          <w:p w:rsidR="00CD6EF7" w:rsidRPr="004760B0" w:rsidRDefault="00CD6EF7" w:rsidP="00CD6EF7">
            <w:pPr>
              <w:jc w:val="center"/>
            </w:pPr>
            <w:r>
              <w:t>Цена за ед.</w:t>
            </w:r>
          </w:p>
        </w:tc>
      </w:tr>
      <w:tr w:rsidR="00CD6EF7" w:rsidRPr="001A2E07" w:rsidTr="00CC0395">
        <w:trPr>
          <w:trHeight w:val="511"/>
        </w:trPr>
        <w:tc>
          <w:tcPr>
            <w:tcW w:w="709" w:type="dxa"/>
            <w:tcBorders>
              <w:top w:val="single" w:sz="4" w:space="0" w:color="auto"/>
              <w:left w:val="single" w:sz="4" w:space="0" w:color="auto"/>
              <w:bottom w:val="single" w:sz="4" w:space="0" w:color="auto"/>
              <w:right w:val="single" w:sz="4" w:space="0" w:color="auto"/>
            </w:tcBorders>
            <w:shd w:val="clear" w:color="auto" w:fill="auto"/>
          </w:tcPr>
          <w:p w:rsidR="00CD6EF7" w:rsidRPr="00CD6EF7" w:rsidRDefault="00CD6EF7" w:rsidP="0094158F">
            <w:pPr>
              <w:jc w:val="center"/>
            </w:pPr>
            <w:r w:rsidRPr="00CD6EF7">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D6EF7" w:rsidRPr="00CD6EF7" w:rsidRDefault="00CC0395" w:rsidP="00CC0395">
            <w:pPr>
              <w:rPr>
                <w:sz w:val="18"/>
                <w:szCs w:val="18"/>
              </w:rPr>
            </w:pPr>
            <w:r>
              <w:t>Бумага для офисной техники</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CE510C" w:rsidRDefault="00CE510C" w:rsidP="00CE510C">
            <w:r>
              <w:t>Белая</w:t>
            </w:r>
          </w:p>
          <w:p w:rsidR="00CE510C" w:rsidRDefault="00CE510C" w:rsidP="00CE510C">
            <w:r>
              <w:t>в пачке 500 листов</w:t>
            </w:r>
          </w:p>
          <w:p w:rsidR="00CE510C" w:rsidRDefault="00CE510C" w:rsidP="00CE510C">
            <w:r>
              <w:t>Формат А</w:t>
            </w:r>
            <w:proofErr w:type="gramStart"/>
            <w:r>
              <w:t>4</w:t>
            </w:r>
            <w:proofErr w:type="gramEnd"/>
            <w:r>
              <w:t> (210*297мм)</w:t>
            </w:r>
          </w:p>
          <w:p w:rsidR="00CE510C" w:rsidRDefault="00CE510C" w:rsidP="00CE510C">
            <w:r>
              <w:t>Категория качества (класс) –  «С»</w:t>
            </w:r>
          </w:p>
          <w:p w:rsidR="00CE510C" w:rsidRDefault="00CE510C" w:rsidP="00CE510C">
            <w:r>
              <w:t xml:space="preserve">Плотность –  не менее 80 г/м² </w:t>
            </w:r>
          </w:p>
          <w:p w:rsidR="00CE510C" w:rsidRPr="00C32153" w:rsidRDefault="00CE510C" w:rsidP="00CE510C">
            <w:r>
              <w:t xml:space="preserve">Белизна </w:t>
            </w:r>
            <w:r>
              <w:rPr>
                <w:lang w:val="en-US"/>
              </w:rPr>
              <w:t>CIE</w:t>
            </w:r>
            <w:r>
              <w:t xml:space="preserve"> – не менее 140</w:t>
            </w:r>
          </w:p>
          <w:p w:rsidR="00CD6EF7" w:rsidRPr="00CD6EF7" w:rsidRDefault="00CE510C" w:rsidP="00CE510C">
            <w:pPr>
              <w:rPr>
                <w:rFonts w:ascii="Arial" w:hAnsi="Arial" w:cs="Arial"/>
                <w:sz w:val="18"/>
                <w:szCs w:val="18"/>
              </w:rPr>
            </w:pPr>
            <w:r>
              <w:t xml:space="preserve">Яркость </w:t>
            </w:r>
            <w:r>
              <w:rPr>
                <w:lang w:val="en-US"/>
              </w:rPr>
              <w:t>ISO</w:t>
            </w:r>
            <w:r w:rsidRPr="009F4B2B">
              <w:t xml:space="preserve"> – </w:t>
            </w:r>
            <w:r>
              <w:t>не менее 96 %</w:t>
            </w:r>
          </w:p>
        </w:tc>
        <w:tc>
          <w:tcPr>
            <w:tcW w:w="1029" w:type="dxa"/>
            <w:tcBorders>
              <w:top w:val="single" w:sz="4" w:space="0" w:color="auto"/>
              <w:left w:val="single" w:sz="4" w:space="0" w:color="auto"/>
              <w:bottom w:val="single" w:sz="4" w:space="0" w:color="auto"/>
              <w:right w:val="single" w:sz="4" w:space="0" w:color="auto"/>
            </w:tcBorders>
            <w:vAlign w:val="center"/>
          </w:tcPr>
          <w:p w:rsidR="00CD6EF7" w:rsidRPr="00A93772" w:rsidRDefault="00A93772" w:rsidP="00A93772">
            <w:r w:rsidRPr="00A93772">
              <w:t>пачка</w:t>
            </w: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tcPr>
          <w:p w:rsidR="00CD6EF7" w:rsidRPr="00CD6EF7" w:rsidRDefault="00A93772" w:rsidP="00236ED0">
            <w:pPr>
              <w:jc w:val="center"/>
              <w:rPr>
                <w:lang w:val="en-US"/>
              </w:rPr>
            </w:pPr>
            <w:r>
              <w:t>3</w:t>
            </w:r>
            <w:r w:rsidR="00236ED0">
              <w:t>055</w:t>
            </w:r>
          </w:p>
        </w:tc>
        <w:tc>
          <w:tcPr>
            <w:tcW w:w="1071" w:type="dxa"/>
            <w:tcBorders>
              <w:top w:val="single" w:sz="4" w:space="0" w:color="auto"/>
              <w:left w:val="single" w:sz="4" w:space="0" w:color="auto"/>
              <w:bottom w:val="single" w:sz="4" w:space="0" w:color="auto"/>
              <w:right w:val="single" w:sz="4" w:space="0" w:color="auto"/>
            </w:tcBorders>
          </w:tcPr>
          <w:p w:rsidR="00CD6EF7" w:rsidRPr="00CD6EF7" w:rsidRDefault="00CD6EF7" w:rsidP="0094158F">
            <w:pPr>
              <w:jc w:val="center"/>
              <w:rPr>
                <w:lang w:val="en-US"/>
              </w:rPr>
            </w:pPr>
          </w:p>
        </w:tc>
      </w:tr>
    </w:tbl>
    <w:p w:rsidR="001965BB" w:rsidRPr="00CE5D04" w:rsidRDefault="001965BB" w:rsidP="001965BB"/>
    <w:p w:rsidR="00853A45" w:rsidRDefault="00853A45" w:rsidP="00853A45">
      <w:pPr>
        <w:tabs>
          <w:tab w:val="left" w:pos="5775"/>
        </w:tabs>
        <w:jc w:val="both"/>
        <w:rPr>
          <w:b/>
        </w:rPr>
      </w:pPr>
    </w:p>
    <w:p w:rsidR="00853A45" w:rsidRDefault="00853A45" w:rsidP="00853A45">
      <w:pPr>
        <w:tabs>
          <w:tab w:val="left" w:pos="5775"/>
        </w:tabs>
        <w:jc w:val="both"/>
      </w:pPr>
      <w:r>
        <w:rPr>
          <w:b/>
        </w:rPr>
        <w:t>Цена товара</w:t>
      </w:r>
      <w:proofErr w:type="gramStart"/>
      <w:r>
        <w:rPr>
          <w:b/>
        </w:rPr>
        <w:t xml:space="preserve">: </w:t>
      </w:r>
      <w:r>
        <w:t xml:space="preserve">_______________(______________________________________) </w:t>
      </w:r>
      <w:proofErr w:type="gramEnd"/>
      <w:r>
        <w:t>руб. _______ коп.</w:t>
      </w:r>
    </w:p>
    <w:p w:rsidR="00853A45" w:rsidRDefault="00853A45" w:rsidP="00853A45">
      <w:pPr>
        <w:tabs>
          <w:tab w:val="left" w:pos="5775"/>
        </w:tabs>
        <w:jc w:val="both"/>
      </w:pPr>
    </w:p>
    <w:p w:rsidR="00853A45" w:rsidRDefault="00853A45" w:rsidP="00853A45">
      <w:pPr>
        <w:spacing w:line="360" w:lineRule="auto"/>
        <w:jc w:val="both"/>
        <w:rPr>
          <w:szCs w:val="20"/>
        </w:rPr>
      </w:pPr>
      <w:r>
        <w:rPr>
          <w:b/>
        </w:rPr>
        <w:lastRenderedPageBreak/>
        <w:t xml:space="preserve">Цена товара </w:t>
      </w:r>
      <w:r>
        <w:t xml:space="preserve">включает в себя расходы на </w:t>
      </w:r>
      <w:r w:rsidR="00023C35">
        <w:t>доставку</w:t>
      </w:r>
      <w:r>
        <w:rPr>
          <w:rFonts w:eastAsia="Arial Unicode MS"/>
        </w:rPr>
        <w:t>, страхование, уплату таможенных пошлин, налогов, сборов и другие обязательные платежи</w:t>
      </w:r>
      <w:r>
        <w:t>.</w:t>
      </w:r>
    </w:p>
    <w:p w:rsidR="00853A45" w:rsidRDefault="00853A45" w:rsidP="00853A45">
      <w:pPr>
        <w:pStyle w:val="23"/>
        <w:spacing w:after="0" w:line="240" w:lineRule="auto"/>
        <w:ind w:left="0" w:firstLine="540"/>
        <w:jc w:val="both"/>
      </w:pPr>
    </w:p>
    <w:p w:rsidR="00853A45" w:rsidRDefault="00853A45" w:rsidP="00853A45">
      <w:pPr>
        <w:pStyle w:val="23"/>
        <w:spacing w:after="0" w:line="240" w:lineRule="auto"/>
        <w:ind w:left="0" w:firstLine="540"/>
        <w:jc w:val="both"/>
      </w:pPr>
      <w:r>
        <w:t>Мы осведомлены о включении сведений в Реестр недобросовестных поставщиков в случае уклонения нами от заключения муниципального контракта.</w:t>
      </w:r>
    </w:p>
    <w:p w:rsidR="00853A45" w:rsidRDefault="00853A45" w:rsidP="00853A45">
      <w:pPr>
        <w:ind w:firstLine="540"/>
        <w:jc w:val="both"/>
      </w:pPr>
      <w:r>
        <w:t>Мы не вправе проводить переговоры с заказчиком и уполномоченным органом относительно настоящей котировки или участвовать в них.</w:t>
      </w:r>
    </w:p>
    <w:p w:rsidR="00853A45" w:rsidRDefault="00853A45" w:rsidP="00853A45">
      <w:pPr>
        <w:ind w:firstLine="540"/>
        <w:jc w:val="both"/>
      </w:pPr>
    </w:p>
    <w:p w:rsidR="00853A45" w:rsidRDefault="00853A45" w:rsidP="00853A45">
      <w:pPr>
        <w:ind w:firstLine="540"/>
        <w:jc w:val="both"/>
        <w:rPr>
          <w:sz w:val="4"/>
          <w:szCs w:val="4"/>
        </w:rPr>
      </w:pPr>
    </w:p>
    <w:tbl>
      <w:tblPr>
        <w:tblW w:w="0" w:type="auto"/>
        <w:jc w:val="center"/>
        <w:tblLook w:val="01E0"/>
      </w:tblPr>
      <w:tblGrid>
        <w:gridCol w:w="3975"/>
        <w:gridCol w:w="721"/>
        <w:gridCol w:w="2313"/>
        <w:gridCol w:w="822"/>
        <w:gridCol w:w="1925"/>
      </w:tblGrid>
      <w:tr w:rsidR="00853A45" w:rsidTr="00853A45">
        <w:trPr>
          <w:jc w:val="center"/>
        </w:trPr>
        <w:tc>
          <w:tcPr>
            <w:tcW w:w="3975" w:type="dxa"/>
            <w:tcBorders>
              <w:top w:val="nil"/>
              <w:left w:val="nil"/>
              <w:bottom w:val="single" w:sz="4" w:space="0" w:color="auto"/>
              <w:right w:val="nil"/>
            </w:tcBorders>
          </w:tcPr>
          <w:p w:rsidR="00853A45" w:rsidRDefault="00853A45">
            <w:pPr>
              <w:pStyle w:val="23"/>
              <w:spacing w:after="0" w:line="240" w:lineRule="auto"/>
              <w:ind w:left="0"/>
              <w:jc w:val="both"/>
            </w:pPr>
          </w:p>
        </w:tc>
        <w:tc>
          <w:tcPr>
            <w:tcW w:w="721" w:type="dxa"/>
          </w:tcPr>
          <w:p w:rsidR="00853A45" w:rsidRDefault="00853A45">
            <w:pPr>
              <w:pStyle w:val="23"/>
              <w:spacing w:after="0" w:line="240" w:lineRule="auto"/>
              <w:ind w:left="0"/>
              <w:jc w:val="both"/>
              <w:rPr>
                <w:sz w:val="16"/>
                <w:szCs w:val="16"/>
              </w:rPr>
            </w:pPr>
          </w:p>
        </w:tc>
        <w:tc>
          <w:tcPr>
            <w:tcW w:w="2313" w:type="dxa"/>
            <w:tcBorders>
              <w:top w:val="nil"/>
              <w:left w:val="nil"/>
              <w:bottom w:val="single" w:sz="4" w:space="0" w:color="auto"/>
              <w:right w:val="nil"/>
            </w:tcBorders>
          </w:tcPr>
          <w:p w:rsidR="00853A45" w:rsidRDefault="00853A45">
            <w:pPr>
              <w:pStyle w:val="23"/>
              <w:spacing w:after="0" w:line="240" w:lineRule="auto"/>
              <w:ind w:left="0"/>
              <w:jc w:val="both"/>
            </w:pPr>
          </w:p>
        </w:tc>
        <w:tc>
          <w:tcPr>
            <w:tcW w:w="822" w:type="dxa"/>
          </w:tcPr>
          <w:p w:rsidR="00853A45" w:rsidRDefault="00853A45">
            <w:pPr>
              <w:pStyle w:val="23"/>
              <w:spacing w:after="0" w:line="240" w:lineRule="auto"/>
              <w:ind w:left="0"/>
              <w:jc w:val="both"/>
            </w:pPr>
          </w:p>
        </w:tc>
        <w:tc>
          <w:tcPr>
            <w:tcW w:w="1925" w:type="dxa"/>
            <w:tcBorders>
              <w:top w:val="nil"/>
              <w:left w:val="nil"/>
              <w:bottom w:val="single" w:sz="4" w:space="0" w:color="auto"/>
              <w:right w:val="nil"/>
            </w:tcBorders>
          </w:tcPr>
          <w:p w:rsidR="00853A45" w:rsidRDefault="00853A45">
            <w:pPr>
              <w:pStyle w:val="23"/>
              <w:spacing w:after="0" w:line="240" w:lineRule="auto"/>
              <w:ind w:left="0"/>
              <w:jc w:val="both"/>
            </w:pPr>
          </w:p>
        </w:tc>
      </w:tr>
      <w:tr w:rsidR="00853A45" w:rsidTr="00853A45">
        <w:trPr>
          <w:jc w:val="center"/>
        </w:trPr>
        <w:tc>
          <w:tcPr>
            <w:tcW w:w="3975" w:type="dxa"/>
            <w:tcBorders>
              <w:top w:val="single" w:sz="4" w:space="0" w:color="auto"/>
              <w:left w:val="nil"/>
              <w:bottom w:val="nil"/>
              <w:right w:val="nil"/>
            </w:tcBorders>
            <w:hideMark/>
          </w:tcPr>
          <w:p w:rsidR="00853A45" w:rsidRDefault="00853A45">
            <w:pPr>
              <w:pStyle w:val="23"/>
              <w:spacing w:after="0" w:line="240" w:lineRule="auto"/>
              <w:ind w:left="0"/>
              <w:jc w:val="center"/>
              <w:rPr>
                <w:i/>
                <w:vertAlign w:val="superscript"/>
              </w:rPr>
            </w:pPr>
            <w:r>
              <w:rPr>
                <w:i/>
                <w:vertAlign w:val="superscript"/>
              </w:rPr>
              <w:t>(должность лица, подписывающего заявку, и реквизиты документа, подтверждающего его полномочия)</w:t>
            </w:r>
          </w:p>
        </w:tc>
        <w:tc>
          <w:tcPr>
            <w:tcW w:w="721" w:type="dxa"/>
          </w:tcPr>
          <w:p w:rsidR="00853A45" w:rsidRDefault="00853A45">
            <w:pPr>
              <w:pStyle w:val="23"/>
              <w:spacing w:after="0" w:line="240" w:lineRule="auto"/>
              <w:ind w:left="0"/>
              <w:jc w:val="center"/>
              <w:rPr>
                <w:i/>
                <w:vertAlign w:val="superscript"/>
              </w:rPr>
            </w:pPr>
          </w:p>
        </w:tc>
        <w:tc>
          <w:tcPr>
            <w:tcW w:w="2313" w:type="dxa"/>
            <w:tcBorders>
              <w:top w:val="single" w:sz="4" w:space="0" w:color="auto"/>
              <w:left w:val="nil"/>
              <w:bottom w:val="nil"/>
              <w:right w:val="nil"/>
            </w:tcBorders>
            <w:hideMark/>
          </w:tcPr>
          <w:p w:rsidR="00853A45" w:rsidRDefault="00853A45">
            <w:pPr>
              <w:pStyle w:val="23"/>
              <w:spacing w:after="0" w:line="240" w:lineRule="auto"/>
              <w:ind w:left="0"/>
              <w:jc w:val="center"/>
              <w:rPr>
                <w:i/>
                <w:vertAlign w:val="superscript"/>
              </w:rPr>
            </w:pPr>
            <w:r>
              <w:rPr>
                <w:i/>
                <w:vertAlign w:val="superscript"/>
              </w:rPr>
              <w:t>(подпись)</w:t>
            </w:r>
          </w:p>
          <w:p w:rsidR="00853A45" w:rsidRDefault="00853A45">
            <w:pPr>
              <w:pStyle w:val="23"/>
              <w:spacing w:after="0" w:line="240" w:lineRule="auto"/>
              <w:ind w:left="0"/>
              <w:jc w:val="center"/>
              <w:rPr>
                <w:i/>
                <w:vertAlign w:val="superscript"/>
              </w:rPr>
            </w:pPr>
            <w:r>
              <w:rPr>
                <w:i/>
                <w:vertAlign w:val="superscript"/>
              </w:rPr>
              <w:t>М.П. (при наличии)</w:t>
            </w:r>
          </w:p>
        </w:tc>
        <w:tc>
          <w:tcPr>
            <w:tcW w:w="822" w:type="dxa"/>
          </w:tcPr>
          <w:p w:rsidR="00853A45" w:rsidRDefault="00853A45">
            <w:pPr>
              <w:pStyle w:val="23"/>
              <w:spacing w:after="0" w:line="240" w:lineRule="auto"/>
              <w:ind w:left="0"/>
              <w:jc w:val="center"/>
              <w:rPr>
                <w:i/>
                <w:vertAlign w:val="superscript"/>
              </w:rPr>
            </w:pPr>
          </w:p>
        </w:tc>
        <w:tc>
          <w:tcPr>
            <w:tcW w:w="1925" w:type="dxa"/>
            <w:tcBorders>
              <w:top w:val="single" w:sz="4" w:space="0" w:color="auto"/>
              <w:left w:val="nil"/>
              <w:bottom w:val="nil"/>
              <w:right w:val="nil"/>
            </w:tcBorders>
            <w:hideMark/>
          </w:tcPr>
          <w:p w:rsidR="00853A45" w:rsidRDefault="00853A45">
            <w:pPr>
              <w:pStyle w:val="23"/>
              <w:spacing w:after="0" w:line="240" w:lineRule="auto"/>
              <w:ind w:left="0"/>
              <w:jc w:val="center"/>
              <w:rPr>
                <w:i/>
                <w:vertAlign w:val="superscript"/>
              </w:rPr>
            </w:pPr>
            <w:r>
              <w:rPr>
                <w:i/>
                <w:vertAlign w:val="superscript"/>
              </w:rPr>
              <w:t>(Ф.И.О.)</w:t>
            </w:r>
          </w:p>
        </w:tc>
      </w:tr>
    </w:tbl>
    <w:p w:rsidR="00853A45" w:rsidRDefault="00853A45"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7D7928" w:rsidRDefault="007D7928" w:rsidP="00853A45">
      <w:pPr>
        <w:jc w:val="center"/>
        <w:rPr>
          <w:b/>
          <w:sz w:val="28"/>
          <w:szCs w:val="28"/>
          <w:u w:val="single"/>
        </w:rPr>
      </w:pPr>
    </w:p>
    <w:p w:rsidR="00853A45" w:rsidRDefault="00853A45" w:rsidP="00853A45">
      <w:pPr>
        <w:pageBreakBefore/>
        <w:jc w:val="right"/>
        <w:rPr>
          <w:sz w:val="22"/>
          <w:szCs w:val="22"/>
        </w:rPr>
      </w:pPr>
      <w:r>
        <w:rPr>
          <w:sz w:val="22"/>
          <w:szCs w:val="22"/>
        </w:rPr>
        <w:lastRenderedPageBreak/>
        <w:t>Приложение № 2</w:t>
      </w:r>
    </w:p>
    <w:p w:rsidR="00853A45" w:rsidRDefault="00853A45" w:rsidP="00853A45">
      <w:pPr>
        <w:widowControl w:val="0"/>
        <w:jc w:val="center"/>
        <w:rPr>
          <w:b/>
          <w:szCs w:val="28"/>
        </w:rPr>
      </w:pPr>
    </w:p>
    <w:p w:rsidR="00853A45" w:rsidRDefault="00853A45" w:rsidP="00853A45">
      <w:pPr>
        <w:widowControl w:val="0"/>
        <w:jc w:val="center"/>
        <w:rPr>
          <w:b/>
          <w:szCs w:val="28"/>
        </w:rPr>
      </w:pPr>
    </w:p>
    <w:p w:rsidR="00853A45" w:rsidRDefault="00853A45" w:rsidP="00853A45">
      <w:pPr>
        <w:widowControl w:val="0"/>
        <w:jc w:val="center"/>
        <w:rPr>
          <w:b/>
          <w:szCs w:val="28"/>
        </w:rPr>
      </w:pPr>
      <w:r>
        <w:rPr>
          <w:b/>
          <w:szCs w:val="28"/>
        </w:rPr>
        <w:t>СПЕЦИФИКАЦИЯ</w:t>
      </w:r>
    </w:p>
    <w:p w:rsidR="00853A45" w:rsidRDefault="00853A45" w:rsidP="00853A45">
      <w:pPr>
        <w:widowControl w:val="0"/>
        <w:jc w:val="center"/>
        <w:rPr>
          <w:b/>
          <w:szCs w:val="28"/>
        </w:rPr>
      </w:pPr>
      <w:r>
        <w:rPr>
          <w:b/>
          <w:szCs w:val="28"/>
        </w:rPr>
        <w:t>на поставку товара</w:t>
      </w:r>
    </w:p>
    <w:p w:rsidR="00853A45" w:rsidRDefault="00853A45" w:rsidP="00853A45">
      <w:pPr>
        <w:widowControl w:val="0"/>
        <w:jc w:val="right"/>
        <w:rPr>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2551"/>
        <w:gridCol w:w="4253"/>
        <w:gridCol w:w="1418"/>
        <w:gridCol w:w="992"/>
      </w:tblGrid>
      <w:tr w:rsidR="009B3278" w:rsidRPr="004760B0" w:rsidTr="00CC0395">
        <w:trPr>
          <w:trHeight w:val="91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B3278" w:rsidRPr="004760B0" w:rsidRDefault="009B3278" w:rsidP="0094158F">
            <w:pPr>
              <w:jc w:val="center"/>
            </w:pPr>
            <w:r w:rsidRPr="004760B0">
              <w:t xml:space="preserve">№ </w:t>
            </w:r>
            <w:proofErr w:type="spellStart"/>
            <w:proofErr w:type="gramStart"/>
            <w:r w:rsidRPr="004760B0">
              <w:t>п</w:t>
            </w:r>
            <w:proofErr w:type="spellEnd"/>
            <w:proofErr w:type="gramEnd"/>
            <w:r w:rsidRPr="004760B0">
              <w:t>/</w:t>
            </w:r>
            <w:proofErr w:type="spellStart"/>
            <w:r w:rsidRPr="004760B0">
              <w:t>п</w:t>
            </w:r>
            <w:proofErr w:type="spellEnd"/>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9B3278" w:rsidRPr="005477FC" w:rsidRDefault="009B3278" w:rsidP="0094158F">
            <w:pPr>
              <w:jc w:val="center"/>
            </w:pPr>
            <w:r w:rsidRPr="005477FC">
              <w:t xml:space="preserve">Наименование </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rsidR="009B3278" w:rsidRPr="00CF7645" w:rsidRDefault="009B3278" w:rsidP="0094158F">
            <w:pPr>
              <w:jc w:val="center"/>
              <w:rPr>
                <w:color w:val="000000"/>
              </w:rPr>
            </w:pPr>
            <w:r w:rsidRPr="00CF7645">
              <w:rPr>
                <w:color w:val="000000"/>
              </w:rPr>
              <w:t>Качественные характеристики</w:t>
            </w:r>
          </w:p>
        </w:tc>
        <w:tc>
          <w:tcPr>
            <w:tcW w:w="1418" w:type="dxa"/>
            <w:tcBorders>
              <w:top w:val="single" w:sz="4" w:space="0" w:color="auto"/>
              <w:left w:val="single" w:sz="4" w:space="0" w:color="auto"/>
              <w:bottom w:val="single" w:sz="4" w:space="0" w:color="auto"/>
              <w:right w:val="single" w:sz="4" w:space="0" w:color="auto"/>
            </w:tcBorders>
            <w:vAlign w:val="center"/>
          </w:tcPr>
          <w:p w:rsidR="009B3278" w:rsidRPr="00CD6EF7" w:rsidRDefault="009B3278" w:rsidP="0094158F">
            <w:pPr>
              <w:jc w:val="center"/>
              <w:rPr>
                <w:sz w:val="20"/>
                <w:szCs w:val="20"/>
              </w:rPr>
            </w:pPr>
            <w:r w:rsidRPr="00CD6EF7">
              <w:rPr>
                <w:sz w:val="20"/>
                <w:szCs w:val="20"/>
              </w:rPr>
              <w:t xml:space="preserve">Ед. </w:t>
            </w:r>
            <w:proofErr w:type="spellStart"/>
            <w:r w:rsidRPr="00CD6EF7">
              <w:rPr>
                <w:sz w:val="20"/>
                <w:szCs w:val="20"/>
              </w:rPr>
              <w:t>изм</w:t>
            </w:r>
            <w:proofErr w:type="spellEnd"/>
            <w:r>
              <w:rPr>
                <w:sz w:val="20"/>
                <w:szCs w:val="20"/>
              </w:rPr>
              <w:t xml:space="preserve">. </w:t>
            </w:r>
            <w:r w:rsidRPr="00CD6EF7">
              <w:rPr>
                <w:sz w:val="20"/>
                <w:szCs w:val="20"/>
              </w:rPr>
              <w:t>по ОКЕИ (условное обозначение)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B3278" w:rsidRPr="004760B0" w:rsidRDefault="009B3278" w:rsidP="0094158F">
            <w:pPr>
              <w:jc w:val="center"/>
            </w:pPr>
            <w:r w:rsidRPr="004760B0">
              <w:t>Кол</w:t>
            </w:r>
            <w:r>
              <w:t>-</w:t>
            </w:r>
            <w:r w:rsidRPr="004760B0">
              <w:t>во</w:t>
            </w:r>
          </w:p>
        </w:tc>
      </w:tr>
      <w:tr w:rsidR="00CC0395" w:rsidRPr="00CD6EF7" w:rsidTr="00CC0395">
        <w:trPr>
          <w:trHeight w:val="511"/>
        </w:trPr>
        <w:tc>
          <w:tcPr>
            <w:tcW w:w="851" w:type="dxa"/>
            <w:tcBorders>
              <w:top w:val="single" w:sz="4" w:space="0" w:color="auto"/>
              <w:left w:val="single" w:sz="4" w:space="0" w:color="auto"/>
              <w:bottom w:val="single" w:sz="4" w:space="0" w:color="auto"/>
              <w:right w:val="single" w:sz="4" w:space="0" w:color="auto"/>
            </w:tcBorders>
            <w:shd w:val="clear" w:color="auto" w:fill="auto"/>
          </w:tcPr>
          <w:p w:rsidR="00CC0395" w:rsidRPr="00CD6EF7" w:rsidRDefault="00CC0395" w:rsidP="0094158F">
            <w:pPr>
              <w:jc w:val="center"/>
            </w:pPr>
            <w:r w:rsidRPr="00CD6EF7">
              <w:t>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CC0395" w:rsidRPr="00CD6EF7" w:rsidRDefault="00CC0395" w:rsidP="00864F5B">
            <w:pPr>
              <w:rPr>
                <w:sz w:val="18"/>
                <w:szCs w:val="18"/>
              </w:rPr>
            </w:pPr>
            <w:r>
              <w:t>Бумага для офисной техники</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CC0395" w:rsidRDefault="00CC0395" w:rsidP="00864F5B">
            <w:r>
              <w:t>Белая</w:t>
            </w:r>
          </w:p>
          <w:p w:rsidR="00CC0395" w:rsidRDefault="00CC0395" w:rsidP="00864F5B">
            <w:r>
              <w:t>в пачке 500 листов</w:t>
            </w:r>
          </w:p>
          <w:p w:rsidR="00CC0395" w:rsidRDefault="00CC0395" w:rsidP="00864F5B">
            <w:r>
              <w:t>Формат А</w:t>
            </w:r>
            <w:proofErr w:type="gramStart"/>
            <w:r>
              <w:t>4</w:t>
            </w:r>
            <w:proofErr w:type="gramEnd"/>
            <w:r>
              <w:t> (210*297мм)</w:t>
            </w:r>
          </w:p>
          <w:p w:rsidR="00CC0395" w:rsidRDefault="00CC0395" w:rsidP="00864F5B">
            <w:r>
              <w:t>Категория качества (класс) –  «С»</w:t>
            </w:r>
          </w:p>
          <w:p w:rsidR="00CC0395" w:rsidRDefault="00CC0395" w:rsidP="00864F5B">
            <w:r>
              <w:t xml:space="preserve">Плотность –  не менее 80 г/м² </w:t>
            </w:r>
          </w:p>
          <w:p w:rsidR="00CC0395" w:rsidRPr="00C32153" w:rsidRDefault="00CC0395" w:rsidP="00864F5B">
            <w:r>
              <w:t xml:space="preserve">Белизна </w:t>
            </w:r>
            <w:r>
              <w:rPr>
                <w:lang w:val="en-US"/>
              </w:rPr>
              <w:t>CIE</w:t>
            </w:r>
            <w:r>
              <w:t xml:space="preserve"> – не менее 140</w:t>
            </w:r>
          </w:p>
          <w:p w:rsidR="00CC0395" w:rsidRPr="00CD6EF7" w:rsidRDefault="00CC0395" w:rsidP="00864F5B">
            <w:pPr>
              <w:rPr>
                <w:rFonts w:ascii="Arial" w:hAnsi="Arial" w:cs="Arial"/>
                <w:sz w:val="18"/>
                <w:szCs w:val="18"/>
              </w:rPr>
            </w:pPr>
            <w:r>
              <w:t xml:space="preserve">Яркость </w:t>
            </w:r>
            <w:r>
              <w:rPr>
                <w:lang w:val="en-US"/>
              </w:rPr>
              <w:t>ISO</w:t>
            </w:r>
            <w:r w:rsidRPr="009F4B2B">
              <w:t xml:space="preserve"> – </w:t>
            </w:r>
            <w:r>
              <w:t>не менее 96 %</w:t>
            </w:r>
          </w:p>
        </w:tc>
        <w:tc>
          <w:tcPr>
            <w:tcW w:w="1418" w:type="dxa"/>
            <w:tcBorders>
              <w:top w:val="single" w:sz="4" w:space="0" w:color="auto"/>
              <w:left w:val="single" w:sz="4" w:space="0" w:color="auto"/>
              <w:bottom w:val="single" w:sz="4" w:space="0" w:color="auto"/>
              <w:right w:val="single" w:sz="4" w:space="0" w:color="auto"/>
            </w:tcBorders>
            <w:vAlign w:val="center"/>
          </w:tcPr>
          <w:p w:rsidR="00CC0395" w:rsidRPr="00386471" w:rsidRDefault="00386471" w:rsidP="00386471">
            <w:r w:rsidRPr="00386471">
              <w:t>пачка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C0395" w:rsidRPr="00CD6EF7" w:rsidRDefault="00386471" w:rsidP="00460FC4">
            <w:pPr>
              <w:jc w:val="center"/>
              <w:rPr>
                <w:lang w:val="en-US"/>
              </w:rPr>
            </w:pPr>
            <w:r>
              <w:t>3</w:t>
            </w:r>
            <w:r w:rsidR="00460FC4">
              <w:t>055</w:t>
            </w:r>
          </w:p>
        </w:tc>
      </w:tr>
    </w:tbl>
    <w:p w:rsidR="00853A45" w:rsidRDefault="00853A45" w:rsidP="00ED5C9C">
      <w:pPr>
        <w:pStyle w:val="21"/>
        <w:widowControl w:val="0"/>
        <w:jc w:val="both"/>
        <w:rPr>
          <w:sz w:val="22"/>
          <w:szCs w:val="22"/>
        </w:rPr>
      </w:pPr>
    </w:p>
    <w:p w:rsidR="00853A45" w:rsidRDefault="00853A45" w:rsidP="00853A45">
      <w:pPr>
        <w:pStyle w:val="21"/>
        <w:widowControl w:val="0"/>
        <w:ind w:firstLine="720"/>
        <w:jc w:val="right"/>
        <w:rPr>
          <w:sz w:val="22"/>
          <w:szCs w:val="22"/>
        </w:rPr>
      </w:pPr>
    </w:p>
    <w:p w:rsidR="00853A45" w:rsidRDefault="00853A45" w:rsidP="00853A45">
      <w:pPr>
        <w:pStyle w:val="21"/>
        <w:widowControl w:val="0"/>
        <w:ind w:firstLine="720"/>
        <w:jc w:val="right"/>
        <w:rPr>
          <w:sz w:val="22"/>
          <w:szCs w:val="22"/>
        </w:rPr>
      </w:pPr>
    </w:p>
    <w:p w:rsidR="00853A45" w:rsidRDefault="00853A45" w:rsidP="00853A45">
      <w:pPr>
        <w:pStyle w:val="21"/>
        <w:widowControl w:val="0"/>
        <w:ind w:firstLine="720"/>
        <w:jc w:val="right"/>
        <w:rPr>
          <w:sz w:val="22"/>
          <w:szCs w:val="22"/>
        </w:rPr>
      </w:pPr>
    </w:p>
    <w:p w:rsidR="007D7928" w:rsidRDefault="007D7928" w:rsidP="00853A45">
      <w:pPr>
        <w:pStyle w:val="21"/>
        <w:widowControl w:val="0"/>
        <w:ind w:firstLine="720"/>
        <w:jc w:val="right"/>
        <w:rPr>
          <w:sz w:val="22"/>
          <w:szCs w:val="22"/>
        </w:rPr>
      </w:pPr>
    </w:p>
    <w:p w:rsidR="007D7928" w:rsidRDefault="007D7928" w:rsidP="00853A45">
      <w:pPr>
        <w:pStyle w:val="21"/>
        <w:widowControl w:val="0"/>
        <w:ind w:firstLine="720"/>
        <w:jc w:val="right"/>
        <w:rPr>
          <w:sz w:val="22"/>
          <w:szCs w:val="22"/>
        </w:rPr>
      </w:pPr>
    </w:p>
    <w:p w:rsidR="007D7928" w:rsidRDefault="007D7928" w:rsidP="00853A45">
      <w:pPr>
        <w:pStyle w:val="21"/>
        <w:widowControl w:val="0"/>
        <w:ind w:firstLine="720"/>
        <w:jc w:val="right"/>
        <w:rPr>
          <w:sz w:val="22"/>
          <w:szCs w:val="22"/>
        </w:rPr>
      </w:pPr>
    </w:p>
    <w:p w:rsidR="007D7928" w:rsidRDefault="007D7928" w:rsidP="00853A45">
      <w:pPr>
        <w:pStyle w:val="21"/>
        <w:widowControl w:val="0"/>
        <w:ind w:firstLine="720"/>
        <w:jc w:val="right"/>
        <w:rPr>
          <w:sz w:val="22"/>
          <w:szCs w:val="22"/>
        </w:rPr>
      </w:pPr>
    </w:p>
    <w:p w:rsidR="007D7928" w:rsidRDefault="007D7928" w:rsidP="00853A45">
      <w:pPr>
        <w:pStyle w:val="21"/>
        <w:widowControl w:val="0"/>
        <w:ind w:firstLine="720"/>
        <w:jc w:val="right"/>
        <w:rPr>
          <w:sz w:val="22"/>
          <w:szCs w:val="22"/>
        </w:rPr>
      </w:pPr>
    </w:p>
    <w:p w:rsidR="007D7928" w:rsidRDefault="007D7928" w:rsidP="00853A45">
      <w:pPr>
        <w:pStyle w:val="21"/>
        <w:widowControl w:val="0"/>
        <w:ind w:firstLine="720"/>
        <w:jc w:val="right"/>
        <w:rPr>
          <w:sz w:val="22"/>
          <w:szCs w:val="22"/>
        </w:rPr>
      </w:pPr>
    </w:p>
    <w:p w:rsidR="007D7928" w:rsidRDefault="007D7928" w:rsidP="00853A45">
      <w:pPr>
        <w:pStyle w:val="21"/>
        <w:widowControl w:val="0"/>
        <w:ind w:firstLine="720"/>
        <w:jc w:val="right"/>
        <w:rPr>
          <w:sz w:val="22"/>
          <w:szCs w:val="22"/>
        </w:rPr>
      </w:pPr>
    </w:p>
    <w:p w:rsidR="007D7928" w:rsidRDefault="007D7928" w:rsidP="00853A45">
      <w:pPr>
        <w:pStyle w:val="21"/>
        <w:widowControl w:val="0"/>
        <w:ind w:firstLine="720"/>
        <w:jc w:val="right"/>
        <w:rPr>
          <w:sz w:val="22"/>
          <w:szCs w:val="22"/>
        </w:rPr>
      </w:pPr>
    </w:p>
    <w:p w:rsidR="007D7928" w:rsidRDefault="007D7928" w:rsidP="00853A45">
      <w:pPr>
        <w:pStyle w:val="21"/>
        <w:widowControl w:val="0"/>
        <w:ind w:firstLine="720"/>
        <w:jc w:val="right"/>
        <w:rPr>
          <w:sz w:val="22"/>
          <w:szCs w:val="22"/>
        </w:rPr>
      </w:pPr>
    </w:p>
    <w:p w:rsidR="007D7928" w:rsidRDefault="007D7928" w:rsidP="00853A45">
      <w:pPr>
        <w:pStyle w:val="21"/>
        <w:widowControl w:val="0"/>
        <w:ind w:firstLine="720"/>
        <w:jc w:val="right"/>
        <w:rPr>
          <w:sz w:val="22"/>
          <w:szCs w:val="22"/>
        </w:rPr>
      </w:pPr>
    </w:p>
    <w:p w:rsidR="007D7928" w:rsidRDefault="007D7928" w:rsidP="00853A45">
      <w:pPr>
        <w:pStyle w:val="21"/>
        <w:widowControl w:val="0"/>
        <w:ind w:firstLine="720"/>
        <w:jc w:val="right"/>
        <w:rPr>
          <w:sz w:val="22"/>
          <w:szCs w:val="22"/>
        </w:rPr>
      </w:pPr>
    </w:p>
    <w:p w:rsidR="007D7928" w:rsidRDefault="007D7928" w:rsidP="00853A45">
      <w:pPr>
        <w:pStyle w:val="21"/>
        <w:widowControl w:val="0"/>
        <w:ind w:firstLine="720"/>
        <w:jc w:val="right"/>
        <w:rPr>
          <w:sz w:val="22"/>
          <w:szCs w:val="22"/>
        </w:rPr>
      </w:pPr>
    </w:p>
    <w:p w:rsidR="007D7928" w:rsidRDefault="007D7928" w:rsidP="00853A45">
      <w:pPr>
        <w:pStyle w:val="21"/>
        <w:widowControl w:val="0"/>
        <w:ind w:firstLine="720"/>
        <w:jc w:val="right"/>
        <w:rPr>
          <w:sz w:val="22"/>
          <w:szCs w:val="22"/>
        </w:rPr>
      </w:pPr>
    </w:p>
    <w:p w:rsidR="007D7928" w:rsidRDefault="007D7928" w:rsidP="00853A45">
      <w:pPr>
        <w:pStyle w:val="21"/>
        <w:widowControl w:val="0"/>
        <w:ind w:firstLine="720"/>
        <w:jc w:val="right"/>
        <w:rPr>
          <w:sz w:val="22"/>
          <w:szCs w:val="22"/>
        </w:rPr>
      </w:pPr>
    </w:p>
    <w:p w:rsidR="007D7928" w:rsidRPr="007D7928" w:rsidRDefault="007D7928" w:rsidP="007D7928">
      <w:pPr>
        <w:jc w:val="right"/>
        <w:rPr>
          <w:sz w:val="22"/>
          <w:szCs w:val="22"/>
        </w:rPr>
      </w:pPr>
      <w:r w:rsidRPr="007D7928">
        <w:rPr>
          <w:sz w:val="22"/>
          <w:szCs w:val="22"/>
        </w:rPr>
        <w:lastRenderedPageBreak/>
        <w:t>Приложение № 3</w:t>
      </w:r>
    </w:p>
    <w:p w:rsidR="007D7928" w:rsidRDefault="007D7928" w:rsidP="007D7928">
      <w:pPr>
        <w:jc w:val="center"/>
      </w:pPr>
    </w:p>
    <w:p w:rsidR="007D7928" w:rsidRPr="0013376D" w:rsidRDefault="007D7928" w:rsidP="007D7928">
      <w:pPr>
        <w:jc w:val="center"/>
        <w:rPr>
          <w:sz w:val="22"/>
          <w:szCs w:val="22"/>
        </w:rPr>
      </w:pPr>
      <w:r w:rsidRPr="0013376D">
        <w:rPr>
          <w:sz w:val="22"/>
          <w:szCs w:val="22"/>
        </w:rPr>
        <w:t>Адреса и количество доставки товара</w:t>
      </w:r>
    </w:p>
    <w:p w:rsidR="0013376D" w:rsidRPr="0013376D" w:rsidRDefault="0013376D" w:rsidP="007D7928">
      <w:pPr>
        <w:jc w:val="center"/>
        <w:rPr>
          <w:sz w:val="22"/>
          <w:szCs w:val="22"/>
        </w:rPr>
      </w:pPr>
    </w:p>
    <w:tbl>
      <w:tblPr>
        <w:tblW w:w="103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2870"/>
        <w:gridCol w:w="1985"/>
        <w:gridCol w:w="1417"/>
        <w:gridCol w:w="2268"/>
        <w:gridCol w:w="993"/>
      </w:tblGrid>
      <w:tr w:rsidR="007D7928" w:rsidRPr="0013376D" w:rsidTr="00447D29">
        <w:tc>
          <w:tcPr>
            <w:tcW w:w="851" w:type="dxa"/>
          </w:tcPr>
          <w:p w:rsidR="007D7928" w:rsidRPr="0013376D" w:rsidRDefault="007D7928" w:rsidP="00864F5B">
            <w:pPr>
              <w:jc w:val="center"/>
            </w:pPr>
            <w:r w:rsidRPr="0013376D">
              <w:rPr>
                <w:sz w:val="22"/>
                <w:szCs w:val="22"/>
              </w:rPr>
              <w:t xml:space="preserve">№ </w:t>
            </w:r>
            <w:r w:rsidRPr="0013376D">
              <w:rPr>
                <w:sz w:val="22"/>
                <w:szCs w:val="22"/>
              </w:rPr>
              <w:br/>
            </w:r>
            <w:proofErr w:type="spellStart"/>
            <w:proofErr w:type="gramStart"/>
            <w:r w:rsidRPr="0013376D">
              <w:rPr>
                <w:sz w:val="22"/>
                <w:szCs w:val="22"/>
              </w:rPr>
              <w:t>п</w:t>
            </w:r>
            <w:proofErr w:type="spellEnd"/>
            <w:proofErr w:type="gramEnd"/>
            <w:r w:rsidRPr="0013376D">
              <w:rPr>
                <w:sz w:val="22"/>
                <w:szCs w:val="22"/>
              </w:rPr>
              <w:t>/</w:t>
            </w:r>
            <w:proofErr w:type="spellStart"/>
            <w:r w:rsidRPr="0013376D">
              <w:rPr>
                <w:sz w:val="22"/>
                <w:szCs w:val="22"/>
              </w:rPr>
              <w:t>п</w:t>
            </w:r>
            <w:proofErr w:type="spellEnd"/>
          </w:p>
        </w:tc>
        <w:tc>
          <w:tcPr>
            <w:tcW w:w="2870" w:type="dxa"/>
          </w:tcPr>
          <w:p w:rsidR="007D7928" w:rsidRPr="0013376D" w:rsidRDefault="007D7928" w:rsidP="00864F5B">
            <w:pPr>
              <w:jc w:val="center"/>
            </w:pPr>
            <w:r w:rsidRPr="0013376D">
              <w:rPr>
                <w:sz w:val="22"/>
                <w:szCs w:val="22"/>
              </w:rPr>
              <w:t>Наименование подразделения департамента финансов администрации города Перми</w:t>
            </w:r>
          </w:p>
        </w:tc>
        <w:tc>
          <w:tcPr>
            <w:tcW w:w="1985" w:type="dxa"/>
          </w:tcPr>
          <w:p w:rsidR="007D7928" w:rsidRPr="0013376D" w:rsidRDefault="007D7928" w:rsidP="00864F5B">
            <w:pPr>
              <w:jc w:val="center"/>
            </w:pPr>
            <w:r w:rsidRPr="0013376D">
              <w:rPr>
                <w:sz w:val="22"/>
                <w:szCs w:val="22"/>
              </w:rPr>
              <w:t>Ответственное лицо за приемку товара</w:t>
            </w:r>
          </w:p>
        </w:tc>
        <w:tc>
          <w:tcPr>
            <w:tcW w:w="1417" w:type="dxa"/>
          </w:tcPr>
          <w:p w:rsidR="007D7928" w:rsidRPr="0013376D" w:rsidRDefault="007D7928" w:rsidP="00864F5B">
            <w:pPr>
              <w:jc w:val="center"/>
            </w:pPr>
            <w:r w:rsidRPr="0013376D">
              <w:rPr>
                <w:sz w:val="22"/>
                <w:szCs w:val="22"/>
              </w:rPr>
              <w:t>Контактный телефон</w:t>
            </w:r>
          </w:p>
        </w:tc>
        <w:tc>
          <w:tcPr>
            <w:tcW w:w="2268" w:type="dxa"/>
          </w:tcPr>
          <w:p w:rsidR="007D7928" w:rsidRPr="0013376D" w:rsidRDefault="007D7928" w:rsidP="00864F5B">
            <w:pPr>
              <w:jc w:val="center"/>
            </w:pPr>
            <w:r w:rsidRPr="0013376D">
              <w:rPr>
                <w:sz w:val="22"/>
                <w:szCs w:val="22"/>
              </w:rPr>
              <w:t>Адрес доставки</w:t>
            </w:r>
          </w:p>
        </w:tc>
        <w:tc>
          <w:tcPr>
            <w:tcW w:w="993" w:type="dxa"/>
          </w:tcPr>
          <w:p w:rsidR="007D7928" w:rsidRPr="0013376D" w:rsidRDefault="007D7928" w:rsidP="00386471">
            <w:pPr>
              <w:jc w:val="center"/>
            </w:pPr>
            <w:r w:rsidRPr="0013376D">
              <w:rPr>
                <w:sz w:val="22"/>
                <w:szCs w:val="22"/>
              </w:rPr>
              <w:t>Количество,</w:t>
            </w:r>
            <w:r w:rsidRPr="0013376D">
              <w:rPr>
                <w:sz w:val="22"/>
                <w:szCs w:val="22"/>
              </w:rPr>
              <w:br/>
              <w:t>пачка</w:t>
            </w:r>
          </w:p>
        </w:tc>
      </w:tr>
      <w:tr w:rsidR="00386471" w:rsidRPr="0013376D" w:rsidTr="00447D29">
        <w:tc>
          <w:tcPr>
            <w:tcW w:w="851" w:type="dxa"/>
          </w:tcPr>
          <w:p w:rsidR="00386471" w:rsidRPr="0013376D" w:rsidRDefault="00386471" w:rsidP="00864F5B">
            <w:pPr>
              <w:numPr>
                <w:ilvl w:val="0"/>
                <w:numId w:val="10"/>
              </w:numPr>
            </w:pPr>
          </w:p>
        </w:tc>
        <w:tc>
          <w:tcPr>
            <w:tcW w:w="2870" w:type="dxa"/>
          </w:tcPr>
          <w:p w:rsidR="00386471" w:rsidRPr="0013376D" w:rsidRDefault="00386471" w:rsidP="00864F5B">
            <w:r w:rsidRPr="0013376D">
              <w:rPr>
                <w:sz w:val="22"/>
                <w:szCs w:val="22"/>
              </w:rPr>
              <w:t>Департамент финансов</w:t>
            </w:r>
          </w:p>
        </w:tc>
        <w:tc>
          <w:tcPr>
            <w:tcW w:w="1985" w:type="dxa"/>
          </w:tcPr>
          <w:p w:rsidR="00386471" w:rsidRPr="0013376D" w:rsidRDefault="00386471" w:rsidP="00864F5B">
            <w:proofErr w:type="spellStart"/>
            <w:r w:rsidRPr="0013376D">
              <w:rPr>
                <w:sz w:val="22"/>
                <w:szCs w:val="22"/>
              </w:rPr>
              <w:t>Гостюшева</w:t>
            </w:r>
            <w:proofErr w:type="spellEnd"/>
            <w:r w:rsidRPr="0013376D">
              <w:rPr>
                <w:sz w:val="22"/>
                <w:szCs w:val="22"/>
              </w:rPr>
              <w:t xml:space="preserve"> Светлана Анатольевна</w:t>
            </w:r>
          </w:p>
        </w:tc>
        <w:tc>
          <w:tcPr>
            <w:tcW w:w="1417" w:type="dxa"/>
          </w:tcPr>
          <w:p w:rsidR="00386471" w:rsidRPr="0013376D" w:rsidRDefault="00386471" w:rsidP="00864F5B">
            <w:r w:rsidRPr="0013376D">
              <w:rPr>
                <w:sz w:val="22"/>
                <w:szCs w:val="22"/>
              </w:rPr>
              <w:t>212 14 72</w:t>
            </w:r>
          </w:p>
        </w:tc>
        <w:tc>
          <w:tcPr>
            <w:tcW w:w="2268" w:type="dxa"/>
          </w:tcPr>
          <w:p w:rsidR="00386471" w:rsidRPr="0013376D" w:rsidRDefault="00386471" w:rsidP="00864F5B">
            <w:r w:rsidRPr="0013376D">
              <w:rPr>
                <w:sz w:val="22"/>
                <w:szCs w:val="22"/>
              </w:rPr>
              <w:t>ул</w:t>
            </w:r>
            <w:proofErr w:type="gramStart"/>
            <w:r w:rsidRPr="0013376D">
              <w:rPr>
                <w:sz w:val="22"/>
                <w:szCs w:val="22"/>
              </w:rPr>
              <w:t>.Л</w:t>
            </w:r>
            <w:proofErr w:type="gramEnd"/>
            <w:r w:rsidRPr="0013376D">
              <w:rPr>
                <w:sz w:val="22"/>
                <w:szCs w:val="22"/>
              </w:rPr>
              <w:t xml:space="preserve">енина, 23 </w:t>
            </w:r>
          </w:p>
          <w:p w:rsidR="00386471" w:rsidRPr="0013376D" w:rsidRDefault="00386471" w:rsidP="00864F5B">
            <w:r w:rsidRPr="0013376D">
              <w:rPr>
                <w:sz w:val="22"/>
                <w:szCs w:val="22"/>
              </w:rPr>
              <w:t>3-й этаж</w:t>
            </w:r>
          </w:p>
        </w:tc>
        <w:tc>
          <w:tcPr>
            <w:tcW w:w="993" w:type="dxa"/>
            <w:vAlign w:val="center"/>
          </w:tcPr>
          <w:p w:rsidR="00386471" w:rsidRPr="0013376D" w:rsidRDefault="000E594A" w:rsidP="00386471">
            <w:pPr>
              <w:jc w:val="center"/>
              <w:rPr>
                <w:color w:val="000000"/>
              </w:rPr>
            </w:pPr>
            <w:r>
              <w:rPr>
                <w:color w:val="000000"/>
              </w:rPr>
              <w:t>715</w:t>
            </w:r>
          </w:p>
        </w:tc>
      </w:tr>
      <w:tr w:rsidR="00386471" w:rsidRPr="0013376D" w:rsidTr="00447D29">
        <w:tc>
          <w:tcPr>
            <w:tcW w:w="851" w:type="dxa"/>
          </w:tcPr>
          <w:p w:rsidR="00386471" w:rsidRPr="0013376D" w:rsidRDefault="00386471" w:rsidP="00864F5B">
            <w:pPr>
              <w:numPr>
                <w:ilvl w:val="0"/>
                <w:numId w:val="10"/>
              </w:numPr>
            </w:pPr>
          </w:p>
        </w:tc>
        <w:tc>
          <w:tcPr>
            <w:tcW w:w="2870" w:type="dxa"/>
          </w:tcPr>
          <w:p w:rsidR="00386471" w:rsidRPr="0013376D" w:rsidRDefault="00386471" w:rsidP="00864F5B">
            <w:r w:rsidRPr="0013376D">
              <w:rPr>
                <w:sz w:val="22"/>
                <w:szCs w:val="22"/>
              </w:rPr>
              <w:t>Управление по обеспечению деятельности департамента</w:t>
            </w:r>
          </w:p>
        </w:tc>
        <w:tc>
          <w:tcPr>
            <w:tcW w:w="1985" w:type="dxa"/>
          </w:tcPr>
          <w:p w:rsidR="00386471" w:rsidRPr="0013376D" w:rsidRDefault="00386471" w:rsidP="00864F5B">
            <w:proofErr w:type="spellStart"/>
            <w:r w:rsidRPr="0013376D">
              <w:rPr>
                <w:sz w:val="22"/>
                <w:szCs w:val="22"/>
              </w:rPr>
              <w:t>Гостюшева</w:t>
            </w:r>
            <w:proofErr w:type="spellEnd"/>
            <w:r w:rsidRPr="0013376D">
              <w:rPr>
                <w:sz w:val="22"/>
                <w:szCs w:val="22"/>
              </w:rPr>
              <w:t xml:space="preserve"> Светлана Анатольевна</w:t>
            </w:r>
          </w:p>
        </w:tc>
        <w:tc>
          <w:tcPr>
            <w:tcW w:w="1417" w:type="dxa"/>
          </w:tcPr>
          <w:p w:rsidR="00386471" w:rsidRPr="0013376D" w:rsidRDefault="00386471" w:rsidP="00864F5B">
            <w:r w:rsidRPr="0013376D">
              <w:rPr>
                <w:sz w:val="22"/>
                <w:szCs w:val="22"/>
              </w:rPr>
              <w:t>212 14 72</w:t>
            </w:r>
          </w:p>
        </w:tc>
        <w:tc>
          <w:tcPr>
            <w:tcW w:w="2268" w:type="dxa"/>
          </w:tcPr>
          <w:p w:rsidR="00386471" w:rsidRPr="0013376D" w:rsidRDefault="00386471" w:rsidP="00864F5B">
            <w:r w:rsidRPr="0013376D">
              <w:rPr>
                <w:sz w:val="22"/>
                <w:szCs w:val="22"/>
              </w:rPr>
              <w:t>ул</w:t>
            </w:r>
            <w:proofErr w:type="gramStart"/>
            <w:r w:rsidRPr="0013376D">
              <w:rPr>
                <w:sz w:val="22"/>
                <w:szCs w:val="22"/>
              </w:rPr>
              <w:t>.С</w:t>
            </w:r>
            <w:proofErr w:type="gramEnd"/>
            <w:r w:rsidRPr="0013376D">
              <w:rPr>
                <w:sz w:val="22"/>
                <w:szCs w:val="22"/>
              </w:rPr>
              <w:t>ибирская, 8</w:t>
            </w:r>
          </w:p>
          <w:p w:rsidR="00386471" w:rsidRPr="0013376D" w:rsidRDefault="00386471" w:rsidP="00864F5B">
            <w:r w:rsidRPr="0013376D">
              <w:rPr>
                <w:sz w:val="22"/>
                <w:szCs w:val="22"/>
              </w:rPr>
              <w:t>каб.9</w:t>
            </w:r>
          </w:p>
        </w:tc>
        <w:tc>
          <w:tcPr>
            <w:tcW w:w="993" w:type="dxa"/>
            <w:vAlign w:val="center"/>
          </w:tcPr>
          <w:p w:rsidR="00386471" w:rsidRPr="0013376D" w:rsidRDefault="000E594A" w:rsidP="00386471">
            <w:pPr>
              <w:jc w:val="center"/>
              <w:rPr>
                <w:color w:val="000000"/>
              </w:rPr>
            </w:pPr>
            <w:r>
              <w:rPr>
                <w:color w:val="000000"/>
              </w:rPr>
              <w:t>180</w:t>
            </w:r>
          </w:p>
        </w:tc>
      </w:tr>
      <w:tr w:rsidR="00386471" w:rsidRPr="0013376D" w:rsidTr="00447D29">
        <w:tc>
          <w:tcPr>
            <w:tcW w:w="851" w:type="dxa"/>
          </w:tcPr>
          <w:p w:rsidR="00386471" w:rsidRPr="0013376D" w:rsidRDefault="00386471" w:rsidP="00864F5B">
            <w:pPr>
              <w:numPr>
                <w:ilvl w:val="0"/>
                <w:numId w:val="10"/>
              </w:numPr>
            </w:pPr>
          </w:p>
        </w:tc>
        <w:tc>
          <w:tcPr>
            <w:tcW w:w="2870" w:type="dxa"/>
          </w:tcPr>
          <w:p w:rsidR="00386471" w:rsidRPr="0013376D" w:rsidRDefault="00386471" w:rsidP="00386471">
            <w:r w:rsidRPr="0013376D">
              <w:rPr>
                <w:sz w:val="22"/>
                <w:szCs w:val="22"/>
              </w:rPr>
              <w:t>Контрольно-ревизионное управление</w:t>
            </w:r>
          </w:p>
        </w:tc>
        <w:tc>
          <w:tcPr>
            <w:tcW w:w="1985" w:type="dxa"/>
          </w:tcPr>
          <w:p w:rsidR="00386471" w:rsidRPr="0013376D" w:rsidRDefault="00386471" w:rsidP="00864F5B">
            <w:r w:rsidRPr="0013376D">
              <w:rPr>
                <w:sz w:val="22"/>
                <w:szCs w:val="22"/>
              </w:rPr>
              <w:t>Нечаева Екатерина Михайловна</w:t>
            </w:r>
          </w:p>
        </w:tc>
        <w:tc>
          <w:tcPr>
            <w:tcW w:w="1417" w:type="dxa"/>
          </w:tcPr>
          <w:p w:rsidR="00386471" w:rsidRPr="0013376D" w:rsidRDefault="00386471" w:rsidP="00864F5B">
            <w:r w:rsidRPr="0013376D">
              <w:rPr>
                <w:sz w:val="22"/>
                <w:szCs w:val="22"/>
              </w:rPr>
              <w:t>290 10 73</w:t>
            </w:r>
          </w:p>
        </w:tc>
        <w:tc>
          <w:tcPr>
            <w:tcW w:w="2268" w:type="dxa"/>
          </w:tcPr>
          <w:p w:rsidR="00386471" w:rsidRPr="0013376D" w:rsidRDefault="00386471" w:rsidP="00386471">
            <w:r w:rsidRPr="0013376D">
              <w:rPr>
                <w:sz w:val="22"/>
                <w:szCs w:val="22"/>
              </w:rPr>
              <w:t>ул</w:t>
            </w:r>
            <w:proofErr w:type="gramStart"/>
            <w:r w:rsidRPr="0013376D">
              <w:rPr>
                <w:sz w:val="22"/>
                <w:szCs w:val="22"/>
              </w:rPr>
              <w:t>.С</w:t>
            </w:r>
            <w:proofErr w:type="gramEnd"/>
            <w:r w:rsidRPr="0013376D">
              <w:rPr>
                <w:sz w:val="22"/>
                <w:szCs w:val="22"/>
              </w:rPr>
              <w:t>ибирская, 8</w:t>
            </w:r>
          </w:p>
          <w:p w:rsidR="00386471" w:rsidRPr="0013376D" w:rsidRDefault="00386471" w:rsidP="00386471">
            <w:r w:rsidRPr="0013376D">
              <w:rPr>
                <w:sz w:val="22"/>
                <w:szCs w:val="22"/>
              </w:rPr>
              <w:t>каб.8</w:t>
            </w:r>
          </w:p>
        </w:tc>
        <w:tc>
          <w:tcPr>
            <w:tcW w:w="993" w:type="dxa"/>
            <w:vAlign w:val="center"/>
          </w:tcPr>
          <w:p w:rsidR="00386471" w:rsidRPr="0013376D" w:rsidRDefault="000E594A" w:rsidP="00386471">
            <w:pPr>
              <w:jc w:val="center"/>
              <w:rPr>
                <w:color w:val="000000"/>
              </w:rPr>
            </w:pPr>
            <w:r>
              <w:rPr>
                <w:color w:val="000000"/>
              </w:rPr>
              <w:t>80</w:t>
            </w:r>
          </w:p>
        </w:tc>
      </w:tr>
      <w:tr w:rsidR="00386471" w:rsidRPr="0013376D" w:rsidTr="00447D29">
        <w:tc>
          <w:tcPr>
            <w:tcW w:w="851" w:type="dxa"/>
          </w:tcPr>
          <w:p w:rsidR="00386471" w:rsidRPr="0013376D" w:rsidRDefault="00386471" w:rsidP="00864F5B">
            <w:pPr>
              <w:numPr>
                <w:ilvl w:val="0"/>
                <w:numId w:val="10"/>
              </w:numPr>
            </w:pPr>
          </w:p>
        </w:tc>
        <w:tc>
          <w:tcPr>
            <w:tcW w:w="2870" w:type="dxa"/>
          </w:tcPr>
          <w:p w:rsidR="00386471" w:rsidRPr="0013376D" w:rsidRDefault="00386471" w:rsidP="00864F5B">
            <w:r w:rsidRPr="0013376D">
              <w:rPr>
                <w:sz w:val="22"/>
                <w:szCs w:val="22"/>
              </w:rPr>
              <w:t>Управление казначейства</w:t>
            </w:r>
          </w:p>
        </w:tc>
        <w:tc>
          <w:tcPr>
            <w:tcW w:w="1985" w:type="dxa"/>
          </w:tcPr>
          <w:p w:rsidR="00386471" w:rsidRPr="0013376D" w:rsidRDefault="00386471" w:rsidP="00864F5B">
            <w:r w:rsidRPr="0013376D">
              <w:rPr>
                <w:sz w:val="22"/>
                <w:szCs w:val="22"/>
              </w:rPr>
              <w:t>Коровина</w:t>
            </w:r>
          </w:p>
          <w:p w:rsidR="00386471" w:rsidRPr="0013376D" w:rsidRDefault="00386471" w:rsidP="00864F5B">
            <w:r w:rsidRPr="0013376D">
              <w:rPr>
                <w:sz w:val="22"/>
                <w:szCs w:val="22"/>
              </w:rPr>
              <w:t>Елена Николаевна</w:t>
            </w:r>
          </w:p>
        </w:tc>
        <w:tc>
          <w:tcPr>
            <w:tcW w:w="1417" w:type="dxa"/>
          </w:tcPr>
          <w:p w:rsidR="00386471" w:rsidRPr="0013376D" w:rsidRDefault="00386471" w:rsidP="00864F5B">
            <w:r w:rsidRPr="0013376D">
              <w:rPr>
                <w:sz w:val="22"/>
                <w:szCs w:val="22"/>
              </w:rPr>
              <w:t>290 11 93</w:t>
            </w:r>
          </w:p>
        </w:tc>
        <w:tc>
          <w:tcPr>
            <w:tcW w:w="2268" w:type="dxa"/>
          </w:tcPr>
          <w:p w:rsidR="00386471" w:rsidRPr="0013376D" w:rsidRDefault="00386471" w:rsidP="00864F5B">
            <w:r w:rsidRPr="0013376D">
              <w:rPr>
                <w:sz w:val="22"/>
                <w:szCs w:val="22"/>
              </w:rPr>
              <w:t>ул. Сибирская, 10, каб.1</w:t>
            </w:r>
          </w:p>
        </w:tc>
        <w:tc>
          <w:tcPr>
            <w:tcW w:w="993" w:type="dxa"/>
            <w:vAlign w:val="center"/>
          </w:tcPr>
          <w:p w:rsidR="00386471" w:rsidRPr="0013376D" w:rsidRDefault="000E594A" w:rsidP="00386471">
            <w:pPr>
              <w:jc w:val="center"/>
              <w:rPr>
                <w:color w:val="000000"/>
              </w:rPr>
            </w:pPr>
            <w:r>
              <w:rPr>
                <w:color w:val="000000"/>
              </w:rPr>
              <w:t>530</w:t>
            </w:r>
          </w:p>
        </w:tc>
      </w:tr>
      <w:tr w:rsidR="00386471" w:rsidRPr="0013376D" w:rsidTr="00447D29">
        <w:tc>
          <w:tcPr>
            <w:tcW w:w="851" w:type="dxa"/>
          </w:tcPr>
          <w:p w:rsidR="00386471" w:rsidRPr="0013376D" w:rsidRDefault="00386471" w:rsidP="00864F5B">
            <w:pPr>
              <w:numPr>
                <w:ilvl w:val="0"/>
                <w:numId w:val="10"/>
              </w:numPr>
            </w:pPr>
          </w:p>
        </w:tc>
        <w:tc>
          <w:tcPr>
            <w:tcW w:w="2870" w:type="dxa"/>
          </w:tcPr>
          <w:p w:rsidR="00386471" w:rsidRPr="0013376D" w:rsidRDefault="00386471" w:rsidP="00864F5B">
            <w:r w:rsidRPr="0013376D">
              <w:rPr>
                <w:sz w:val="22"/>
                <w:szCs w:val="22"/>
              </w:rPr>
              <w:t>Территориальный отдел платежей управления казначейства по Ленинскому району</w:t>
            </w:r>
          </w:p>
        </w:tc>
        <w:tc>
          <w:tcPr>
            <w:tcW w:w="1985" w:type="dxa"/>
          </w:tcPr>
          <w:p w:rsidR="00386471" w:rsidRPr="0013376D" w:rsidRDefault="00386471" w:rsidP="00864F5B">
            <w:r w:rsidRPr="0013376D">
              <w:rPr>
                <w:sz w:val="22"/>
                <w:szCs w:val="22"/>
              </w:rPr>
              <w:t>Стародубцева</w:t>
            </w:r>
          </w:p>
          <w:p w:rsidR="00386471" w:rsidRPr="0013376D" w:rsidRDefault="00386471" w:rsidP="00864F5B">
            <w:r w:rsidRPr="0013376D">
              <w:rPr>
                <w:sz w:val="22"/>
                <w:szCs w:val="22"/>
              </w:rPr>
              <w:t>Ольга</w:t>
            </w:r>
          </w:p>
          <w:p w:rsidR="00386471" w:rsidRPr="0013376D" w:rsidRDefault="00386471" w:rsidP="00864F5B">
            <w:r w:rsidRPr="0013376D">
              <w:rPr>
                <w:sz w:val="22"/>
                <w:szCs w:val="22"/>
              </w:rPr>
              <w:t>Афанасьевна</w:t>
            </w:r>
          </w:p>
        </w:tc>
        <w:tc>
          <w:tcPr>
            <w:tcW w:w="1417" w:type="dxa"/>
          </w:tcPr>
          <w:p w:rsidR="00386471" w:rsidRPr="0013376D" w:rsidRDefault="00386471" w:rsidP="00864F5B">
            <w:r w:rsidRPr="0013376D">
              <w:rPr>
                <w:sz w:val="22"/>
                <w:szCs w:val="22"/>
              </w:rPr>
              <w:t>212 10 20</w:t>
            </w:r>
          </w:p>
        </w:tc>
        <w:tc>
          <w:tcPr>
            <w:tcW w:w="2268" w:type="dxa"/>
          </w:tcPr>
          <w:p w:rsidR="00386471" w:rsidRPr="0013376D" w:rsidRDefault="00386471" w:rsidP="00864F5B">
            <w:r w:rsidRPr="0013376D">
              <w:rPr>
                <w:sz w:val="22"/>
                <w:szCs w:val="22"/>
              </w:rPr>
              <w:t>ул. Сибирская, 10, каб.14 б</w:t>
            </w:r>
          </w:p>
        </w:tc>
        <w:tc>
          <w:tcPr>
            <w:tcW w:w="993" w:type="dxa"/>
            <w:vAlign w:val="center"/>
          </w:tcPr>
          <w:p w:rsidR="00386471" w:rsidRPr="0013376D" w:rsidRDefault="000E594A" w:rsidP="00386471">
            <w:pPr>
              <w:jc w:val="center"/>
              <w:rPr>
                <w:color w:val="000000"/>
              </w:rPr>
            </w:pPr>
            <w:r>
              <w:rPr>
                <w:color w:val="000000"/>
              </w:rPr>
              <w:t>100</w:t>
            </w:r>
          </w:p>
        </w:tc>
      </w:tr>
      <w:tr w:rsidR="00386471" w:rsidRPr="0013376D" w:rsidTr="00447D29">
        <w:tc>
          <w:tcPr>
            <w:tcW w:w="851" w:type="dxa"/>
          </w:tcPr>
          <w:p w:rsidR="00386471" w:rsidRPr="0013376D" w:rsidRDefault="00386471" w:rsidP="00864F5B">
            <w:pPr>
              <w:numPr>
                <w:ilvl w:val="0"/>
                <w:numId w:val="10"/>
              </w:numPr>
            </w:pPr>
          </w:p>
        </w:tc>
        <w:tc>
          <w:tcPr>
            <w:tcW w:w="2870" w:type="dxa"/>
          </w:tcPr>
          <w:p w:rsidR="00386471" w:rsidRPr="0013376D" w:rsidRDefault="00386471" w:rsidP="00864F5B">
            <w:r w:rsidRPr="0013376D">
              <w:rPr>
                <w:sz w:val="22"/>
                <w:szCs w:val="22"/>
              </w:rPr>
              <w:t>Территориальный отдел платежей управления казначейства по Свердловскому району</w:t>
            </w:r>
          </w:p>
        </w:tc>
        <w:tc>
          <w:tcPr>
            <w:tcW w:w="1985" w:type="dxa"/>
          </w:tcPr>
          <w:p w:rsidR="00386471" w:rsidRPr="0013376D" w:rsidRDefault="00386471" w:rsidP="00864F5B">
            <w:r w:rsidRPr="0013376D">
              <w:rPr>
                <w:sz w:val="22"/>
                <w:szCs w:val="22"/>
              </w:rPr>
              <w:t>Шестакова</w:t>
            </w:r>
            <w:r w:rsidRPr="0013376D">
              <w:rPr>
                <w:sz w:val="22"/>
                <w:szCs w:val="22"/>
              </w:rPr>
              <w:br/>
              <w:t>Светлана</w:t>
            </w:r>
          </w:p>
          <w:p w:rsidR="00386471" w:rsidRPr="0013376D" w:rsidRDefault="00386471" w:rsidP="00864F5B">
            <w:r w:rsidRPr="0013376D">
              <w:rPr>
                <w:sz w:val="22"/>
                <w:szCs w:val="22"/>
              </w:rPr>
              <w:t>Геннадьевна</w:t>
            </w:r>
          </w:p>
        </w:tc>
        <w:tc>
          <w:tcPr>
            <w:tcW w:w="1417" w:type="dxa"/>
          </w:tcPr>
          <w:p w:rsidR="00386471" w:rsidRPr="0013376D" w:rsidRDefault="00386471" w:rsidP="00864F5B">
            <w:r w:rsidRPr="0013376D">
              <w:rPr>
                <w:sz w:val="22"/>
                <w:szCs w:val="22"/>
              </w:rPr>
              <w:t>280 94 60</w:t>
            </w:r>
          </w:p>
        </w:tc>
        <w:tc>
          <w:tcPr>
            <w:tcW w:w="2268" w:type="dxa"/>
          </w:tcPr>
          <w:p w:rsidR="00386471" w:rsidRPr="0013376D" w:rsidRDefault="00386471" w:rsidP="00864F5B">
            <w:r w:rsidRPr="0013376D">
              <w:rPr>
                <w:sz w:val="22"/>
                <w:szCs w:val="22"/>
              </w:rPr>
              <w:t>Комсомольский пр., 71</w:t>
            </w:r>
            <w:r w:rsidRPr="0013376D">
              <w:rPr>
                <w:sz w:val="22"/>
                <w:szCs w:val="22"/>
              </w:rPr>
              <w:br/>
              <w:t>каб.12</w:t>
            </w:r>
          </w:p>
        </w:tc>
        <w:tc>
          <w:tcPr>
            <w:tcW w:w="993" w:type="dxa"/>
            <w:vAlign w:val="center"/>
          </w:tcPr>
          <w:p w:rsidR="00386471" w:rsidRPr="0013376D" w:rsidRDefault="000E594A" w:rsidP="00386471">
            <w:pPr>
              <w:jc w:val="center"/>
              <w:rPr>
                <w:color w:val="000000"/>
              </w:rPr>
            </w:pPr>
            <w:r>
              <w:rPr>
                <w:color w:val="000000"/>
              </w:rPr>
              <w:t>325</w:t>
            </w:r>
          </w:p>
        </w:tc>
      </w:tr>
      <w:tr w:rsidR="00386471" w:rsidRPr="0013376D" w:rsidTr="00447D29">
        <w:tc>
          <w:tcPr>
            <w:tcW w:w="851" w:type="dxa"/>
          </w:tcPr>
          <w:p w:rsidR="00386471" w:rsidRPr="0013376D" w:rsidRDefault="00386471" w:rsidP="00864F5B">
            <w:pPr>
              <w:numPr>
                <w:ilvl w:val="0"/>
                <w:numId w:val="10"/>
              </w:numPr>
            </w:pPr>
          </w:p>
        </w:tc>
        <w:tc>
          <w:tcPr>
            <w:tcW w:w="2870" w:type="dxa"/>
          </w:tcPr>
          <w:p w:rsidR="00386471" w:rsidRPr="0013376D" w:rsidRDefault="00386471" w:rsidP="00864F5B">
            <w:r w:rsidRPr="0013376D">
              <w:rPr>
                <w:sz w:val="22"/>
                <w:szCs w:val="22"/>
              </w:rPr>
              <w:t xml:space="preserve">Территориальный отдел платежей управления казначейства по </w:t>
            </w:r>
            <w:proofErr w:type="spellStart"/>
            <w:r w:rsidRPr="0013376D">
              <w:rPr>
                <w:sz w:val="22"/>
                <w:szCs w:val="22"/>
              </w:rPr>
              <w:t>Мотовилихинскому</w:t>
            </w:r>
            <w:proofErr w:type="spellEnd"/>
            <w:r w:rsidRPr="0013376D">
              <w:rPr>
                <w:sz w:val="22"/>
                <w:szCs w:val="22"/>
              </w:rPr>
              <w:t xml:space="preserve"> району</w:t>
            </w:r>
          </w:p>
        </w:tc>
        <w:tc>
          <w:tcPr>
            <w:tcW w:w="1985" w:type="dxa"/>
          </w:tcPr>
          <w:p w:rsidR="00386471" w:rsidRPr="0013376D" w:rsidRDefault="00386471" w:rsidP="00864F5B">
            <w:proofErr w:type="spellStart"/>
            <w:r w:rsidRPr="0013376D">
              <w:rPr>
                <w:sz w:val="22"/>
                <w:szCs w:val="22"/>
              </w:rPr>
              <w:t>Овчинникова</w:t>
            </w:r>
            <w:proofErr w:type="spellEnd"/>
            <w:r w:rsidRPr="0013376D">
              <w:rPr>
                <w:sz w:val="22"/>
                <w:szCs w:val="22"/>
              </w:rPr>
              <w:br/>
              <w:t>Ольга</w:t>
            </w:r>
          </w:p>
          <w:p w:rsidR="00386471" w:rsidRPr="0013376D" w:rsidRDefault="00386471" w:rsidP="00864F5B">
            <w:r w:rsidRPr="0013376D">
              <w:rPr>
                <w:sz w:val="22"/>
                <w:szCs w:val="22"/>
              </w:rPr>
              <w:t>Дмитриевна</w:t>
            </w:r>
          </w:p>
        </w:tc>
        <w:tc>
          <w:tcPr>
            <w:tcW w:w="1417" w:type="dxa"/>
          </w:tcPr>
          <w:p w:rsidR="00386471" w:rsidRPr="0013376D" w:rsidRDefault="00386471" w:rsidP="00864F5B">
            <w:r w:rsidRPr="0013376D">
              <w:rPr>
                <w:sz w:val="22"/>
                <w:szCs w:val="22"/>
              </w:rPr>
              <w:t>260 11 25</w:t>
            </w:r>
          </w:p>
        </w:tc>
        <w:tc>
          <w:tcPr>
            <w:tcW w:w="2268" w:type="dxa"/>
          </w:tcPr>
          <w:p w:rsidR="00386471" w:rsidRPr="0013376D" w:rsidRDefault="00386471" w:rsidP="00864F5B">
            <w:r w:rsidRPr="0013376D">
              <w:rPr>
                <w:sz w:val="22"/>
                <w:szCs w:val="22"/>
              </w:rPr>
              <w:t>ул. Уральская, 36</w:t>
            </w:r>
          </w:p>
          <w:p w:rsidR="00386471" w:rsidRPr="0013376D" w:rsidRDefault="00386471" w:rsidP="00864F5B">
            <w:r w:rsidRPr="0013376D">
              <w:rPr>
                <w:sz w:val="22"/>
                <w:szCs w:val="22"/>
              </w:rPr>
              <w:t>каб.301</w:t>
            </w:r>
          </w:p>
        </w:tc>
        <w:tc>
          <w:tcPr>
            <w:tcW w:w="993" w:type="dxa"/>
            <w:vAlign w:val="center"/>
          </w:tcPr>
          <w:p w:rsidR="00386471" w:rsidRPr="0013376D" w:rsidRDefault="000E594A" w:rsidP="00386471">
            <w:pPr>
              <w:jc w:val="center"/>
              <w:rPr>
                <w:color w:val="000000"/>
              </w:rPr>
            </w:pPr>
            <w:r>
              <w:rPr>
                <w:color w:val="000000"/>
              </w:rPr>
              <w:t>225</w:t>
            </w:r>
          </w:p>
        </w:tc>
      </w:tr>
      <w:tr w:rsidR="00386471" w:rsidRPr="0013376D" w:rsidTr="00447D29">
        <w:tc>
          <w:tcPr>
            <w:tcW w:w="851" w:type="dxa"/>
          </w:tcPr>
          <w:p w:rsidR="00386471" w:rsidRPr="0013376D" w:rsidRDefault="00386471" w:rsidP="00864F5B">
            <w:pPr>
              <w:numPr>
                <w:ilvl w:val="0"/>
                <w:numId w:val="10"/>
              </w:numPr>
            </w:pPr>
          </w:p>
        </w:tc>
        <w:tc>
          <w:tcPr>
            <w:tcW w:w="2870" w:type="dxa"/>
          </w:tcPr>
          <w:p w:rsidR="00386471" w:rsidRPr="0013376D" w:rsidRDefault="00386471" w:rsidP="00864F5B">
            <w:r w:rsidRPr="0013376D">
              <w:rPr>
                <w:sz w:val="22"/>
                <w:szCs w:val="22"/>
              </w:rPr>
              <w:t>Территориальный отдел платежей управления казначейства по Дзержинскому району</w:t>
            </w:r>
          </w:p>
        </w:tc>
        <w:tc>
          <w:tcPr>
            <w:tcW w:w="1985" w:type="dxa"/>
          </w:tcPr>
          <w:p w:rsidR="00386471" w:rsidRPr="0013376D" w:rsidRDefault="00386471" w:rsidP="00864F5B">
            <w:proofErr w:type="gramStart"/>
            <w:r w:rsidRPr="0013376D">
              <w:rPr>
                <w:sz w:val="22"/>
                <w:szCs w:val="22"/>
              </w:rPr>
              <w:t>Быстрых</w:t>
            </w:r>
            <w:proofErr w:type="gramEnd"/>
            <w:r w:rsidRPr="0013376D">
              <w:rPr>
                <w:sz w:val="22"/>
                <w:szCs w:val="22"/>
              </w:rPr>
              <w:br/>
              <w:t>Елена</w:t>
            </w:r>
          </w:p>
          <w:p w:rsidR="00386471" w:rsidRPr="0013376D" w:rsidRDefault="00386471" w:rsidP="00864F5B">
            <w:r w:rsidRPr="0013376D">
              <w:rPr>
                <w:sz w:val="22"/>
                <w:szCs w:val="22"/>
              </w:rPr>
              <w:t>Сергеевна</w:t>
            </w:r>
          </w:p>
        </w:tc>
        <w:tc>
          <w:tcPr>
            <w:tcW w:w="1417" w:type="dxa"/>
          </w:tcPr>
          <w:p w:rsidR="00386471" w:rsidRPr="0013376D" w:rsidRDefault="00386471" w:rsidP="00864F5B">
            <w:r w:rsidRPr="0013376D">
              <w:rPr>
                <w:sz w:val="22"/>
                <w:szCs w:val="22"/>
              </w:rPr>
              <w:t>246 54 99</w:t>
            </w:r>
          </w:p>
        </w:tc>
        <w:tc>
          <w:tcPr>
            <w:tcW w:w="2268" w:type="dxa"/>
          </w:tcPr>
          <w:p w:rsidR="00386471" w:rsidRPr="0013376D" w:rsidRDefault="00386471" w:rsidP="00864F5B">
            <w:r w:rsidRPr="0013376D">
              <w:rPr>
                <w:sz w:val="22"/>
                <w:szCs w:val="22"/>
              </w:rPr>
              <w:t>ул. Ленина, 85</w:t>
            </w:r>
          </w:p>
          <w:p w:rsidR="00386471" w:rsidRPr="0013376D" w:rsidRDefault="00386471" w:rsidP="00864F5B">
            <w:r w:rsidRPr="0013376D">
              <w:rPr>
                <w:sz w:val="22"/>
                <w:szCs w:val="22"/>
              </w:rPr>
              <w:t>каб.36</w:t>
            </w:r>
          </w:p>
        </w:tc>
        <w:tc>
          <w:tcPr>
            <w:tcW w:w="993" w:type="dxa"/>
            <w:vAlign w:val="center"/>
          </w:tcPr>
          <w:p w:rsidR="00386471" w:rsidRPr="0013376D" w:rsidRDefault="000E594A" w:rsidP="00386471">
            <w:pPr>
              <w:jc w:val="center"/>
              <w:rPr>
                <w:color w:val="000000"/>
              </w:rPr>
            </w:pPr>
            <w:r>
              <w:rPr>
                <w:color w:val="000000"/>
              </w:rPr>
              <w:t>225</w:t>
            </w:r>
          </w:p>
        </w:tc>
      </w:tr>
      <w:tr w:rsidR="00386471" w:rsidRPr="0013376D" w:rsidTr="00447D29">
        <w:tc>
          <w:tcPr>
            <w:tcW w:w="851" w:type="dxa"/>
          </w:tcPr>
          <w:p w:rsidR="00386471" w:rsidRPr="0013376D" w:rsidRDefault="00386471" w:rsidP="00864F5B">
            <w:pPr>
              <w:numPr>
                <w:ilvl w:val="0"/>
                <w:numId w:val="10"/>
              </w:numPr>
            </w:pPr>
          </w:p>
        </w:tc>
        <w:tc>
          <w:tcPr>
            <w:tcW w:w="2870" w:type="dxa"/>
          </w:tcPr>
          <w:p w:rsidR="00386471" w:rsidRPr="0013376D" w:rsidRDefault="00386471" w:rsidP="00864F5B">
            <w:r w:rsidRPr="0013376D">
              <w:rPr>
                <w:sz w:val="22"/>
                <w:szCs w:val="22"/>
              </w:rPr>
              <w:t>Территориальный отдел платежей управления казначейства по Индустриальному району</w:t>
            </w:r>
          </w:p>
        </w:tc>
        <w:tc>
          <w:tcPr>
            <w:tcW w:w="1985" w:type="dxa"/>
          </w:tcPr>
          <w:p w:rsidR="00386471" w:rsidRPr="0013376D" w:rsidRDefault="00386471" w:rsidP="00864F5B">
            <w:r w:rsidRPr="0013376D">
              <w:rPr>
                <w:sz w:val="22"/>
                <w:szCs w:val="22"/>
              </w:rPr>
              <w:t>Кирьянова</w:t>
            </w:r>
          </w:p>
          <w:p w:rsidR="00386471" w:rsidRPr="0013376D" w:rsidRDefault="00386471" w:rsidP="00864F5B">
            <w:r w:rsidRPr="0013376D">
              <w:rPr>
                <w:sz w:val="22"/>
                <w:szCs w:val="22"/>
              </w:rPr>
              <w:t>Елена</w:t>
            </w:r>
          </w:p>
          <w:p w:rsidR="00386471" w:rsidRPr="0013376D" w:rsidRDefault="00386471" w:rsidP="00864F5B">
            <w:r w:rsidRPr="0013376D">
              <w:rPr>
                <w:sz w:val="22"/>
                <w:szCs w:val="22"/>
              </w:rPr>
              <w:t>Александровна</w:t>
            </w:r>
          </w:p>
        </w:tc>
        <w:tc>
          <w:tcPr>
            <w:tcW w:w="1417" w:type="dxa"/>
          </w:tcPr>
          <w:p w:rsidR="00386471" w:rsidRPr="0013376D" w:rsidRDefault="00386471" w:rsidP="00864F5B">
            <w:r w:rsidRPr="0013376D">
              <w:rPr>
                <w:sz w:val="22"/>
                <w:szCs w:val="22"/>
              </w:rPr>
              <w:t>227 93 29</w:t>
            </w:r>
          </w:p>
        </w:tc>
        <w:tc>
          <w:tcPr>
            <w:tcW w:w="2268" w:type="dxa"/>
          </w:tcPr>
          <w:p w:rsidR="00386471" w:rsidRPr="0013376D" w:rsidRDefault="00386471" w:rsidP="00864F5B">
            <w:r w:rsidRPr="0013376D">
              <w:rPr>
                <w:sz w:val="22"/>
                <w:szCs w:val="22"/>
              </w:rPr>
              <w:t>ул. Мира, 15</w:t>
            </w:r>
          </w:p>
          <w:p w:rsidR="00386471" w:rsidRPr="0013376D" w:rsidRDefault="00386471" w:rsidP="00864F5B">
            <w:r w:rsidRPr="0013376D">
              <w:rPr>
                <w:sz w:val="22"/>
                <w:szCs w:val="22"/>
              </w:rPr>
              <w:t>каб.509</w:t>
            </w:r>
          </w:p>
        </w:tc>
        <w:tc>
          <w:tcPr>
            <w:tcW w:w="993" w:type="dxa"/>
            <w:vAlign w:val="center"/>
          </w:tcPr>
          <w:p w:rsidR="00386471" w:rsidRPr="0013376D" w:rsidRDefault="000E594A" w:rsidP="00386471">
            <w:pPr>
              <w:jc w:val="center"/>
              <w:rPr>
                <w:color w:val="000000"/>
              </w:rPr>
            </w:pPr>
            <w:r>
              <w:rPr>
                <w:color w:val="000000"/>
              </w:rPr>
              <w:t>225</w:t>
            </w:r>
          </w:p>
        </w:tc>
      </w:tr>
      <w:tr w:rsidR="00386471" w:rsidRPr="0013376D" w:rsidTr="00447D29">
        <w:tc>
          <w:tcPr>
            <w:tcW w:w="851" w:type="dxa"/>
          </w:tcPr>
          <w:p w:rsidR="00386471" w:rsidRPr="0013376D" w:rsidRDefault="00386471" w:rsidP="00864F5B">
            <w:pPr>
              <w:numPr>
                <w:ilvl w:val="0"/>
                <w:numId w:val="10"/>
              </w:numPr>
            </w:pPr>
          </w:p>
        </w:tc>
        <w:tc>
          <w:tcPr>
            <w:tcW w:w="2870" w:type="dxa"/>
          </w:tcPr>
          <w:p w:rsidR="00386471" w:rsidRPr="0013376D" w:rsidRDefault="00386471" w:rsidP="00864F5B">
            <w:r w:rsidRPr="0013376D">
              <w:rPr>
                <w:sz w:val="22"/>
                <w:szCs w:val="22"/>
              </w:rPr>
              <w:t>Территориальный отдел платежей управления казначейства по Кировскому району</w:t>
            </w:r>
          </w:p>
        </w:tc>
        <w:tc>
          <w:tcPr>
            <w:tcW w:w="1985" w:type="dxa"/>
          </w:tcPr>
          <w:p w:rsidR="00386471" w:rsidRPr="0013376D" w:rsidRDefault="00386471" w:rsidP="00864F5B">
            <w:r w:rsidRPr="0013376D">
              <w:rPr>
                <w:sz w:val="22"/>
                <w:szCs w:val="22"/>
              </w:rPr>
              <w:t>Федосеева</w:t>
            </w:r>
          </w:p>
          <w:p w:rsidR="00386471" w:rsidRPr="0013376D" w:rsidRDefault="00386471" w:rsidP="00864F5B">
            <w:r w:rsidRPr="0013376D">
              <w:rPr>
                <w:sz w:val="22"/>
                <w:szCs w:val="22"/>
              </w:rPr>
              <w:t>Наталья</w:t>
            </w:r>
          </w:p>
          <w:p w:rsidR="00386471" w:rsidRPr="0013376D" w:rsidRDefault="00386471" w:rsidP="00864F5B">
            <w:r w:rsidRPr="0013376D">
              <w:rPr>
                <w:sz w:val="22"/>
                <w:szCs w:val="22"/>
              </w:rPr>
              <w:t>Константиновна</w:t>
            </w:r>
          </w:p>
        </w:tc>
        <w:tc>
          <w:tcPr>
            <w:tcW w:w="1417" w:type="dxa"/>
          </w:tcPr>
          <w:p w:rsidR="00386471" w:rsidRPr="0013376D" w:rsidRDefault="00386471" w:rsidP="00864F5B">
            <w:r w:rsidRPr="0013376D">
              <w:rPr>
                <w:sz w:val="22"/>
                <w:szCs w:val="22"/>
              </w:rPr>
              <w:t>283 34 49</w:t>
            </w:r>
          </w:p>
        </w:tc>
        <w:tc>
          <w:tcPr>
            <w:tcW w:w="2268" w:type="dxa"/>
          </w:tcPr>
          <w:p w:rsidR="00386471" w:rsidRPr="0013376D" w:rsidRDefault="00386471" w:rsidP="00864F5B">
            <w:r w:rsidRPr="0013376D">
              <w:rPr>
                <w:sz w:val="22"/>
                <w:szCs w:val="22"/>
              </w:rPr>
              <w:t xml:space="preserve">ул. </w:t>
            </w:r>
            <w:proofErr w:type="spellStart"/>
            <w:r w:rsidRPr="0013376D">
              <w:rPr>
                <w:sz w:val="22"/>
                <w:szCs w:val="22"/>
              </w:rPr>
              <w:t>Закамская</w:t>
            </w:r>
            <w:proofErr w:type="spellEnd"/>
            <w:r w:rsidRPr="0013376D">
              <w:rPr>
                <w:sz w:val="22"/>
                <w:szCs w:val="22"/>
              </w:rPr>
              <w:t>, 31</w:t>
            </w:r>
          </w:p>
          <w:p w:rsidR="00386471" w:rsidRPr="0013376D" w:rsidRDefault="00386471" w:rsidP="00864F5B">
            <w:r w:rsidRPr="0013376D">
              <w:rPr>
                <w:sz w:val="22"/>
                <w:szCs w:val="22"/>
              </w:rPr>
              <w:t>каб.8</w:t>
            </w:r>
          </w:p>
        </w:tc>
        <w:tc>
          <w:tcPr>
            <w:tcW w:w="993" w:type="dxa"/>
            <w:vAlign w:val="center"/>
          </w:tcPr>
          <w:p w:rsidR="00386471" w:rsidRPr="0013376D" w:rsidRDefault="000E594A" w:rsidP="00386471">
            <w:pPr>
              <w:jc w:val="center"/>
              <w:rPr>
                <w:color w:val="000000"/>
              </w:rPr>
            </w:pPr>
            <w:r>
              <w:rPr>
                <w:color w:val="000000"/>
              </w:rPr>
              <w:t>225</w:t>
            </w:r>
          </w:p>
        </w:tc>
      </w:tr>
      <w:tr w:rsidR="00386471" w:rsidRPr="0013376D" w:rsidTr="00447D29">
        <w:tc>
          <w:tcPr>
            <w:tcW w:w="851" w:type="dxa"/>
          </w:tcPr>
          <w:p w:rsidR="00386471" w:rsidRPr="0013376D" w:rsidRDefault="00386471" w:rsidP="00864F5B">
            <w:pPr>
              <w:numPr>
                <w:ilvl w:val="0"/>
                <w:numId w:val="10"/>
              </w:numPr>
            </w:pPr>
          </w:p>
        </w:tc>
        <w:tc>
          <w:tcPr>
            <w:tcW w:w="2870" w:type="dxa"/>
          </w:tcPr>
          <w:p w:rsidR="00386471" w:rsidRPr="0013376D" w:rsidRDefault="00386471" w:rsidP="00864F5B">
            <w:r w:rsidRPr="0013376D">
              <w:rPr>
                <w:sz w:val="22"/>
                <w:szCs w:val="22"/>
              </w:rPr>
              <w:t>Территориальный отдел платежей управления казначейства по Орджоникидзевскому району</w:t>
            </w:r>
          </w:p>
        </w:tc>
        <w:tc>
          <w:tcPr>
            <w:tcW w:w="1985" w:type="dxa"/>
          </w:tcPr>
          <w:p w:rsidR="00386471" w:rsidRPr="0013376D" w:rsidRDefault="00386471" w:rsidP="00864F5B">
            <w:r w:rsidRPr="0013376D">
              <w:rPr>
                <w:sz w:val="22"/>
                <w:szCs w:val="22"/>
              </w:rPr>
              <w:t>Малахова</w:t>
            </w:r>
          </w:p>
          <w:p w:rsidR="00386471" w:rsidRPr="0013376D" w:rsidRDefault="00386471" w:rsidP="00864F5B">
            <w:r w:rsidRPr="0013376D">
              <w:rPr>
                <w:sz w:val="22"/>
                <w:szCs w:val="22"/>
              </w:rPr>
              <w:t>Марина</w:t>
            </w:r>
          </w:p>
          <w:p w:rsidR="00386471" w:rsidRPr="0013376D" w:rsidRDefault="00386471" w:rsidP="00864F5B">
            <w:r w:rsidRPr="0013376D">
              <w:rPr>
                <w:sz w:val="22"/>
                <w:szCs w:val="22"/>
              </w:rPr>
              <w:t>Валерьевна</w:t>
            </w:r>
          </w:p>
        </w:tc>
        <w:tc>
          <w:tcPr>
            <w:tcW w:w="1417" w:type="dxa"/>
          </w:tcPr>
          <w:p w:rsidR="00386471" w:rsidRPr="0013376D" w:rsidRDefault="00386471" w:rsidP="00864F5B">
            <w:r w:rsidRPr="0013376D">
              <w:rPr>
                <w:sz w:val="22"/>
                <w:szCs w:val="22"/>
              </w:rPr>
              <w:t>263 50 62</w:t>
            </w:r>
          </w:p>
        </w:tc>
        <w:tc>
          <w:tcPr>
            <w:tcW w:w="2268" w:type="dxa"/>
          </w:tcPr>
          <w:p w:rsidR="00386471" w:rsidRPr="0013376D" w:rsidRDefault="00386471" w:rsidP="00864F5B">
            <w:r w:rsidRPr="0013376D">
              <w:rPr>
                <w:sz w:val="22"/>
                <w:szCs w:val="22"/>
              </w:rPr>
              <w:t>ул. Щербакова,24</w:t>
            </w:r>
          </w:p>
          <w:p w:rsidR="00386471" w:rsidRPr="0013376D" w:rsidRDefault="00386471" w:rsidP="00864F5B">
            <w:r w:rsidRPr="0013376D">
              <w:rPr>
                <w:sz w:val="22"/>
                <w:szCs w:val="22"/>
              </w:rPr>
              <w:t>каб.223</w:t>
            </w:r>
          </w:p>
        </w:tc>
        <w:tc>
          <w:tcPr>
            <w:tcW w:w="993" w:type="dxa"/>
            <w:vAlign w:val="center"/>
          </w:tcPr>
          <w:p w:rsidR="00386471" w:rsidRPr="0013376D" w:rsidRDefault="000E594A" w:rsidP="00386471">
            <w:pPr>
              <w:jc w:val="center"/>
              <w:rPr>
                <w:color w:val="000000"/>
              </w:rPr>
            </w:pPr>
            <w:r>
              <w:rPr>
                <w:color w:val="000000"/>
              </w:rPr>
              <w:t>225</w:t>
            </w:r>
          </w:p>
        </w:tc>
      </w:tr>
      <w:tr w:rsidR="00386471" w:rsidRPr="0013376D" w:rsidTr="00447D29">
        <w:tc>
          <w:tcPr>
            <w:tcW w:w="9391" w:type="dxa"/>
            <w:gridSpan w:val="5"/>
          </w:tcPr>
          <w:p w:rsidR="00386471" w:rsidRPr="0013376D" w:rsidRDefault="00386471" w:rsidP="00864F5B">
            <w:pPr>
              <w:jc w:val="right"/>
            </w:pPr>
            <w:r w:rsidRPr="0013376D">
              <w:rPr>
                <w:sz w:val="22"/>
                <w:szCs w:val="22"/>
              </w:rPr>
              <w:t>ИТОГО:</w:t>
            </w:r>
          </w:p>
        </w:tc>
        <w:tc>
          <w:tcPr>
            <w:tcW w:w="993" w:type="dxa"/>
          </w:tcPr>
          <w:p w:rsidR="00386471" w:rsidRPr="0013376D" w:rsidRDefault="00386471" w:rsidP="00864F5B">
            <w:pPr>
              <w:jc w:val="center"/>
            </w:pPr>
            <w:r w:rsidRPr="0013376D">
              <w:rPr>
                <w:sz w:val="22"/>
                <w:szCs w:val="22"/>
              </w:rPr>
              <w:t>3</w:t>
            </w:r>
            <w:r w:rsidR="003566DD">
              <w:rPr>
                <w:sz w:val="22"/>
                <w:szCs w:val="22"/>
              </w:rPr>
              <w:t>055</w:t>
            </w:r>
          </w:p>
        </w:tc>
      </w:tr>
    </w:tbl>
    <w:p w:rsidR="007D7928" w:rsidRDefault="007D7928" w:rsidP="007D7928">
      <w:pPr>
        <w:jc w:val="center"/>
        <w:rPr>
          <w:b/>
          <w:sz w:val="28"/>
          <w:szCs w:val="28"/>
          <w:u w:val="single"/>
        </w:rPr>
      </w:pPr>
    </w:p>
    <w:p w:rsidR="00853A45" w:rsidRDefault="007737C1" w:rsidP="007D1B4C">
      <w:pPr>
        <w:pStyle w:val="21"/>
        <w:widowControl w:val="0"/>
        <w:spacing w:after="0"/>
        <w:ind w:firstLine="720"/>
        <w:jc w:val="right"/>
        <w:rPr>
          <w:sz w:val="22"/>
          <w:szCs w:val="22"/>
        </w:rPr>
      </w:pPr>
      <w:r>
        <w:rPr>
          <w:sz w:val="22"/>
          <w:szCs w:val="22"/>
        </w:rPr>
        <w:br w:type="column"/>
      </w:r>
      <w:r w:rsidR="00853A45">
        <w:rPr>
          <w:sz w:val="22"/>
          <w:szCs w:val="22"/>
        </w:rPr>
        <w:lastRenderedPageBreak/>
        <w:t>Приложение №</w:t>
      </w:r>
      <w:r w:rsidR="007D7928">
        <w:rPr>
          <w:sz w:val="22"/>
          <w:szCs w:val="22"/>
        </w:rPr>
        <w:t>4</w:t>
      </w:r>
    </w:p>
    <w:p w:rsidR="00853A45" w:rsidRDefault="00853A45" w:rsidP="007D1B4C">
      <w:pPr>
        <w:pStyle w:val="ConsPlusNonformat"/>
        <w:jc w:val="center"/>
        <w:rPr>
          <w:rFonts w:ascii="Times New Roman" w:hAnsi="Times New Roman" w:cs="Times New Roman"/>
          <w:b/>
          <w:sz w:val="24"/>
          <w:szCs w:val="24"/>
        </w:rPr>
      </w:pPr>
      <w:r>
        <w:rPr>
          <w:rFonts w:ascii="Times New Roman" w:hAnsi="Times New Roman" w:cs="Times New Roman"/>
          <w:b/>
          <w:sz w:val="24"/>
          <w:szCs w:val="24"/>
        </w:rPr>
        <w:t>ПРОЕКТ МУНИЦИПАЛЬНОГО КОНТРАКТА № _____</w:t>
      </w:r>
    </w:p>
    <w:p w:rsidR="00853A45" w:rsidRDefault="00853A45" w:rsidP="007D1B4C">
      <w:pPr>
        <w:pStyle w:val="ConsPlusNonformat"/>
        <w:jc w:val="center"/>
        <w:rPr>
          <w:rFonts w:ascii="Times New Roman" w:hAnsi="Times New Roman" w:cs="Times New Roman"/>
          <w:b/>
          <w:sz w:val="24"/>
          <w:szCs w:val="24"/>
        </w:rPr>
      </w:pPr>
      <w:r>
        <w:rPr>
          <w:rFonts w:ascii="Times New Roman" w:hAnsi="Times New Roman" w:cs="Times New Roman"/>
          <w:b/>
          <w:noProof/>
          <w:sz w:val="24"/>
          <w:szCs w:val="24"/>
        </w:rPr>
        <w:t xml:space="preserve">на поставку товаров </w:t>
      </w:r>
    </w:p>
    <w:p w:rsidR="00853A45" w:rsidRDefault="00853A45" w:rsidP="007D1B4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г. </w:t>
      </w:r>
      <w:r w:rsidR="00ED5C9C">
        <w:rPr>
          <w:rFonts w:ascii="Times New Roman" w:hAnsi="Times New Roman" w:cs="Times New Roman"/>
          <w:sz w:val="24"/>
          <w:szCs w:val="24"/>
        </w:rPr>
        <w:t>Пермь</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D1B4C">
        <w:rPr>
          <w:rFonts w:ascii="Times New Roman" w:hAnsi="Times New Roman" w:cs="Times New Roman"/>
          <w:sz w:val="24"/>
          <w:szCs w:val="24"/>
        </w:rPr>
        <w:tab/>
      </w:r>
      <w:r>
        <w:rPr>
          <w:rFonts w:ascii="Times New Roman" w:hAnsi="Times New Roman" w:cs="Times New Roman"/>
          <w:sz w:val="24"/>
          <w:szCs w:val="24"/>
        </w:rPr>
        <w:t xml:space="preserve">  «___»_______</w:t>
      </w:r>
      <w:smartTag w:uri="urn:schemas-microsoft-com:office:smarttags" w:element="metricconverter">
        <w:smartTagPr>
          <w:attr w:name="ProductID" w:val="2011 г"/>
        </w:smartTagPr>
        <w:r>
          <w:rPr>
            <w:rFonts w:ascii="Times New Roman" w:hAnsi="Times New Roman" w:cs="Times New Roman"/>
            <w:sz w:val="24"/>
            <w:szCs w:val="24"/>
          </w:rPr>
          <w:t>2011 г</w:t>
        </w:r>
      </w:smartTag>
      <w:r>
        <w:rPr>
          <w:rFonts w:ascii="Times New Roman" w:hAnsi="Times New Roman" w:cs="Times New Roman"/>
          <w:sz w:val="24"/>
          <w:szCs w:val="24"/>
        </w:rPr>
        <w:t>.</w:t>
      </w:r>
    </w:p>
    <w:p w:rsidR="00853A45" w:rsidRPr="007D1B4C" w:rsidRDefault="00853A45" w:rsidP="007D1B4C">
      <w:pPr>
        <w:pStyle w:val="ConsPlusNonformat"/>
        <w:jc w:val="both"/>
        <w:rPr>
          <w:rFonts w:ascii="Times New Roman" w:hAnsi="Times New Roman" w:cs="Times New Roman"/>
          <w:sz w:val="16"/>
          <w:szCs w:val="16"/>
        </w:rPr>
      </w:pPr>
    </w:p>
    <w:p w:rsidR="00853A45" w:rsidRDefault="002846B8" w:rsidP="007D1B4C">
      <w:pPr>
        <w:pStyle w:val="ConsPlusNonformat"/>
        <w:ind w:firstLine="708"/>
        <w:jc w:val="both"/>
        <w:rPr>
          <w:rFonts w:ascii="Times New Roman" w:hAnsi="Times New Roman" w:cs="Times New Roman"/>
          <w:sz w:val="24"/>
          <w:szCs w:val="24"/>
        </w:rPr>
      </w:pPr>
      <w:proofErr w:type="gramStart"/>
      <w:r w:rsidRPr="002846B8">
        <w:rPr>
          <w:rFonts w:ascii="Times New Roman" w:hAnsi="Times New Roman" w:cs="Times New Roman"/>
          <w:sz w:val="24"/>
          <w:szCs w:val="24"/>
        </w:rPr>
        <w:t>Департамент финансов администрации города Перми</w:t>
      </w:r>
      <w:r>
        <w:rPr>
          <w:rFonts w:ascii="Times New Roman" w:hAnsi="Times New Roman" w:cs="Times New Roman"/>
          <w:sz w:val="24"/>
          <w:szCs w:val="24"/>
        </w:rPr>
        <w:t>,</w:t>
      </w:r>
      <w:r w:rsidRPr="002846B8">
        <w:rPr>
          <w:rFonts w:ascii="Times New Roman" w:hAnsi="Times New Roman" w:cs="Times New Roman"/>
          <w:sz w:val="24"/>
          <w:szCs w:val="24"/>
        </w:rPr>
        <w:t xml:space="preserve"> именуем</w:t>
      </w:r>
      <w:r>
        <w:rPr>
          <w:rFonts w:ascii="Times New Roman" w:hAnsi="Times New Roman" w:cs="Times New Roman"/>
          <w:sz w:val="24"/>
          <w:szCs w:val="24"/>
        </w:rPr>
        <w:t>ый</w:t>
      </w:r>
      <w:r w:rsidRPr="002846B8">
        <w:rPr>
          <w:rFonts w:ascii="Times New Roman" w:hAnsi="Times New Roman" w:cs="Times New Roman"/>
          <w:sz w:val="24"/>
          <w:szCs w:val="24"/>
        </w:rPr>
        <w:t xml:space="preserve"> в дальнейшем «Заказчик»,</w:t>
      </w:r>
      <w:r>
        <w:rPr>
          <w:rFonts w:ascii="Times New Roman" w:hAnsi="Times New Roman" w:cs="Times New Roman"/>
          <w:sz w:val="24"/>
          <w:szCs w:val="24"/>
        </w:rPr>
        <w:t>,</w:t>
      </w:r>
      <w:r w:rsidRPr="002846B8">
        <w:rPr>
          <w:rFonts w:ascii="Times New Roman" w:hAnsi="Times New Roman" w:cs="Times New Roman"/>
          <w:sz w:val="24"/>
          <w:szCs w:val="24"/>
        </w:rPr>
        <w:t xml:space="preserve"> в лице начальника </w:t>
      </w:r>
      <w:proofErr w:type="spellStart"/>
      <w:r w:rsidRPr="002846B8">
        <w:rPr>
          <w:rFonts w:ascii="Times New Roman" w:hAnsi="Times New Roman" w:cs="Times New Roman"/>
          <w:sz w:val="24"/>
          <w:szCs w:val="24"/>
        </w:rPr>
        <w:t>Чугариной</w:t>
      </w:r>
      <w:proofErr w:type="spellEnd"/>
      <w:r w:rsidRPr="002846B8">
        <w:rPr>
          <w:rFonts w:ascii="Times New Roman" w:hAnsi="Times New Roman" w:cs="Times New Roman"/>
          <w:sz w:val="24"/>
          <w:szCs w:val="24"/>
        </w:rPr>
        <w:t xml:space="preserve"> Елены Александровны, действующей на основании Положения</w:t>
      </w:r>
      <w:r w:rsidR="00853A45" w:rsidRPr="002846B8">
        <w:rPr>
          <w:rFonts w:ascii="Times New Roman" w:hAnsi="Times New Roman" w:cs="Times New Roman"/>
          <w:sz w:val="24"/>
          <w:szCs w:val="24"/>
        </w:rPr>
        <w:t>, с одной стороны, и ____________________, в</w:t>
      </w:r>
      <w:r w:rsidR="00853A45">
        <w:rPr>
          <w:rFonts w:ascii="Times New Roman" w:hAnsi="Times New Roman" w:cs="Times New Roman"/>
          <w:sz w:val="24"/>
          <w:szCs w:val="24"/>
        </w:rPr>
        <w:t xml:space="preserve"> лице ________________, </w:t>
      </w:r>
      <w:proofErr w:type="spellStart"/>
      <w:r w:rsidR="00853A45">
        <w:rPr>
          <w:rFonts w:ascii="Times New Roman" w:hAnsi="Times New Roman" w:cs="Times New Roman"/>
          <w:sz w:val="24"/>
          <w:szCs w:val="24"/>
        </w:rPr>
        <w:t>действующ</w:t>
      </w:r>
      <w:proofErr w:type="spellEnd"/>
      <w:r w:rsidR="00853A45">
        <w:rPr>
          <w:rFonts w:ascii="Times New Roman" w:hAnsi="Times New Roman" w:cs="Times New Roman"/>
          <w:sz w:val="24"/>
          <w:szCs w:val="24"/>
        </w:rPr>
        <w:t>___ на основании __________, являющийся субъектом малого предпринимательства, с другой стороны, именуемые в дальнейшем «</w:t>
      </w:r>
      <w:r w:rsidR="00853A45">
        <w:rPr>
          <w:rFonts w:ascii="Times New Roman" w:hAnsi="Times New Roman" w:cs="Times New Roman"/>
          <w:b/>
          <w:sz w:val="24"/>
          <w:szCs w:val="24"/>
        </w:rPr>
        <w:t>Стороны</w:t>
      </w:r>
      <w:r w:rsidR="00853A45">
        <w:rPr>
          <w:rFonts w:ascii="Times New Roman" w:hAnsi="Times New Roman" w:cs="Times New Roman"/>
          <w:sz w:val="24"/>
          <w:szCs w:val="24"/>
        </w:rPr>
        <w:t>», в соответствии с результатами проведённого запроса котировок цен и решением Единой комиссии по размещению заказов для муниципальных нужд (протокол от «___»_________2011</w:t>
      </w:r>
      <w:proofErr w:type="gramEnd"/>
      <w:r w:rsidR="00853A45">
        <w:rPr>
          <w:rFonts w:ascii="Times New Roman" w:hAnsi="Times New Roman" w:cs="Times New Roman"/>
          <w:sz w:val="24"/>
          <w:szCs w:val="24"/>
        </w:rPr>
        <w:t xml:space="preserve"> г. № ____), заключили настоящий муниципальный контракт для муниципальных нужд (далее – контракт) о следующем:</w:t>
      </w:r>
    </w:p>
    <w:p w:rsidR="00853A45" w:rsidRPr="007D1B4C" w:rsidRDefault="00853A45" w:rsidP="00853A45">
      <w:pPr>
        <w:jc w:val="center"/>
        <w:rPr>
          <w:b/>
          <w:sz w:val="16"/>
          <w:szCs w:val="16"/>
        </w:rPr>
      </w:pPr>
    </w:p>
    <w:p w:rsidR="00853A45" w:rsidRDefault="00853A45" w:rsidP="00853A45">
      <w:pPr>
        <w:jc w:val="center"/>
        <w:rPr>
          <w:b/>
        </w:rPr>
      </w:pPr>
      <w:r>
        <w:rPr>
          <w:b/>
        </w:rPr>
        <w:t>1. Предмет муниципального контракта</w:t>
      </w:r>
    </w:p>
    <w:p w:rsidR="00853A45" w:rsidRDefault="00853A45" w:rsidP="00853A45">
      <w:pPr>
        <w:ind w:firstLine="540"/>
        <w:jc w:val="both"/>
        <w:rPr>
          <w:b/>
          <w:szCs w:val="20"/>
        </w:rPr>
      </w:pPr>
      <w:r>
        <w:t xml:space="preserve">В соответствии с настоящим контрактом Поставщик обязуется </w:t>
      </w:r>
      <w:r w:rsidR="002846B8">
        <w:t xml:space="preserve">поставить </w:t>
      </w:r>
      <w:r w:rsidR="00CC0395">
        <w:t>бумагу для офисной техники</w:t>
      </w:r>
      <w:r w:rsidR="002846B8">
        <w:t xml:space="preserve"> (далее – товар) </w:t>
      </w:r>
      <w:r>
        <w:t>Заказчик</w:t>
      </w:r>
      <w:r w:rsidR="002846B8">
        <w:t>у</w:t>
      </w:r>
      <w:r>
        <w:t xml:space="preserve"> в соответствии со спецификацией (приложение 1), а Заказчик обязуется оплатить товар в порядке и на условиях, предусмотренных настоящим контрактом.</w:t>
      </w:r>
    </w:p>
    <w:p w:rsidR="00853A45" w:rsidRPr="007D1B4C" w:rsidRDefault="00853A45" w:rsidP="00853A45">
      <w:pPr>
        <w:pStyle w:val="ConsNonformat"/>
        <w:widowControl/>
        <w:ind w:firstLine="540"/>
        <w:jc w:val="both"/>
        <w:rPr>
          <w:rFonts w:ascii="Times New Roman" w:hAnsi="Times New Roman" w:cs="Times New Roman"/>
          <w:sz w:val="16"/>
          <w:szCs w:val="16"/>
        </w:rPr>
      </w:pPr>
    </w:p>
    <w:p w:rsidR="00853A45" w:rsidRDefault="00853A45" w:rsidP="00853A45">
      <w:pPr>
        <w:pStyle w:val="ConsPlusNonformat"/>
        <w:ind w:firstLine="540"/>
        <w:jc w:val="center"/>
        <w:rPr>
          <w:rFonts w:ascii="Times New Roman" w:hAnsi="Times New Roman" w:cs="Times New Roman"/>
          <w:b/>
          <w:sz w:val="24"/>
          <w:szCs w:val="24"/>
        </w:rPr>
      </w:pPr>
      <w:r>
        <w:rPr>
          <w:rFonts w:ascii="Times New Roman" w:hAnsi="Times New Roman" w:cs="Times New Roman"/>
          <w:b/>
          <w:sz w:val="24"/>
          <w:szCs w:val="24"/>
        </w:rPr>
        <w:t>2. Цена контракта и порядок расчетов</w:t>
      </w:r>
    </w:p>
    <w:p w:rsidR="00853A45" w:rsidRDefault="00853A45" w:rsidP="00853A45">
      <w:pPr>
        <w:pStyle w:val="ConsPlusNonformat"/>
        <w:jc w:val="both"/>
        <w:rPr>
          <w:rFonts w:ascii="Times New Roman" w:hAnsi="Times New Roman" w:cs="Times New Roman"/>
          <w:sz w:val="24"/>
          <w:szCs w:val="24"/>
        </w:rPr>
      </w:pPr>
      <w:r>
        <w:rPr>
          <w:rFonts w:ascii="Times New Roman" w:hAnsi="Times New Roman" w:cs="Times New Roman"/>
          <w:sz w:val="24"/>
          <w:szCs w:val="24"/>
        </w:rPr>
        <w:t>2.1. Цена настоящего контракта составляет</w:t>
      </w:r>
      <w:proofErr w:type="gramStart"/>
      <w:r>
        <w:rPr>
          <w:rFonts w:ascii="Times New Roman" w:hAnsi="Times New Roman" w:cs="Times New Roman"/>
          <w:sz w:val="24"/>
          <w:szCs w:val="24"/>
        </w:rPr>
        <w:t xml:space="preserve"> ___________ (_______________) </w:t>
      </w:r>
      <w:proofErr w:type="gramEnd"/>
      <w:r>
        <w:rPr>
          <w:rFonts w:ascii="Times New Roman" w:hAnsi="Times New Roman" w:cs="Times New Roman"/>
          <w:sz w:val="24"/>
          <w:szCs w:val="24"/>
        </w:rPr>
        <w:t>рублей __ копеек.</w:t>
      </w:r>
    </w:p>
    <w:p w:rsidR="00853A45" w:rsidRDefault="00853A45" w:rsidP="00853A45">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2.2. </w:t>
      </w:r>
      <w:r w:rsidRPr="00786800">
        <w:rPr>
          <w:rFonts w:ascii="Times New Roman" w:hAnsi="Times New Roman" w:cs="Times New Roman"/>
          <w:sz w:val="24"/>
          <w:szCs w:val="24"/>
        </w:rPr>
        <w:t xml:space="preserve">Оплата производится за фактически поставленный товар по заявке Заказчика путем перечисления денежных средств на расчетный счет Поставщика в течение 10 (десяти) </w:t>
      </w:r>
      <w:r w:rsidR="00247CB9" w:rsidRPr="00786800">
        <w:rPr>
          <w:rFonts w:ascii="Times New Roman" w:hAnsi="Times New Roman" w:cs="Times New Roman"/>
          <w:sz w:val="24"/>
          <w:szCs w:val="24"/>
        </w:rPr>
        <w:t>банковских</w:t>
      </w:r>
      <w:r w:rsidRPr="00786800">
        <w:rPr>
          <w:rFonts w:ascii="Times New Roman" w:hAnsi="Times New Roman" w:cs="Times New Roman"/>
          <w:sz w:val="24"/>
          <w:szCs w:val="24"/>
        </w:rPr>
        <w:t xml:space="preserve"> дней после получения товара и подписания накладной Заказчиком, на основании счёта, счёта-фактуры, представленных Поставщиком.</w:t>
      </w:r>
      <w:r>
        <w:rPr>
          <w:rFonts w:ascii="Times New Roman" w:hAnsi="Times New Roman" w:cs="Times New Roman"/>
          <w:sz w:val="24"/>
          <w:szCs w:val="24"/>
        </w:rPr>
        <w:t xml:space="preserve"> </w:t>
      </w:r>
    </w:p>
    <w:p w:rsidR="00853A45" w:rsidRDefault="00853A45" w:rsidP="00853A45">
      <w:pPr>
        <w:pStyle w:val="ConsPlusNonformat"/>
        <w:jc w:val="both"/>
        <w:rPr>
          <w:rFonts w:ascii="Times New Roman" w:hAnsi="Times New Roman" w:cs="Times New Roman"/>
          <w:sz w:val="24"/>
          <w:szCs w:val="24"/>
        </w:rPr>
      </w:pPr>
      <w:r>
        <w:rPr>
          <w:rFonts w:ascii="Times New Roman" w:hAnsi="Times New Roman" w:cs="Times New Roman"/>
          <w:sz w:val="24"/>
          <w:szCs w:val="24"/>
        </w:rPr>
        <w:t>2.3. Цена контракта на период действия контракта является твёрдой.</w:t>
      </w:r>
    </w:p>
    <w:p w:rsidR="00853A45" w:rsidRDefault="00853A45" w:rsidP="00853A45">
      <w:pPr>
        <w:pStyle w:val="ConsPlusNonformat"/>
        <w:jc w:val="both"/>
        <w:rPr>
          <w:rFonts w:ascii="Times New Roman" w:hAnsi="Times New Roman" w:cs="Times New Roman"/>
          <w:sz w:val="24"/>
          <w:szCs w:val="24"/>
        </w:rPr>
      </w:pPr>
      <w:r>
        <w:rPr>
          <w:rFonts w:ascii="Times New Roman" w:hAnsi="Times New Roman" w:cs="Times New Roman"/>
          <w:sz w:val="24"/>
          <w:szCs w:val="24"/>
        </w:rPr>
        <w:t>2.4. Цена контракта указана с учетом включённых в неё расходов на перевозку, страхование, уплату таможенных пошлин, налогов, сборов и других обязательных платежей.</w:t>
      </w:r>
    </w:p>
    <w:p w:rsidR="00853A45" w:rsidRPr="007D1B4C" w:rsidRDefault="00853A45" w:rsidP="00853A45">
      <w:pPr>
        <w:pStyle w:val="ConsPlusNonformat"/>
        <w:jc w:val="center"/>
        <w:rPr>
          <w:rFonts w:ascii="Times New Roman" w:hAnsi="Times New Roman" w:cs="Times New Roman"/>
          <w:b/>
          <w:color w:val="FF0000"/>
          <w:sz w:val="16"/>
          <w:szCs w:val="16"/>
        </w:rPr>
      </w:pPr>
    </w:p>
    <w:p w:rsidR="00853A45" w:rsidRDefault="00853A45" w:rsidP="00853A45">
      <w:pPr>
        <w:pStyle w:val="ConsPlusNonformat"/>
        <w:jc w:val="center"/>
        <w:rPr>
          <w:rFonts w:ascii="Times New Roman" w:hAnsi="Times New Roman" w:cs="Times New Roman"/>
          <w:b/>
          <w:sz w:val="24"/>
          <w:szCs w:val="24"/>
        </w:rPr>
      </w:pPr>
      <w:r>
        <w:rPr>
          <w:rFonts w:ascii="Times New Roman" w:hAnsi="Times New Roman" w:cs="Times New Roman"/>
          <w:b/>
          <w:sz w:val="24"/>
          <w:szCs w:val="24"/>
        </w:rPr>
        <w:t>3. Условия и сроки поставки</w:t>
      </w:r>
    </w:p>
    <w:p w:rsidR="00853A45" w:rsidRDefault="00853A45" w:rsidP="002846B8">
      <w:pPr>
        <w:ind w:firstLine="539"/>
        <w:jc w:val="both"/>
      </w:pPr>
      <w:r>
        <w:t xml:space="preserve">3.1. Поставка производится Поставщиком </w:t>
      </w:r>
      <w:r w:rsidR="002846B8" w:rsidRPr="00786800">
        <w:t xml:space="preserve">в течение </w:t>
      </w:r>
      <w:r w:rsidR="00786800" w:rsidRPr="00786800">
        <w:t>10</w:t>
      </w:r>
      <w:r w:rsidR="002846B8" w:rsidRPr="00786800">
        <w:t xml:space="preserve"> календарных дней с момента подписания муниципального контракта, транспортом и силами Поставщика до места поставки товара.</w:t>
      </w:r>
      <w:r w:rsidRPr="00786800">
        <w:t xml:space="preserve"> Поставка товара производится по адрес</w:t>
      </w:r>
      <w:r w:rsidR="00CC0395">
        <w:t xml:space="preserve">ам, указанным в Приложении </w:t>
      </w:r>
      <w:r w:rsidR="007D7928">
        <w:t>2</w:t>
      </w:r>
      <w:r w:rsidR="00CC0395">
        <w:t xml:space="preserve"> к муниципальному контракту</w:t>
      </w:r>
      <w:r w:rsidRPr="00786800">
        <w:t>.</w:t>
      </w:r>
    </w:p>
    <w:p w:rsidR="00853A45" w:rsidRDefault="00853A45" w:rsidP="00853A45">
      <w:pPr>
        <w:pStyle w:val="ConsPlusNonformat"/>
        <w:jc w:val="both"/>
        <w:rPr>
          <w:rFonts w:ascii="Times New Roman" w:hAnsi="Times New Roman" w:cs="Times New Roman"/>
          <w:sz w:val="24"/>
          <w:szCs w:val="24"/>
        </w:rPr>
      </w:pPr>
      <w:r>
        <w:rPr>
          <w:rFonts w:ascii="Times New Roman" w:hAnsi="Times New Roman" w:cs="Times New Roman"/>
          <w:sz w:val="24"/>
          <w:szCs w:val="24"/>
        </w:rPr>
        <w:t>3.2. Поставщик обязан обеспечить сохранность товара и его упаковки при транспортировке и хранении.</w:t>
      </w:r>
    </w:p>
    <w:p w:rsidR="00853A45" w:rsidRDefault="00853A45" w:rsidP="00853A45">
      <w:pPr>
        <w:pStyle w:val="ConsPlusNonformat"/>
        <w:jc w:val="both"/>
        <w:rPr>
          <w:rFonts w:ascii="Times New Roman" w:hAnsi="Times New Roman" w:cs="Times New Roman"/>
          <w:sz w:val="24"/>
          <w:szCs w:val="24"/>
        </w:rPr>
      </w:pPr>
      <w:r>
        <w:rPr>
          <w:rFonts w:ascii="Times New Roman" w:hAnsi="Times New Roman" w:cs="Times New Roman"/>
          <w:sz w:val="24"/>
          <w:szCs w:val="24"/>
        </w:rPr>
        <w:t>3.3. Приемка-передача товара осуществляется уполномоченными представителями Сторон. С товаром поставляется гарантийный талон, эксплуатационная документация на русском языке, копии соответствующих сертификатов на поставляемый товар.</w:t>
      </w:r>
    </w:p>
    <w:p w:rsidR="00853A45" w:rsidRDefault="00853A45" w:rsidP="00853A45">
      <w:pPr>
        <w:pStyle w:val="ConsPlusNonformat"/>
        <w:jc w:val="both"/>
        <w:rPr>
          <w:rFonts w:ascii="Times New Roman" w:hAnsi="Times New Roman" w:cs="Times New Roman"/>
          <w:sz w:val="24"/>
          <w:szCs w:val="24"/>
        </w:rPr>
      </w:pPr>
      <w:r>
        <w:rPr>
          <w:rFonts w:ascii="Times New Roman" w:hAnsi="Times New Roman" w:cs="Times New Roman"/>
          <w:sz w:val="24"/>
          <w:szCs w:val="24"/>
        </w:rPr>
        <w:t>3.4. Риск случайной гибели или повреждения товара переходит на Заказчика с момента передачи товара (со дня подписания Заказчиком приемочных документов).</w:t>
      </w:r>
    </w:p>
    <w:p w:rsidR="00853A45" w:rsidRDefault="00853A45" w:rsidP="00853A45">
      <w:pPr>
        <w:pStyle w:val="ConsPlusNonformat"/>
        <w:jc w:val="both"/>
        <w:rPr>
          <w:rFonts w:ascii="Times New Roman" w:hAnsi="Times New Roman" w:cs="Times New Roman"/>
          <w:sz w:val="24"/>
          <w:szCs w:val="24"/>
        </w:rPr>
      </w:pPr>
      <w:r>
        <w:rPr>
          <w:rFonts w:ascii="Times New Roman" w:hAnsi="Times New Roman" w:cs="Times New Roman"/>
          <w:sz w:val="24"/>
          <w:szCs w:val="24"/>
        </w:rPr>
        <w:t>3.5. Допускается досрочная поставка товара. В этом случае товар принимается в порядке, определённом в настоящем контракте.</w:t>
      </w:r>
    </w:p>
    <w:p w:rsidR="00853A45" w:rsidRPr="007D1B4C" w:rsidRDefault="00853A45" w:rsidP="00853A45">
      <w:pPr>
        <w:pStyle w:val="ConsPlusNormal"/>
        <w:ind w:firstLine="540"/>
        <w:jc w:val="both"/>
        <w:rPr>
          <w:rFonts w:ascii="Times New Roman" w:hAnsi="Times New Roman" w:cs="Times New Roman"/>
          <w:sz w:val="16"/>
          <w:szCs w:val="16"/>
        </w:rPr>
      </w:pPr>
    </w:p>
    <w:p w:rsidR="00853A45" w:rsidRDefault="00853A45" w:rsidP="00853A45">
      <w:pPr>
        <w:pStyle w:val="ConsPlusNonformat"/>
        <w:ind w:firstLine="540"/>
        <w:jc w:val="center"/>
        <w:rPr>
          <w:rFonts w:ascii="Times New Roman" w:hAnsi="Times New Roman" w:cs="Times New Roman"/>
          <w:b/>
          <w:sz w:val="24"/>
          <w:szCs w:val="24"/>
        </w:rPr>
      </w:pPr>
      <w:r>
        <w:rPr>
          <w:rFonts w:ascii="Times New Roman" w:hAnsi="Times New Roman" w:cs="Times New Roman"/>
          <w:b/>
          <w:sz w:val="24"/>
          <w:szCs w:val="24"/>
        </w:rPr>
        <w:t>4. Права и обязанности Сторон</w:t>
      </w:r>
    </w:p>
    <w:p w:rsidR="00853A45" w:rsidRDefault="00853A45" w:rsidP="00853A4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4.1. Поставщик имеет право:</w:t>
      </w:r>
    </w:p>
    <w:p w:rsidR="00853A45" w:rsidRDefault="00853A45" w:rsidP="00853A4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4.1.1 запрашивать и получать в установленном порядке у Заказчика документацию и информацию, необходимую для выполнения настоящего контракта;</w:t>
      </w:r>
    </w:p>
    <w:p w:rsidR="00853A45" w:rsidRDefault="00853A45" w:rsidP="00853A4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4.1.2 получать оплату за фактически поставленный товар;</w:t>
      </w:r>
    </w:p>
    <w:p w:rsidR="00853A45" w:rsidRDefault="00853A45" w:rsidP="00853A4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4.1.3 по согласованию с Заказчиком досрочно поставить товар.</w:t>
      </w:r>
    </w:p>
    <w:p w:rsidR="00853A45" w:rsidRDefault="00853A45" w:rsidP="00853A4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4.2. Заказчик имеет право:</w:t>
      </w:r>
    </w:p>
    <w:p w:rsidR="00853A45" w:rsidRDefault="00853A45" w:rsidP="00853A4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4.2.1 в случае полного или частичного невыполнения условий настоящего контракта по вине Поставщика требовать у него соответствующего возмещения убытков;</w:t>
      </w:r>
    </w:p>
    <w:p w:rsidR="00853A45" w:rsidRDefault="00853A45" w:rsidP="00853A4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4.2.2 привлекать независимых экспертов для проверки соответствия качества поставляемого товара требованиям, установленным настоящим контрактом.</w:t>
      </w:r>
    </w:p>
    <w:p w:rsidR="00853A45" w:rsidRDefault="00853A45" w:rsidP="00853A4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4.3. Поставщик обязуется:</w:t>
      </w:r>
    </w:p>
    <w:p w:rsidR="00853A45" w:rsidRDefault="00853A45" w:rsidP="00853A4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4.3.1 поставить товар в соответствии с условиями контракта;</w:t>
      </w:r>
    </w:p>
    <w:p w:rsidR="00853A45" w:rsidRDefault="00853A45" w:rsidP="00853A4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lastRenderedPageBreak/>
        <w:t>4.3.2 поставить товар соответствующего качества.</w:t>
      </w:r>
    </w:p>
    <w:p w:rsidR="00853A45" w:rsidRDefault="00853A45" w:rsidP="00853A4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4.4. Заказчик обязуется:</w:t>
      </w:r>
    </w:p>
    <w:p w:rsidR="00853A45" w:rsidRDefault="00853A45" w:rsidP="00853A4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4.4.1 принять и оплатить товар в соответствии с условиями настоящего контракта;</w:t>
      </w:r>
    </w:p>
    <w:p w:rsidR="00853A45" w:rsidRDefault="00853A45" w:rsidP="00853A4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4.4.2 при обнаружении в поставленном товаре производственных дефектов, недостач или иных несоответствий условиям контракта и спецификации не позднее 15 календарных дней письменно уведомить об этом Поставщика.</w:t>
      </w:r>
    </w:p>
    <w:p w:rsidR="00853A45" w:rsidRDefault="00853A45" w:rsidP="00853A4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4.5. Поставщик гарантирует соответствие поставляемого товара характеристикам при его использовании и несет все расходы по замене дефектного товара, выявленного Заказчиком, если дефект не зависит от условий хранения или неправильного обращения.</w:t>
      </w:r>
    </w:p>
    <w:p w:rsidR="00853A45" w:rsidRDefault="00853A45" w:rsidP="00853A4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4.6. Поставщик гарантирует, что товар, поставленный в рамках настоящего контракта, является новым, неиспользованным ранее.</w:t>
      </w:r>
    </w:p>
    <w:p w:rsidR="00853A45" w:rsidRDefault="00853A45" w:rsidP="00853A4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4.7. Стороны не вправе передавать свои права и обязательства по настоящему контракту третьей стороне без письменного согласия другой Стороны.</w:t>
      </w:r>
    </w:p>
    <w:p w:rsidR="00853A45" w:rsidRPr="007D1B4C" w:rsidRDefault="00853A45" w:rsidP="00853A45">
      <w:pPr>
        <w:pStyle w:val="ConsPlusNormal"/>
        <w:ind w:firstLine="540"/>
        <w:jc w:val="both"/>
        <w:rPr>
          <w:rFonts w:ascii="Times New Roman" w:hAnsi="Times New Roman" w:cs="Times New Roman"/>
          <w:color w:val="FF0000"/>
          <w:sz w:val="16"/>
          <w:szCs w:val="16"/>
        </w:rPr>
      </w:pPr>
    </w:p>
    <w:p w:rsidR="00853A45" w:rsidRDefault="00853A45" w:rsidP="00853A45">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5. Качество и порядок приемки товара</w:t>
      </w:r>
    </w:p>
    <w:p w:rsidR="00853A45" w:rsidRDefault="00853A45" w:rsidP="00853A45">
      <w:pPr>
        <w:jc w:val="both"/>
      </w:pPr>
      <w:r>
        <w:t xml:space="preserve">5.1. Поставщик обязан передать Заказчику товар в технически исправном состоянии, соответствующий техническим стандартам завода-изготовителя и полностью готовым к эксплуатации. Товар должен соответствовать характеристикам, установленным Заказчиком в спецификации. </w:t>
      </w:r>
    </w:p>
    <w:p w:rsidR="00853A45" w:rsidRDefault="00853A45" w:rsidP="00853A45">
      <w:pPr>
        <w:jc w:val="both"/>
      </w:pPr>
      <w:r>
        <w:t xml:space="preserve">5.2. Датой поставки товара считается дата подписания Сторонами (или их представителями) накладной. В случае несоответствия поставляемого товара условиям контракта, качественным характеристикам товара, либо имеются недостатки товара, </w:t>
      </w:r>
      <w:proofErr w:type="spellStart"/>
      <w:r>
        <w:t>недоукомплектованность</w:t>
      </w:r>
      <w:proofErr w:type="spellEnd"/>
      <w:r>
        <w:t xml:space="preserve"> товара составляется акт устранения недостатков и направляется претензия. Некачественный (недоукомплектованный) товар считается </w:t>
      </w:r>
      <w:proofErr w:type="spellStart"/>
      <w:r>
        <w:t>непоставленным</w:t>
      </w:r>
      <w:proofErr w:type="spellEnd"/>
      <w:r>
        <w:t xml:space="preserve">. </w:t>
      </w:r>
    </w:p>
    <w:p w:rsidR="00853A45" w:rsidRDefault="00853A45" w:rsidP="00853A45">
      <w:pPr>
        <w:jc w:val="both"/>
      </w:pPr>
      <w:r>
        <w:t xml:space="preserve">5.3. Срок устранения недостатков или замены некачественного товара составляет 1 день с момента получения Поставщиком уведомления об обнаружении дефектов. Замена некачественного товара производится за счёт Поставщика. </w:t>
      </w:r>
    </w:p>
    <w:p w:rsidR="00853A45" w:rsidRPr="007D1B4C" w:rsidRDefault="00853A45" w:rsidP="00853A45">
      <w:pPr>
        <w:jc w:val="both"/>
        <w:rPr>
          <w:b/>
          <w:sz w:val="16"/>
          <w:szCs w:val="16"/>
        </w:rPr>
      </w:pPr>
    </w:p>
    <w:p w:rsidR="00853A45" w:rsidRDefault="00853A45" w:rsidP="00853A45">
      <w:pPr>
        <w:pStyle w:val="ConsPlusNormal"/>
        <w:ind w:firstLine="540"/>
        <w:jc w:val="center"/>
        <w:outlineLvl w:val="1"/>
        <w:rPr>
          <w:rFonts w:ascii="Times New Roman" w:hAnsi="Times New Roman" w:cs="Times New Roman"/>
          <w:b/>
          <w:sz w:val="24"/>
          <w:szCs w:val="24"/>
        </w:rPr>
      </w:pPr>
      <w:r>
        <w:rPr>
          <w:rFonts w:ascii="Times New Roman" w:hAnsi="Times New Roman" w:cs="Times New Roman"/>
          <w:b/>
          <w:sz w:val="24"/>
          <w:szCs w:val="24"/>
        </w:rPr>
        <w:t>6. Ответственность Сторон</w:t>
      </w:r>
    </w:p>
    <w:p w:rsidR="00853A45" w:rsidRDefault="00853A45" w:rsidP="00853A45">
      <w:pPr>
        <w:jc w:val="both"/>
      </w:pPr>
      <w:r>
        <w:t>6.1. Ответственность Сторон за неисполнение или ненадлежащее исполнение настоящего контракта определяется в соответствии с законодательством Российской Федерации.</w:t>
      </w:r>
    </w:p>
    <w:p w:rsidR="00853A45" w:rsidRDefault="00853A45" w:rsidP="00853A45">
      <w:pPr>
        <w:jc w:val="both"/>
      </w:pPr>
      <w:r>
        <w:t>6.2. В случае просрочки исполнения Заказчиком обязательства, предусмотренного контрактом, Поставщик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853A45" w:rsidRDefault="00853A45" w:rsidP="00853A45">
      <w:pPr>
        <w:jc w:val="both"/>
      </w:pPr>
      <w:r>
        <w:t>6.3. В случае нарушения условий исполнения обязательств по контракту, Поставщик выплачивает Заказчику штраф в размере 0,5 % от цены контракта за каждый день просрочки. Нарушения фиксируются актом, подписываемым Заказчиком.</w:t>
      </w:r>
    </w:p>
    <w:p w:rsidR="00853A45" w:rsidRDefault="00853A45" w:rsidP="00853A45">
      <w:pPr>
        <w:jc w:val="both"/>
      </w:pPr>
      <w:r>
        <w:t>6.4. Поставщик несет ответственность за качество и количество поставляемого товара, а также за недопоставку товара.</w:t>
      </w:r>
    </w:p>
    <w:p w:rsidR="00853A45" w:rsidRDefault="00853A45" w:rsidP="00853A45">
      <w:pPr>
        <w:jc w:val="both"/>
      </w:pPr>
      <w:r>
        <w:t>6.5. Ответственность Сторон в иных случаях определяется в соответствии с законодательством Российской Федерации.</w:t>
      </w:r>
    </w:p>
    <w:p w:rsidR="00853A45" w:rsidRDefault="00853A45" w:rsidP="00853A45">
      <w:pPr>
        <w:jc w:val="both"/>
      </w:pPr>
      <w:r>
        <w:t>6.6. Уплата неустойки не освобождает Стороны от исполнения обязательств по настоящему контракту.</w:t>
      </w:r>
    </w:p>
    <w:p w:rsidR="00853A45" w:rsidRPr="007D1B4C" w:rsidRDefault="00853A45" w:rsidP="00853A45">
      <w:pPr>
        <w:jc w:val="both"/>
        <w:rPr>
          <w:sz w:val="16"/>
          <w:szCs w:val="16"/>
        </w:rPr>
      </w:pPr>
    </w:p>
    <w:p w:rsidR="00853A45" w:rsidRDefault="00853A45" w:rsidP="00853A45">
      <w:pPr>
        <w:pStyle w:val="ConsPlusNormal"/>
        <w:ind w:firstLine="540"/>
        <w:jc w:val="center"/>
        <w:outlineLvl w:val="1"/>
        <w:rPr>
          <w:rFonts w:ascii="Times New Roman" w:hAnsi="Times New Roman" w:cs="Times New Roman"/>
          <w:b/>
          <w:sz w:val="24"/>
          <w:szCs w:val="24"/>
        </w:rPr>
      </w:pPr>
      <w:r>
        <w:rPr>
          <w:rFonts w:ascii="Times New Roman" w:hAnsi="Times New Roman" w:cs="Times New Roman"/>
          <w:b/>
          <w:sz w:val="24"/>
          <w:szCs w:val="24"/>
        </w:rPr>
        <w:t>7. Действие обстоятельств непреодолимой силы</w:t>
      </w:r>
    </w:p>
    <w:p w:rsidR="00853A45" w:rsidRDefault="00853A45" w:rsidP="00853A45">
      <w:pPr>
        <w:jc w:val="both"/>
      </w:pPr>
      <w:r>
        <w:t xml:space="preserve">7.1. </w:t>
      </w:r>
      <w:proofErr w:type="gramStart"/>
      <w:r>
        <w:t>Ни одна из Сторон не несет ответственность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издание актов государственных органов.</w:t>
      </w:r>
      <w:proofErr w:type="gramEnd"/>
    </w:p>
    <w:p w:rsidR="00853A45" w:rsidRDefault="00853A45" w:rsidP="00853A45">
      <w:pPr>
        <w:jc w:val="both"/>
      </w:pPr>
      <w:r>
        <w:lastRenderedPageBreak/>
        <w:t>7.2.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853A45" w:rsidRDefault="00853A45" w:rsidP="00853A4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7.3. Сторона, которая не исполняет обязательств по настоящему Контракту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Контракту.</w:t>
      </w:r>
    </w:p>
    <w:p w:rsidR="00853A45" w:rsidRPr="007D1B4C" w:rsidRDefault="00853A45" w:rsidP="00853A45">
      <w:pPr>
        <w:pStyle w:val="ConsPlusNormal"/>
        <w:ind w:firstLine="0"/>
        <w:jc w:val="both"/>
        <w:rPr>
          <w:rFonts w:ascii="Times New Roman" w:hAnsi="Times New Roman" w:cs="Times New Roman"/>
          <w:sz w:val="16"/>
          <w:szCs w:val="16"/>
        </w:rPr>
      </w:pPr>
    </w:p>
    <w:p w:rsidR="00853A45" w:rsidRDefault="00853A45" w:rsidP="00853A45">
      <w:pPr>
        <w:pStyle w:val="ConsPlusNormal"/>
        <w:ind w:firstLine="540"/>
        <w:jc w:val="center"/>
        <w:outlineLvl w:val="1"/>
        <w:rPr>
          <w:rFonts w:ascii="Times New Roman" w:hAnsi="Times New Roman" w:cs="Times New Roman"/>
          <w:b/>
          <w:sz w:val="24"/>
          <w:szCs w:val="24"/>
        </w:rPr>
      </w:pPr>
      <w:r>
        <w:rPr>
          <w:rFonts w:ascii="Times New Roman" w:hAnsi="Times New Roman" w:cs="Times New Roman"/>
          <w:b/>
          <w:sz w:val="24"/>
          <w:szCs w:val="24"/>
        </w:rPr>
        <w:t>8. Порядок разрешения споров</w:t>
      </w:r>
    </w:p>
    <w:p w:rsidR="00853A45" w:rsidRDefault="00853A45" w:rsidP="00853A45">
      <w:pPr>
        <w:jc w:val="both"/>
      </w:pPr>
      <w:r>
        <w:t>8.1. Все споры или разногласия, возникающие между Сторонами по настоящему контракту или в связи с ним, разрешаются путем переговоров между ними.</w:t>
      </w:r>
    </w:p>
    <w:p w:rsidR="00853A45" w:rsidRDefault="00853A45" w:rsidP="00853A45">
      <w:pPr>
        <w:jc w:val="both"/>
      </w:pPr>
      <w:r>
        <w:t>8.2. В случае невозможности разрешения разногласий путем переговоров они подлежат рассмотрению в арбитражном суде Пермского края.</w:t>
      </w:r>
    </w:p>
    <w:p w:rsidR="00853A45" w:rsidRPr="007D1B4C" w:rsidRDefault="00853A45" w:rsidP="00853A45">
      <w:pPr>
        <w:pStyle w:val="ConsPlusNormal"/>
        <w:ind w:firstLine="0"/>
        <w:jc w:val="both"/>
        <w:rPr>
          <w:rFonts w:ascii="Times New Roman" w:hAnsi="Times New Roman" w:cs="Times New Roman"/>
          <w:color w:val="FF0000"/>
          <w:sz w:val="16"/>
          <w:szCs w:val="16"/>
        </w:rPr>
      </w:pPr>
    </w:p>
    <w:p w:rsidR="00853A45" w:rsidRDefault="00853A45" w:rsidP="00853A45">
      <w:pPr>
        <w:jc w:val="center"/>
        <w:rPr>
          <w:b/>
        </w:rPr>
      </w:pPr>
      <w:r>
        <w:rPr>
          <w:b/>
        </w:rPr>
        <w:t xml:space="preserve">9. Порядок изменения и расторжения контракта </w:t>
      </w:r>
    </w:p>
    <w:p w:rsidR="00853A45" w:rsidRDefault="00853A45" w:rsidP="00853A45">
      <w:pPr>
        <w:jc w:val="both"/>
      </w:pPr>
      <w:r>
        <w:t>9.1. Любые изменения и дополнения к настоящему контракту имеют силу только в том случае, если они оформлены в письменном виде и подписаны обеими Сторонами.</w:t>
      </w:r>
    </w:p>
    <w:p w:rsidR="00853A45" w:rsidRDefault="00853A45" w:rsidP="00853A45">
      <w:pPr>
        <w:jc w:val="both"/>
      </w:pPr>
      <w:r>
        <w:t>9.2. Досрочное расторжение контракта может иметь место по соглашению Сторон, либо по решению суда по основаниям, предусмотренным законодательством Российской Федерации.</w:t>
      </w:r>
    </w:p>
    <w:p w:rsidR="00853A45" w:rsidRDefault="00853A45" w:rsidP="00853A45">
      <w:pPr>
        <w:jc w:val="both"/>
      </w:pPr>
      <w:r>
        <w:t>9.3. Сторона, решившая расторгнуть настоящий контракт, должна направить письменное уведомление о намерении расторгнуть настоящий контракт другой Стороне не позднее, чем за 5 дней до предполагаемого дня расторжения настоящего контракта.</w:t>
      </w:r>
    </w:p>
    <w:p w:rsidR="00853A45" w:rsidRPr="007D1B4C" w:rsidRDefault="00853A45" w:rsidP="00853A45">
      <w:pPr>
        <w:pStyle w:val="ConsPlusNormal"/>
        <w:ind w:firstLine="0"/>
        <w:jc w:val="both"/>
        <w:rPr>
          <w:rFonts w:ascii="Times New Roman" w:hAnsi="Times New Roman" w:cs="Times New Roman"/>
          <w:sz w:val="16"/>
          <w:szCs w:val="16"/>
        </w:rPr>
      </w:pPr>
    </w:p>
    <w:p w:rsidR="00853A45" w:rsidRDefault="00853A45" w:rsidP="00853A45">
      <w:pPr>
        <w:jc w:val="center"/>
        <w:rPr>
          <w:b/>
        </w:rPr>
      </w:pPr>
      <w:r>
        <w:rPr>
          <w:b/>
        </w:rPr>
        <w:t>10. Прочие условия</w:t>
      </w:r>
    </w:p>
    <w:p w:rsidR="00853A45" w:rsidRDefault="00853A45" w:rsidP="00853A45">
      <w:pPr>
        <w:jc w:val="both"/>
      </w:pPr>
      <w:r>
        <w:t>10.1. С момента подписания Сторонами настоящего контракта все предыдущие переговоры и переписка по нему теряют силу.</w:t>
      </w:r>
    </w:p>
    <w:p w:rsidR="00853A45" w:rsidRDefault="00853A45" w:rsidP="00853A45">
      <w:pPr>
        <w:jc w:val="both"/>
      </w:pPr>
      <w:r>
        <w:t>10.2. Настоящий контра</w:t>
      </w:r>
      <w:proofErr w:type="gramStart"/>
      <w:r>
        <w:t>кт вст</w:t>
      </w:r>
      <w:proofErr w:type="gramEnd"/>
      <w:r>
        <w:t>упает в действие с даты подписания и действует до полного исполнения Сторонами обязательств.</w:t>
      </w:r>
    </w:p>
    <w:p w:rsidR="00853A45" w:rsidRDefault="00853A45" w:rsidP="00853A45">
      <w:pPr>
        <w:jc w:val="both"/>
      </w:pPr>
      <w:r>
        <w:t xml:space="preserve">10.3. В случае изменения у какой-либо из Сторон местонахождения, названия, банковских реквизитов и прочего она обязана в течение 3 дней письменно известить об этом другую Сторону, причем в письме необходимо указать, что оно является </w:t>
      </w:r>
      <w:proofErr w:type="gramStart"/>
      <w:r>
        <w:t>неотъемлемой</w:t>
      </w:r>
      <w:proofErr w:type="gramEnd"/>
      <w:r>
        <w:t xml:space="preserve"> частью настоящего контракта.</w:t>
      </w:r>
    </w:p>
    <w:p w:rsidR="00853A45" w:rsidRDefault="00853A45" w:rsidP="00853A45">
      <w:pPr>
        <w:jc w:val="both"/>
      </w:pPr>
      <w:r>
        <w:t>10.4. Настоящий контракт составлен в 2 экземплярах, имеющих одинаковую юридическую силу, по одному каждой Стороне.</w:t>
      </w:r>
    </w:p>
    <w:p w:rsidR="00853A45" w:rsidRDefault="00853A45" w:rsidP="00853A45">
      <w:pPr>
        <w:jc w:val="both"/>
      </w:pPr>
      <w:r>
        <w:t xml:space="preserve">10.5. Вопросы, не урегулированные настоящим контрактом, разрешаются в соответствии с действующим законодательством Российской Федерации. </w:t>
      </w:r>
    </w:p>
    <w:p w:rsidR="00853A45" w:rsidRDefault="00853A45" w:rsidP="00853A45">
      <w:pPr>
        <w:jc w:val="both"/>
      </w:pPr>
      <w:r>
        <w:t>10.6. При исполнении контракта не допускается перемена Поставщика, за исключением случаев,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853A45" w:rsidRDefault="00853A45" w:rsidP="00853A45">
      <w:pPr>
        <w:jc w:val="both"/>
        <w:rPr>
          <w:szCs w:val="20"/>
        </w:rPr>
      </w:pPr>
      <w:r>
        <w:t>10.7. К контракту прилагаются следующие приложения:</w:t>
      </w:r>
    </w:p>
    <w:p w:rsidR="00853A45" w:rsidRDefault="00853A45" w:rsidP="00853A45">
      <w:pPr>
        <w:jc w:val="both"/>
      </w:pPr>
      <w:r>
        <w:t>Приложение 1 «Спецификация»;</w:t>
      </w:r>
    </w:p>
    <w:p w:rsidR="00853A45" w:rsidRDefault="00853A45" w:rsidP="00853A45">
      <w:pPr>
        <w:jc w:val="both"/>
      </w:pPr>
      <w:r>
        <w:t>Без приложений контракт является недействительным.</w:t>
      </w:r>
    </w:p>
    <w:p w:rsidR="00853A45" w:rsidRPr="007D1B4C" w:rsidRDefault="00853A45" w:rsidP="00853A45">
      <w:pPr>
        <w:pStyle w:val="ConsPlusNormal"/>
        <w:ind w:firstLine="0"/>
        <w:jc w:val="both"/>
        <w:rPr>
          <w:rFonts w:ascii="Times New Roman" w:hAnsi="Times New Roman" w:cs="Times New Roman"/>
          <w:b/>
          <w:sz w:val="16"/>
          <w:szCs w:val="16"/>
        </w:rPr>
      </w:pPr>
    </w:p>
    <w:p w:rsidR="00853A45" w:rsidRDefault="00853A45" w:rsidP="00853A45">
      <w:pPr>
        <w:pStyle w:val="ConsPlusNormal"/>
        <w:ind w:firstLine="0"/>
        <w:jc w:val="center"/>
        <w:rPr>
          <w:rFonts w:ascii="Times New Roman" w:hAnsi="Times New Roman" w:cs="Times New Roman"/>
          <w:sz w:val="24"/>
          <w:szCs w:val="24"/>
        </w:rPr>
      </w:pPr>
      <w:r>
        <w:rPr>
          <w:rFonts w:ascii="Times New Roman" w:hAnsi="Times New Roman" w:cs="Times New Roman"/>
          <w:b/>
          <w:sz w:val="24"/>
          <w:szCs w:val="24"/>
        </w:rPr>
        <w:t>11. Местонахождение и банковские реквизиты сторон</w:t>
      </w:r>
    </w:p>
    <w:p w:rsidR="00853A45" w:rsidRPr="007D1B4C" w:rsidRDefault="00853A45" w:rsidP="00853A45">
      <w:pPr>
        <w:pStyle w:val="ConsPlusNormal"/>
        <w:ind w:firstLine="0"/>
        <w:jc w:val="center"/>
        <w:outlineLvl w:val="1"/>
        <w:rPr>
          <w:rFonts w:ascii="Times New Roman" w:hAnsi="Times New Roman" w:cs="Times New Roman"/>
          <w:b/>
          <w:color w:val="FF0000"/>
          <w:sz w:val="16"/>
          <w:szCs w:val="16"/>
        </w:rPr>
      </w:pPr>
    </w:p>
    <w:tbl>
      <w:tblPr>
        <w:tblW w:w="9922" w:type="dxa"/>
        <w:tblLook w:val="01E0"/>
      </w:tblPr>
      <w:tblGrid>
        <w:gridCol w:w="5508"/>
        <w:gridCol w:w="4414"/>
      </w:tblGrid>
      <w:tr w:rsidR="00853A45" w:rsidTr="00853A45">
        <w:tc>
          <w:tcPr>
            <w:tcW w:w="5508" w:type="dxa"/>
          </w:tcPr>
          <w:p w:rsidR="00853A45" w:rsidRDefault="00853A45">
            <w:pPr>
              <w:rPr>
                <w:b/>
              </w:rPr>
            </w:pPr>
            <w:r>
              <w:rPr>
                <w:b/>
              </w:rPr>
              <w:t>Заказчик:</w:t>
            </w:r>
          </w:p>
          <w:p w:rsidR="00853A45" w:rsidRDefault="00853A45" w:rsidP="002846B8"/>
          <w:p w:rsidR="002846B8" w:rsidRDefault="002846B8" w:rsidP="002846B8"/>
          <w:p w:rsidR="002846B8" w:rsidRDefault="002846B8" w:rsidP="002846B8"/>
          <w:p w:rsidR="002846B8" w:rsidRDefault="002846B8" w:rsidP="002846B8"/>
        </w:tc>
        <w:tc>
          <w:tcPr>
            <w:tcW w:w="4414" w:type="dxa"/>
          </w:tcPr>
          <w:p w:rsidR="00853A45" w:rsidRDefault="00853A45">
            <w:pPr>
              <w:rPr>
                <w:b/>
              </w:rPr>
            </w:pPr>
            <w:r>
              <w:rPr>
                <w:b/>
              </w:rPr>
              <w:t>Поставщик:</w:t>
            </w:r>
          </w:p>
          <w:p w:rsidR="00853A45" w:rsidRDefault="00853A45"/>
        </w:tc>
      </w:tr>
      <w:tr w:rsidR="00853A45" w:rsidTr="00853A45">
        <w:trPr>
          <w:trHeight w:val="168"/>
        </w:trPr>
        <w:tc>
          <w:tcPr>
            <w:tcW w:w="5508" w:type="dxa"/>
          </w:tcPr>
          <w:p w:rsidR="00853A45" w:rsidRDefault="00853A45">
            <w:pPr>
              <w:widowControl w:val="0"/>
              <w:rPr>
                <w:b/>
              </w:rPr>
            </w:pPr>
            <w:r>
              <w:rPr>
                <w:b/>
              </w:rPr>
              <w:t>От Заказчика:</w:t>
            </w:r>
          </w:p>
          <w:p w:rsidR="002846B8" w:rsidRDefault="002846B8">
            <w:pPr>
              <w:widowControl w:val="0"/>
            </w:pPr>
            <w:r>
              <w:t>Начальник департамента финансов</w:t>
            </w:r>
          </w:p>
          <w:p w:rsidR="002846B8" w:rsidRDefault="002846B8">
            <w:pPr>
              <w:widowControl w:val="0"/>
            </w:pPr>
            <w:r>
              <w:t xml:space="preserve"> администрации г.Перми</w:t>
            </w:r>
          </w:p>
          <w:p w:rsidR="00853A45" w:rsidRDefault="00853A45">
            <w:pPr>
              <w:widowControl w:val="0"/>
            </w:pPr>
          </w:p>
          <w:p w:rsidR="00853A45" w:rsidRDefault="00853A45">
            <w:pPr>
              <w:widowControl w:val="0"/>
            </w:pPr>
            <w:r>
              <w:t xml:space="preserve">_________________ </w:t>
            </w:r>
            <w:r w:rsidR="002846B8">
              <w:t>Е.А. Чугарина</w:t>
            </w:r>
          </w:p>
          <w:p w:rsidR="00853A45" w:rsidRDefault="00853A45">
            <w:pPr>
              <w:widowControl w:val="0"/>
            </w:pPr>
            <w:r>
              <w:t>М.П.</w:t>
            </w:r>
          </w:p>
        </w:tc>
        <w:tc>
          <w:tcPr>
            <w:tcW w:w="4414" w:type="dxa"/>
          </w:tcPr>
          <w:p w:rsidR="00853A45" w:rsidRDefault="00853A45">
            <w:pPr>
              <w:widowControl w:val="0"/>
              <w:rPr>
                <w:b/>
              </w:rPr>
            </w:pPr>
            <w:r>
              <w:rPr>
                <w:b/>
              </w:rPr>
              <w:t>От Поставщика:</w:t>
            </w:r>
          </w:p>
          <w:p w:rsidR="00853A45" w:rsidRDefault="00853A45">
            <w:pPr>
              <w:widowControl w:val="0"/>
            </w:pPr>
            <w:r>
              <w:t xml:space="preserve"> </w:t>
            </w:r>
          </w:p>
          <w:p w:rsidR="00853A45" w:rsidRDefault="00853A45">
            <w:pPr>
              <w:widowControl w:val="0"/>
            </w:pPr>
          </w:p>
          <w:p w:rsidR="00853A45" w:rsidRDefault="00853A45">
            <w:pPr>
              <w:widowControl w:val="0"/>
            </w:pPr>
          </w:p>
          <w:p w:rsidR="00853A45" w:rsidRDefault="00853A45">
            <w:pPr>
              <w:widowControl w:val="0"/>
            </w:pPr>
            <w:r>
              <w:t xml:space="preserve">_________________  </w:t>
            </w:r>
          </w:p>
          <w:p w:rsidR="00853A45" w:rsidRDefault="00853A45">
            <w:pPr>
              <w:widowControl w:val="0"/>
            </w:pPr>
            <w:r>
              <w:t xml:space="preserve">      М.П.</w:t>
            </w:r>
          </w:p>
        </w:tc>
      </w:tr>
    </w:tbl>
    <w:p w:rsidR="007D1B4C" w:rsidRDefault="007D1B4C" w:rsidP="00853A45">
      <w:pPr>
        <w:widowControl w:val="0"/>
        <w:ind w:left="5930" w:firstLine="10"/>
        <w:jc w:val="both"/>
        <w:outlineLvl w:val="1"/>
        <w:rPr>
          <w:szCs w:val="28"/>
        </w:rPr>
      </w:pPr>
    </w:p>
    <w:p w:rsidR="00786800" w:rsidRDefault="00786800" w:rsidP="00853A45">
      <w:pPr>
        <w:widowControl w:val="0"/>
        <w:ind w:left="5930" w:firstLine="10"/>
        <w:jc w:val="both"/>
        <w:outlineLvl w:val="1"/>
        <w:rPr>
          <w:szCs w:val="28"/>
        </w:rPr>
      </w:pPr>
    </w:p>
    <w:p w:rsidR="00786800" w:rsidRDefault="00786800" w:rsidP="00853A45">
      <w:pPr>
        <w:widowControl w:val="0"/>
        <w:ind w:left="5930" w:firstLine="10"/>
        <w:jc w:val="both"/>
        <w:outlineLvl w:val="1"/>
        <w:rPr>
          <w:szCs w:val="28"/>
        </w:rPr>
      </w:pPr>
    </w:p>
    <w:p w:rsidR="00E32B74" w:rsidRDefault="00E32B74" w:rsidP="00853A45">
      <w:pPr>
        <w:widowControl w:val="0"/>
        <w:ind w:left="5930" w:firstLine="10"/>
        <w:jc w:val="both"/>
        <w:outlineLvl w:val="1"/>
        <w:rPr>
          <w:szCs w:val="28"/>
        </w:rPr>
      </w:pPr>
    </w:p>
    <w:p w:rsidR="00E32B74" w:rsidRDefault="00E32B74" w:rsidP="00853A45">
      <w:pPr>
        <w:widowControl w:val="0"/>
        <w:ind w:left="5930" w:firstLine="10"/>
        <w:jc w:val="both"/>
        <w:outlineLvl w:val="1"/>
        <w:rPr>
          <w:szCs w:val="28"/>
        </w:rPr>
      </w:pPr>
    </w:p>
    <w:p w:rsidR="00786800" w:rsidRDefault="00786800" w:rsidP="00853A45">
      <w:pPr>
        <w:widowControl w:val="0"/>
        <w:ind w:left="5930" w:firstLine="10"/>
        <w:jc w:val="both"/>
        <w:outlineLvl w:val="1"/>
        <w:rPr>
          <w:szCs w:val="28"/>
        </w:rPr>
      </w:pPr>
    </w:p>
    <w:p w:rsidR="00853A45" w:rsidRDefault="00853A45" w:rsidP="00853A45">
      <w:pPr>
        <w:widowControl w:val="0"/>
        <w:ind w:left="5930" w:firstLine="10"/>
        <w:jc w:val="both"/>
        <w:outlineLvl w:val="1"/>
        <w:rPr>
          <w:szCs w:val="28"/>
        </w:rPr>
      </w:pPr>
      <w:r>
        <w:rPr>
          <w:szCs w:val="28"/>
        </w:rPr>
        <w:t>Приложение 1</w:t>
      </w:r>
    </w:p>
    <w:p w:rsidR="00853A45" w:rsidRDefault="00853A45" w:rsidP="00853A45">
      <w:pPr>
        <w:widowControl w:val="0"/>
        <w:ind w:left="5928" w:firstLine="12"/>
        <w:jc w:val="both"/>
        <w:rPr>
          <w:szCs w:val="28"/>
        </w:rPr>
      </w:pPr>
      <w:r>
        <w:rPr>
          <w:szCs w:val="28"/>
        </w:rPr>
        <w:t>к муниципальному контракту</w:t>
      </w:r>
    </w:p>
    <w:p w:rsidR="00853A45" w:rsidRDefault="00853A45" w:rsidP="00853A45">
      <w:pPr>
        <w:widowControl w:val="0"/>
        <w:ind w:left="5928" w:firstLine="12"/>
        <w:jc w:val="both"/>
        <w:rPr>
          <w:szCs w:val="28"/>
        </w:rPr>
      </w:pPr>
      <w:r>
        <w:rPr>
          <w:szCs w:val="28"/>
        </w:rPr>
        <w:t>от «___»__________2011  № ___</w:t>
      </w:r>
    </w:p>
    <w:p w:rsidR="00853A45" w:rsidRDefault="00853A45" w:rsidP="00853A45">
      <w:pPr>
        <w:widowControl w:val="0"/>
        <w:jc w:val="center"/>
        <w:rPr>
          <w:b/>
          <w:sz w:val="28"/>
          <w:szCs w:val="28"/>
        </w:rPr>
      </w:pPr>
    </w:p>
    <w:p w:rsidR="00853A45" w:rsidRDefault="00853A45" w:rsidP="00853A45">
      <w:pPr>
        <w:widowControl w:val="0"/>
        <w:jc w:val="center"/>
        <w:rPr>
          <w:b/>
          <w:szCs w:val="28"/>
        </w:rPr>
      </w:pPr>
      <w:r>
        <w:rPr>
          <w:b/>
          <w:szCs w:val="28"/>
        </w:rPr>
        <w:t>СПЕЦИФИКАЦИЯ</w:t>
      </w:r>
    </w:p>
    <w:p w:rsidR="00853A45" w:rsidRDefault="00853A45" w:rsidP="00853A45">
      <w:pPr>
        <w:widowControl w:val="0"/>
        <w:jc w:val="center"/>
        <w:rPr>
          <w:b/>
          <w:szCs w:val="28"/>
        </w:rPr>
      </w:pPr>
      <w:r>
        <w:rPr>
          <w:b/>
          <w:szCs w:val="28"/>
        </w:rPr>
        <w:t>на поставку товара</w:t>
      </w:r>
    </w:p>
    <w:p w:rsidR="002846B8" w:rsidRDefault="002846B8" w:rsidP="00853A45">
      <w:pPr>
        <w:widowControl w:val="0"/>
        <w:jc w:val="center"/>
        <w:rPr>
          <w:b/>
          <w:szCs w:val="28"/>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268"/>
        <w:gridCol w:w="3827"/>
        <w:gridCol w:w="1029"/>
        <w:gridCol w:w="1160"/>
        <w:gridCol w:w="1071"/>
      </w:tblGrid>
      <w:tr w:rsidR="00E32B74" w:rsidRPr="004760B0" w:rsidTr="00447D29">
        <w:trPr>
          <w:trHeight w:val="91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32B74" w:rsidRPr="004760B0" w:rsidRDefault="00E32B74" w:rsidP="0094158F">
            <w:pPr>
              <w:jc w:val="center"/>
            </w:pPr>
            <w:r w:rsidRPr="004760B0">
              <w:t xml:space="preserve">№ </w:t>
            </w:r>
            <w:proofErr w:type="spellStart"/>
            <w:proofErr w:type="gramStart"/>
            <w:r w:rsidRPr="004760B0">
              <w:t>п</w:t>
            </w:r>
            <w:proofErr w:type="spellEnd"/>
            <w:proofErr w:type="gramEnd"/>
            <w:r w:rsidRPr="004760B0">
              <w:t>/</w:t>
            </w:r>
            <w:proofErr w:type="spellStart"/>
            <w:r w:rsidRPr="004760B0">
              <w:t>п</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32B74" w:rsidRPr="005477FC" w:rsidRDefault="00E32B74" w:rsidP="0094158F">
            <w:pPr>
              <w:jc w:val="center"/>
            </w:pPr>
            <w:r w:rsidRPr="005477FC">
              <w:t xml:space="preserve">Наименование </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E32B74" w:rsidRPr="00CF7645" w:rsidRDefault="00E32B74" w:rsidP="0094158F">
            <w:pPr>
              <w:jc w:val="center"/>
              <w:rPr>
                <w:color w:val="000000"/>
              </w:rPr>
            </w:pPr>
            <w:r w:rsidRPr="00CF7645">
              <w:rPr>
                <w:color w:val="000000"/>
              </w:rPr>
              <w:t>Качественные характеристики</w:t>
            </w:r>
          </w:p>
        </w:tc>
        <w:tc>
          <w:tcPr>
            <w:tcW w:w="1029" w:type="dxa"/>
            <w:tcBorders>
              <w:top w:val="single" w:sz="4" w:space="0" w:color="auto"/>
              <w:left w:val="single" w:sz="4" w:space="0" w:color="auto"/>
              <w:bottom w:val="single" w:sz="4" w:space="0" w:color="auto"/>
              <w:right w:val="single" w:sz="4" w:space="0" w:color="auto"/>
            </w:tcBorders>
            <w:vAlign w:val="center"/>
          </w:tcPr>
          <w:p w:rsidR="00E32B74" w:rsidRPr="00CD6EF7" w:rsidRDefault="00E32B74" w:rsidP="0094158F">
            <w:pPr>
              <w:jc w:val="center"/>
              <w:rPr>
                <w:sz w:val="20"/>
                <w:szCs w:val="20"/>
              </w:rPr>
            </w:pPr>
            <w:r w:rsidRPr="00CD6EF7">
              <w:rPr>
                <w:sz w:val="20"/>
                <w:szCs w:val="20"/>
              </w:rPr>
              <w:t xml:space="preserve">Ед. </w:t>
            </w:r>
            <w:proofErr w:type="spellStart"/>
            <w:r w:rsidRPr="00CD6EF7">
              <w:rPr>
                <w:sz w:val="20"/>
                <w:szCs w:val="20"/>
              </w:rPr>
              <w:t>изм</w:t>
            </w:r>
            <w:proofErr w:type="spellEnd"/>
            <w:r>
              <w:rPr>
                <w:sz w:val="20"/>
                <w:szCs w:val="20"/>
              </w:rPr>
              <w:t xml:space="preserve">. </w:t>
            </w:r>
            <w:r w:rsidRPr="00CD6EF7">
              <w:rPr>
                <w:sz w:val="20"/>
                <w:szCs w:val="20"/>
              </w:rPr>
              <w:t>по ОКЕИ (условное обозначение)</w:t>
            </w: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E32B74" w:rsidRPr="004760B0" w:rsidRDefault="00E32B74" w:rsidP="0094158F">
            <w:pPr>
              <w:jc w:val="center"/>
            </w:pPr>
            <w:r w:rsidRPr="004760B0">
              <w:t>Кол</w:t>
            </w:r>
            <w:r>
              <w:t>-</w:t>
            </w:r>
            <w:r w:rsidRPr="004760B0">
              <w:t>во</w:t>
            </w:r>
          </w:p>
        </w:tc>
        <w:tc>
          <w:tcPr>
            <w:tcW w:w="1071" w:type="dxa"/>
            <w:tcBorders>
              <w:top w:val="single" w:sz="4" w:space="0" w:color="auto"/>
              <w:left w:val="single" w:sz="4" w:space="0" w:color="auto"/>
              <w:bottom w:val="single" w:sz="4" w:space="0" w:color="auto"/>
              <w:right w:val="single" w:sz="4" w:space="0" w:color="auto"/>
            </w:tcBorders>
            <w:vAlign w:val="center"/>
          </w:tcPr>
          <w:p w:rsidR="00E32B74" w:rsidRPr="004760B0" w:rsidRDefault="00E32B74" w:rsidP="0094158F">
            <w:pPr>
              <w:jc w:val="center"/>
            </w:pPr>
            <w:r>
              <w:t>Цена за ед.</w:t>
            </w:r>
          </w:p>
        </w:tc>
      </w:tr>
      <w:tr w:rsidR="007D7928" w:rsidRPr="00CD6EF7" w:rsidTr="00447D29">
        <w:trPr>
          <w:trHeight w:val="511"/>
        </w:trPr>
        <w:tc>
          <w:tcPr>
            <w:tcW w:w="709" w:type="dxa"/>
            <w:tcBorders>
              <w:top w:val="single" w:sz="4" w:space="0" w:color="auto"/>
              <w:left w:val="single" w:sz="4" w:space="0" w:color="auto"/>
              <w:bottom w:val="single" w:sz="4" w:space="0" w:color="auto"/>
              <w:right w:val="single" w:sz="4" w:space="0" w:color="auto"/>
            </w:tcBorders>
            <w:shd w:val="clear" w:color="auto" w:fill="auto"/>
          </w:tcPr>
          <w:p w:rsidR="007D7928" w:rsidRPr="00CD6EF7" w:rsidRDefault="007D7928" w:rsidP="0094158F">
            <w:pPr>
              <w:jc w:val="center"/>
            </w:pPr>
            <w:r w:rsidRPr="00CD6EF7">
              <w:t>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D7928" w:rsidRPr="00CD6EF7" w:rsidRDefault="007D7928" w:rsidP="00864F5B">
            <w:pPr>
              <w:rPr>
                <w:sz w:val="18"/>
                <w:szCs w:val="18"/>
              </w:rPr>
            </w:pPr>
            <w:r>
              <w:t>Бумага для офисной техники</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7D7928" w:rsidRDefault="007D7928" w:rsidP="00864F5B">
            <w:r>
              <w:t>Белая</w:t>
            </w:r>
          </w:p>
          <w:p w:rsidR="007D7928" w:rsidRDefault="007D7928" w:rsidP="00864F5B">
            <w:r>
              <w:t>в пачке 500 листов</w:t>
            </w:r>
          </w:p>
          <w:p w:rsidR="007D7928" w:rsidRDefault="007D7928" w:rsidP="00864F5B">
            <w:r>
              <w:t>Формат А</w:t>
            </w:r>
            <w:proofErr w:type="gramStart"/>
            <w:r>
              <w:t>4</w:t>
            </w:r>
            <w:proofErr w:type="gramEnd"/>
            <w:r>
              <w:t> (210*297мм)</w:t>
            </w:r>
          </w:p>
          <w:p w:rsidR="007D7928" w:rsidRDefault="007D7928" w:rsidP="00864F5B">
            <w:r>
              <w:t xml:space="preserve">Категория качества (класс) –  </w:t>
            </w:r>
            <w:r w:rsidR="00C857D4">
              <w:t>«</w:t>
            </w:r>
            <w:r>
              <w:t>С»</w:t>
            </w:r>
          </w:p>
          <w:p w:rsidR="007D7928" w:rsidRDefault="007D7928" w:rsidP="00864F5B">
            <w:r>
              <w:t xml:space="preserve">Плотность –  не менее 80 г/м² </w:t>
            </w:r>
          </w:p>
          <w:p w:rsidR="007D7928" w:rsidRPr="00C32153" w:rsidRDefault="007D7928" w:rsidP="00864F5B">
            <w:r>
              <w:t xml:space="preserve">Белизна </w:t>
            </w:r>
            <w:r>
              <w:rPr>
                <w:lang w:val="en-US"/>
              </w:rPr>
              <w:t>CIE</w:t>
            </w:r>
            <w:r>
              <w:t xml:space="preserve"> – не менее 140</w:t>
            </w:r>
          </w:p>
          <w:p w:rsidR="007D7928" w:rsidRPr="00CD6EF7" w:rsidRDefault="007D7928" w:rsidP="00864F5B">
            <w:pPr>
              <w:rPr>
                <w:rFonts w:ascii="Arial" w:hAnsi="Arial" w:cs="Arial"/>
                <w:sz w:val="18"/>
                <w:szCs w:val="18"/>
              </w:rPr>
            </w:pPr>
            <w:r>
              <w:t xml:space="preserve">Яркость </w:t>
            </w:r>
            <w:r>
              <w:rPr>
                <w:lang w:val="en-US"/>
              </w:rPr>
              <w:t>ISO</w:t>
            </w:r>
            <w:r w:rsidRPr="009F4B2B">
              <w:t xml:space="preserve"> – </w:t>
            </w:r>
            <w:r>
              <w:t>не менее 96 %</w:t>
            </w:r>
          </w:p>
        </w:tc>
        <w:tc>
          <w:tcPr>
            <w:tcW w:w="1029" w:type="dxa"/>
            <w:tcBorders>
              <w:top w:val="single" w:sz="4" w:space="0" w:color="auto"/>
              <w:left w:val="single" w:sz="4" w:space="0" w:color="auto"/>
              <w:bottom w:val="single" w:sz="4" w:space="0" w:color="auto"/>
              <w:right w:val="single" w:sz="4" w:space="0" w:color="auto"/>
            </w:tcBorders>
            <w:vAlign w:val="center"/>
          </w:tcPr>
          <w:p w:rsidR="007D7928" w:rsidRPr="00CD6EF7" w:rsidRDefault="007D7928" w:rsidP="00864F5B">
            <w:pPr>
              <w:rPr>
                <w:rFonts w:ascii="Arial" w:hAnsi="Arial" w:cs="Arial"/>
                <w:sz w:val="18"/>
                <w:szCs w:val="18"/>
              </w:rPr>
            </w:pPr>
            <w:r w:rsidRPr="00CD6EF7">
              <w:rPr>
                <w:rFonts w:ascii="Arial" w:hAnsi="Arial" w:cs="Arial"/>
                <w:sz w:val="18"/>
                <w:szCs w:val="18"/>
              </w:rPr>
              <w:t>шт.</w:t>
            </w: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7D7928" w:rsidRPr="00CD6EF7" w:rsidRDefault="003566DD" w:rsidP="003566DD">
            <w:pPr>
              <w:jc w:val="center"/>
              <w:rPr>
                <w:lang w:val="en-US"/>
              </w:rPr>
            </w:pPr>
            <w:r>
              <w:t>3055</w:t>
            </w:r>
          </w:p>
        </w:tc>
        <w:tc>
          <w:tcPr>
            <w:tcW w:w="1071" w:type="dxa"/>
            <w:tcBorders>
              <w:top w:val="single" w:sz="4" w:space="0" w:color="auto"/>
              <w:left w:val="single" w:sz="4" w:space="0" w:color="auto"/>
              <w:bottom w:val="single" w:sz="4" w:space="0" w:color="auto"/>
              <w:right w:val="single" w:sz="4" w:space="0" w:color="auto"/>
            </w:tcBorders>
          </w:tcPr>
          <w:p w:rsidR="007D7928" w:rsidRPr="00CD6EF7" w:rsidRDefault="007D7928" w:rsidP="0094158F">
            <w:pPr>
              <w:jc w:val="center"/>
              <w:rPr>
                <w:lang w:val="en-US"/>
              </w:rPr>
            </w:pPr>
          </w:p>
        </w:tc>
      </w:tr>
    </w:tbl>
    <w:p w:rsidR="002846B8" w:rsidRDefault="002846B8" w:rsidP="00853A45">
      <w:pPr>
        <w:widowControl w:val="0"/>
        <w:jc w:val="center"/>
        <w:rPr>
          <w:b/>
          <w:szCs w:val="28"/>
        </w:rPr>
      </w:pPr>
    </w:p>
    <w:p w:rsidR="002846B8" w:rsidRDefault="002846B8" w:rsidP="00853A45">
      <w:pPr>
        <w:widowControl w:val="0"/>
        <w:jc w:val="center"/>
        <w:rPr>
          <w:b/>
          <w:szCs w:val="28"/>
        </w:rPr>
      </w:pPr>
    </w:p>
    <w:p w:rsidR="00853A45" w:rsidRDefault="00853A45" w:rsidP="00853A45">
      <w:pPr>
        <w:widowControl w:val="0"/>
        <w:rPr>
          <w:szCs w:val="28"/>
        </w:rPr>
      </w:pPr>
    </w:p>
    <w:p w:rsidR="00853A45" w:rsidRDefault="00853A45" w:rsidP="00853A45">
      <w:pPr>
        <w:widowControl w:val="0"/>
        <w:jc w:val="right"/>
        <w:rPr>
          <w:szCs w:val="28"/>
        </w:rPr>
      </w:pPr>
    </w:p>
    <w:p w:rsidR="00853A45" w:rsidRDefault="00853A45" w:rsidP="00853A45">
      <w:pPr>
        <w:widowControl w:val="0"/>
        <w:jc w:val="right"/>
        <w:rPr>
          <w:szCs w:val="28"/>
        </w:rPr>
      </w:pPr>
    </w:p>
    <w:tbl>
      <w:tblPr>
        <w:tblW w:w="0" w:type="auto"/>
        <w:tblLook w:val="01E0"/>
      </w:tblPr>
      <w:tblGrid>
        <w:gridCol w:w="6048"/>
        <w:gridCol w:w="3888"/>
      </w:tblGrid>
      <w:tr w:rsidR="00853A45" w:rsidTr="00853A45">
        <w:tc>
          <w:tcPr>
            <w:tcW w:w="6048" w:type="dxa"/>
          </w:tcPr>
          <w:p w:rsidR="007737C1" w:rsidRDefault="007737C1" w:rsidP="007737C1">
            <w:pPr>
              <w:widowControl w:val="0"/>
              <w:rPr>
                <w:b/>
              </w:rPr>
            </w:pPr>
            <w:r>
              <w:rPr>
                <w:b/>
              </w:rPr>
              <w:t>От Заказчика:</w:t>
            </w:r>
          </w:p>
          <w:p w:rsidR="007737C1" w:rsidRDefault="007737C1" w:rsidP="007737C1">
            <w:pPr>
              <w:widowControl w:val="0"/>
            </w:pPr>
            <w:r>
              <w:t>Начальник департамента финансов</w:t>
            </w:r>
          </w:p>
          <w:p w:rsidR="007737C1" w:rsidRDefault="007737C1" w:rsidP="007737C1">
            <w:pPr>
              <w:widowControl w:val="0"/>
            </w:pPr>
            <w:r>
              <w:t xml:space="preserve"> администрации г.Перми</w:t>
            </w:r>
          </w:p>
          <w:p w:rsidR="007737C1" w:rsidRDefault="007737C1" w:rsidP="007737C1">
            <w:pPr>
              <w:widowControl w:val="0"/>
            </w:pPr>
          </w:p>
          <w:p w:rsidR="007737C1" w:rsidRDefault="007737C1" w:rsidP="007737C1">
            <w:pPr>
              <w:widowControl w:val="0"/>
            </w:pPr>
            <w:r>
              <w:t>_________________ Е.А. Чугарина</w:t>
            </w:r>
          </w:p>
          <w:p w:rsidR="00853A45" w:rsidRDefault="007737C1" w:rsidP="007737C1">
            <w:pPr>
              <w:widowControl w:val="0"/>
              <w:overflowPunct w:val="0"/>
              <w:autoSpaceDE w:val="0"/>
              <w:autoSpaceDN w:val="0"/>
              <w:adjustRightInd w:val="0"/>
            </w:pPr>
            <w:r>
              <w:t>М.П.</w:t>
            </w:r>
          </w:p>
        </w:tc>
        <w:tc>
          <w:tcPr>
            <w:tcW w:w="3888" w:type="dxa"/>
          </w:tcPr>
          <w:p w:rsidR="00853A45" w:rsidRDefault="00853A45">
            <w:pPr>
              <w:widowControl w:val="0"/>
              <w:rPr>
                <w:b/>
              </w:rPr>
            </w:pPr>
            <w:r>
              <w:rPr>
                <w:b/>
              </w:rPr>
              <w:t>От Поставщика:</w:t>
            </w:r>
          </w:p>
          <w:p w:rsidR="00853A45" w:rsidRDefault="00853A45">
            <w:pPr>
              <w:widowControl w:val="0"/>
            </w:pPr>
            <w:r>
              <w:t xml:space="preserve"> </w:t>
            </w:r>
          </w:p>
          <w:p w:rsidR="00853A45" w:rsidRDefault="00853A45">
            <w:pPr>
              <w:widowControl w:val="0"/>
            </w:pPr>
          </w:p>
          <w:p w:rsidR="00853A45" w:rsidRDefault="00853A45">
            <w:pPr>
              <w:widowControl w:val="0"/>
            </w:pPr>
          </w:p>
          <w:p w:rsidR="00853A45" w:rsidRDefault="00853A45">
            <w:pPr>
              <w:widowControl w:val="0"/>
            </w:pPr>
            <w:r>
              <w:t xml:space="preserve">_________________  </w:t>
            </w:r>
          </w:p>
          <w:p w:rsidR="00853A45" w:rsidRDefault="00853A45">
            <w:pPr>
              <w:widowControl w:val="0"/>
              <w:overflowPunct w:val="0"/>
              <w:autoSpaceDE w:val="0"/>
              <w:autoSpaceDN w:val="0"/>
              <w:adjustRightInd w:val="0"/>
            </w:pPr>
            <w:r>
              <w:t xml:space="preserve">      М.П.</w:t>
            </w:r>
          </w:p>
        </w:tc>
      </w:tr>
    </w:tbl>
    <w:p w:rsidR="00853A45" w:rsidRDefault="00853A45"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86030F">
      <w:pPr>
        <w:tabs>
          <w:tab w:val="left" w:pos="3119"/>
        </w:tabs>
        <w:jc w:val="center"/>
        <w:rPr>
          <w:b/>
          <w:bCs/>
        </w:rPr>
      </w:pPr>
    </w:p>
    <w:p w:rsidR="007D7928" w:rsidRDefault="007D7928" w:rsidP="007D7928">
      <w:pPr>
        <w:widowControl w:val="0"/>
        <w:ind w:left="5930" w:firstLine="10"/>
        <w:jc w:val="both"/>
        <w:outlineLvl w:val="1"/>
        <w:rPr>
          <w:szCs w:val="28"/>
        </w:rPr>
      </w:pPr>
      <w:r>
        <w:rPr>
          <w:szCs w:val="28"/>
        </w:rPr>
        <w:lastRenderedPageBreak/>
        <w:t>Приложение 2</w:t>
      </w:r>
    </w:p>
    <w:p w:rsidR="007D7928" w:rsidRDefault="007D7928" w:rsidP="007D7928">
      <w:pPr>
        <w:widowControl w:val="0"/>
        <w:ind w:left="5928" w:firstLine="12"/>
        <w:jc w:val="both"/>
        <w:rPr>
          <w:szCs w:val="28"/>
        </w:rPr>
      </w:pPr>
      <w:r>
        <w:rPr>
          <w:szCs w:val="28"/>
        </w:rPr>
        <w:t>к муниципальному контракту</w:t>
      </w:r>
    </w:p>
    <w:p w:rsidR="007D7928" w:rsidRDefault="007D7928" w:rsidP="007D7928">
      <w:pPr>
        <w:widowControl w:val="0"/>
        <w:ind w:left="5928" w:firstLine="12"/>
        <w:jc w:val="both"/>
        <w:rPr>
          <w:szCs w:val="28"/>
        </w:rPr>
      </w:pPr>
      <w:r>
        <w:rPr>
          <w:szCs w:val="28"/>
        </w:rPr>
        <w:t>от «___»__________2011  № ___</w:t>
      </w:r>
    </w:p>
    <w:p w:rsidR="007D7928" w:rsidRDefault="007D7928" w:rsidP="0086030F">
      <w:pPr>
        <w:tabs>
          <w:tab w:val="left" w:pos="3119"/>
        </w:tabs>
        <w:jc w:val="center"/>
        <w:rPr>
          <w:b/>
          <w:bCs/>
        </w:rPr>
      </w:pPr>
    </w:p>
    <w:p w:rsidR="000B60F8" w:rsidRPr="0013376D" w:rsidRDefault="000B60F8" w:rsidP="000B60F8">
      <w:pPr>
        <w:jc w:val="center"/>
        <w:rPr>
          <w:sz w:val="22"/>
          <w:szCs w:val="22"/>
        </w:rPr>
      </w:pPr>
      <w:r w:rsidRPr="0013376D">
        <w:rPr>
          <w:sz w:val="22"/>
          <w:szCs w:val="22"/>
        </w:rPr>
        <w:t>Адреса и количество доставки товара</w:t>
      </w:r>
    </w:p>
    <w:tbl>
      <w:tblPr>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
        <w:gridCol w:w="851"/>
        <w:gridCol w:w="2870"/>
        <w:gridCol w:w="2126"/>
        <w:gridCol w:w="553"/>
        <w:gridCol w:w="864"/>
        <w:gridCol w:w="2127"/>
        <w:gridCol w:w="756"/>
        <w:gridCol w:w="236"/>
      </w:tblGrid>
      <w:tr w:rsidR="000B60F8" w:rsidRPr="0013376D" w:rsidTr="00F66ECA">
        <w:trPr>
          <w:gridBefore w:val="1"/>
          <w:wBefore w:w="108" w:type="dxa"/>
        </w:trPr>
        <w:tc>
          <w:tcPr>
            <w:tcW w:w="851" w:type="dxa"/>
          </w:tcPr>
          <w:p w:rsidR="000B60F8" w:rsidRPr="0013376D" w:rsidRDefault="000B60F8" w:rsidP="00864F5B">
            <w:pPr>
              <w:jc w:val="center"/>
            </w:pPr>
            <w:r w:rsidRPr="0013376D">
              <w:rPr>
                <w:sz w:val="22"/>
                <w:szCs w:val="22"/>
              </w:rPr>
              <w:t xml:space="preserve">№ </w:t>
            </w:r>
            <w:r w:rsidRPr="0013376D">
              <w:rPr>
                <w:sz w:val="22"/>
                <w:szCs w:val="22"/>
              </w:rPr>
              <w:br/>
            </w:r>
            <w:proofErr w:type="spellStart"/>
            <w:proofErr w:type="gramStart"/>
            <w:r w:rsidRPr="0013376D">
              <w:rPr>
                <w:sz w:val="22"/>
                <w:szCs w:val="22"/>
              </w:rPr>
              <w:t>п</w:t>
            </w:r>
            <w:proofErr w:type="spellEnd"/>
            <w:proofErr w:type="gramEnd"/>
            <w:r w:rsidRPr="0013376D">
              <w:rPr>
                <w:sz w:val="22"/>
                <w:szCs w:val="22"/>
              </w:rPr>
              <w:t>/</w:t>
            </w:r>
            <w:proofErr w:type="spellStart"/>
            <w:r w:rsidRPr="0013376D">
              <w:rPr>
                <w:sz w:val="22"/>
                <w:szCs w:val="22"/>
              </w:rPr>
              <w:t>п</w:t>
            </w:r>
            <w:proofErr w:type="spellEnd"/>
          </w:p>
        </w:tc>
        <w:tc>
          <w:tcPr>
            <w:tcW w:w="2870" w:type="dxa"/>
          </w:tcPr>
          <w:p w:rsidR="000B60F8" w:rsidRPr="0013376D" w:rsidRDefault="000B60F8" w:rsidP="00864F5B">
            <w:pPr>
              <w:jc w:val="center"/>
            </w:pPr>
            <w:r w:rsidRPr="0013376D">
              <w:rPr>
                <w:sz w:val="22"/>
                <w:szCs w:val="22"/>
              </w:rPr>
              <w:t>Наименование подразделения департамента финансов администрации города Перми</w:t>
            </w:r>
          </w:p>
        </w:tc>
        <w:tc>
          <w:tcPr>
            <w:tcW w:w="2126" w:type="dxa"/>
          </w:tcPr>
          <w:p w:rsidR="000B60F8" w:rsidRPr="0013376D" w:rsidRDefault="000B60F8" w:rsidP="00864F5B">
            <w:pPr>
              <w:jc w:val="center"/>
            </w:pPr>
            <w:r w:rsidRPr="0013376D">
              <w:rPr>
                <w:sz w:val="22"/>
                <w:szCs w:val="22"/>
              </w:rPr>
              <w:t>Ответственное лицо за приемку товара</w:t>
            </w:r>
          </w:p>
        </w:tc>
        <w:tc>
          <w:tcPr>
            <w:tcW w:w="1417" w:type="dxa"/>
            <w:gridSpan w:val="2"/>
          </w:tcPr>
          <w:p w:rsidR="000B60F8" w:rsidRPr="0013376D" w:rsidRDefault="000B60F8" w:rsidP="00864F5B">
            <w:pPr>
              <w:jc w:val="center"/>
            </w:pPr>
            <w:r w:rsidRPr="0013376D">
              <w:rPr>
                <w:sz w:val="22"/>
                <w:szCs w:val="22"/>
              </w:rPr>
              <w:t>Контактный телефон</w:t>
            </w:r>
          </w:p>
        </w:tc>
        <w:tc>
          <w:tcPr>
            <w:tcW w:w="2127" w:type="dxa"/>
          </w:tcPr>
          <w:p w:rsidR="000B60F8" w:rsidRPr="0013376D" w:rsidRDefault="000B60F8" w:rsidP="00864F5B">
            <w:pPr>
              <w:jc w:val="center"/>
            </w:pPr>
            <w:r w:rsidRPr="0013376D">
              <w:rPr>
                <w:sz w:val="22"/>
                <w:szCs w:val="22"/>
              </w:rPr>
              <w:t>Адрес доставки</w:t>
            </w:r>
          </w:p>
        </w:tc>
        <w:tc>
          <w:tcPr>
            <w:tcW w:w="992" w:type="dxa"/>
            <w:gridSpan w:val="2"/>
          </w:tcPr>
          <w:p w:rsidR="000B60F8" w:rsidRPr="0013376D" w:rsidRDefault="000B60F8" w:rsidP="00864F5B">
            <w:pPr>
              <w:jc w:val="center"/>
            </w:pPr>
            <w:r w:rsidRPr="0013376D">
              <w:rPr>
                <w:sz w:val="22"/>
                <w:szCs w:val="22"/>
              </w:rPr>
              <w:t>Количество,</w:t>
            </w:r>
            <w:r w:rsidRPr="0013376D">
              <w:rPr>
                <w:sz w:val="22"/>
                <w:szCs w:val="22"/>
              </w:rPr>
              <w:br/>
              <w:t>пачка</w:t>
            </w:r>
          </w:p>
        </w:tc>
      </w:tr>
      <w:tr w:rsidR="000B60F8" w:rsidRPr="0013376D" w:rsidTr="00F66ECA">
        <w:trPr>
          <w:gridBefore w:val="1"/>
          <w:wBefore w:w="108" w:type="dxa"/>
        </w:trPr>
        <w:tc>
          <w:tcPr>
            <w:tcW w:w="851" w:type="dxa"/>
          </w:tcPr>
          <w:p w:rsidR="000B60F8" w:rsidRPr="0013376D" w:rsidRDefault="000B60F8" w:rsidP="000B60F8">
            <w:pPr>
              <w:numPr>
                <w:ilvl w:val="0"/>
                <w:numId w:val="12"/>
              </w:numPr>
            </w:pPr>
          </w:p>
        </w:tc>
        <w:tc>
          <w:tcPr>
            <w:tcW w:w="2870" w:type="dxa"/>
          </w:tcPr>
          <w:p w:rsidR="000B60F8" w:rsidRPr="0013376D" w:rsidRDefault="000B60F8" w:rsidP="00864F5B">
            <w:r w:rsidRPr="0013376D">
              <w:rPr>
                <w:sz w:val="22"/>
                <w:szCs w:val="22"/>
              </w:rPr>
              <w:t>Департамент финансов</w:t>
            </w:r>
          </w:p>
        </w:tc>
        <w:tc>
          <w:tcPr>
            <w:tcW w:w="2126" w:type="dxa"/>
          </w:tcPr>
          <w:p w:rsidR="000B60F8" w:rsidRPr="0013376D" w:rsidRDefault="000B60F8" w:rsidP="00864F5B">
            <w:proofErr w:type="spellStart"/>
            <w:r w:rsidRPr="0013376D">
              <w:rPr>
                <w:sz w:val="22"/>
                <w:szCs w:val="22"/>
              </w:rPr>
              <w:t>Гостюшева</w:t>
            </w:r>
            <w:proofErr w:type="spellEnd"/>
            <w:r w:rsidRPr="0013376D">
              <w:rPr>
                <w:sz w:val="22"/>
                <w:szCs w:val="22"/>
              </w:rPr>
              <w:t xml:space="preserve"> Светлана Анатольевна</w:t>
            </w:r>
          </w:p>
        </w:tc>
        <w:tc>
          <w:tcPr>
            <w:tcW w:w="1417" w:type="dxa"/>
            <w:gridSpan w:val="2"/>
          </w:tcPr>
          <w:p w:rsidR="000B60F8" w:rsidRPr="0013376D" w:rsidRDefault="000B60F8" w:rsidP="00864F5B">
            <w:r w:rsidRPr="0013376D">
              <w:rPr>
                <w:sz w:val="22"/>
                <w:szCs w:val="22"/>
              </w:rPr>
              <w:t>212 14 72</w:t>
            </w:r>
          </w:p>
        </w:tc>
        <w:tc>
          <w:tcPr>
            <w:tcW w:w="2127" w:type="dxa"/>
          </w:tcPr>
          <w:p w:rsidR="000B60F8" w:rsidRPr="0013376D" w:rsidRDefault="000B60F8" w:rsidP="00864F5B">
            <w:r w:rsidRPr="0013376D">
              <w:rPr>
                <w:sz w:val="22"/>
                <w:szCs w:val="22"/>
              </w:rPr>
              <w:t>ул</w:t>
            </w:r>
            <w:proofErr w:type="gramStart"/>
            <w:r w:rsidRPr="0013376D">
              <w:rPr>
                <w:sz w:val="22"/>
                <w:szCs w:val="22"/>
              </w:rPr>
              <w:t>.Л</w:t>
            </w:r>
            <w:proofErr w:type="gramEnd"/>
            <w:r w:rsidRPr="0013376D">
              <w:rPr>
                <w:sz w:val="22"/>
                <w:szCs w:val="22"/>
              </w:rPr>
              <w:t xml:space="preserve">енина, 23 </w:t>
            </w:r>
          </w:p>
          <w:p w:rsidR="000B60F8" w:rsidRPr="0013376D" w:rsidRDefault="000B60F8" w:rsidP="00864F5B">
            <w:r w:rsidRPr="0013376D">
              <w:rPr>
                <w:sz w:val="22"/>
                <w:szCs w:val="22"/>
              </w:rPr>
              <w:t>3-й этаж</w:t>
            </w:r>
          </w:p>
        </w:tc>
        <w:tc>
          <w:tcPr>
            <w:tcW w:w="992" w:type="dxa"/>
            <w:gridSpan w:val="2"/>
            <w:vAlign w:val="center"/>
          </w:tcPr>
          <w:p w:rsidR="000B60F8" w:rsidRPr="0013376D" w:rsidRDefault="003566DD" w:rsidP="00864F5B">
            <w:pPr>
              <w:jc w:val="center"/>
              <w:rPr>
                <w:color w:val="000000"/>
              </w:rPr>
            </w:pPr>
            <w:r>
              <w:rPr>
                <w:color w:val="000000"/>
              </w:rPr>
              <w:t>715</w:t>
            </w:r>
          </w:p>
        </w:tc>
      </w:tr>
      <w:tr w:rsidR="000B60F8" w:rsidRPr="0013376D" w:rsidTr="00F66ECA">
        <w:trPr>
          <w:gridBefore w:val="1"/>
          <w:wBefore w:w="108" w:type="dxa"/>
        </w:trPr>
        <w:tc>
          <w:tcPr>
            <w:tcW w:w="851" w:type="dxa"/>
          </w:tcPr>
          <w:p w:rsidR="000B60F8" w:rsidRPr="0013376D" w:rsidRDefault="000B60F8" w:rsidP="000B60F8">
            <w:pPr>
              <w:numPr>
                <w:ilvl w:val="0"/>
                <w:numId w:val="12"/>
              </w:numPr>
            </w:pPr>
          </w:p>
        </w:tc>
        <w:tc>
          <w:tcPr>
            <w:tcW w:w="2870" w:type="dxa"/>
          </w:tcPr>
          <w:p w:rsidR="000B60F8" w:rsidRPr="0013376D" w:rsidRDefault="000B60F8" w:rsidP="00864F5B">
            <w:r w:rsidRPr="0013376D">
              <w:rPr>
                <w:sz w:val="22"/>
                <w:szCs w:val="22"/>
              </w:rPr>
              <w:t>Управление по обеспечению деятельности департамента</w:t>
            </w:r>
          </w:p>
        </w:tc>
        <w:tc>
          <w:tcPr>
            <w:tcW w:w="2126" w:type="dxa"/>
          </w:tcPr>
          <w:p w:rsidR="000B60F8" w:rsidRPr="0013376D" w:rsidRDefault="000B60F8" w:rsidP="00864F5B">
            <w:proofErr w:type="spellStart"/>
            <w:r w:rsidRPr="0013376D">
              <w:rPr>
                <w:sz w:val="22"/>
                <w:szCs w:val="22"/>
              </w:rPr>
              <w:t>Гостюшева</w:t>
            </w:r>
            <w:proofErr w:type="spellEnd"/>
            <w:r w:rsidRPr="0013376D">
              <w:rPr>
                <w:sz w:val="22"/>
                <w:szCs w:val="22"/>
              </w:rPr>
              <w:t xml:space="preserve"> Светлана Анатольевна</w:t>
            </w:r>
          </w:p>
        </w:tc>
        <w:tc>
          <w:tcPr>
            <w:tcW w:w="1417" w:type="dxa"/>
            <w:gridSpan w:val="2"/>
          </w:tcPr>
          <w:p w:rsidR="000B60F8" w:rsidRPr="0013376D" w:rsidRDefault="000B60F8" w:rsidP="00864F5B">
            <w:r w:rsidRPr="0013376D">
              <w:rPr>
                <w:sz w:val="22"/>
                <w:szCs w:val="22"/>
              </w:rPr>
              <w:t>212 14 72</w:t>
            </w:r>
          </w:p>
        </w:tc>
        <w:tc>
          <w:tcPr>
            <w:tcW w:w="2127" w:type="dxa"/>
          </w:tcPr>
          <w:p w:rsidR="000B60F8" w:rsidRPr="0013376D" w:rsidRDefault="000B60F8" w:rsidP="00864F5B">
            <w:r w:rsidRPr="0013376D">
              <w:rPr>
                <w:sz w:val="22"/>
                <w:szCs w:val="22"/>
              </w:rPr>
              <w:t>ул</w:t>
            </w:r>
            <w:proofErr w:type="gramStart"/>
            <w:r w:rsidRPr="0013376D">
              <w:rPr>
                <w:sz w:val="22"/>
                <w:szCs w:val="22"/>
              </w:rPr>
              <w:t>.С</w:t>
            </w:r>
            <w:proofErr w:type="gramEnd"/>
            <w:r w:rsidRPr="0013376D">
              <w:rPr>
                <w:sz w:val="22"/>
                <w:szCs w:val="22"/>
              </w:rPr>
              <w:t>ибирская, 8</w:t>
            </w:r>
          </w:p>
          <w:p w:rsidR="000B60F8" w:rsidRPr="0013376D" w:rsidRDefault="000B60F8" w:rsidP="00864F5B">
            <w:r w:rsidRPr="0013376D">
              <w:rPr>
                <w:sz w:val="22"/>
                <w:szCs w:val="22"/>
              </w:rPr>
              <w:t>каб.9</w:t>
            </w:r>
          </w:p>
        </w:tc>
        <w:tc>
          <w:tcPr>
            <w:tcW w:w="992" w:type="dxa"/>
            <w:gridSpan w:val="2"/>
            <w:vAlign w:val="center"/>
          </w:tcPr>
          <w:p w:rsidR="000B60F8" w:rsidRPr="0013376D" w:rsidRDefault="003566DD" w:rsidP="00864F5B">
            <w:pPr>
              <w:jc w:val="center"/>
              <w:rPr>
                <w:color w:val="000000"/>
              </w:rPr>
            </w:pPr>
            <w:r>
              <w:rPr>
                <w:color w:val="000000"/>
              </w:rPr>
              <w:t>180</w:t>
            </w:r>
          </w:p>
        </w:tc>
      </w:tr>
      <w:tr w:rsidR="000B60F8" w:rsidRPr="0013376D" w:rsidTr="00F66ECA">
        <w:trPr>
          <w:gridBefore w:val="1"/>
          <w:wBefore w:w="108" w:type="dxa"/>
        </w:trPr>
        <w:tc>
          <w:tcPr>
            <w:tcW w:w="851" w:type="dxa"/>
          </w:tcPr>
          <w:p w:rsidR="000B60F8" w:rsidRPr="0013376D" w:rsidRDefault="000B60F8" w:rsidP="000B60F8">
            <w:pPr>
              <w:numPr>
                <w:ilvl w:val="0"/>
                <w:numId w:val="12"/>
              </w:numPr>
            </w:pPr>
          </w:p>
        </w:tc>
        <w:tc>
          <w:tcPr>
            <w:tcW w:w="2870" w:type="dxa"/>
          </w:tcPr>
          <w:p w:rsidR="000B60F8" w:rsidRPr="0013376D" w:rsidRDefault="000B60F8" w:rsidP="00864F5B">
            <w:r w:rsidRPr="0013376D">
              <w:rPr>
                <w:sz w:val="22"/>
                <w:szCs w:val="22"/>
              </w:rPr>
              <w:t>Контрольно-ревизионное управление</w:t>
            </w:r>
          </w:p>
        </w:tc>
        <w:tc>
          <w:tcPr>
            <w:tcW w:w="2126" w:type="dxa"/>
          </w:tcPr>
          <w:p w:rsidR="000B60F8" w:rsidRPr="0013376D" w:rsidRDefault="000B60F8" w:rsidP="00864F5B">
            <w:r w:rsidRPr="0013376D">
              <w:rPr>
                <w:sz w:val="22"/>
                <w:szCs w:val="22"/>
              </w:rPr>
              <w:t>Нечаева Екатерина Михайловна</w:t>
            </w:r>
          </w:p>
        </w:tc>
        <w:tc>
          <w:tcPr>
            <w:tcW w:w="1417" w:type="dxa"/>
            <w:gridSpan w:val="2"/>
          </w:tcPr>
          <w:p w:rsidR="000B60F8" w:rsidRPr="0013376D" w:rsidRDefault="000B60F8" w:rsidP="00864F5B">
            <w:r w:rsidRPr="0013376D">
              <w:rPr>
                <w:sz w:val="22"/>
                <w:szCs w:val="22"/>
              </w:rPr>
              <w:t>290 10 73</w:t>
            </w:r>
          </w:p>
        </w:tc>
        <w:tc>
          <w:tcPr>
            <w:tcW w:w="2127" w:type="dxa"/>
          </w:tcPr>
          <w:p w:rsidR="000B60F8" w:rsidRPr="0013376D" w:rsidRDefault="000B60F8" w:rsidP="00864F5B">
            <w:r w:rsidRPr="0013376D">
              <w:rPr>
                <w:sz w:val="22"/>
                <w:szCs w:val="22"/>
              </w:rPr>
              <w:t>ул</w:t>
            </w:r>
            <w:proofErr w:type="gramStart"/>
            <w:r w:rsidRPr="0013376D">
              <w:rPr>
                <w:sz w:val="22"/>
                <w:szCs w:val="22"/>
              </w:rPr>
              <w:t>.С</w:t>
            </w:r>
            <w:proofErr w:type="gramEnd"/>
            <w:r w:rsidRPr="0013376D">
              <w:rPr>
                <w:sz w:val="22"/>
                <w:szCs w:val="22"/>
              </w:rPr>
              <w:t>ибирская, 8</w:t>
            </w:r>
          </w:p>
          <w:p w:rsidR="000B60F8" w:rsidRPr="0013376D" w:rsidRDefault="000B60F8" w:rsidP="00864F5B">
            <w:r w:rsidRPr="0013376D">
              <w:rPr>
                <w:sz w:val="22"/>
                <w:szCs w:val="22"/>
              </w:rPr>
              <w:t>каб.8</w:t>
            </w:r>
          </w:p>
        </w:tc>
        <w:tc>
          <w:tcPr>
            <w:tcW w:w="992" w:type="dxa"/>
            <w:gridSpan w:val="2"/>
            <w:vAlign w:val="center"/>
          </w:tcPr>
          <w:p w:rsidR="000B60F8" w:rsidRPr="0013376D" w:rsidRDefault="003566DD" w:rsidP="00864F5B">
            <w:pPr>
              <w:jc w:val="center"/>
              <w:rPr>
                <w:color w:val="000000"/>
              </w:rPr>
            </w:pPr>
            <w:r>
              <w:rPr>
                <w:color w:val="000000"/>
              </w:rPr>
              <w:t>80</w:t>
            </w:r>
          </w:p>
        </w:tc>
      </w:tr>
      <w:tr w:rsidR="000B60F8" w:rsidRPr="0013376D" w:rsidTr="00F66ECA">
        <w:trPr>
          <w:gridBefore w:val="1"/>
          <w:wBefore w:w="108" w:type="dxa"/>
        </w:trPr>
        <w:tc>
          <w:tcPr>
            <w:tcW w:w="851" w:type="dxa"/>
          </w:tcPr>
          <w:p w:rsidR="000B60F8" w:rsidRPr="0013376D" w:rsidRDefault="000B60F8" w:rsidP="000B60F8">
            <w:pPr>
              <w:numPr>
                <w:ilvl w:val="0"/>
                <w:numId w:val="12"/>
              </w:numPr>
            </w:pPr>
          </w:p>
        </w:tc>
        <w:tc>
          <w:tcPr>
            <w:tcW w:w="2870" w:type="dxa"/>
          </w:tcPr>
          <w:p w:rsidR="000B60F8" w:rsidRPr="0013376D" w:rsidRDefault="000B60F8" w:rsidP="00864F5B">
            <w:r w:rsidRPr="0013376D">
              <w:rPr>
                <w:sz w:val="22"/>
                <w:szCs w:val="22"/>
              </w:rPr>
              <w:t>Управление казначейства</w:t>
            </w:r>
          </w:p>
        </w:tc>
        <w:tc>
          <w:tcPr>
            <w:tcW w:w="2126" w:type="dxa"/>
          </w:tcPr>
          <w:p w:rsidR="000B60F8" w:rsidRPr="0013376D" w:rsidRDefault="000B60F8" w:rsidP="00864F5B">
            <w:r w:rsidRPr="0013376D">
              <w:rPr>
                <w:sz w:val="22"/>
                <w:szCs w:val="22"/>
              </w:rPr>
              <w:t>Коровина</w:t>
            </w:r>
          </w:p>
          <w:p w:rsidR="000B60F8" w:rsidRPr="0013376D" w:rsidRDefault="000B60F8" w:rsidP="00864F5B">
            <w:r w:rsidRPr="0013376D">
              <w:rPr>
                <w:sz w:val="22"/>
                <w:szCs w:val="22"/>
              </w:rPr>
              <w:t>Елена Николаевна</w:t>
            </w:r>
          </w:p>
        </w:tc>
        <w:tc>
          <w:tcPr>
            <w:tcW w:w="1417" w:type="dxa"/>
            <w:gridSpan w:val="2"/>
          </w:tcPr>
          <w:p w:rsidR="000B60F8" w:rsidRPr="0013376D" w:rsidRDefault="000B60F8" w:rsidP="00864F5B">
            <w:r w:rsidRPr="0013376D">
              <w:rPr>
                <w:sz w:val="22"/>
                <w:szCs w:val="22"/>
              </w:rPr>
              <w:t>290 11 93</w:t>
            </w:r>
          </w:p>
        </w:tc>
        <w:tc>
          <w:tcPr>
            <w:tcW w:w="2127" w:type="dxa"/>
          </w:tcPr>
          <w:p w:rsidR="000B60F8" w:rsidRPr="0013376D" w:rsidRDefault="000B60F8" w:rsidP="00864F5B">
            <w:r w:rsidRPr="0013376D">
              <w:rPr>
                <w:sz w:val="22"/>
                <w:szCs w:val="22"/>
              </w:rPr>
              <w:t>ул. Сибирская, 10, каб.1</w:t>
            </w:r>
          </w:p>
        </w:tc>
        <w:tc>
          <w:tcPr>
            <w:tcW w:w="992" w:type="dxa"/>
            <w:gridSpan w:val="2"/>
            <w:vAlign w:val="center"/>
          </w:tcPr>
          <w:p w:rsidR="000B60F8" w:rsidRPr="0013376D" w:rsidRDefault="003566DD" w:rsidP="00864F5B">
            <w:pPr>
              <w:jc w:val="center"/>
              <w:rPr>
                <w:color w:val="000000"/>
              </w:rPr>
            </w:pPr>
            <w:r>
              <w:rPr>
                <w:color w:val="000000"/>
              </w:rPr>
              <w:t>530</w:t>
            </w:r>
          </w:p>
        </w:tc>
      </w:tr>
      <w:tr w:rsidR="000B60F8" w:rsidRPr="0013376D" w:rsidTr="00F66ECA">
        <w:trPr>
          <w:gridBefore w:val="1"/>
          <w:wBefore w:w="108" w:type="dxa"/>
        </w:trPr>
        <w:tc>
          <w:tcPr>
            <w:tcW w:w="851" w:type="dxa"/>
          </w:tcPr>
          <w:p w:rsidR="000B60F8" w:rsidRPr="0013376D" w:rsidRDefault="000B60F8" w:rsidP="000B60F8">
            <w:pPr>
              <w:numPr>
                <w:ilvl w:val="0"/>
                <w:numId w:val="12"/>
              </w:numPr>
            </w:pPr>
          </w:p>
        </w:tc>
        <w:tc>
          <w:tcPr>
            <w:tcW w:w="2870" w:type="dxa"/>
          </w:tcPr>
          <w:p w:rsidR="000B60F8" w:rsidRPr="0013376D" w:rsidRDefault="000B60F8" w:rsidP="00864F5B">
            <w:r w:rsidRPr="0013376D">
              <w:rPr>
                <w:sz w:val="22"/>
                <w:szCs w:val="22"/>
              </w:rPr>
              <w:t>Территориальный отдел платежей управления казначейства по Ленинскому району</w:t>
            </w:r>
          </w:p>
        </w:tc>
        <w:tc>
          <w:tcPr>
            <w:tcW w:w="2126" w:type="dxa"/>
          </w:tcPr>
          <w:p w:rsidR="000B60F8" w:rsidRPr="0013376D" w:rsidRDefault="000B60F8" w:rsidP="00864F5B">
            <w:r w:rsidRPr="0013376D">
              <w:rPr>
                <w:sz w:val="22"/>
                <w:szCs w:val="22"/>
              </w:rPr>
              <w:t>Стародубцева</w:t>
            </w:r>
          </w:p>
          <w:p w:rsidR="000B60F8" w:rsidRPr="0013376D" w:rsidRDefault="000B60F8" w:rsidP="00864F5B">
            <w:r w:rsidRPr="0013376D">
              <w:rPr>
                <w:sz w:val="22"/>
                <w:szCs w:val="22"/>
              </w:rPr>
              <w:t>Ольга</w:t>
            </w:r>
          </w:p>
          <w:p w:rsidR="000B60F8" w:rsidRPr="0013376D" w:rsidRDefault="000B60F8" w:rsidP="00864F5B">
            <w:r w:rsidRPr="0013376D">
              <w:rPr>
                <w:sz w:val="22"/>
                <w:szCs w:val="22"/>
              </w:rPr>
              <w:t>Афанасьевна</w:t>
            </w:r>
          </w:p>
        </w:tc>
        <w:tc>
          <w:tcPr>
            <w:tcW w:w="1417" w:type="dxa"/>
            <w:gridSpan w:val="2"/>
          </w:tcPr>
          <w:p w:rsidR="000B60F8" w:rsidRPr="0013376D" w:rsidRDefault="000B60F8" w:rsidP="00864F5B">
            <w:r w:rsidRPr="0013376D">
              <w:rPr>
                <w:sz w:val="22"/>
                <w:szCs w:val="22"/>
              </w:rPr>
              <w:t>212 10 20</w:t>
            </w:r>
          </w:p>
        </w:tc>
        <w:tc>
          <w:tcPr>
            <w:tcW w:w="2127" w:type="dxa"/>
          </w:tcPr>
          <w:p w:rsidR="000B60F8" w:rsidRPr="0013376D" w:rsidRDefault="000B60F8" w:rsidP="00864F5B">
            <w:r w:rsidRPr="0013376D">
              <w:rPr>
                <w:sz w:val="22"/>
                <w:szCs w:val="22"/>
              </w:rPr>
              <w:t>ул. Сибирская, 10, каб.14 б</w:t>
            </w:r>
          </w:p>
        </w:tc>
        <w:tc>
          <w:tcPr>
            <w:tcW w:w="992" w:type="dxa"/>
            <w:gridSpan w:val="2"/>
            <w:vAlign w:val="center"/>
          </w:tcPr>
          <w:p w:rsidR="000B60F8" w:rsidRPr="0013376D" w:rsidRDefault="003566DD" w:rsidP="00864F5B">
            <w:pPr>
              <w:jc w:val="center"/>
              <w:rPr>
                <w:color w:val="000000"/>
              </w:rPr>
            </w:pPr>
            <w:r>
              <w:rPr>
                <w:color w:val="000000"/>
              </w:rPr>
              <w:t>100</w:t>
            </w:r>
          </w:p>
        </w:tc>
      </w:tr>
      <w:tr w:rsidR="000B60F8" w:rsidRPr="0013376D" w:rsidTr="00F66ECA">
        <w:trPr>
          <w:gridBefore w:val="1"/>
          <w:wBefore w:w="108" w:type="dxa"/>
        </w:trPr>
        <w:tc>
          <w:tcPr>
            <w:tcW w:w="851" w:type="dxa"/>
          </w:tcPr>
          <w:p w:rsidR="000B60F8" w:rsidRPr="0013376D" w:rsidRDefault="000B60F8" w:rsidP="000B60F8">
            <w:pPr>
              <w:numPr>
                <w:ilvl w:val="0"/>
                <w:numId w:val="12"/>
              </w:numPr>
            </w:pPr>
          </w:p>
        </w:tc>
        <w:tc>
          <w:tcPr>
            <w:tcW w:w="2870" w:type="dxa"/>
          </w:tcPr>
          <w:p w:rsidR="000B60F8" w:rsidRPr="0013376D" w:rsidRDefault="000B60F8" w:rsidP="00864F5B">
            <w:r w:rsidRPr="0013376D">
              <w:rPr>
                <w:sz w:val="22"/>
                <w:szCs w:val="22"/>
              </w:rPr>
              <w:t>Территориальный отдел платежей управления казначейства по Свердловскому району</w:t>
            </w:r>
          </w:p>
        </w:tc>
        <w:tc>
          <w:tcPr>
            <w:tcW w:w="2126" w:type="dxa"/>
          </w:tcPr>
          <w:p w:rsidR="000B60F8" w:rsidRPr="0013376D" w:rsidRDefault="000B60F8" w:rsidP="00864F5B">
            <w:r w:rsidRPr="0013376D">
              <w:rPr>
                <w:sz w:val="22"/>
                <w:szCs w:val="22"/>
              </w:rPr>
              <w:t>Шестакова</w:t>
            </w:r>
            <w:r w:rsidRPr="0013376D">
              <w:rPr>
                <w:sz w:val="22"/>
                <w:szCs w:val="22"/>
              </w:rPr>
              <w:br/>
              <w:t>Светлана</w:t>
            </w:r>
          </w:p>
          <w:p w:rsidR="000B60F8" w:rsidRPr="0013376D" w:rsidRDefault="000B60F8" w:rsidP="00864F5B">
            <w:r w:rsidRPr="0013376D">
              <w:rPr>
                <w:sz w:val="22"/>
                <w:szCs w:val="22"/>
              </w:rPr>
              <w:t>Геннадьевна</w:t>
            </w:r>
          </w:p>
        </w:tc>
        <w:tc>
          <w:tcPr>
            <w:tcW w:w="1417" w:type="dxa"/>
            <w:gridSpan w:val="2"/>
          </w:tcPr>
          <w:p w:rsidR="000B60F8" w:rsidRPr="0013376D" w:rsidRDefault="000B60F8" w:rsidP="00864F5B">
            <w:r w:rsidRPr="0013376D">
              <w:rPr>
                <w:sz w:val="22"/>
                <w:szCs w:val="22"/>
              </w:rPr>
              <w:t>280 94 60</w:t>
            </w:r>
          </w:p>
        </w:tc>
        <w:tc>
          <w:tcPr>
            <w:tcW w:w="2127" w:type="dxa"/>
          </w:tcPr>
          <w:p w:rsidR="000B60F8" w:rsidRPr="0013376D" w:rsidRDefault="000B60F8" w:rsidP="00864F5B">
            <w:r w:rsidRPr="0013376D">
              <w:rPr>
                <w:sz w:val="22"/>
                <w:szCs w:val="22"/>
              </w:rPr>
              <w:t>Комсомольский пр., 71</w:t>
            </w:r>
            <w:r w:rsidRPr="0013376D">
              <w:rPr>
                <w:sz w:val="22"/>
                <w:szCs w:val="22"/>
              </w:rPr>
              <w:br/>
              <w:t>каб.12</w:t>
            </w:r>
          </w:p>
        </w:tc>
        <w:tc>
          <w:tcPr>
            <w:tcW w:w="992" w:type="dxa"/>
            <w:gridSpan w:val="2"/>
            <w:vAlign w:val="center"/>
          </w:tcPr>
          <w:p w:rsidR="000B60F8" w:rsidRPr="0013376D" w:rsidRDefault="003566DD" w:rsidP="00864F5B">
            <w:pPr>
              <w:jc w:val="center"/>
              <w:rPr>
                <w:color w:val="000000"/>
              </w:rPr>
            </w:pPr>
            <w:r>
              <w:rPr>
                <w:color w:val="000000"/>
              </w:rPr>
              <w:t>325</w:t>
            </w:r>
          </w:p>
        </w:tc>
      </w:tr>
      <w:tr w:rsidR="000B60F8" w:rsidRPr="0013376D" w:rsidTr="00F66ECA">
        <w:trPr>
          <w:gridBefore w:val="1"/>
          <w:wBefore w:w="108" w:type="dxa"/>
        </w:trPr>
        <w:tc>
          <w:tcPr>
            <w:tcW w:w="851" w:type="dxa"/>
          </w:tcPr>
          <w:p w:rsidR="000B60F8" w:rsidRPr="0013376D" w:rsidRDefault="000B60F8" w:rsidP="000B60F8">
            <w:pPr>
              <w:numPr>
                <w:ilvl w:val="0"/>
                <w:numId w:val="12"/>
              </w:numPr>
            </w:pPr>
          </w:p>
        </w:tc>
        <w:tc>
          <w:tcPr>
            <w:tcW w:w="2870" w:type="dxa"/>
          </w:tcPr>
          <w:p w:rsidR="000B60F8" w:rsidRPr="0013376D" w:rsidRDefault="000B60F8" w:rsidP="00864F5B">
            <w:r w:rsidRPr="0013376D">
              <w:rPr>
                <w:sz w:val="22"/>
                <w:szCs w:val="22"/>
              </w:rPr>
              <w:t xml:space="preserve">Территориальный отдел платежей управления казначейства по </w:t>
            </w:r>
            <w:proofErr w:type="spellStart"/>
            <w:r w:rsidRPr="0013376D">
              <w:rPr>
                <w:sz w:val="22"/>
                <w:szCs w:val="22"/>
              </w:rPr>
              <w:t>Мотовилихинскому</w:t>
            </w:r>
            <w:proofErr w:type="spellEnd"/>
            <w:r w:rsidRPr="0013376D">
              <w:rPr>
                <w:sz w:val="22"/>
                <w:szCs w:val="22"/>
              </w:rPr>
              <w:t xml:space="preserve"> району</w:t>
            </w:r>
          </w:p>
        </w:tc>
        <w:tc>
          <w:tcPr>
            <w:tcW w:w="2126" w:type="dxa"/>
          </w:tcPr>
          <w:p w:rsidR="000B60F8" w:rsidRPr="0013376D" w:rsidRDefault="000B60F8" w:rsidP="00864F5B">
            <w:proofErr w:type="spellStart"/>
            <w:r w:rsidRPr="0013376D">
              <w:rPr>
                <w:sz w:val="22"/>
                <w:szCs w:val="22"/>
              </w:rPr>
              <w:t>Овчинникова</w:t>
            </w:r>
            <w:proofErr w:type="spellEnd"/>
            <w:r w:rsidRPr="0013376D">
              <w:rPr>
                <w:sz w:val="22"/>
                <w:szCs w:val="22"/>
              </w:rPr>
              <w:br/>
              <w:t>Ольга</w:t>
            </w:r>
          </w:p>
          <w:p w:rsidR="000B60F8" w:rsidRPr="0013376D" w:rsidRDefault="000B60F8" w:rsidP="00864F5B">
            <w:r w:rsidRPr="0013376D">
              <w:rPr>
                <w:sz w:val="22"/>
                <w:szCs w:val="22"/>
              </w:rPr>
              <w:t>Дмитриевна</w:t>
            </w:r>
          </w:p>
        </w:tc>
        <w:tc>
          <w:tcPr>
            <w:tcW w:w="1417" w:type="dxa"/>
            <w:gridSpan w:val="2"/>
          </w:tcPr>
          <w:p w:rsidR="000B60F8" w:rsidRPr="0013376D" w:rsidRDefault="000B60F8" w:rsidP="00864F5B">
            <w:r w:rsidRPr="0013376D">
              <w:rPr>
                <w:sz w:val="22"/>
                <w:szCs w:val="22"/>
              </w:rPr>
              <w:t>260 11 25</w:t>
            </w:r>
          </w:p>
        </w:tc>
        <w:tc>
          <w:tcPr>
            <w:tcW w:w="2127" w:type="dxa"/>
          </w:tcPr>
          <w:p w:rsidR="000B60F8" w:rsidRPr="0013376D" w:rsidRDefault="000B60F8" w:rsidP="00864F5B">
            <w:r w:rsidRPr="0013376D">
              <w:rPr>
                <w:sz w:val="22"/>
                <w:szCs w:val="22"/>
              </w:rPr>
              <w:t>ул. Уральская, 36</w:t>
            </w:r>
          </w:p>
          <w:p w:rsidR="000B60F8" w:rsidRPr="0013376D" w:rsidRDefault="000B60F8" w:rsidP="00864F5B">
            <w:r w:rsidRPr="0013376D">
              <w:rPr>
                <w:sz w:val="22"/>
                <w:szCs w:val="22"/>
              </w:rPr>
              <w:t>каб.301</w:t>
            </w:r>
          </w:p>
        </w:tc>
        <w:tc>
          <w:tcPr>
            <w:tcW w:w="992" w:type="dxa"/>
            <w:gridSpan w:val="2"/>
            <w:vAlign w:val="center"/>
          </w:tcPr>
          <w:p w:rsidR="000B60F8" w:rsidRPr="0013376D" w:rsidRDefault="003566DD" w:rsidP="00864F5B">
            <w:pPr>
              <w:jc w:val="center"/>
              <w:rPr>
                <w:color w:val="000000"/>
              </w:rPr>
            </w:pPr>
            <w:r>
              <w:rPr>
                <w:color w:val="000000"/>
              </w:rPr>
              <w:t>225</w:t>
            </w:r>
          </w:p>
        </w:tc>
      </w:tr>
      <w:tr w:rsidR="000B60F8" w:rsidRPr="0013376D" w:rsidTr="00F66ECA">
        <w:trPr>
          <w:gridBefore w:val="1"/>
          <w:wBefore w:w="108" w:type="dxa"/>
        </w:trPr>
        <w:tc>
          <w:tcPr>
            <w:tcW w:w="851" w:type="dxa"/>
          </w:tcPr>
          <w:p w:rsidR="000B60F8" w:rsidRPr="0013376D" w:rsidRDefault="000B60F8" w:rsidP="000B60F8">
            <w:pPr>
              <w:numPr>
                <w:ilvl w:val="0"/>
                <w:numId w:val="12"/>
              </w:numPr>
            </w:pPr>
          </w:p>
        </w:tc>
        <w:tc>
          <w:tcPr>
            <w:tcW w:w="2870" w:type="dxa"/>
          </w:tcPr>
          <w:p w:rsidR="000B60F8" w:rsidRPr="0013376D" w:rsidRDefault="000B60F8" w:rsidP="00864F5B">
            <w:r w:rsidRPr="0013376D">
              <w:rPr>
                <w:sz w:val="22"/>
                <w:szCs w:val="22"/>
              </w:rPr>
              <w:t>Территориальный отдел платежей управления казначейства по Дзержинскому району</w:t>
            </w:r>
          </w:p>
        </w:tc>
        <w:tc>
          <w:tcPr>
            <w:tcW w:w="2126" w:type="dxa"/>
          </w:tcPr>
          <w:p w:rsidR="000B60F8" w:rsidRPr="0013376D" w:rsidRDefault="000B60F8" w:rsidP="00864F5B">
            <w:proofErr w:type="gramStart"/>
            <w:r w:rsidRPr="0013376D">
              <w:rPr>
                <w:sz w:val="22"/>
                <w:szCs w:val="22"/>
              </w:rPr>
              <w:t>Быстрых</w:t>
            </w:r>
            <w:proofErr w:type="gramEnd"/>
            <w:r w:rsidRPr="0013376D">
              <w:rPr>
                <w:sz w:val="22"/>
                <w:szCs w:val="22"/>
              </w:rPr>
              <w:br/>
              <w:t>Елена</w:t>
            </w:r>
          </w:p>
          <w:p w:rsidR="000B60F8" w:rsidRPr="0013376D" w:rsidRDefault="000B60F8" w:rsidP="00864F5B">
            <w:r w:rsidRPr="0013376D">
              <w:rPr>
                <w:sz w:val="22"/>
                <w:szCs w:val="22"/>
              </w:rPr>
              <w:t>Сергеевна</w:t>
            </w:r>
          </w:p>
        </w:tc>
        <w:tc>
          <w:tcPr>
            <w:tcW w:w="1417" w:type="dxa"/>
            <w:gridSpan w:val="2"/>
          </w:tcPr>
          <w:p w:rsidR="000B60F8" w:rsidRPr="0013376D" w:rsidRDefault="000B60F8" w:rsidP="00864F5B">
            <w:r w:rsidRPr="0013376D">
              <w:rPr>
                <w:sz w:val="22"/>
                <w:szCs w:val="22"/>
              </w:rPr>
              <w:t>246 54 99</w:t>
            </w:r>
          </w:p>
        </w:tc>
        <w:tc>
          <w:tcPr>
            <w:tcW w:w="2127" w:type="dxa"/>
          </w:tcPr>
          <w:p w:rsidR="000B60F8" w:rsidRPr="0013376D" w:rsidRDefault="000B60F8" w:rsidP="00864F5B">
            <w:r w:rsidRPr="0013376D">
              <w:rPr>
                <w:sz w:val="22"/>
                <w:szCs w:val="22"/>
              </w:rPr>
              <w:t>ул. Ленина, 85</w:t>
            </w:r>
          </w:p>
          <w:p w:rsidR="000B60F8" w:rsidRPr="0013376D" w:rsidRDefault="000B60F8" w:rsidP="00864F5B">
            <w:r w:rsidRPr="0013376D">
              <w:rPr>
                <w:sz w:val="22"/>
                <w:szCs w:val="22"/>
              </w:rPr>
              <w:t>каб.36</w:t>
            </w:r>
          </w:p>
        </w:tc>
        <w:tc>
          <w:tcPr>
            <w:tcW w:w="992" w:type="dxa"/>
            <w:gridSpan w:val="2"/>
            <w:vAlign w:val="center"/>
          </w:tcPr>
          <w:p w:rsidR="000B60F8" w:rsidRPr="0013376D" w:rsidRDefault="003566DD" w:rsidP="00864F5B">
            <w:pPr>
              <w:jc w:val="center"/>
              <w:rPr>
                <w:color w:val="000000"/>
              </w:rPr>
            </w:pPr>
            <w:r>
              <w:rPr>
                <w:color w:val="000000"/>
              </w:rPr>
              <w:t>225</w:t>
            </w:r>
          </w:p>
        </w:tc>
      </w:tr>
      <w:tr w:rsidR="000B60F8" w:rsidRPr="0013376D" w:rsidTr="00F66ECA">
        <w:trPr>
          <w:gridBefore w:val="1"/>
          <w:wBefore w:w="108" w:type="dxa"/>
        </w:trPr>
        <w:tc>
          <w:tcPr>
            <w:tcW w:w="851" w:type="dxa"/>
          </w:tcPr>
          <w:p w:rsidR="000B60F8" w:rsidRPr="0013376D" w:rsidRDefault="000B60F8" w:rsidP="000B60F8">
            <w:pPr>
              <w:numPr>
                <w:ilvl w:val="0"/>
                <w:numId w:val="12"/>
              </w:numPr>
            </w:pPr>
          </w:p>
        </w:tc>
        <w:tc>
          <w:tcPr>
            <w:tcW w:w="2870" w:type="dxa"/>
          </w:tcPr>
          <w:p w:rsidR="000B60F8" w:rsidRPr="0013376D" w:rsidRDefault="000B60F8" w:rsidP="00864F5B">
            <w:r w:rsidRPr="0013376D">
              <w:rPr>
                <w:sz w:val="22"/>
                <w:szCs w:val="22"/>
              </w:rPr>
              <w:t>Территориальный отдел платежей управления казначейства по Индустриальному району</w:t>
            </w:r>
          </w:p>
        </w:tc>
        <w:tc>
          <w:tcPr>
            <w:tcW w:w="2126" w:type="dxa"/>
          </w:tcPr>
          <w:p w:rsidR="000B60F8" w:rsidRPr="0013376D" w:rsidRDefault="000B60F8" w:rsidP="00864F5B">
            <w:r w:rsidRPr="0013376D">
              <w:rPr>
                <w:sz w:val="22"/>
                <w:szCs w:val="22"/>
              </w:rPr>
              <w:t>Кирьянова</w:t>
            </w:r>
          </w:p>
          <w:p w:rsidR="000B60F8" w:rsidRPr="0013376D" w:rsidRDefault="000B60F8" w:rsidP="00864F5B">
            <w:r w:rsidRPr="0013376D">
              <w:rPr>
                <w:sz w:val="22"/>
                <w:szCs w:val="22"/>
              </w:rPr>
              <w:t>Елена</w:t>
            </w:r>
          </w:p>
          <w:p w:rsidR="000B60F8" w:rsidRPr="0013376D" w:rsidRDefault="000B60F8" w:rsidP="00864F5B">
            <w:r w:rsidRPr="0013376D">
              <w:rPr>
                <w:sz w:val="22"/>
                <w:szCs w:val="22"/>
              </w:rPr>
              <w:t>Александровна</w:t>
            </w:r>
          </w:p>
        </w:tc>
        <w:tc>
          <w:tcPr>
            <w:tcW w:w="1417" w:type="dxa"/>
            <w:gridSpan w:val="2"/>
          </w:tcPr>
          <w:p w:rsidR="000B60F8" w:rsidRPr="0013376D" w:rsidRDefault="000B60F8" w:rsidP="00864F5B">
            <w:r w:rsidRPr="0013376D">
              <w:rPr>
                <w:sz w:val="22"/>
                <w:szCs w:val="22"/>
              </w:rPr>
              <w:t>227 93 29</w:t>
            </w:r>
          </w:p>
        </w:tc>
        <w:tc>
          <w:tcPr>
            <w:tcW w:w="2127" w:type="dxa"/>
          </w:tcPr>
          <w:p w:rsidR="000B60F8" w:rsidRPr="0013376D" w:rsidRDefault="000B60F8" w:rsidP="00864F5B">
            <w:r w:rsidRPr="0013376D">
              <w:rPr>
                <w:sz w:val="22"/>
                <w:szCs w:val="22"/>
              </w:rPr>
              <w:t>ул. Мира, 15</w:t>
            </w:r>
          </w:p>
          <w:p w:rsidR="000B60F8" w:rsidRPr="0013376D" w:rsidRDefault="000B60F8" w:rsidP="00864F5B">
            <w:r w:rsidRPr="0013376D">
              <w:rPr>
                <w:sz w:val="22"/>
                <w:szCs w:val="22"/>
              </w:rPr>
              <w:t>каб.509</w:t>
            </w:r>
          </w:p>
        </w:tc>
        <w:tc>
          <w:tcPr>
            <w:tcW w:w="992" w:type="dxa"/>
            <w:gridSpan w:val="2"/>
            <w:vAlign w:val="center"/>
          </w:tcPr>
          <w:p w:rsidR="000B60F8" w:rsidRPr="0013376D" w:rsidRDefault="003566DD" w:rsidP="00864F5B">
            <w:pPr>
              <w:jc w:val="center"/>
              <w:rPr>
                <w:color w:val="000000"/>
              </w:rPr>
            </w:pPr>
            <w:r>
              <w:rPr>
                <w:color w:val="000000"/>
              </w:rPr>
              <w:t>225</w:t>
            </w:r>
          </w:p>
        </w:tc>
      </w:tr>
      <w:tr w:rsidR="000B60F8" w:rsidRPr="0013376D" w:rsidTr="00F66ECA">
        <w:trPr>
          <w:gridBefore w:val="1"/>
          <w:wBefore w:w="108" w:type="dxa"/>
        </w:trPr>
        <w:tc>
          <w:tcPr>
            <w:tcW w:w="851" w:type="dxa"/>
          </w:tcPr>
          <w:p w:rsidR="000B60F8" w:rsidRPr="0013376D" w:rsidRDefault="000B60F8" w:rsidP="000B60F8">
            <w:pPr>
              <w:numPr>
                <w:ilvl w:val="0"/>
                <w:numId w:val="12"/>
              </w:numPr>
            </w:pPr>
          </w:p>
        </w:tc>
        <w:tc>
          <w:tcPr>
            <w:tcW w:w="2870" w:type="dxa"/>
          </w:tcPr>
          <w:p w:rsidR="000B60F8" w:rsidRPr="0013376D" w:rsidRDefault="000B60F8" w:rsidP="00864F5B">
            <w:r w:rsidRPr="0013376D">
              <w:rPr>
                <w:sz w:val="22"/>
                <w:szCs w:val="22"/>
              </w:rPr>
              <w:t>Территориальный отдел платежей управления казначейства по Кировскому району</w:t>
            </w:r>
          </w:p>
        </w:tc>
        <w:tc>
          <w:tcPr>
            <w:tcW w:w="2126" w:type="dxa"/>
          </w:tcPr>
          <w:p w:rsidR="000B60F8" w:rsidRPr="0013376D" w:rsidRDefault="000B60F8" w:rsidP="00864F5B">
            <w:r w:rsidRPr="0013376D">
              <w:rPr>
                <w:sz w:val="22"/>
                <w:szCs w:val="22"/>
              </w:rPr>
              <w:t>Федосеева</w:t>
            </w:r>
          </w:p>
          <w:p w:rsidR="000B60F8" w:rsidRPr="0013376D" w:rsidRDefault="000B60F8" w:rsidP="00864F5B">
            <w:r w:rsidRPr="0013376D">
              <w:rPr>
                <w:sz w:val="22"/>
                <w:szCs w:val="22"/>
              </w:rPr>
              <w:t>Наталья</w:t>
            </w:r>
          </w:p>
          <w:p w:rsidR="000B60F8" w:rsidRPr="0013376D" w:rsidRDefault="000B60F8" w:rsidP="00864F5B">
            <w:r w:rsidRPr="0013376D">
              <w:rPr>
                <w:sz w:val="22"/>
                <w:szCs w:val="22"/>
              </w:rPr>
              <w:t>Константиновна</w:t>
            </w:r>
          </w:p>
        </w:tc>
        <w:tc>
          <w:tcPr>
            <w:tcW w:w="1417" w:type="dxa"/>
            <w:gridSpan w:val="2"/>
          </w:tcPr>
          <w:p w:rsidR="000B60F8" w:rsidRPr="0013376D" w:rsidRDefault="000B60F8" w:rsidP="00864F5B">
            <w:r w:rsidRPr="0013376D">
              <w:rPr>
                <w:sz w:val="22"/>
                <w:szCs w:val="22"/>
              </w:rPr>
              <w:t>283 34 49</w:t>
            </w:r>
          </w:p>
        </w:tc>
        <w:tc>
          <w:tcPr>
            <w:tcW w:w="2127" w:type="dxa"/>
          </w:tcPr>
          <w:p w:rsidR="000B60F8" w:rsidRPr="0013376D" w:rsidRDefault="000B60F8" w:rsidP="00864F5B">
            <w:r w:rsidRPr="0013376D">
              <w:rPr>
                <w:sz w:val="22"/>
                <w:szCs w:val="22"/>
              </w:rPr>
              <w:t xml:space="preserve">ул. </w:t>
            </w:r>
            <w:proofErr w:type="spellStart"/>
            <w:r w:rsidRPr="0013376D">
              <w:rPr>
                <w:sz w:val="22"/>
                <w:szCs w:val="22"/>
              </w:rPr>
              <w:t>Закамская</w:t>
            </w:r>
            <w:proofErr w:type="spellEnd"/>
            <w:r w:rsidRPr="0013376D">
              <w:rPr>
                <w:sz w:val="22"/>
                <w:szCs w:val="22"/>
              </w:rPr>
              <w:t>, 31</w:t>
            </w:r>
          </w:p>
          <w:p w:rsidR="000B60F8" w:rsidRPr="0013376D" w:rsidRDefault="000B60F8" w:rsidP="00864F5B">
            <w:r w:rsidRPr="0013376D">
              <w:rPr>
                <w:sz w:val="22"/>
                <w:szCs w:val="22"/>
              </w:rPr>
              <w:t>каб.8</w:t>
            </w:r>
          </w:p>
        </w:tc>
        <w:tc>
          <w:tcPr>
            <w:tcW w:w="992" w:type="dxa"/>
            <w:gridSpan w:val="2"/>
            <w:vAlign w:val="center"/>
          </w:tcPr>
          <w:p w:rsidR="000B60F8" w:rsidRPr="0013376D" w:rsidRDefault="003566DD" w:rsidP="00864F5B">
            <w:pPr>
              <w:jc w:val="center"/>
              <w:rPr>
                <w:color w:val="000000"/>
              </w:rPr>
            </w:pPr>
            <w:r>
              <w:rPr>
                <w:color w:val="000000"/>
              </w:rPr>
              <w:t>225</w:t>
            </w:r>
          </w:p>
        </w:tc>
      </w:tr>
      <w:tr w:rsidR="000B60F8" w:rsidRPr="0013376D" w:rsidTr="00F66ECA">
        <w:trPr>
          <w:gridBefore w:val="1"/>
          <w:wBefore w:w="108" w:type="dxa"/>
        </w:trPr>
        <w:tc>
          <w:tcPr>
            <w:tcW w:w="851" w:type="dxa"/>
          </w:tcPr>
          <w:p w:rsidR="000B60F8" w:rsidRPr="0013376D" w:rsidRDefault="000B60F8" w:rsidP="000B60F8">
            <w:pPr>
              <w:numPr>
                <w:ilvl w:val="0"/>
                <w:numId w:val="12"/>
              </w:numPr>
            </w:pPr>
          </w:p>
        </w:tc>
        <w:tc>
          <w:tcPr>
            <w:tcW w:w="2870" w:type="dxa"/>
          </w:tcPr>
          <w:p w:rsidR="000B60F8" w:rsidRPr="0013376D" w:rsidRDefault="000B60F8" w:rsidP="00864F5B">
            <w:r w:rsidRPr="0013376D">
              <w:rPr>
                <w:sz w:val="22"/>
                <w:szCs w:val="22"/>
              </w:rPr>
              <w:t>Территориальный отдел платежей управления казначейства по Орджоникидзевскому району</w:t>
            </w:r>
          </w:p>
        </w:tc>
        <w:tc>
          <w:tcPr>
            <w:tcW w:w="2126" w:type="dxa"/>
          </w:tcPr>
          <w:p w:rsidR="000B60F8" w:rsidRPr="0013376D" w:rsidRDefault="000B60F8" w:rsidP="00864F5B">
            <w:r w:rsidRPr="0013376D">
              <w:rPr>
                <w:sz w:val="22"/>
                <w:szCs w:val="22"/>
              </w:rPr>
              <w:t>Малахова</w:t>
            </w:r>
          </w:p>
          <w:p w:rsidR="000B60F8" w:rsidRPr="0013376D" w:rsidRDefault="000B60F8" w:rsidP="00864F5B">
            <w:r w:rsidRPr="0013376D">
              <w:rPr>
                <w:sz w:val="22"/>
                <w:szCs w:val="22"/>
              </w:rPr>
              <w:t>Марина</w:t>
            </w:r>
          </w:p>
          <w:p w:rsidR="000B60F8" w:rsidRPr="0013376D" w:rsidRDefault="000B60F8" w:rsidP="00864F5B">
            <w:r w:rsidRPr="0013376D">
              <w:rPr>
                <w:sz w:val="22"/>
                <w:szCs w:val="22"/>
              </w:rPr>
              <w:t>Валерьевна</w:t>
            </w:r>
          </w:p>
        </w:tc>
        <w:tc>
          <w:tcPr>
            <w:tcW w:w="1417" w:type="dxa"/>
            <w:gridSpan w:val="2"/>
          </w:tcPr>
          <w:p w:rsidR="000B60F8" w:rsidRPr="0013376D" w:rsidRDefault="000B60F8" w:rsidP="00864F5B">
            <w:r w:rsidRPr="0013376D">
              <w:rPr>
                <w:sz w:val="22"/>
                <w:szCs w:val="22"/>
              </w:rPr>
              <w:t>263 50 62</w:t>
            </w:r>
          </w:p>
        </w:tc>
        <w:tc>
          <w:tcPr>
            <w:tcW w:w="2127" w:type="dxa"/>
          </w:tcPr>
          <w:p w:rsidR="000B60F8" w:rsidRPr="0013376D" w:rsidRDefault="000B60F8" w:rsidP="00864F5B">
            <w:r w:rsidRPr="0013376D">
              <w:rPr>
                <w:sz w:val="22"/>
                <w:szCs w:val="22"/>
              </w:rPr>
              <w:t>ул. Щербакова,24</w:t>
            </w:r>
          </w:p>
          <w:p w:rsidR="000B60F8" w:rsidRPr="0013376D" w:rsidRDefault="000B60F8" w:rsidP="00864F5B">
            <w:r w:rsidRPr="0013376D">
              <w:rPr>
                <w:sz w:val="22"/>
                <w:szCs w:val="22"/>
              </w:rPr>
              <w:t>каб.223</w:t>
            </w:r>
          </w:p>
        </w:tc>
        <w:tc>
          <w:tcPr>
            <w:tcW w:w="992" w:type="dxa"/>
            <w:gridSpan w:val="2"/>
            <w:vAlign w:val="center"/>
          </w:tcPr>
          <w:p w:rsidR="000B60F8" w:rsidRPr="0013376D" w:rsidRDefault="003566DD" w:rsidP="00864F5B">
            <w:pPr>
              <w:jc w:val="center"/>
              <w:rPr>
                <w:color w:val="000000"/>
              </w:rPr>
            </w:pPr>
            <w:r>
              <w:rPr>
                <w:color w:val="000000"/>
              </w:rPr>
              <w:t>225</w:t>
            </w:r>
          </w:p>
        </w:tc>
      </w:tr>
      <w:tr w:rsidR="000B60F8" w:rsidRPr="0013376D" w:rsidTr="00F66ECA">
        <w:trPr>
          <w:gridBefore w:val="1"/>
          <w:wBefore w:w="108" w:type="dxa"/>
          <w:trHeight w:val="273"/>
        </w:trPr>
        <w:tc>
          <w:tcPr>
            <w:tcW w:w="9391" w:type="dxa"/>
            <w:gridSpan w:val="6"/>
          </w:tcPr>
          <w:p w:rsidR="000B60F8" w:rsidRPr="0013376D" w:rsidRDefault="000B60F8" w:rsidP="00864F5B">
            <w:pPr>
              <w:jc w:val="right"/>
            </w:pPr>
            <w:r w:rsidRPr="0013376D">
              <w:rPr>
                <w:sz w:val="22"/>
                <w:szCs w:val="22"/>
              </w:rPr>
              <w:t>ИТОГО:</w:t>
            </w:r>
          </w:p>
        </w:tc>
        <w:tc>
          <w:tcPr>
            <w:tcW w:w="992" w:type="dxa"/>
            <w:gridSpan w:val="2"/>
          </w:tcPr>
          <w:p w:rsidR="000B60F8" w:rsidRPr="0013376D" w:rsidRDefault="000B60F8" w:rsidP="003566DD">
            <w:pPr>
              <w:jc w:val="center"/>
            </w:pPr>
            <w:r w:rsidRPr="0013376D">
              <w:rPr>
                <w:sz w:val="22"/>
                <w:szCs w:val="22"/>
              </w:rPr>
              <w:t>3</w:t>
            </w:r>
            <w:r w:rsidR="003566DD">
              <w:rPr>
                <w:sz w:val="22"/>
                <w:szCs w:val="22"/>
              </w:rPr>
              <w:t>055</w:t>
            </w:r>
          </w:p>
        </w:tc>
      </w:tr>
      <w:tr w:rsidR="007D7928" w:rsidTr="00F66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6" w:type="dxa"/>
        </w:trPr>
        <w:tc>
          <w:tcPr>
            <w:tcW w:w="6508" w:type="dxa"/>
            <w:gridSpan w:val="5"/>
          </w:tcPr>
          <w:p w:rsidR="00710AB2" w:rsidRDefault="00710AB2" w:rsidP="00864F5B">
            <w:pPr>
              <w:widowControl w:val="0"/>
              <w:rPr>
                <w:b/>
              </w:rPr>
            </w:pPr>
          </w:p>
          <w:p w:rsidR="007D7928" w:rsidRDefault="007D7928" w:rsidP="00864F5B">
            <w:pPr>
              <w:widowControl w:val="0"/>
              <w:rPr>
                <w:b/>
              </w:rPr>
            </w:pPr>
            <w:r>
              <w:rPr>
                <w:b/>
              </w:rPr>
              <w:t>От Заказчика:</w:t>
            </w:r>
          </w:p>
          <w:p w:rsidR="007D7928" w:rsidRDefault="007D7928" w:rsidP="00864F5B">
            <w:pPr>
              <w:widowControl w:val="0"/>
            </w:pPr>
            <w:r>
              <w:t>Начальник департамента финансов</w:t>
            </w:r>
          </w:p>
          <w:p w:rsidR="007D7928" w:rsidRDefault="007D7928" w:rsidP="00864F5B">
            <w:pPr>
              <w:widowControl w:val="0"/>
            </w:pPr>
            <w:r>
              <w:t xml:space="preserve"> администрации г.Перми</w:t>
            </w:r>
          </w:p>
          <w:p w:rsidR="007D7928" w:rsidRDefault="007D7928" w:rsidP="00864F5B">
            <w:pPr>
              <w:widowControl w:val="0"/>
            </w:pPr>
          </w:p>
          <w:p w:rsidR="007D7928" w:rsidRDefault="007D7928" w:rsidP="00864F5B">
            <w:pPr>
              <w:widowControl w:val="0"/>
            </w:pPr>
            <w:r>
              <w:t>_________________ Е.А. Чугарина</w:t>
            </w:r>
          </w:p>
          <w:p w:rsidR="007D7928" w:rsidRDefault="007D7928" w:rsidP="00864F5B">
            <w:pPr>
              <w:widowControl w:val="0"/>
              <w:overflowPunct w:val="0"/>
              <w:autoSpaceDE w:val="0"/>
              <w:autoSpaceDN w:val="0"/>
              <w:adjustRightInd w:val="0"/>
            </w:pPr>
            <w:r>
              <w:t>М.П.</w:t>
            </w:r>
          </w:p>
        </w:tc>
        <w:tc>
          <w:tcPr>
            <w:tcW w:w="3747" w:type="dxa"/>
            <w:gridSpan w:val="3"/>
          </w:tcPr>
          <w:p w:rsidR="00710AB2" w:rsidRDefault="00710AB2" w:rsidP="00864F5B">
            <w:pPr>
              <w:widowControl w:val="0"/>
              <w:rPr>
                <w:b/>
              </w:rPr>
            </w:pPr>
          </w:p>
          <w:p w:rsidR="007D7928" w:rsidRDefault="007D7928" w:rsidP="00864F5B">
            <w:pPr>
              <w:widowControl w:val="0"/>
              <w:rPr>
                <w:b/>
              </w:rPr>
            </w:pPr>
            <w:r>
              <w:rPr>
                <w:b/>
              </w:rPr>
              <w:t>От Поставщика:</w:t>
            </w:r>
          </w:p>
          <w:p w:rsidR="007D7928" w:rsidRDefault="007D7928" w:rsidP="00864F5B">
            <w:pPr>
              <w:widowControl w:val="0"/>
            </w:pPr>
            <w:r>
              <w:t xml:space="preserve"> </w:t>
            </w:r>
          </w:p>
          <w:p w:rsidR="007D7928" w:rsidRDefault="007D7928" w:rsidP="00864F5B">
            <w:pPr>
              <w:widowControl w:val="0"/>
            </w:pPr>
          </w:p>
          <w:p w:rsidR="007D7928" w:rsidRDefault="007D7928" w:rsidP="00864F5B">
            <w:pPr>
              <w:widowControl w:val="0"/>
            </w:pPr>
          </w:p>
          <w:p w:rsidR="007D7928" w:rsidRDefault="007D7928" w:rsidP="00864F5B">
            <w:pPr>
              <w:widowControl w:val="0"/>
            </w:pPr>
            <w:r>
              <w:t xml:space="preserve">_________________  </w:t>
            </w:r>
          </w:p>
          <w:p w:rsidR="007D7928" w:rsidRDefault="007D7928" w:rsidP="00710AB2">
            <w:pPr>
              <w:widowControl w:val="0"/>
              <w:tabs>
                <w:tab w:val="left" w:pos="2550"/>
              </w:tabs>
              <w:overflowPunct w:val="0"/>
              <w:autoSpaceDE w:val="0"/>
              <w:autoSpaceDN w:val="0"/>
              <w:adjustRightInd w:val="0"/>
            </w:pPr>
            <w:r>
              <w:t xml:space="preserve">      М.П.</w:t>
            </w:r>
            <w:r w:rsidR="00710AB2">
              <w:tab/>
            </w:r>
          </w:p>
        </w:tc>
      </w:tr>
    </w:tbl>
    <w:p w:rsidR="007D7928" w:rsidRDefault="007D7928" w:rsidP="00710AB2">
      <w:pPr>
        <w:tabs>
          <w:tab w:val="left" w:pos="3119"/>
        </w:tabs>
        <w:jc w:val="center"/>
        <w:rPr>
          <w:b/>
          <w:bCs/>
        </w:rPr>
      </w:pPr>
    </w:p>
    <w:sectPr w:rsidR="007D7928" w:rsidSect="006B0B63">
      <w:pgSz w:w="11906" w:h="16838"/>
      <w:pgMar w:top="709" w:right="566"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17640"/>
    <w:multiLevelType w:val="hybridMultilevel"/>
    <w:tmpl w:val="A3603C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71C17"/>
    <w:multiLevelType w:val="multilevel"/>
    <w:tmpl w:val="ADE22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0C0CC6"/>
    <w:multiLevelType w:val="hybridMultilevel"/>
    <w:tmpl w:val="E544FF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CD83754"/>
    <w:multiLevelType w:val="hybridMultilevel"/>
    <w:tmpl w:val="A3603C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D742546"/>
    <w:multiLevelType w:val="hybridMultilevel"/>
    <w:tmpl w:val="558C3F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DE757DC"/>
    <w:multiLevelType w:val="hybridMultilevel"/>
    <w:tmpl w:val="A3603C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E9B4363"/>
    <w:multiLevelType w:val="hybridMultilevel"/>
    <w:tmpl w:val="E544FF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D9A2F3E"/>
    <w:multiLevelType w:val="hybridMultilevel"/>
    <w:tmpl w:val="A3603C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EF1BC8"/>
    <w:multiLevelType w:val="hybridMultilevel"/>
    <w:tmpl w:val="E544FF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CB1CFA"/>
    <w:multiLevelType w:val="hybridMultilevel"/>
    <w:tmpl w:val="A07C49D2"/>
    <w:lvl w:ilvl="0" w:tplc="04190005">
      <w:start w:val="1"/>
      <w:numFmt w:val="bullet"/>
      <w:lvlText w:val=""/>
      <w:lvlJc w:val="left"/>
      <w:pPr>
        <w:tabs>
          <w:tab w:val="num" w:pos="1429"/>
        </w:tabs>
        <w:ind w:left="1429" w:hanging="360"/>
      </w:pPr>
      <w:rPr>
        <w:rFonts w:ascii="Wingdings" w:hAnsi="Wingdings" w:hint="default"/>
      </w:rPr>
    </w:lvl>
    <w:lvl w:ilvl="1" w:tplc="5BBA7834">
      <w:start w:val="1"/>
      <w:numFmt w:val="bullet"/>
      <w:lvlText w:val="­"/>
      <w:lvlJc w:val="left"/>
      <w:pPr>
        <w:tabs>
          <w:tab w:val="num" w:pos="2149"/>
        </w:tabs>
        <w:ind w:left="2149" w:hanging="360"/>
      </w:pPr>
      <w:rPr>
        <w:rFonts w:ascii="Verdana" w:hAnsi="Verdana"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9"/>
  </w:num>
  <w:num w:numId="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 w:numId="8">
    <w:abstractNumId w:val="5"/>
  </w:num>
  <w:num w:numId="9">
    <w:abstractNumId w:val="7"/>
  </w:num>
  <w:num w:numId="10">
    <w:abstractNumId w:val="6"/>
  </w:num>
  <w:num w:numId="11">
    <w:abstractNumId w:val="2"/>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6030F"/>
    <w:rsid w:val="00003C14"/>
    <w:rsid w:val="00023C35"/>
    <w:rsid w:val="00031C58"/>
    <w:rsid w:val="000B60F8"/>
    <w:rsid w:val="000D2CA0"/>
    <w:rsid w:val="000E594A"/>
    <w:rsid w:val="0013376D"/>
    <w:rsid w:val="00166BEC"/>
    <w:rsid w:val="001965BB"/>
    <w:rsid w:val="00236ED0"/>
    <w:rsid w:val="00247CB9"/>
    <w:rsid w:val="002846B8"/>
    <w:rsid w:val="00324097"/>
    <w:rsid w:val="003502EE"/>
    <w:rsid w:val="003566DD"/>
    <w:rsid w:val="0038516A"/>
    <w:rsid w:val="00386471"/>
    <w:rsid w:val="003D02D4"/>
    <w:rsid w:val="00430072"/>
    <w:rsid w:val="00447D29"/>
    <w:rsid w:val="00460FC4"/>
    <w:rsid w:val="00493B89"/>
    <w:rsid w:val="00587B1A"/>
    <w:rsid w:val="005B7468"/>
    <w:rsid w:val="006B0B63"/>
    <w:rsid w:val="00710AB2"/>
    <w:rsid w:val="00726A8B"/>
    <w:rsid w:val="007737C1"/>
    <w:rsid w:val="00786800"/>
    <w:rsid w:val="007951B3"/>
    <w:rsid w:val="007D1B4C"/>
    <w:rsid w:val="007D7928"/>
    <w:rsid w:val="00853A45"/>
    <w:rsid w:val="0086030F"/>
    <w:rsid w:val="00865F69"/>
    <w:rsid w:val="008B6F24"/>
    <w:rsid w:val="0094765B"/>
    <w:rsid w:val="009B3278"/>
    <w:rsid w:val="009E4E3F"/>
    <w:rsid w:val="00A93772"/>
    <w:rsid w:val="00A97F0D"/>
    <w:rsid w:val="00B07CBD"/>
    <w:rsid w:val="00B27BF9"/>
    <w:rsid w:val="00B5735B"/>
    <w:rsid w:val="00BD7453"/>
    <w:rsid w:val="00C857D4"/>
    <w:rsid w:val="00C92F7E"/>
    <w:rsid w:val="00CC0395"/>
    <w:rsid w:val="00CD6EF7"/>
    <w:rsid w:val="00CD7932"/>
    <w:rsid w:val="00CE510C"/>
    <w:rsid w:val="00D40009"/>
    <w:rsid w:val="00D546C3"/>
    <w:rsid w:val="00DA585C"/>
    <w:rsid w:val="00DF4886"/>
    <w:rsid w:val="00E32B74"/>
    <w:rsid w:val="00E6238A"/>
    <w:rsid w:val="00E9060A"/>
    <w:rsid w:val="00ED5C9C"/>
    <w:rsid w:val="00EE44C9"/>
    <w:rsid w:val="00F2467A"/>
    <w:rsid w:val="00F66ECA"/>
    <w:rsid w:val="00F907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30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853A45"/>
    <w:pPr>
      <w:keepNext/>
      <w:overflowPunct w:val="0"/>
      <w:autoSpaceDE w:val="0"/>
      <w:autoSpaceDN w:val="0"/>
      <w:adjustRightInd w:val="0"/>
      <w:spacing w:before="240" w:after="60"/>
      <w:outlineLvl w:val="1"/>
    </w:pPr>
    <w:rPr>
      <w:rFonts w:ascii="Arial" w:hAnsi="Arial" w:cs="Arial"/>
      <w:b/>
      <w:bCs/>
      <w:i/>
      <w:iCs/>
      <w:sz w:val="28"/>
      <w:szCs w:val="28"/>
    </w:rPr>
  </w:style>
  <w:style w:type="paragraph" w:styleId="9">
    <w:name w:val="heading 9"/>
    <w:basedOn w:val="a"/>
    <w:next w:val="a"/>
    <w:link w:val="90"/>
    <w:semiHidden/>
    <w:unhideWhenUsed/>
    <w:qFormat/>
    <w:rsid w:val="00853A45"/>
    <w:pPr>
      <w:overflowPunct w:val="0"/>
      <w:autoSpaceDE w:val="0"/>
      <w:autoSpaceDN w:val="0"/>
      <w:adjustRightInd w:val="0"/>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853A45"/>
    <w:rPr>
      <w:rFonts w:ascii="Arial" w:eastAsia="Times New Roman" w:hAnsi="Arial" w:cs="Arial"/>
      <w:b/>
      <w:bCs/>
      <w:i/>
      <w:iCs/>
      <w:sz w:val="28"/>
      <w:szCs w:val="28"/>
      <w:lang w:eastAsia="ru-RU"/>
    </w:rPr>
  </w:style>
  <w:style w:type="paragraph" w:styleId="a3">
    <w:name w:val="Body Text"/>
    <w:basedOn w:val="a"/>
    <w:link w:val="a4"/>
    <w:rsid w:val="0086030F"/>
    <w:pPr>
      <w:jc w:val="both"/>
    </w:pPr>
  </w:style>
  <w:style w:type="character" w:customStyle="1" w:styleId="a4">
    <w:name w:val="Основной текст Знак"/>
    <w:basedOn w:val="a0"/>
    <w:link w:val="a3"/>
    <w:rsid w:val="0086030F"/>
    <w:rPr>
      <w:rFonts w:ascii="Times New Roman" w:eastAsia="Times New Roman" w:hAnsi="Times New Roman" w:cs="Times New Roman"/>
      <w:sz w:val="24"/>
      <w:szCs w:val="24"/>
      <w:lang w:eastAsia="ru-RU"/>
    </w:rPr>
  </w:style>
  <w:style w:type="paragraph" w:styleId="a5">
    <w:name w:val="Body Text Indent"/>
    <w:basedOn w:val="a"/>
    <w:link w:val="a6"/>
    <w:rsid w:val="0086030F"/>
    <w:pPr>
      <w:shd w:val="clear" w:color="auto" w:fill="FFFFFF"/>
      <w:spacing w:line="278" w:lineRule="exact"/>
      <w:ind w:left="29" w:firstLine="730"/>
      <w:jc w:val="both"/>
    </w:pPr>
    <w:rPr>
      <w:color w:val="000000"/>
      <w:spacing w:val="-9"/>
      <w:sz w:val="25"/>
      <w:szCs w:val="25"/>
    </w:rPr>
  </w:style>
  <w:style w:type="character" w:customStyle="1" w:styleId="a6">
    <w:name w:val="Основной текст с отступом Знак"/>
    <w:basedOn w:val="a0"/>
    <w:link w:val="a5"/>
    <w:rsid w:val="0086030F"/>
    <w:rPr>
      <w:rFonts w:ascii="Times New Roman" w:eastAsia="Times New Roman" w:hAnsi="Times New Roman" w:cs="Times New Roman"/>
      <w:color w:val="000000"/>
      <w:spacing w:val="-9"/>
      <w:sz w:val="25"/>
      <w:szCs w:val="25"/>
      <w:shd w:val="clear" w:color="auto" w:fill="FFFFFF"/>
      <w:lang w:eastAsia="ru-RU"/>
    </w:rPr>
  </w:style>
  <w:style w:type="paragraph" w:styleId="a7">
    <w:name w:val="Plain Text"/>
    <w:basedOn w:val="a"/>
    <w:link w:val="a8"/>
    <w:rsid w:val="0086030F"/>
    <w:rPr>
      <w:rFonts w:ascii="Courier New" w:hAnsi="Courier New"/>
      <w:color w:val="000000"/>
      <w:kern w:val="18"/>
      <w:sz w:val="20"/>
      <w:szCs w:val="20"/>
    </w:rPr>
  </w:style>
  <w:style w:type="character" w:customStyle="1" w:styleId="a8">
    <w:name w:val="Текст Знак"/>
    <w:basedOn w:val="a0"/>
    <w:link w:val="a7"/>
    <w:rsid w:val="0086030F"/>
    <w:rPr>
      <w:rFonts w:ascii="Courier New" w:eastAsia="Times New Roman" w:hAnsi="Courier New" w:cs="Times New Roman"/>
      <w:color w:val="000000"/>
      <w:kern w:val="18"/>
      <w:sz w:val="20"/>
      <w:szCs w:val="20"/>
      <w:lang w:eastAsia="ru-RU"/>
    </w:rPr>
  </w:style>
  <w:style w:type="paragraph" w:customStyle="1" w:styleId="ConsPlusNormal">
    <w:name w:val="ConsPlusNormal"/>
    <w:rsid w:val="0094765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unhideWhenUsed/>
    <w:rsid w:val="00853A45"/>
    <w:pPr>
      <w:spacing w:after="120" w:line="480" w:lineRule="auto"/>
    </w:pPr>
  </w:style>
  <w:style w:type="character" w:customStyle="1" w:styleId="22">
    <w:name w:val="Основной текст 2 Знак"/>
    <w:basedOn w:val="a0"/>
    <w:link w:val="21"/>
    <w:rsid w:val="00853A45"/>
    <w:rPr>
      <w:rFonts w:ascii="Times New Roman" w:eastAsia="Times New Roman" w:hAnsi="Times New Roman" w:cs="Times New Roman"/>
      <w:sz w:val="24"/>
      <w:szCs w:val="24"/>
      <w:lang w:eastAsia="ru-RU"/>
    </w:rPr>
  </w:style>
  <w:style w:type="paragraph" w:styleId="23">
    <w:name w:val="Body Text Indent 2"/>
    <w:basedOn w:val="a"/>
    <w:link w:val="24"/>
    <w:unhideWhenUsed/>
    <w:rsid w:val="00853A45"/>
    <w:pPr>
      <w:spacing w:after="120" w:line="480" w:lineRule="auto"/>
      <w:ind w:left="283"/>
    </w:pPr>
  </w:style>
  <w:style w:type="character" w:customStyle="1" w:styleId="24">
    <w:name w:val="Основной текст с отступом 2 Знак"/>
    <w:basedOn w:val="a0"/>
    <w:link w:val="23"/>
    <w:rsid w:val="00853A45"/>
    <w:rPr>
      <w:rFonts w:ascii="Times New Roman" w:eastAsia="Times New Roman" w:hAnsi="Times New Roman" w:cs="Times New Roman"/>
      <w:sz w:val="24"/>
      <w:szCs w:val="24"/>
      <w:lang w:eastAsia="ru-RU"/>
    </w:rPr>
  </w:style>
  <w:style w:type="character" w:customStyle="1" w:styleId="90">
    <w:name w:val="Заголовок 9 Знак"/>
    <w:basedOn w:val="a0"/>
    <w:link w:val="9"/>
    <w:semiHidden/>
    <w:rsid w:val="00853A45"/>
    <w:rPr>
      <w:rFonts w:ascii="Arial" w:eastAsia="Times New Roman" w:hAnsi="Arial" w:cs="Arial"/>
      <w:lang w:eastAsia="ru-RU"/>
    </w:rPr>
  </w:style>
  <w:style w:type="character" w:styleId="a9">
    <w:name w:val="Hyperlink"/>
    <w:basedOn w:val="a0"/>
    <w:unhideWhenUsed/>
    <w:rsid w:val="00853A45"/>
    <w:rPr>
      <w:color w:val="0000FF"/>
      <w:u w:val="single"/>
    </w:rPr>
  </w:style>
  <w:style w:type="character" w:customStyle="1" w:styleId="HTML">
    <w:name w:val="Стандартный HTML Знак"/>
    <w:basedOn w:val="a0"/>
    <w:link w:val="HTML0"/>
    <w:semiHidden/>
    <w:rsid w:val="00853A45"/>
    <w:rPr>
      <w:rFonts w:ascii="Arial Unicode MS" w:eastAsia="Arial Unicode MS" w:hAnsi="Arial Unicode MS" w:cs="Arial Unicode MS"/>
      <w:sz w:val="20"/>
      <w:szCs w:val="20"/>
      <w:lang w:eastAsia="ru-RU"/>
    </w:rPr>
  </w:style>
  <w:style w:type="paragraph" w:styleId="HTML0">
    <w:name w:val="HTML Preformatted"/>
    <w:basedOn w:val="a"/>
    <w:link w:val="HTML"/>
    <w:semiHidden/>
    <w:unhideWhenUsed/>
    <w:rsid w:val="00853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aa">
    <w:name w:val="Title"/>
    <w:basedOn w:val="a"/>
    <w:link w:val="ab"/>
    <w:qFormat/>
    <w:rsid w:val="00853A45"/>
    <w:pPr>
      <w:jc w:val="center"/>
    </w:pPr>
    <w:rPr>
      <w:b/>
      <w:bCs/>
    </w:rPr>
  </w:style>
  <w:style w:type="character" w:customStyle="1" w:styleId="ab">
    <w:name w:val="Название Знак"/>
    <w:basedOn w:val="a0"/>
    <w:link w:val="aa"/>
    <w:rsid w:val="00853A45"/>
    <w:rPr>
      <w:rFonts w:ascii="Times New Roman" w:eastAsia="Times New Roman" w:hAnsi="Times New Roman" w:cs="Times New Roman"/>
      <w:b/>
      <w:bCs/>
      <w:sz w:val="24"/>
      <w:szCs w:val="24"/>
      <w:lang w:eastAsia="ru-RU"/>
    </w:rPr>
  </w:style>
  <w:style w:type="character" w:customStyle="1" w:styleId="3">
    <w:name w:val="Основной текст 3 Знак"/>
    <w:basedOn w:val="a0"/>
    <w:link w:val="30"/>
    <w:semiHidden/>
    <w:rsid w:val="00853A45"/>
    <w:rPr>
      <w:rFonts w:ascii="Times New Roman" w:eastAsia="Times New Roman" w:hAnsi="Times New Roman" w:cs="Times New Roman"/>
      <w:szCs w:val="28"/>
      <w:lang w:eastAsia="ru-RU"/>
    </w:rPr>
  </w:style>
  <w:style w:type="paragraph" w:styleId="30">
    <w:name w:val="Body Text 3"/>
    <w:basedOn w:val="a"/>
    <w:link w:val="3"/>
    <w:semiHidden/>
    <w:unhideWhenUsed/>
    <w:rsid w:val="00853A45"/>
    <w:pPr>
      <w:overflowPunct w:val="0"/>
      <w:autoSpaceDE w:val="0"/>
      <w:autoSpaceDN w:val="0"/>
      <w:adjustRightInd w:val="0"/>
      <w:jc w:val="both"/>
    </w:pPr>
    <w:rPr>
      <w:sz w:val="22"/>
      <w:szCs w:val="28"/>
    </w:rPr>
  </w:style>
  <w:style w:type="character" w:customStyle="1" w:styleId="31">
    <w:name w:val="Основной текст с отступом 3 Знак"/>
    <w:basedOn w:val="a0"/>
    <w:link w:val="32"/>
    <w:semiHidden/>
    <w:rsid w:val="00853A45"/>
    <w:rPr>
      <w:rFonts w:ascii="Times New Roman" w:eastAsia="Times New Roman" w:hAnsi="Times New Roman" w:cs="Times New Roman"/>
      <w:sz w:val="16"/>
      <w:szCs w:val="16"/>
      <w:lang w:eastAsia="ru-RU"/>
    </w:rPr>
  </w:style>
  <w:style w:type="paragraph" w:styleId="32">
    <w:name w:val="Body Text Indent 3"/>
    <w:basedOn w:val="a"/>
    <w:link w:val="31"/>
    <w:semiHidden/>
    <w:unhideWhenUsed/>
    <w:rsid w:val="00853A45"/>
    <w:pPr>
      <w:spacing w:after="120"/>
      <w:ind w:left="283"/>
    </w:pPr>
    <w:rPr>
      <w:sz w:val="16"/>
      <w:szCs w:val="16"/>
    </w:rPr>
  </w:style>
  <w:style w:type="paragraph" w:styleId="ac">
    <w:name w:val="List Paragraph"/>
    <w:basedOn w:val="a"/>
    <w:uiPriority w:val="34"/>
    <w:qFormat/>
    <w:rsid w:val="00853A45"/>
    <w:pPr>
      <w:spacing w:after="200" w:line="276" w:lineRule="auto"/>
      <w:ind w:left="720"/>
      <w:contextualSpacing/>
    </w:pPr>
    <w:rPr>
      <w:rFonts w:ascii="Calibri" w:hAnsi="Calibri"/>
      <w:sz w:val="22"/>
      <w:szCs w:val="22"/>
    </w:rPr>
  </w:style>
  <w:style w:type="paragraph" w:customStyle="1" w:styleId="ad">
    <w:name w:val="Таблицы (моноширинный)"/>
    <w:basedOn w:val="a"/>
    <w:next w:val="a"/>
    <w:rsid w:val="00853A45"/>
    <w:pPr>
      <w:widowControl w:val="0"/>
      <w:autoSpaceDE w:val="0"/>
      <w:autoSpaceDN w:val="0"/>
      <w:adjustRightInd w:val="0"/>
      <w:jc w:val="both"/>
    </w:pPr>
    <w:rPr>
      <w:rFonts w:ascii="Courier New" w:hAnsi="Courier New" w:cs="Courier New"/>
      <w:sz w:val="20"/>
      <w:szCs w:val="20"/>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w:basedOn w:val="a"/>
    <w:next w:val="2"/>
    <w:autoRedefine/>
    <w:rsid w:val="00853A45"/>
    <w:pPr>
      <w:spacing w:after="160" w:line="240" w:lineRule="exact"/>
    </w:pPr>
    <w:rPr>
      <w:szCs w:val="20"/>
      <w:lang w:val="en-US" w:eastAsia="en-US"/>
    </w:rPr>
  </w:style>
  <w:style w:type="paragraph" w:customStyle="1" w:styleId="af">
    <w:name w:val="Знак Знак Знак Знак Знак Знак Знак Знак Знак Знак Знак Знак Знак Знак Знак Знак"/>
    <w:basedOn w:val="a"/>
    <w:next w:val="2"/>
    <w:autoRedefine/>
    <w:rsid w:val="00853A45"/>
    <w:pPr>
      <w:spacing w:after="160" w:line="240" w:lineRule="exact"/>
    </w:pPr>
    <w:rPr>
      <w:szCs w:val="20"/>
      <w:lang w:val="en-US" w:eastAsia="en-US"/>
    </w:rPr>
  </w:style>
  <w:style w:type="paragraph" w:customStyle="1" w:styleId="af0">
    <w:name w:val="А_обычный"/>
    <w:basedOn w:val="a"/>
    <w:rsid w:val="00853A45"/>
    <w:pPr>
      <w:ind w:firstLine="709"/>
      <w:jc w:val="both"/>
    </w:pPr>
  </w:style>
  <w:style w:type="paragraph" w:customStyle="1" w:styleId="CharChar">
    <w:name w:val="Знак Знак Char Char Знак Знак Знак Знак Знак Знак Знак Знак Знак Знак"/>
    <w:basedOn w:val="a"/>
    <w:autoRedefine/>
    <w:rsid w:val="00853A45"/>
    <w:pPr>
      <w:tabs>
        <w:tab w:val="left" w:pos="2160"/>
      </w:tabs>
      <w:spacing w:before="120" w:line="240" w:lineRule="exact"/>
      <w:jc w:val="both"/>
    </w:pPr>
    <w:rPr>
      <w:noProof/>
      <w:lang w:val="en-US"/>
    </w:rPr>
  </w:style>
  <w:style w:type="paragraph" w:customStyle="1" w:styleId="af1">
    <w:name w:val="Заголовок к тексту"/>
    <w:basedOn w:val="a"/>
    <w:next w:val="a3"/>
    <w:rsid w:val="00853A45"/>
    <w:pPr>
      <w:suppressAutoHyphens/>
      <w:spacing w:after="480" w:line="240" w:lineRule="exact"/>
    </w:pPr>
    <w:rPr>
      <w:b/>
      <w:sz w:val="28"/>
      <w:szCs w:val="20"/>
    </w:rPr>
  </w:style>
  <w:style w:type="paragraph" w:customStyle="1" w:styleId="ConsPlusNonformat">
    <w:name w:val="ConsPlusNonformat"/>
    <w:rsid w:val="00853A4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1">
    <w:name w:val="FR1"/>
    <w:rsid w:val="00853A45"/>
    <w:pPr>
      <w:widowControl w:val="0"/>
      <w:spacing w:after="0" w:line="338" w:lineRule="auto"/>
      <w:ind w:firstLine="520"/>
    </w:pPr>
    <w:rPr>
      <w:rFonts w:ascii="Arial" w:eastAsia="Times New Roman" w:hAnsi="Arial" w:cs="Times New Roman"/>
      <w:sz w:val="20"/>
      <w:szCs w:val="20"/>
      <w:lang w:eastAsia="ru-RU"/>
    </w:rPr>
  </w:style>
  <w:style w:type="paragraph" w:customStyle="1" w:styleId="33">
    <w:name w:val="Стиль3"/>
    <w:basedOn w:val="23"/>
    <w:rsid w:val="00853A45"/>
    <w:rPr>
      <w:sz w:val="28"/>
      <w:szCs w:val="20"/>
    </w:rPr>
  </w:style>
  <w:style w:type="paragraph" w:customStyle="1" w:styleId="ConsNonformat">
    <w:name w:val="ConsNonformat"/>
    <w:rsid w:val="00853A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
    <w:name w:val="Абзац списка1"/>
    <w:basedOn w:val="a"/>
    <w:rsid w:val="00853A45"/>
    <w:pPr>
      <w:spacing w:after="200" w:line="276" w:lineRule="auto"/>
      <w:ind w:left="720"/>
      <w:contextualSpacing/>
    </w:pPr>
    <w:rPr>
      <w:rFonts w:ascii="Calibri" w:hAnsi="Calibri"/>
      <w:sz w:val="22"/>
      <w:szCs w:val="22"/>
      <w:lang w:eastAsia="en-US"/>
    </w:rPr>
  </w:style>
  <w:style w:type="character" w:customStyle="1" w:styleId="af2">
    <w:name w:val="Цветовое выделение"/>
    <w:rsid w:val="00853A45"/>
    <w:rPr>
      <w:b/>
      <w:bCs/>
      <w:color w:val="000080"/>
      <w:sz w:val="20"/>
      <w:szCs w:val="20"/>
    </w:rPr>
  </w:style>
  <w:style w:type="character" w:customStyle="1" w:styleId="25">
    <w:name w:val="Знак Знак2"/>
    <w:basedOn w:val="a0"/>
    <w:locked/>
    <w:rsid w:val="00853A45"/>
    <w:rPr>
      <w:sz w:val="24"/>
      <w:szCs w:val="24"/>
      <w:lang w:val="ru-RU" w:eastAsia="ru-RU" w:bidi="ar-SA"/>
    </w:rPr>
  </w:style>
  <w:style w:type="table" w:styleId="af3">
    <w:name w:val="Table Grid"/>
    <w:basedOn w:val="a1"/>
    <w:uiPriority w:val="59"/>
    <w:rsid w:val="00853A45"/>
    <w:pPr>
      <w:overflowPunct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41050847">
      <w:bodyDiv w:val="1"/>
      <w:marLeft w:val="0"/>
      <w:marRight w:val="0"/>
      <w:marTop w:val="0"/>
      <w:marBottom w:val="0"/>
      <w:divBdr>
        <w:top w:val="none" w:sz="0" w:space="0" w:color="auto"/>
        <w:left w:val="none" w:sz="0" w:space="0" w:color="auto"/>
        <w:bottom w:val="none" w:sz="0" w:space="0" w:color="auto"/>
        <w:right w:val="none" w:sz="0" w:space="0" w:color="auto"/>
      </w:divBdr>
    </w:div>
    <w:div w:id="1340431097">
      <w:bodyDiv w:val="1"/>
      <w:marLeft w:val="0"/>
      <w:marRight w:val="0"/>
      <w:marTop w:val="0"/>
      <w:marBottom w:val="0"/>
      <w:divBdr>
        <w:top w:val="none" w:sz="0" w:space="0" w:color="auto"/>
        <w:left w:val="none" w:sz="0" w:space="0" w:color="auto"/>
        <w:bottom w:val="none" w:sz="0" w:space="0" w:color="auto"/>
        <w:right w:val="none" w:sz="0" w:space="0" w:color="auto"/>
      </w:divBdr>
    </w:div>
    <w:div w:id="1541167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fugorod@perm.permregion.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F28BD-01BB-4A1E-AEE5-B494B9D66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10</Pages>
  <Words>3143</Words>
  <Characters>17917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администрации г.Перми</Company>
  <LinksUpToDate>false</LinksUpToDate>
  <CharactersWithSpaces>21018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hoz</dc:creator>
  <cp:keywords/>
  <dc:description/>
  <cp:lastModifiedBy>Долгих Станислав Владимирович</cp:lastModifiedBy>
  <cp:revision>14</cp:revision>
  <cp:lastPrinted>2011-03-14T10:09:00Z</cp:lastPrinted>
  <dcterms:created xsi:type="dcterms:W3CDTF">2011-04-21T03:13:00Z</dcterms:created>
  <dcterms:modified xsi:type="dcterms:W3CDTF">2011-05-03T06:06:00Z</dcterms:modified>
</cp:coreProperties>
</file>