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D0" w:rsidRDefault="005172D0" w:rsidP="0089654E">
      <w:pPr>
        <w:pStyle w:val="a5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ИЗВЕЩЕНИЕ от «</w:t>
      </w:r>
      <w:r w:rsidR="00B136B2">
        <w:rPr>
          <w:b/>
          <w:szCs w:val="24"/>
        </w:rPr>
        <w:t>1</w:t>
      </w:r>
      <w:r w:rsidR="000601EF">
        <w:rPr>
          <w:b/>
          <w:szCs w:val="24"/>
        </w:rPr>
        <w:t>7</w:t>
      </w:r>
      <w:r>
        <w:rPr>
          <w:b/>
          <w:szCs w:val="24"/>
        </w:rPr>
        <w:t xml:space="preserve">» </w:t>
      </w:r>
      <w:r w:rsidR="00B136B2">
        <w:rPr>
          <w:b/>
          <w:szCs w:val="24"/>
        </w:rPr>
        <w:t>мая</w:t>
      </w:r>
      <w:r w:rsidR="00FA5D34">
        <w:rPr>
          <w:b/>
          <w:szCs w:val="24"/>
        </w:rPr>
        <w:t xml:space="preserve"> 2011</w:t>
      </w:r>
      <w:r>
        <w:rPr>
          <w:b/>
          <w:szCs w:val="24"/>
        </w:rPr>
        <w:t xml:space="preserve"> года № </w:t>
      </w:r>
      <w:r w:rsidR="00411952">
        <w:rPr>
          <w:b/>
          <w:szCs w:val="24"/>
        </w:rPr>
        <w:t>3</w:t>
      </w:r>
      <w:r w:rsidR="00B136B2">
        <w:rPr>
          <w:b/>
          <w:szCs w:val="24"/>
        </w:rPr>
        <w:t>6</w:t>
      </w:r>
    </w:p>
    <w:p w:rsidR="005172D0" w:rsidRPr="00CA5F9C" w:rsidRDefault="005172D0" w:rsidP="0089654E">
      <w:pPr>
        <w:pStyle w:val="a5"/>
        <w:spacing w:line="276" w:lineRule="auto"/>
        <w:jc w:val="center"/>
        <w:rPr>
          <w:b/>
          <w:caps/>
          <w:szCs w:val="24"/>
        </w:rPr>
      </w:pPr>
      <w:r w:rsidRPr="00CA5F9C">
        <w:rPr>
          <w:b/>
          <w:caps/>
          <w:szCs w:val="24"/>
        </w:rPr>
        <w:t>о проведении запроса котировок</w:t>
      </w:r>
    </w:p>
    <w:p w:rsidR="000768B7" w:rsidRDefault="005172D0" w:rsidP="0089654E">
      <w:pPr>
        <w:pStyle w:val="a5"/>
        <w:spacing w:line="276" w:lineRule="auto"/>
        <w:jc w:val="center"/>
        <w:rPr>
          <w:b/>
        </w:rPr>
      </w:pPr>
      <w:r w:rsidRPr="005172D0">
        <w:rPr>
          <w:b/>
        </w:rPr>
        <w:t xml:space="preserve">на </w:t>
      </w:r>
      <w:r w:rsidR="00FA5D34">
        <w:rPr>
          <w:b/>
        </w:rPr>
        <w:t>оказание услуг</w:t>
      </w:r>
      <w:r w:rsidR="00D01346">
        <w:rPr>
          <w:b/>
          <w:bCs/>
        </w:rPr>
        <w:t xml:space="preserve"> </w:t>
      </w:r>
      <w:r w:rsidR="00FA5D34">
        <w:rPr>
          <w:b/>
          <w:bCs/>
        </w:rPr>
        <w:t>по обучению персонала</w:t>
      </w:r>
      <w:r w:rsidRPr="005172D0">
        <w:rPr>
          <w:b/>
        </w:rPr>
        <w:t xml:space="preserve"> </w:t>
      </w:r>
    </w:p>
    <w:p w:rsidR="005172D0" w:rsidRPr="005172D0" w:rsidRDefault="005172D0" w:rsidP="0089654E">
      <w:pPr>
        <w:pStyle w:val="a5"/>
        <w:spacing w:line="276" w:lineRule="auto"/>
        <w:jc w:val="center"/>
        <w:rPr>
          <w:b/>
        </w:rPr>
      </w:pPr>
      <w:r w:rsidRPr="005172D0">
        <w:rPr>
          <w:b/>
        </w:rPr>
        <w:t>МУЗ «Городская клиническая поликлиника № 4»</w:t>
      </w:r>
    </w:p>
    <w:p w:rsidR="00520409" w:rsidRPr="0060375F" w:rsidRDefault="00520409" w:rsidP="003A2BA7">
      <w:pPr>
        <w:jc w:val="center"/>
        <w:rPr>
          <w:i/>
          <w:sz w:val="23"/>
          <w:szCs w:val="23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203"/>
        <w:gridCol w:w="5237"/>
      </w:tblGrid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1234B0" w:rsidRDefault="00EE114E" w:rsidP="008965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</w:pPr>
            <w:r w:rsidRPr="001234B0"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  <w:t>Наименование муниципального заказчика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EE114E" w:rsidP="008965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caps/>
                <w:sz w:val="21"/>
                <w:szCs w:val="21"/>
              </w:rPr>
              <w:t>МУЗ «Городская клиническая поликлиника № 4»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1234B0" w:rsidRDefault="00EE114E" w:rsidP="00047F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234B0">
              <w:rPr>
                <w:rFonts w:ascii="Times New Roman" w:hAnsi="Times New Roman" w:cs="Times New Roman"/>
                <w:b/>
                <w:sz w:val="21"/>
                <w:szCs w:val="21"/>
              </w:rPr>
              <w:t>Почтовый адрес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smartTag w:uri="urn:schemas-microsoft-com:office:smarttags" w:element="metricconverter">
              <w:smartTagPr>
                <w:attr w:name="ProductID" w:val="614087, г"/>
              </w:smartTagPr>
              <w:r w:rsidRPr="0089654E">
                <w:rPr>
                  <w:rFonts w:ascii="Times New Roman" w:hAnsi="Times New Roman" w:cs="Times New Roman"/>
                  <w:sz w:val="21"/>
                  <w:szCs w:val="21"/>
                </w:rPr>
                <w:t>614087, г</w:t>
              </w:r>
            </w:smartTag>
            <w:r w:rsidRPr="0089654E">
              <w:rPr>
                <w:rFonts w:ascii="Times New Roman" w:hAnsi="Times New Roman" w:cs="Times New Roman"/>
                <w:sz w:val="21"/>
                <w:szCs w:val="21"/>
              </w:rPr>
              <w:t>. Пермь, ул. Академика Вавилова, д. 4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1234B0" w:rsidRDefault="00EE114E" w:rsidP="00047F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234B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Адрес электронной почты 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>gkp4@mail.ru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1234B0" w:rsidRDefault="00EE114E" w:rsidP="00047F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234B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Контактный телефон 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>(342)</w:t>
            </w:r>
            <w:r w:rsidRPr="0089654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238-09-</w:t>
            </w: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89654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8</w:t>
            </w:r>
          </w:p>
        </w:tc>
      </w:tr>
      <w:tr w:rsidR="003A2BA7" w:rsidRPr="0089654E" w:rsidTr="00047F62">
        <w:tc>
          <w:tcPr>
            <w:tcW w:w="5203" w:type="dxa"/>
            <w:shd w:val="clear" w:color="auto" w:fill="auto"/>
          </w:tcPr>
          <w:p w:rsidR="003A2BA7" w:rsidRPr="001234B0" w:rsidRDefault="003A2BA7" w:rsidP="00047F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234B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Контактное лицо </w:t>
            </w:r>
          </w:p>
        </w:tc>
        <w:tc>
          <w:tcPr>
            <w:tcW w:w="5237" w:type="dxa"/>
            <w:shd w:val="clear" w:color="auto" w:fill="auto"/>
          </w:tcPr>
          <w:p w:rsidR="003A2BA7" w:rsidRPr="009B57BD" w:rsidRDefault="002A33F1" w:rsidP="00047F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</w:t>
            </w:r>
            <w:r w:rsidR="009B57BD" w:rsidRPr="009B57BD">
              <w:rPr>
                <w:rFonts w:ascii="Times New Roman" w:hAnsi="Times New Roman" w:cs="Times New Roman"/>
                <w:sz w:val="21"/>
                <w:szCs w:val="21"/>
              </w:rPr>
              <w:t>азанова Екатерина Александровна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1234B0" w:rsidRDefault="00EE114E" w:rsidP="00047F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234B0">
              <w:rPr>
                <w:rFonts w:ascii="Times New Roman" w:hAnsi="Times New Roman" w:cs="Times New Roman"/>
                <w:b/>
                <w:sz w:val="21"/>
                <w:szCs w:val="21"/>
              </w:rPr>
              <w:t>Источник финансирования заказа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EE114E" w:rsidP="00112F8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 xml:space="preserve">Средства </w:t>
            </w:r>
            <w:r w:rsidR="00112F87" w:rsidRPr="0089654E">
              <w:rPr>
                <w:rFonts w:ascii="Times New Roman" w:hAnsi="Times New Roman" w:cs="Times New Roman"/>
                <w:sz w:val="21"/>
                <w:szCs w:val="21"/>
              </w:rPr>
              <w:t>бюджета города Перми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1234B0" w:rsidRDefault="00EE114E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234B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Наименование, характеристики </w:t>
            </w:r>
            <w:r w:rsidR="003A2BA7" w:rsidRPr="001234B0">
              <w:rPr>
                <w:rFonts w:ascii="Times New Roman" w:hAnsi="Times New Roman" w:cs="Times New Roman"/>
                <w:b/>
                <w:sz w:val="21"/>
                <w:szCs w:val="21"/>
              </w:rPr>
              <w:t>оказываемых услуг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89654E" w:rsidP="00B136B2">
            <w:pPr>
              <w:pStyle w:val="ac"/>
              <w:tabs>
                <w:tab w:val="clear" w:pos="9356"/>
                <w:tab w:val="left" w:pos="0"/>
                <w:tab w:val="left" w:pos="9720"/>
              </w:tabs>
              <w:ind w:left="0" w:firstLine="0"/>
              <w:rPr>
                <w:sz w:val="21"/>
                <w:szCs w:val="21"/>
              </w:rPr>
            </w:pPr>
            <w:proofErr w:type="gramStart"/>
            <w:r w:rsidRPr="0089654E">
              <w:rPr>
                <w:sz w:val="21"/>
                <w:szCs w:val="21"/>
              </w:rPr>
              <w:t>Обучение по циклу</w:t>
            </w:r>
            <w:proofErr w:type="gramEnd"/>
            <w:r w:rsidRPr="0089654E">
              <w:rPr>
                <w:sz w:val="21"/>
                <w:szCs w:val="21"/>
              </w:rPr>
              <w:t xml:space="preserve"> </w:t>
            </w:r>
            <w:r w:rsidR="007E5FAE" w:rsidRPr="0089654E">
              <w:rPr>
                <w:sz w:val="21"/>
                <w:szCs w:val="21"/>
              </w:rPr>
              <w:t>«</w:t>
            </w:r>
            <w:r w:rsidR="00B136B2" w:rsidRPr="0089654E">
              <w:rPr>
                <w:sz w:val="21"/>
                <w:szCs w:val="21"/>
              </w:rPr>
              <w:t>Офтальмология</w:t>
            </w:r>
            <w:r w:rsidR="007E5FAE" w:rsidRPr="0089654E">
              <w:rPr>
                <w:sz w:val="21"/>
                <w:szCs w:val="21"/>
              </w:rPr>
              <w:t>», и</w:t>
            </w:r>
            <w:r w:rsidR="003A2BA7" w:rsidRPr="0089654E">
              <w:rPr>
                <w:sz w:val="21"/>
                <w:szCs w:val="21"/>
              </w:rPr>
              <w:t>нформация о характеристиках услуги приведена в техническом задании - Приложение № 2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 xml:space="preserve">В соответствии с техническим заданием – </w:t>
            </w:r>
          </w:p>
          <w:p w:rsidR="00EE114E" w:rsidRPr="0089654E" w:rsidRDefault="00EE114E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>Приложение № 2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89654E" w:rsidRDefault="00EE114E" w:rsidP="00E97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>Место  оказания услуг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EA1797" w:rsidP="00047F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>г. Пермь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Сроки </w:t>
            </w:r>
            <w:r w:rsidR="003A2BA7"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>оказания услуг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B136B2" w:rsidP="00BC26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>июнь</w:t>
            </w:r>
            <w:r w:rsidR="00774E05" w:rsidRPr="0089654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A1797" w:rsidRPr="0089654E">
              <w:rPr>
                <w:rFonts w:ascii="Times New Roman" w:hAnsi="Times New Roman" w:cs="Times New Roman"/>
                <w:sz w:val="21"/>
                <w:szCs w:val="21"/>
              </w:rPr>
              <w:t xml:space="preserve"> 2011г.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3A2BA7" w:rsidP="003670BC">
            <w:pPr>
              <w:spacing w:line="276" w:lineRule="auto"/>
              <w:jc w:val="both"/>
              <w:rPr>
                <w:sz w:val="21"/>
                <w:szCs w:val="21"/>
              </w:rPr>
            </w:pPr>
            <w:r w:rsidRPr="0089654E">
              <w:rPr>
                <w:sz w:val="21"/>
                <w:szCs w:val="21"/>
              </w:rPr>
              <w:t xml:space="preserve">Цена должна быть указана с учетом </w:t>
            </w:r>
            <w:r w:rsidR="003670BC" w:rsidRPr="0089654E">
              <w:rPr>
                <w:sz w:val="21"/>
                <w:szCs w:val="21"/>
              </w:rPr>
              <w:t>всех расходов на оказание данной услуги</w:t>
            </w:r>
            <w:r w:rsidRPr="0089654E">
              <w:rPr>
                <w:sz w:val="21"/>
                <w:szCs w:val="21"/>
              </w:rPr>
              <w:t>: налоги, сборы, расходы на страхование  и другие обязательные платежи.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89654E" w:rsidRDefault="002A33F1" w:rsidP="002A33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Начальная (м</w:t>
            </w:r>
            <w:r w:rsidR="00EE114E"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>аксимальная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)</w:t>
            </w:r>
            <w:r w:rsidR="00EE114E"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цена </w:t>
            </w:r>
            <w:r w:rsidR="001234B0">
              <w:rPr>
                <w:rFonts w:ascii="Times New Roman" w:hAnsi="Times New Roman" w:cs="Times New Roman"/>
                <w:b/>
                <w:sz w:val="21"/>
                <w:szCs w:val="21"/>
              </w:rPr>
              <w:t>Гражданско-правового договора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2A33F1" w:rsidP="002A33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17 345</w:t>
            </w:r>
            <w:r w:rsidR="00EE114E"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Семнадцать тысяч триста сорок пять</w:t>
            </w:r>
            <w:r w:rsidR="00EE114E"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>) рубл</w:t>
            </w:r>
            <w:r w:rsidR="00EA1797"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>ей</w:t>
            </w:r>
            <w:r w:rsidR="00EE114E"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00 копеек.</w:t>
            </w:r>
          </w:p>
        </w:tc>
      </w:tr>
      <w:tr w:rsidR="0089654E" w:rsidRPr="0089654E" w:rsidTr="00047F62">
        <w:tc>
          <w:tcPr>
            <w:tcW w:w="5203" w:type="dxa"/>
            <w:shd w:val="clear" w:color="auto" w:fill="auto"/>
          </w:tcPr>
          <w:p w:rsidR="0089654E" w:rsidRPr="0089654E" w:rsidRDefault="0089654E" w:rsidP="001234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Обоснование начальной (максимальной) цены </w:t>
            </w:r>
            <w:r w:rsidR="001234B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Гражданско-правового договора </w:t>
            </w:r>
          </w:p>
        </w:tc>
        <w:tc>
          <w:tcPr>
            <w:tcW w:w="5237" w:type="dxa"/>
            <w:shd w:val="clear" w:color="auto" w:fill="auto"/>
          </w:tcPr>
          <w:p w:rsidR="001234B0" w:rsidRPr="001234B0" w:rsidRDefault="0089654E" w:rsidP="000601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1234B0">
              <w:rPr>
                <w:rFonts w:ascii="Times New Roman" w:hAnsi="Times New Roman" w:cs="Times New Roman"/>
                <w:sz w:val="21"/>
                <w:szCs w:val="21"/>
              </w:rPr>
              <w:t>Начальная (максимальная) цена сформирована исходя из предоставленн</w:t>
            </w:r>
            <w:r w:rsidR="002A33F1">
              <w:rPr>
                <w:rFonts w:ascii="Times New Roman" w:hAnsi="Times New Roman" w:cs="Times New Roman"/>
                <w:sz w:val="21"/>
                <w:szCs w:val="21"/>
              </w:rPr>
              <w:t>ого</w:t>
            </w:r>
            <w:r w:rsidR="000601EF">
              <w:rPr>
                <w:rFonts w:ascii="Times New Roman" w:hAnsi="Times New Roman" w:cs="Times New Roman"/>
                <w:sz w:val="21"/>
                <w:szCs w:val="21"/>
              </w:rPr>
              <w:t xml:space="preserve"> коммерческого предложения, расчет которой приведен в </w:t>
            </w:r>
            <w:r w:rsidR="002A33F1">
              <w:rPr>
                <w:rFonts w:ascii="Times New Roman" w:hAnsi="Times New Roman" w:cs="Times New Roman"/>
                <w:sz w:val="21"/>
                <w:szCs w:val="21"/>
              </w:rPr>
              <w:t xml:space="preserve">Приложение №4 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>Место подачи котировочных заявок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smartTag w:uri="urn:schemas-microsoft-com:office:smarttags" w:element="metricconverter">
              <w:smartTagPr>
                <w:attr w:name="ProductID" w:val="614087, г"/>
              </w:smartTagPr>
              <w:r w:rsidRPr="0089654E">
                <w:rPr>
                  <w:rFonts w:ascii="Times New Roman" w:hAnsi="Times New Roman" w:cs="Times New Roman"/>
                  <w:sz w:val="21"/>
                  <w:szCs w:val="21"/>
                </w:rPr>
                <w:t>614087, г</w:t>
              </w:r>
            </w:smartTag>
            <w:r w:rsidRPr="0089654E">
              <w:rPr>
                <w:rFonts w:ascii="Times New Roman" w:hAnsi="Times New Roman" w:cs="Times New Roman"/>
                <w:sz w:val="21"/>
                <w:szCs w:val="21"/>
              </w:rPr>
              <w:t>. Пермь, ул. Академика Вавилова, д. 4, каб. 14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Срок подачи котировочных заявок, </w:t>
            </w:r>
          </w:p>
          <w:p w:rsidR="00EE114E" w:rsidRPr="0089654E" w:rsidRDefault="00EE114E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>в т.ч. дата и время окончания срока подачи котировочных заявок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112F87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>до 16</w:t>
            </w:r>
            <w:r w:rsidR="00EE114E" w:rsidRPr="0089654E">
              <w:rPr>
                <w:rFonts w:ascii="Times New Roman" w:hAnsi="Times New Roman" w:cs="Times New Roman"/>
                <w:sz w:val="21"/>
                <w:szCs w:val="21"/>
              </w:rPr>
              <w:t xml:space="preserve"> часов 00 минут  </w:t>
            </w:r>
          </w:p>
          <w:p w:rsidR="00EE114E" w:rsidRPr="0089654E" w:rsidRDefault="00EE114E" w:rsidP="000601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 xml:space="preserve"> «</w:t>
            </w:r>
            <w:r w:rsidR="001234B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0601E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 xml:space="preserve">» </w:t>
            </w:r>
            <w:r w:rsidR="00411952" w:rsidRPr="0089654E">
              <w:rPr>
                <w:rFonts w:ascii="Times New Roman" w:hAnsi="Times New Roman" w:cs="Times New Roman"/>
                <w:sz w:val="21"/>
                <w:szCs w:val="21"/>
              </w:rPr>
              <w:t>мая</w:t>
            </w:r>
            <w:r w:rsidR="00EA1797" w:rsidRPr="0089654E">
              <w:rPr>
                <w:rFonts w:ascii="Times New Roman" w:hAnsi="Times New Roman" w:cs="Times New Roman"/>
                <w:sz w:val="21"/>
                <w:szCs w:val="21"/>
              </w:rPr>
              <w:t xml:space="preserve">  2011</w:t>
            </w: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 xml:space="preserve"> г. 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Способ подачи котировочной заявки 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EE114E" w:rsidP="000E777D">
            <w:pPr>
              <w:pStyle w:val="a5"/>
              <w:spacing w:line="276" w:lineRule="auto"/>
              <w:jc w:val="left"/>
              <w:rPr>
                <w:sz w:val="21"/>
                <w:szCs w:val="21"/>
              </w:rPr>
            </w:pPr>
            <w:r w:rsidRPr="0089654E">
              <w:rPr>
                <w:sz w:val="21"/>
                <w:szCs w:val="21"/>
              </w:rPr>
              <w:t>Котировочные заявки подаются по форме Приложения № 1</w:t>
            </w:r>
          </w:p>
        </w:tc>
      </w:tr>
      <w:tr w:rsidR="00EE114E" w:rsidRPr="0089654E" w:rsidTr="00047F62">
        <w:tc>
          <w:tcPr>
            <w:tcW w:w="5203" w:type="dxa"/>
            <w:shd w:val="clear" w:color="auto" w:fill="auto"/>
          </w:tcPr>
          <w:p w:rsidR="00EE114E" w:rsidRPr="0089654E" w:rsidRDefault="00EE114E" w:rsidP="001234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Срок подписания победителем </w:t>
            </w:r>
            <w:r w:rsidR="001234B0">
              <w:rPr>
                <w:rFonts w:ascii="Times New Roman" w:hAnsi="Times New Roman" w:cs="Times New Roman"/>
                <w:b/>
                <w:sz w:val="21"/>
                <w:szCs w:val="21"/>
              </w:rPr>
              <w:t>Гражданско-правового договора</w:t>
            </w:r>
            <w:r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EE114E" w:rsidP="000E777D">
            <w:pPr>
              <w:pStyle w:val="a5"/>
              <w:spacing w:line="276" w:lineRule="auto"/>
              <w:jc w:val="left"/>
              <w:rPr>
                <w:sz w:val="21"/>
                <w:szCs w:val="21"/>
              </w:rPr>
            </w:pPr>
            <w:r w:rsidRPr="0089654E">
              <w:rPr>
                <w:sz w:val="21"/>
                <w:szCs w:val="21"/>
              </w:rPr>
              <w:t>Не ранее чем через 7 дней со дня размещения на официальном сайте протокола рассмотрения и оценки котировочных заявок и не более 20 дней со дня размещения протокола</w:t>
            </w:r>
          </w:p>
        </w:tc>
      </w:tr>
      <w:tr w:rsidR="00EE114E" w:rsidRPr="0089654E" w:rsidTr="00EA1797">
        <w:trPr>
          <w:trHeight w:val="827"/>
        </w:trPr>
        <w:tc>
          <w:tcPr>
            <w:tcW w:w="5203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>Срок и условия оплаты поставок товаров, выполнения работ, оказания услуг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520409" w:rsidP="003670BC">
            <w:pPr>
              <w:jc w:val="both"/>
              <w:rPr>
                <w:sz w:val="21"/>
                <w:szCs w:val="21"/>
              </w:rPr>
            </w:pPr>
            <w:r w:rsidRPr="0089654E">
              <w:rPr>
                <w:sz w:val="21"/>
                <w:szCs w:val="21"/>
              </w:rPr>
              <w:t>Оплата оказанной услуги будет произведена безналичным перечислением денежных средств</w:t>
            </w:r>
            <w:r w:rsidR="008633E9" w:rsidRPr="0089654E">
              <w:rPr>
                <w:sz w:val="21"/>
                <w:szCs w:val="21"/>
              </w:rPr>
              <w:t>,</w:t>
            </w:r>
            <w:r w:rsidR="00EA1797" w:rsidRPr="0089654E">
              <w:rPr>
                <w:sz w:val="21"/>
                <w:szCs w:val="21"/>
              </w:rPr>
              <w:t xml:space="preserve"> </w:t>
            </w:r>
            <w:r w:rsidR="003670BC" w:rsidRPr="0089654E">
              <w:rPr>
                <w:sz w:val="21"/>
                <w:szCs w:val="21"/>
              </w:rPr>
              <w:t>в течение 20 банковских дней со дня предоставления счета – фактуры, акта оказанных услуг оформленных в установленном порядке</w:t>
            </w:r>
          </w:p>
        </w:tc>
      </w:tr>
      <w:tr w:rsidR="00EE114E" w:rsidRPr="0089654E" w:rsidTr="007111AC">
        <w:trPr>
          <w:trHeight w:val="556"/>
        </w:trPr>
        <w:tc>
          <w:tcPr>
            <w:tcW w:w="5203" w:type="dxa"/>
            <w:shd w:val="clear" w:color="auto" w:fill="auto"/>
          </w:tcPr>
          <w:p w:rsidR="00EE114E" w:rsidRPr="0089654E" w:rsidRDefault="00EE114E" w:rsidP="00047F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Требования к участникам размещения заказа </w:t>
            </w:r>
          </w:p>
        </w:tc>
        <w:tc>
          <w:tcPr>
            <w:tcW w:w="5237" w:type="dxa"/>
            <w:shd w:val="clear" w:color="auto" w:fill="auto"/>
          </w:tcPr>
          <w:p w:rsidR="00EE114E" w:rsidRPr="0089654E" w:rsidRDefault="00520409" w:rsidP="007111AC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89654E">
              <w:rPr>
                <w:rFonts w:ascii="Times New Roman" w:hAnsi="Times New Roman" w:cs="Times New Roman"/>
                <w:sz w:val="21"/>
                <w:szCs w:val="21"/>
              </w:rPr>
              <w:t>Отсутствие сведений об участнике размещения заказа в реест</w:t>
            </w:r>
            <w:r w:rsidR="00AF3E8E" w:rsidRPr="0089654E">
              <w:rPr>
                <w:rFonts w:ascii="Times New Roman" w:hAnsi="Times New Roman" w:cs="Times New Roman"/>
                <w:sz w:val="21"/>
                <w:szCs w:val="21"/>
              </w:rPr>
              <w:t>ре недобросовестных поставщиков</w:t>
            </w:r>
          </w:p>
        </w:tc>
      </w:tr>
    </w:tbl>
    <w:p w:rsidR="00EE114E" w:rsidRPr="0060375F" w:rsidRDefault="00EE114E" w:rsidP="001234B0">
      <w:pPr>
        <w:jc w:val="both"/>
        <w:rPr>
          <w:sz w:val="23"/>
          <w:szCs w:val="23"/>
        </w:rPr>
      </w:pPr>
      <w:r w:rsidRPr="0060375F">
        <w:rPr>
          <w:sz w:val="23"/>
          <w:szCs w:val="23"/>
        </w:rPr>
        <w:t>Приложения:  Форма котировочной заявки - Приложение № 1</w:t>
      </w:r>
    </w:p>
    <w:p w:rsidR="00EE114E" w:rsidRPr="0060375F" w:rsidRDefault="00EE114E" w:rsidP="00EE114E">
      <w:pPr>
        <w:numPr>
          <w:ilvl w:val="0"/>
          <w:numId w:val="1"/>
        </w:numPr>
        <w:ind w:left="1440" w:firstLine="0"/>
        <w:jc w:val="both"/>
        <w:rPr>
          <w:sz w:val="23"/>
          <w:szCs w:val="23"/>
        </w:rPr>
      </w:pPr>
      <w:r w:rsidRPr="0060375F">
        <w:rPr>
          <w:sz w:val="23"/>
          <w:szCs w:val="23"/>
        </w:rPr>
        <w:t>Техническое задание – Приложение № 2</w:t>
      </w:r>
    </w:p>
    <w:p w:rsidR="00EE114E" w:rsidRDefault="00EE114E" w:rsidP="00EE114E">
      <w:pPr>
        <w:numPr>
          <w:ilvl w:val="0"/>
          <w:numId w:val="1"/>
        </w:numPr>
        <w:ind w:left="1440" w:firstLine="0"/>
        <w:jc w:val="both"/>
        <w:rPr>
          <w:sz w:val="23"/>
          <w:szCs w:val="23"/>
        </w:rPr>
      </w:pPr>
      <w:r w:rsidRPr="0060375F">
        <w:rPr>
          <w:sz w:val="23"/>
          <w:szCs w:val="23"/>
        </w:rPr>
        <w:t xml:space="preserve">Проект </w:t>
      </w:r>
      <w:r w:rsidR="001234B0">
        <w:rPr>
          <w:sz w:val="23"/>
          <w:szCs w:val="23"/>
        </w:rPr>
        <w:t>Гражданско-правового договора</w:t>
      </w:r>
      <w:r w:rsidRPr="0060375F">
        <w:rPr>
          <w:sz w:val="23"/>
          <w:szCs w:val="23"/>
        </w:rPr>
        <w:t xml:space="preserve"> - Приложение № 3</w:t>
      </w:r>
    </w:p>
    <w:p w:rsidR="002A33F1" w:rsidRPr="0060375F" w:rsidRDefault="002A33F1" w:rsidP="00EE114E">
      <w:pPr>
        <w:numPr>
          <w:ilvl w:val="0"/>
          <w:numId w:val="1"/>
        </w:numPr>
        <w:ind w:left="1440" w:firstLine="0"/>
        <w:jc w:val="both"/>
        <w:rPr>
          <w:sz w:val="23"/>
          <w:szCs w:val="23"/>
        </w:rPr>
      </w:pPr>
      <w:r>
        <w:rPr>
          <w:sz w:val="23"/>
          <w:szCs w:val="23"/>
        </w:rPr>
        <w:t>Обоснование начальной (максимальной) цены гражданско-правового договора – Приложение № 4</w:t>
      </w:r>
    </w:p>
    <w:p w:rsidR="00EE114E" w:rsidRPr="0060375F" w:rsidRDefault="00EE114E" w:rsidP="00EE114E">
      <w:pPr>
        <w:jc w:val="center"/>
        <w:rPr>
          <w:sz w:val="19"/>
          <w:szCs w:val="19"/>
        </w:rPr>
      </w:pPr>
    </w:p>
    <w:p w:rsidR="00EE114E" w:rsidRPr="0060375F" w:rsidRDefault="00EE114E" w:rsidP="00EE114E">
      <w:pPr>
        <w:jc w:val="center"/>
        <w:rPr>
          <w:sz w:val="19"/>
          <w:szCs w:val="19"/>
        </w:rPr>
      </w:pPr>
    </w:p>
    <w:p w:rsidR="005172D0" w:rsidRDefault="00EE114E" w:rsidP="000E777D">
      <w:pPr>
        <w:jc w:val="center"/>
        <w:rPr>
          <w:i/>
          <w:sz w:val="22"/>
          <w:szCs w:val="22"/>
        </w:rPr>
      </w:pPr>
      <w:r w:rsidRPr="0060375F">
        <w:rPr>
          <w:sz w:val="23"/>
          <w:szCs w:val="23"/>
        </w:rPr>
        <w:t>Главный врач МУЗ «ГКП № 4»</w:t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  <w:t>Н. М. Зуева</w:t>
      </w:r>
    </w:p>
    <w:p w:rsidR="005172D0" w:rsidRPr="00D352AC" w:rsidRDefault="005172D0" w:rsidP="00D352AC">
      <w:pPr>
        <w:jc w:val="center"/>
        <w:rPr>
          <w:sz w:val="24"/>
          <w:szCs w:val="24"/>
        </w:rPr>
      </w:pPr>
    </w:p>
    <w:sectPr w:rsidR="005172D0" w:rsidRPr="00D352AC" w:rsidSect="00D352AC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E1D" w:rsidRDefault="00BF6E1D">
      <w:r>
        <w:separator/>
      </w:r>
    </w:p>
  </w:endnote>
  <w:endnote w:type="continuationSeparator" w:id="0">
    <w:p w:rsidR="00BF6E1D" w:rsidRDefault="00BF6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E1D" w:rsidRDefault="00BF6E1D">
      <w:r>
        <w:separator/>
      </w:r>
    </w:p>
  </w:footnote>
  <w:footnote w:type="continuationSeparator" w:id="0">
    <w:p w:rsidR="00BF6E1D" w:rsidRDefault="00BF6E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57797"/>
    <w:multiLevelType w:val="hybridMultilevel"/>
    <w:tmpl w:val="789A49CA"/>
    <w:lvl w:ilvl="0" w:tplc="CFE86D8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7ACB1CFA"/>
    <w:multiLevelType w:val="hybridMultilevel"/>
    <w:tmpl w:val="A07C49D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5BBA7834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2D0"/>
    <w:rsid w:val="00014C68"/>
    <w:rsid w:val="00034D11"/>
    <w:rsid w:val="00047F62"/>
    <w:rsid w:val="00053A91"/>
    <w:rsid w:val="00057A2F"/>
    <w:rsid w:val="000601EF"/>
    <w:rsid w:val="000768B7"/>
    <w:rsid w:val="00083FA1"/>
    <w:rsid w:val="000B5E38"/>
    <w:rsid w:val="000E777D"/>
    <w:rsid w:val="00112F87"/>
    <w:rsid w:val="001234B0"/>
    <w:rsid w:val="00124AB5"/>
    <w:rsid w:val="00160D2D"/>
    <w:rsid w:val="001913C2"/>
    <w:rsid w:val="001A0A2A"/>
    <w:rsid w:val="001B14D8"/>
    <w:rsid w:val="00244A6E"/>
    <w:rsid w:val="002A33F1"/>
    <w:rsid w:val="002A6BFE"/>
    <w:rsid w:val="002D0AAE"/>
    <w:rsid w:val="00352F01"/>
    <w:rsid w:val="003670BC"/>
    <w:rsid w:val="003A2BA7"/>
    <w:rsid w:val="00411952"/>
    <w:rsid w:val="0044718B"/>
    <w:rsid w:val="0045327E"/>
    <w:rsid w:val="004671E0"/>
    <w:rsid w:val="004C4B27"/>
    <w:rsid w:val="005172D0"/>
    <w:rsid w:val="00520409"/>
    <w:rsid w:val="005573BB"/>
    <w:rsid w:val="005907D5"/>
    <w:rsid w:val="00634A7B"/>
    <w:rsid w:val="00691E64"/>
    <w:rsid w:val="006C0316"/>
    <w:rsid w:val="007111AC"/>
    <w:rsid w:val="00736FB9"/>
    <w:rsid w:val="007621F4"/>
    <w:rsid w:val="00774E05"/>
    <w:rsid w:val="007A065E"/>
    <w:rsid w:val="007B6B37"/>
    <w:rsid w:val="007E26DE"/>
    <w:rsid w:val="007E5FAE"/>
    <w:rsid w:val="007F6A0D"/>
    <w:rsid w:val="00852E97"/>
    <w:rsid w:val="008633E9"/>
    <w:rsid w:val="0089654E"/>
    <w:rsid w:val="008D7E3B"/>
    <w:rsid w:val="008F005A"/>
    <w:rsid w:val="008F6D1D"/>
    <w:rsid w:val="009B57BD"/>
    <w:rsid w:val="009D477F"/>
    <w:rsid w:val="009F0EE2"/>
    <w:rsid w:val="00AA33F9"/>
    <w:rsid w:val="00AB7320"/>
    <w:rsid w:val="00AF3E8E"/>
    <w:rsid w:val="00B136B2"/>
    <w:rsid w:val="00B45E46"/>
    <w:rsid w:val="00B64DAD"/>
    <w:rsid w:val="00B81F0C"/>
    <w:rsid w:val="00BC0359"/>
    <w:rsid w:val="00BC2684"/>
    <w:rsid w:val="00BF6E1D"/>
    <w:rsid w:val="00C54B35"/>
    <w:rsid w:val="00C77583"/>
    <w:rsid w:val="00D01346"/>
    <w:rsid w:val="00D352AC"/>
    <w:rsid w:val="00D773FA"/>
    <w:rsid w:val="00D97A83"/>
    <w:rsid w:val="00E13297"/>
    <w:rsid w:val="00E40B82"/>
    <w:rsid w:val="00E5321A"/>
    <w:rsid w:val="00E978A9"/>
    <w:rsid w:val="00EA1797"/>
    <w:rsid w:val="00ED524D"/>
    <w:rsid w:val="00EE114E"/>
    <w:rsid w:val="00EE39CC"/>
    <w:rsid w:val="00FA5D34"/>
    <w:rsid w:val="00FC3500"/>
    <w:rsid w:val="00FD3408"/>
    <w:rsid w:val="00FF4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2D0"/>
  </w:style>
  <w:style w:type="paragraph" w:styleId="2">
    <w:name w:val="heading 2"/>
    <w:basedOn w:val="a"/>
    <w:link w:val="20"/>
    <w:uiPriority w:val="9"/>
    <w:qFormat/>
    <w:rsid w:val="001234B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5172D0"/>
  </w:style>
  <w:style w:type="character" w:customStyle="1" w:styleId="a4">
    <w:name w:val="Основной текст Знак"/>
    <w:basedOn w:val="a0"/>
    <w:link w:val="a5"/>
    <w:locked/>
    <w:rsid w:val="005172D0"/>
    <w:rPr>
      <w:sz w:val="24"/>
      <w:lang w:val="ru-RU" w:eastAsia="ru-RU" w:bidi="ar-SA"/>
    </w:rPr>
  </w:style>
  <w:style w:type="paragraph" w:styleId="a5">
    <w:name w:val="Body Text"/>
    <w:basedOn w:val="a"/>
    <w:link w:val="a4"/>
    <w:rsid w:val="005172D0"/>
    <w:pPr>
      <w:jc w:val="both"/>
    </w:pPr>
    <w:rPr>
      <w:sz w:val="24"/>
    </w:rPr>
  </w:style>
  <w:style w:type="paragraph" w:customStyle="1" w:styleId="ConsPlusNormal">
    <w:name w:val="ConsPlusNormal"/>
    <w:rsid w:val="005172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footnote reference"/>
    <w:basedOn w:val="a0"/>
    <w:semiHidden/>
    <w:rsid w:val="005172D0"/>
    <w:rPr>
      <w:vertAlign w:val="superscript"/>
    </w:rPr>
  </w:style>
  <w:style w:type="paragraph" w:customStyle="1" w:styleId="21">
    <w:name w:val="Основной текст 21"/>
    <w:basedOn w:val="a"/>
    <w:rsid w:val="005172D0"/>
    <w:pPr>
      <w:ind w:firstLine="567"/>
      <w:jc w:val="both"/>
    </w:pPr>
    <w:rPr>
      <w:sz w:val="24"/>
    </w:rPr>
  </w:style>
  <w:style w:type="table" w:styleId="a7">
    <w:name w:val="Table Elegant"/>
    <w:basedOn w:val="a1"/>
    <w:rsid w:val="005172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Title"/>
    <w:basedOn w:val="a"/>
    <w:qFormat/>
    <w:rsid w:val="005172D0"/>
    <w:pPr>
      <w:jc w:val="center"/>
    </w:pPr>
    <w:rPr>
      <w:b/>
      <w:smallCaps/>
      <w:sz w:val="32"/>
    </w:rPr>
  </w:style>
  <w:style w:type="table" w:styleId="-1">
    <w:name w:val="Table Web 1"/>
    <w:basedOn w:val="a1"/>
    <w:rsid w:val="00D352AC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nformat">
    <w:name w:val="ConsPlusNonformat"/>
    <w:rsid w:val="00D352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Знак Знак"/>
    <w:basedOn w:val="a0"/>
    <w:locked/>
    <w:rsid w:val="00D352AC"/>
    <w:rPr>
      <w:sz w:val="24"/>
      <w:lang w:val="ru-RU" w:eastAsia="ru-RU" w:bidi="ar-SA"/>
    </w:rPr>
  </w:style>
  <w:style w:type="paragraph" w:styleId="aa">
    <w:name w:val="Balloon Text"/>
    <w:basedOn w:val="a"/>
    <w:link w:val="ab"/>
    <w:rsid w:val="005573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573BB"/>
    <w:rPr>
      <w:rFonts w:ascii="Tahoma" w:hAnsi="Tahoma" w:cs="Tahoma"/>
      <w:sz w:val="16"/>
      <w:szCs w:val="16"/>
    </w:rPr>
  </w:style>
  <w:style w:type="paragraph" w:customStyle="1" w:styleId="3">
    <w:name w:val="Стиль3"/>
    <w:basedOn w:val="22"/>
    <w:rsid w:val="00EE114E"/>
    <w:rPr>
      <w:sz w:val="28"/>
    </w:rPr>
  </w:style>
  <w:style w:type="paragraph" w:styleId="ac">
    <w:name w:val="Block Text"/>
    <w:basedOn w:val="a"/>
    <w:unhideWhenUsed/>
    <w:rsid w:val="00EE114E"/>
    <w:pPr>
      <w:tabs>
        <w:tab w:val="left" w:pos="9356"/>
      </w:tabs>
      <w:snapToGrid w:val="0"/>
      <w:ind w:left="993" w:right="-7" w:hanging="567"/>
      <w:jc w:val="both"/>
    </w:pPr>
    <w:rPr>
      <w:sz w:val="24"/>
    </w:rPr>
  </w:style>
  <w:style w:type="paragraph" w:styleId="22">
    <w:name w:val="Body Text Indent 2"/>
    <w:basedOn w:val="a"/>
    <w:link w:val="23"/>
    <w:rsid w:val="00EE114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E114E"/>
  </w:style>
  <w:style w:type="character" w:customStyle="1" w:styleId="20">
    <w:name w:val="Заголовок 2 Знак"/>
    <w:basedOn w:val="a0"/>
    <w:link w:val="2"/>
    <w:uiPriority w:val="9"/>
    <w:rsid w:val="001234B0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1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Ильдарович</dc:creator>
  <cp:lastModifiedBy>Оксана</cp:lastModifiedBy>
  <cp:revision>5</cp:revision>
  <cp:lastPrinted>2011-05-16T06:07:00Z</cp:lastPrinted>
  <dcterms:created xsi:type="dcterms:W3CDTF">2011-05-15T18:45:00Z</dcterms:created>
  <dcterms:modified xsi:type="dcterms:W3CDTF">2011-05-16T18:00:00Z</dcterms:modified>
</cp:coreProperties>
</file>