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EA" w:rsidRDefault="00CB29EA" w:rsidP="00CB29EA">
      <w:pPr>
        <w:tabs>
          <w:tab w:val="left" w:pos="1980"/>
        </w:tabs>
        <w:jc w:val="right"/>
        <w:rPr>
          <w:sz w:val="24"/>
          <w:szCs w:val="24"/>
        </w:rPr>
      </w:pPr>
      <w:r w:rsidRPr="00730429">
        <w:rPr>
          <w:sz w:val="24"/>
          <w:szCs w:val="24"/>
        </w:rPr>
        <w:t xml:space="preserve">Приложение № </w:t>
      </w:r>
      <w:r>
        <w:rPr>
          <w:sz w:val="24"/>
          <w:szCs w:val="24"/>
        </w:rPr>
        <w:t>2</w:t>
      </w:r>
      <w:r w:rsidRPr="001B07E8">
        <w:rPr>
          <w:sz w:val="24"/>
          <w:szCs w:val="24"/>
        </w:rPr>
        <w:t xml:space="preserve"> </w:t>
      </w:r>
    </w:p>
    <w:p w:rsidR="00CB29EA" w:rsidRDefault="00CB29EA" w:rsidP="00CB29EA">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B29EA" w:rsidRPr="001B07E8" w:rsidRDefault="00CB29EA" w:rsidP="00CB29EA">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CB29EA" w:rsidRPr="001B07E8" w:rsidRDefault="00CB29EA" w:rsidP="00CB29EA">
      <w:pPr>
        <w:pStyle w:val="10"/>
        <w:spacing w:line="270" w:lineRule="exact"/>
        <w:jc w:val="right"/>
        <w:outlineLvl w:val="0"/>
        <w:rPr>
          <w:b/>
          <w:bCs/>
        </w:rPr>
      </w:pPr>
    </w:p>
    <w:p w:rsidR="00CB29EA" w:rsidRPr="001B07E8" w:rsidRDefault="00CB29EA" w:rsidP="00CB29EA">
      <w:pPr>
        <w:pStyle w:val="ConsNonformat"/>
        <w:widowControl/>
        <w:jc w:val="both"/>
        <w:rPr>
          <w:rFonts w:ascii="Times New Roman" w:hAnsi="Times New Roman" w:cs="Times New Roman"/>
          <w:sz w:val="24"/>
          <w:szCs w:val="24"/>
        </w:rPr>
      </w:pPr>
    </w:p>
    <w:p w:rsidR="00CB29EA" w:rsidRPr="00065609" w:rsidRDefault="00CB29EA" w:rsidP="00CB29EA">
      <w:pPr>
        <w:jc w:val="center"/>
        <w:rPr>
          <w:b/>
          <w:bCs/>
        </w:rPr>
      </w:pPr>
      <w:r w:rsidRPr="00065609">
        <w:rPr>
          <w:b/>
          <w:bCs/>
        </w:rPr>
        <w:t>Проект</w:t>
      </w:r>
    </w:p>
    <w:p w:rsidR="00065609" w:rsidRDefault="00065609" w:rsidP="00065609">
      <w:pPr>
        <w:pStyle w:val="a7"/>
        <w:tabs>
          <w:tab w:val="left" w:pos="9900"/>
        </w:tabs>
        <w:ind w:right="-365"/>
        <w:rPr>
          <w:b/>
        </w:rPr>
      </w:pPr>
      <w:r w:rsidRPr="00065609">
        <w:rPr>
          <w:b/>
        </w:rPr>
        <w:t xml:space="preserve">Гражданско-правовой договор </w:t>
      </w:r>
    </w:p>
    <w:p w:rsidR="00CB29EA" w:rsidRPr="001D45DA" w:rsidRDefault="00065609" w:rsidP="00065609">
      <w:pPr>
        <w:pStyle w:val="a7"/>
        <w:tabs>
          <w:tab w:val="left" w:pos="9900"/>
        </w:tabs>
        <w:ind w:right="-365"/>
        <w:rPr>
          <w:b/>
          <w:szCs w:val="24"/>
        </w:rPr>
      </w:pPr>
      <w:r w:rsidRPr="00065609">
        <w:rPr>
          <w:b/>
        </w:rPr>
        <w:t xml:space="preserve">на поставку </w:t>
      </w:r>
      <w:r w:rsidR="00095C38">
        <w:rPr>
          <w:b/>
          <w:szCs w:val="24"/>
        </w:rPr>
        <w:t>расходных материалов</w:t>
      </w:r>
    </w:p>
    <w:p w:rsidR="00CB29EA" w:rsidRPr="001D45DA" w:rsidRDefault="00CB29EA" w:rsidP="00CB29EA">
      <w:pPr>
        <w:jc w:val="center"/>
        <w:rPr>
          <w:b/>
          <w:sz w:val="24"/>
          <w:szCs w:val="24"/>
        </w:rPr>
      </w:pPr>
    </w:p>
    <w:p w:rsidR="00CB29EA" w:rsidRPr="001D45DA" w:rsidRDefault="00CB29EA" w:rsidP="00CB29EA">
      <w:pPr>
        <w:jc w:val="both"/>
        <w:rPr>
          <w:sz w:val="24"/>
          <w:szCs w:val="24"/>
        </w:rPr>
      </w:pPr>
      <w:r w:rsidRPr="001D45DA">
        <w:rPr>
          <w:sz w:val="24"/>
          <w:szCs w:val="24"/>
        </w:rPr>
        <w:t>г. Пермь</w:t>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r>
      <w:r w:rsidR="00065609">
        <w:rPr>
          <w:sz w:val="24"/>
          <w:szCs w:val="24"/>
        </w:rPr>
        <w:tab/>
        <w:t xml:space="preserve">                          </w:t>
      </w:r>
      <w:r w:rsidRPr="001D45DA">
        <w:rPr>
          <w:sz w:val="24"/>
          <w:szCs w:val="24"/>
        </w:rPr>
        <w:t xml:space="preserve">    «___» _________ 2011  года</w:t>
      </w:r>
    </w:p>
    <w:p w:rsidR="00CB29EA" w:rsidRPr="001D45DA" w:rsidRDefault="00CB29EA" w:rsidP="00CB29EA">
      <w:pPr>
        <w:jc w:val="both"/>
        <w:rPr>
          <w:sz w:val="24"/>
          <w:szCs w:val="24"/>
        </w:rPr>
      </w:pPr>
    </w:p>
    <w:p w:rsidR="00CB29EA" w:rsidRPr="001D45DA" w:rsidRDefault="00CB29EA" w:rsidP="00CB29EA">
      <w:pPr>
        <w:ind w:firstLine="567"/>
        <w:jc w:val="both"/>
        <w:rPr>
          <w:sz w:val="24"/>
          <w:szCs w:val="24"/>
        </w:rPr>
      </w:pPr>
      <w:r w:rsidRPr="001D45DA">
        <w:rPr>
          <w:b/>
          <w:sz w:val="24"/>
          <w:szCs w:val="24"/>
        </w:rPr>
        <w:t>Муниципальное учреждение здравоохранения</w:t>
      </w:r>
      <w:r w:rsidRPr="001D45DA">
        <w:rPr>
          <w:sz w:val="24"/>
          <w:szCs w:val="24"/>
        </w:rPr>
        <w:t xml:space="preserve"> </w:t>
      </w:r>
      <w:r>
        <w:rPr>
          <w:sz w:val="24"/>
          <w:szCs w:val="24"/>
        </w:rPr>
        <w:t>«</w:t>
      </w:r>
      <w:r w:rsidRPr="001D45DA">
        <w:rPr>
          <w:b/>
          <w:bCs/>
          <w:sz w:val="24"/>
          <w:szCs w:val="24"/>
        </w:rPr>
        <w:t xml:space="preserve">Городская клиническая </w:t>
      </w:r>
      <w:r>
        <w:rPr>
          <w:b/>
          <w:bCs/>
          <w:sz w:val="24"/>
          <w:szCs w:val="24"/>
        </w:rPr>
        <w:t>поликлиника</w:t>
      </w:r>
      <w:r w:rsidR="00065609">
        <w:rPr>
          <w:b/>
          <w:bCs/>
          <w:sz w:val="24"/>
          <w:szCs w:val="24"/>
        </w:rPr>
        <w:t xml:space="preserve"> </w:t>
      </w:r>
      <w:r w:rsidRPr="001D45DA">
        <w:rPr>
          <w:b/>
          <w:bCs/>
          <w:sz w:val="24"/>
          <w:szCs w:val="24"/>
        </w:rPr>
        <w:t>№ 4</w:t>
      </w:r>
      <w:r>
        <w:rPr>
          <w:b/>
          <w:bCs/>
          <w:sz w:val="24"/>
          <w:szCs w:val="24"/>
        </w:rPr>
        <w:t>»</w:t>
      </w:r>
      <w:r w:rsidRPr="001D45DA">
        <w:rPr>
          <w:sz w:val="24"/>
          <w:szCs w:val="24"/>
        </w:rPr>
        <w:t>, именуемое в дальнейшем З</w:t>
      </w:r>
      <w:r>
        <w:rPr>
          <w:sz w:val="24"/>
          <w:szCs w:val="24"/>
        </w:rPr>
        <w:t>аказчик</w:t>
      </w:r>
      <w:r w:rsidR="00065609">
        <w:rPr>
          <w:sz w:val="24"/>
          <w:szCs w:val="24"/>
        </w:rPr>
        <w:t>, в лице Г</w:t>
      </w:r>
      <w:r w:rsidRPr="001D45DA">
        <w:rPr>
          <w:sz w:val="24"/>
          <w:szCs w:val="24"/>
        </w:rPr>
        <w:t xml:space="preserve">лавного врача </w:t>
      </w:r>
      <w:r w:rsidRPr="004F16B9">
        <w:rPr>
          <w:sz w:val="24"/>
          <w:szCs w:val="24"/>
        </w:rPr>
        <w:t>Зуевой Надежды Максимовны</w:t>
      </w:r>
      <w:r w:rsidRPr="001D45DA">
        <w:rPr>
          <w:sz w:val="24"/>
          <w:szCs w:val="24"/>
        </w:rPr>
        <w:t>, действующего на основании Устава, с одной стороны, и _________________________________,  именуемое в дальнейшем П</w:t>
      </w:r>
      <w:r>
        <w:rPr>
          <w:sz w:val="24"/>
          <w:szCs w:val="24"/>
        </w:rPr>
        <w:t>оставщик</w:t>
      </w:r>
      <w:r w:rsidRPr="001D45DA">
        <w:rPr>
          <w:sz w:val="24"/>
          <w:szCs w:val="24"/>
        </w:rPr>
        <w:t>,  в лице _________________________________________, действующего на основании _________________________,  с другой стороны, по результату</w:t>
      </w:r>
      <w:r>
        <w:rPr>
          <w:sz w:val="24"/>
          <w:szCs w:val="24"/>
        </w:rPr>
        <w:t xml:space="preserve"> открытого аукциона в электронной форме </w:t>
      </w:r>
      <w:r w:rsidRPr="001D45DA">
        <w:rPr>
          <w:sz w:val="24"/>
          <w:szCs w:val="24"/>
        </w:rPr>
        <w:t>(протокол № ____от «____»_______________2011 года, являющийся неотъемлемой частью настоящего Договора) заключили настоящий Договор о нижеследующем:</w:t>
      </w:r>
    </w:p>
    <w:p w:rsidR="00CB29EA" w:rsidRPr="001D45DA" w:rsidRDefault="00CB29EA" w:rsidP="00CB29EA">
      <w:pPr>
        <w:ind w:firstLine="567"/>
        <w:jc w:val="both"/>
        <w:rPr>
          <w:sz w:val="24"/>
          <w:szCs w:val="24"/>
        </w:rPr>
      </w:pPr>
    </w:p>
    <w:p w:rsidR="00CB29EA" w:rsidRPr="001D45DA" w:rsidRDefault="00CB29EA" w:rsidP="00CB29EA">
      <w:pPr>
        <w:numPr>
          <w:ilvl w:val="0"/>
          <w:numId w:val="3"/>
        </w:numPr>
        <w:jc w:val="center"/>
        <w:rPr>
          <w:b/>
          <w:sz w:val="24"/>
          <w:szCs w:val="24"/>
        </w:rPr>
      </w:pPr>
      <w:r w:rsidRPr="001D45DA">
        <w:rPr>
          <w:b/>
          <w:sz w:val="24"/>
          <w:szCs w:val="24"/>
        </w:rPr>
        <w:t>Предмет Договора</w:t>
      </w:r>
    </w:p>
    <w:p w:rsidR="00CB29EA" w:rsidRPr="001D45DA" w:rsidRDefault="00CB29EA" w:rsidP="00CB29EA">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Pr="001D45DA">
        <w:rPr>
          <w:szCs w:val="24"/>
        </w:rPr>
        <w:t xml:space="preserve"> обязуется поставлять </w:t>
      </w:r>
      <w:r>
        <w:rPr>
          <w:szCs w:val="24"/>
        </w:rPr>
        <w:t>Заказчику</w:t>
      </w:r>
      <w:r w:rsidRPr="001D45DA">
        <w:rPr>
          <w:szCs w:val="24"/>
        </w:rPr>
        <w:t xml:space="preserve"> </w:t>
      </w:r>
      <w:r w:rsidR="00095C38">
        <w:rPr>
          <w:b/>
          <w:szCs w:val="24"/>
        </w:rPr>
        <w:t>расходные материалы</w:t>
      </w:r>
      <w:r w:rsidRPr="001D45DA">
        <w:rPr>
          <w:b/>
          <w:szCs w:val="24"/>
        </w:rPr>
        <w:t xml:space="preserve"> </w:t>
      </w:r>
      <w:r w:rsidRPr="001D45DA">
        <w:rPr>
          <w:szCs w:val="24"/>
        </w:rPr>
        <w:t>(далее –</w:t>
      </w:r>
      <w:r w:rsidRPr="001D45DA">
        <w:rPr>
          <w:b/>
          <w:szCs w:val="24"/>
        </w:rPr>
        <w:t xml:space="preserve"> </w:t>
      </w:r>
      <w:r w:rsidRPr="001D45DA">
        <w:rPr>
          <w:szCs w:val="24"/>
        </w:rPr>
        <w:t>Товар), а последний обязуется принять и оплатить этот Товар.</w:t>
      </w:r>
    </w:p>
    <w:p w:rsidR="00CB29EA" w:rsidRPr="001D45DA" w:rsidRDefault="00CB29EA" w:rsidP="00CB29EA">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цена</w:t>
      </w:r>
      <w:r w:rsidR="007A59B2">
        <w:rPr>
          <w:szCs w:val="24"/>
        </w:rPr>
        <w:t xml:space="preserve"> за единицу</w:t>
      </w:r>
      <w:r>
        <w:rPr>
          <w:szCs w:val="24"/>
        </w:rPr>
        <w:t xml:space="preserve"> и </w:t>
      </w:r>
      <w:r w:rsidR="007A59B2">
        <w:rPr>
          <w:szCs w:val="24"/>
        </w:rPr>
        <w:t xml:space="preserve">цена Договора </w:t>
      </w:r>
      <w:r>
        <w:rPr>
          <w:szCs w:val="24"/>
        </w:rPr>
        <w:t xml:space="preserve"> Товара </w:t>
      </w:r>
      <w:r w:rsidRPr="001D45DA">
        <w:rPr>
          <w:szCs w:val="24"/>
        </w:rPr>
        <w:t xml:space="preserve">указаны в Спецификации (Приложение № 1) и  </w:t>
      </w:r>
      <w:proofErr w:type="gramStart"/>
      <w:r w:rsidRPr="001D45DA">
        <w:rPr>
          <w:szCs w:val="24"/>
        </w:rPr>
        <w:t>в последствии</w:t>
      </w:r>
      <w:proofErr w:type="gramEnd"/>
      <w:r w:rsidRPr="001D45DA">
        <w:rPr>
          <w:szCs w:val="24"/>
        </w:rPr>
        <w:t xml:space="preserve">  указываются в товарно-транспортных накладных и счетах-фактурах. </w:t>
      </w:r>
      <w:r w:rsidRPr="001D45DA">
        <w:rPr>
          <w:szCs w:val="24"/>
        </w:rPr>
        <w:tab/>
      </w:r>
    </w:p>
    <w:p w:rsidR="00CB29EA" w:rsidRPr="001D45DA" w:rsidRDefault="00CB29EA" w:rsidP="00CB29EA">
      <w:pPr>
        <w:pStyle w:val="a3"/>
        <w:tabs>
          <w:tab w:val="left" w:pos="0"/>
        </w:tabs>
        <w:rPr>
          <w:szCs w:val="24"/>
        </w:rPr>
      </w:pPr>
      <w:r w:rsidRPr="001D45DA">
        <w:rPr>
          <w:szCs w:val="24"/>
        </w:rPr>
        <w:tab/>
      </w:r>
    </w:p>
    <w:p w:rsidR="00CB29EA" w:rsidRPr="001D45DA" w:rsidRDefault="00CB29EA" w:rsidP="00CB29EA">
      <w:pPr>
        <w:jc w:val="center"/>
        <w:rPr>
          <w:b/>
          <w:sz w:val="24"/>
          <w:szCs w:val="24"/>
        </w:rPr>
      </w:pPr>
      <w:r w:rsidRPr="001D45DA">
        <w:rPr>
          <w:b/>
          <w:sz w:val="24"/>
          <w:szCs w:val="24"/>
        </w:rPr>
        <w:t>2. Цена Договора и порядок расчетов</w:t>
      </w:r>
    </w:p>
    <w:p w:rsidR="00CB29EA" w:rsidRDefault="00CB29EA" w:rsidP="00CB29EA">
      <w:pPr>
        <w:pStyle w:val="a3"/>
        <w:tabs>
          <w:tab w:val="left" w:pos="0"/>
        </w:tabs>
        <w:rPr>
          <w:szCs w:val="24"/>
        </w:rPr>
      </w:pPr>
      <w:r w:rsidRPr="001A38BF">
        <w:rPr>
          <w:szCs w:val="24"/>
        </w:rPr>
        <w:t xml:space="preserve">2.1. </w:t>
      </w:r>
      <w:r w:rsidRPr="00534519">
        <w:rPr>
          <w:szCs w:val="24"/>
        </w:rPr>
        <w:t>Цена</w:t>
      </w:r>
      <w:r>
        <w:rPr>
          <w:szCs w:val="24"/>
        </w:rPr>
        <w:t xml:space="preserve"> договора составляет ________ руб. (_________________ руб</w:t>
      </w:r>
      <w:proofErr w:type="gramStart"/>
      <w:r>
        <w:rPr>
          <w:szCs w:val="24"/>
        </w:rPr>
        <w:t>.к</w:t>
      </w:r>
      <w:proofErr w:type="gramEnd"/>
      <w:r>
        <w:rPr>
          <w:szCs w:val="24"/>
        </w:rPr>
        <w:t>оп.) и я</w:t>
      </w:r>
      <w:r w:rsidRPr="00EC6A7A">
        <w:rPr>
          <w:szCs w:val="24"/>
        </w:rPr>
        <w:t xml:space="preserve">вляется неизменной в течение всего срока действия настоящего </w:t>
      </w:r>
      <w:r>
        <w:rPr>
          <w:szCs w:val="24"/>
        </w:rPr>
        <w:t>Договор</w:t>
      </w:r>
      <w:r w:rsidRPr="00EC6A7A">
        <w:rPr>
          <w:szCs w:val="24"/>
        </w:rPr>
        <w:t>а</w:t>
      </w:r>
      <w:r>
        <w:rPr>
          <w:szCs w:val="24"/>
        </w:rPr>
        <w:t>.</w:t>
      </w:r>
    </w:p>
    <w:p w:rsidR="00CB29EA" w:rsidRPr="00534519" w:rsidRDefault="00CB29EA" w:rsidP="00CB29EA">
      <w:pPr>
        <w:pStyle w:val="a3"/>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Pr="00534519">
        <w:rPr>
          <w:szCs w:val="24"/>
        </w:rPr>
        <w:t xml:space="preserve">спецификации </w:t>
      </w:r>
      <w:r>
        <w:rPr>
          <w:szCs w:val="24"/>
        </w:rPr>
        <w:t>являющейся неотъемлемой частью Договора</w:t>
      </w:r>
      <w:r w:rsidRPr="00534519">
        <w:rPr>
          <w:szCs w:val="24"/>
        </w:rPr>
        <w:t xml:space="preserve">. </w:t>
      </w:r>
    </w:p>
    <w:p w:rsidR="00CB29EA" w:rsidRPr="001D45DA" w:rsidRDefault="00CB29EA" w:rsidP="00CB29EA">
      <w:pPr>
        <w:jc w:val="both"/>
        <w:rPr>
          <w:sz w:val="24"/>
          <w:szCs w:val="24"/>
        </w:rPr>
      </w:pPr>
      <w:r>
        <w:rPr>
          <w:sz w:val="24"/>
          <w:szCs w:val="24"/>
        </w:rPr>
        <w:t>2.3</w:t>
      </w:r>
      <w:r w:rsidRPr="001D45DA">
        <w:rPr>
          <w:sz w:val="24"/>
          <w:szCs w:val="24"/>
        </w:rPr>
        <w:t>. Цена Договора указана с учетом расходов на доставку,  погрузочно-разгрузочные работы, страхование, уплату таможенных пошлин, налогов, сборов и другие обязательные платежи.</w:t>
      </w:r>
    </w:p>
    <w:p w:rsidR="00CB29EA" w:rsidRPr="001D45DA" w:rsidRDefault="00CB29EA" w:rsidP="00CB29EA">
      <w:pPr>
        <w:jc w:val="both"/>
        <w:rPr>
          <w:sz w:val="24"/>
          <w:szCs w:val="24"/>
        </w:rPr>
      </w:pPr>
      <w:r>
        <w:rPr>
          <w:sz w:val="24"/>
          <w:szCs w:val="24"/>
        </w:rPr>
        <w:t>2.4</w:t>
      </w:r>
      <w:r w:rsidRPr="001D45DA">
        <w:rPr>
          <w:sz w:val="24"/>
          <w:szCs w:val="24"/>
        </w:rPr>
        <w:t>.</w:t>
      </w:r>
      <w:r w:rsidRPr="001D45DA">
        <w:rPr>
          <w:spacing w:val="-4"/>
          <w:sz w:val="24"/>
          <w:szCs w:val="24"/>
        </w:rPr>
        <w:t xml:space="preserve"> </w:t>
      </w:r>
      <w:r w:rsidRPr="001D45DA">
        <w:rPr>
          <w:sz w:val="24"/>
          <w:szCs w:val="24"/>
        </w:rPr>
        <w:t>Оплата за товар производится безналичным перечислением денежных средств</w:t>
      </w:r>
      <w:r>
        <w:rPr>
          <w:sz w:val="24"/>
          <w:szCs w:val="24"/>
        </w:rPr>
        <w:t>,</w:t>
      </w:r>
      <w:r w:rsidRPr="001D45DA">
        <w:rPr>
          <w:sz w:val="24"/>
          <w:szCs w:val="24"/>
        </w:rPr>
        <w:t xml:space="preserve"> </w:t>
      </w:r>
      <w:r w:rsidR="00095C38">
        <w:rPr>
          <w:sz w:val="24"/>
          <w:szCs w:val="24"/>
        </w:rPr>
        <w:t>до 31.01.2012г.</w:t>
      </w:r>
      <w:r w:rsidRPr="001D45DA">
        <w:rPr>
          <w:sz w:val="24"/>
          <w:szCs w:val="24"/>
        </w:rPr>
        <w:t xml:space="preserve"> </w:t>
      </w:r>
      <w:r w:rsidR="00095C38">
        <w:rPr>
          <w:sz w:val="24"/>
          <w:szCs w:val="24"/>
        </w:rPr>
        <w:t>после</w:t>
      </w:r>
      <w:r w:rsidRPr="001D45DA">
        <w:rPr>
          <w:sz w:val="24"/>
          <w:szCs w:val="24"/>
        </w:rPr>
        <w:t xml:space="preserve"> поставки партии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w:t>
      </w:r>
      <w:r>
        <w:rPr>
          <w:sz w:val="24"/>
          <w:szCs w:val="24"/>
        </w:rPr>
        <w:t>Заказчика</w:t>
      </w:r>
      <w:r w:rsidRPr="001D45DA">
        <w:rPr>
          <w:sz w:val="24"/>
          <w:szCs w:val="24"/>
        </w:rPr>
        <w:t xml:space="preserve">; </w:t>
      </w:r>
      <w:r>
        <w:rPr>
          <w:sz w:val="24"/>
          <w:szCs w:val="24"/>
        </w:rPr>
        <w:t xml:space="preserve">счета и </w:t>
      </w:r>
      <w:r w:rsidRPr="001D45DA">
        <w:rPr>
          <w:sz w:val="24"/>
          <w:szCs w:val="24"/>
        </w:rPr>
        <w:t>счёта-фактуры на поставленный товар.</w:t>
      </w:r>
      <w:r w:rsidRPr="00FA77EE">
        <w:rPr>
          <w:sz w:val="22"/>
          <w:szCs w:val="22"/>
        </w:rPr>
        <w:t xml:space="preserve"> </w:t>
      </w:r>
      <w:r w:rsidRPr="00FA77EE">
        <w:rPr>
          <w:sz w:val="24"/>
          <w:szCs w:val="24"/>
        </w:rPr>
        <w:t xml:space="preserve">Оплата по </w:t>
      </w:r>
      <w:r>
        <w:rPr>
          <w:sz w:val="24"/>
          <w:szCs w:val="24"/>
        </w:rPr>
        <w:t>договору</w:t>
      </w:r>
      <w:r w:rsidRPr="00FA77EE">
        <w:rPr>
          <w:sz w:val="24"/>
          <w:szCs w:val="24"/>
        </w:rPr>
        <w:t xml:space="preserve"> третьим лицам не допускается</w:t>
      </w:r>
      <w:r>
        <w:rPr>
          <w:sz w:val="24"/>
          <w:szCs w:val="24"/>
        </w:rPr>
        <w:t>.</w:t>
      </w:r>
    </w:p>
    <w:p w:rsidR="00CB29EA" w:rsidRDefault="00CB29EA" w:rsidP="00CB29EA">
      <w:pPr>
        <w:tabs>
          <w:tab w:val="left" w:pos="7242"/>
        </w:tabs>
        <w:jc w:val="both"/>
        <w:rPr>
          <w:sz w:val="24"/>
          <w:szCs w:val="24"/>
        </w:rPr>
      </w:pPr>
      <w:r>
        <w:rPr>
          <w:sz w:val="24"/>
          <w:szCs w:val="24"/>
        </w:rPr>
        <w:t>2</w:t>
      </w:r>
      <w:r w:rsidRPr="00B4203F">
        <w:rPr>
          <w:sz w:val="24"/>
          <w:szCs w:val="24"/>
        </w:rPr>
        <w:t>.5.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CB29EA" w:rsidRDefault="00CB29EA" w:rsidP="00CB29EA">
      <w:pPr>
        <w:jc w:val="both"/>
        <w:rPr>
          <w:sz w:val="24"/>
          <w:szCs w:val="24"/>
        </w:rPr>
      </w:pPr>
      <w:r w:rsidRPr="00D3163E">
        <w:rPr>
          <w:sz w:val="24"/>
          <w:szCs w:val="24"/>
        </w:rPr>
        <w:t xml:space="preserve">2.6. </w:t>
      </w:r>
      <w:r>
        <w:rPr>
          <w:sz w:val="24"/>
          <w:szCs w:val="24"/>
        </w:rPr>
        <w:t>Заказчик</w:t>
      </w:r>
      <w:r w:rsidRPr="00D3163E">
        <w:rPr>
          <w:sz w:val="24"/>
          <w:szCs w:val="24"/>
        </w:rPr>
        <w:t xml:space="preserve"> по согласованию с </w:t>
      </w:r>
      <w:r>
        <w:rPr>
          <w:sz w:val="24"/>
          <w:szCs w:val="24"/>
        </w:rPr>
        <w:t>Поставщиком</w:t>
      </w:r>
      <w:r w:rsidRPr="00D3163E">
        <w:rPr>
          <w:sz w:val="24"/>
          <w:szCs w:val="24"/>
        </w:rPr>
        <w:t xml:space="preserve">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3163E">
        <w:rPr>
          <w:sz w:val="24"/>
          <w:szCs w:val="24"/>
        </w:rPr>
        <w:t xml:space="preserve">При поставке дополнительного количества таких товаров </w:t>
      </w:r>
      <w:r>
        <w:rPr>
          <w:sz w:val="24"/>
          <w:szCs w:val="24"/>
        </w:rPr>
        <w:t>Заказчик по согласованию с П</w:t>
      </w:r>
      <w:r w:rsidRPr="00D3163E">
        <w:rPr>
          <w:sz w:val="24"/>
          <w:szCs w:val="24"/>
        </w:rPr>
        <w:t xml:space="preserve">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w:t>
      </w:r>
      <w:r w:rsidRPr="00D3163E">
        <w:rPr>
          <w:sz w:val="24"/>
          <w:szCs w:val="24"/>
        </w:rPr>
        <w:lastRenderedPageBreak/>
        <w:t xml:space="preserve">товаров </w:t>
      </w:r>
      <w:r>
        <w:rPr>
          <w:sz w:val="24"/>
          <w:szCs w:val="24"/>
        </w:rPr>
        <w:t>Заказчик</w:t>
      </w:r>
      <w:r w:rsidRPr="00D3163E">
        <w:rPr>
          <w:sz w:val="24"/>
          <w:szCs w:val="24"/>
        </w:rPr>
        <w:t xml:space="preserve"> обязан изменить цену Договора указанным образом.</w:t>
      </w:r>
      <w:proofErr w:type="gramEnd"/>
      <w:r w:rsidRPr="00D3163E">
        <w:rPr>
          <w:sz w:val="24"/>
          <w:szCs w:val="24"/>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CB29EA" w:rsidRPr="00B4203F" w:rsidRDefault="00CB29EA" w:rsidP="00CB29EA">
      <w:pPr>
        <w:jc w:val="both"/>
        <w:rPr>
          <w:sz w:val="24"/>
          <w:szCs w:val="24"/>
        </w:rPr>
      </w:pPr>
      <w:r>
        <w:rPr>
          <w:sz w:val="22"/>
          <w:szCs w:val="22"/>
        </w:rPr>
        <w:t>2</w:t>
      </w:r>
      <w:r w:rsidRPr="00604F0C">
        <w:rPr>
          <w:sz w:val="24"/>
          <w:szCs w:val="24"/>
        </w:rPr>
        <w:t>.7. При заключении Договор</w:t>
      </w:r>
      <w:r>
        <w:rPr>
          <w:sz w:val="24"/>
          <w:szCs w:val="24"/>
        </w:rPr>
        <w:t>а Заказчик</w:t>
      </w:r>
      <w:r w:rsidRPr="00604F0C">
        <w:rPr>
          <w:sz w:val="24"/>
          <w:szCs w:val="24"/>
        </w:rPr>
        <w:t xml:space="preserve"> по согласованию с </w:t>
      </w:r>
      <w:r>
        <w:rPr>
          <w:sz w:val="24"/>
          <w:szCs w:val="24"/>
        </w:rPr>
        <w:t>Поставщиком</w:t>
      </w:r>
      <w:r w:rsidRPr="00604F0C">
        <w:rPr>
          <w:sz w:val="24"/>
          <w:szCs w:val="24"/>
        </w:rPr>
        <w:t>, вправе увеличить количество поставляемого товара на сумму, не превышающую разницы между ценой Договор</w:t>
      </w:r>
      <w:r>
        <w:rPr>
          <w:sz w:val="24"/>
          <w:szCs w:val="24"/>
        </w:rPr>
        <w:t>а, предложенной Поставщиком,</w:t>
      </w:r>
      <w:r w:rsidRPr="00604F0C">
        <w:rPr>
          <w:sz w:val="24"/>
          <w:szCs w:val="24"/>
        </w:rPr>
        <w:t xml:space="preserve">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w:t>
      </w:r>
      <w:r>
        <w:rPr>
          <w:sz w:val="24"/>
          <w:szCs w:val="24"/>
        </w:rPr>
        <w:t>Поставщиком</w:t>
      </w:r>
      <w:r w:rsidRPr="00604F0C">
        <w:rPr>
          <w:sz w:val="24"/>
          <w:szCs w:val="24"/>
        </w:rPr>
        <w:t>, на количество товара, указанное в извещении о проведении открытого аукциона.</w:t>
      </w:r>
    </w:p>
    <w:p w:rsidR="00CB29EA" w:rsidRPr="00604F0C" w:rsidRDefault="00CB29EA" w:rsidP="00CB29EA">
      <w:pPr>
        <w:jc w:val="center"/>
        <w:rPr>
          <w:sz w:val="24"/>
          <w:szCs w:val="24"/>
        </w:rPr>
      </w:pPr>
    </w:p>
    <w:p w:rsidR="00CB29EA" w:rsidRPr="001D45DA" w:rsidRDefault="00CB29EA" w:rsidP="00CB29EA">
      <w:pPr>
        <w:jc w:val="center"/>
        <w:rPr>
          <w:b/>
          <w:sz w:val="24"/>
          <w:szCs w:val="24"/>
        </w:rPr>
      </w:pPr>
      <w:r w:rsidRPr="001D45DA">
        <w:rPr>
          <w:b/>
          <w:sz w:val="24"/>
          <w:szCs w:val="24"/>
        </w:rPr>
        <w:t>3. Качество и рекламация</w:t>
      </w:r>
    </w:p>
    <w:p w:rsidR="00CB29EA" w:rsidRPr="002F625A" w:rsidRDefault="00CB29EA" w:rsidP="00CB29EA">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CB29EA" w:rsidRPr="00C07B42" w:rsidRDefault="00CB29EA" w:rsidP="00CB29EA">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 xml:space="preserve">3.2. . Качество Товара  должно соответствовать </w:t>
      </w:r>
      <w:proofErr w:type="spellStart"/>
      <w:r w:rsidRPr="00C07B42">
        <w:rPr>
          <w:rFonts w:ascii="Times New Roman" w:hAnsi="Times New Roman" w:cs="Times New Roman"/>
          <w:sz w:val="24"/>
          <w:szCs w:val="24"/>
        </w:rPr>
        <w:t>ГОСТам</w:t>
      </w:r>
      <w:proofErr w:type="spellEnd"/>
      <w:r w:rsidRPr="00C07B42">
        <w:rPr>
          <w:rFonts w:ascii="Times New Roman" w:hAnsi="Times New Roman" w:cs="Times New Roman"/>
          <w:sz w:val="24"/>
          <w:szCs w:val="24"/>
        </w:rPr>
        <w:t xml:space="preserve">, </w:t>
      </w:r>
      <w:proofErr w:type="spellStart"/>
      <w:r w:rsidRPr="00C07B42">
        <w:rPr>
          <w:rFonts w:ascii="Times New Roman" w:hAnsi="Times New Roman" w:cs="Times New Roman"/>
          <w:sz w:val="24"/>
          <w:szCs w:val="24"/>
        </w:rPr>
        <w:t>ОСТам</w:t>
      </w:r>
      <w:proofErr w:type="spellEnd"/>
      <w:r w:rsidRPr="00C07B42">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CB29EA" w:rsidRPr="00C07B42" w:rsidRDefault="00CB29EA" w:rsidP="00CB29EA">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CB29EA" w:rsidRPr="001D45DA" w:rsidRDefault="00CB29EA" w:rsidP="00CB29EA">
      <w:pPr>
        <w:tabs>
          <w:tab w:val="left" w:pos="0"/>
        </w:tabs>
        <w:jc w:val="both"/>
        <w:rPr>
          <w:sz w:val="24"/>
          <w:szCs w:val="24"/>
        </w:rPr>
      </w:pPr>
      <w:r w:rsidRPr="001D45DA">
        <w:rPr>
          <w:sz w:val="24"/>
          <w:szCs w:val="24"/>
        </w:rPr>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CB29EA" w:rsidRDefault="00CB29EA" w:rsidP="00CB29EA">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CB29EA" w:rsidRPr="001D45DA" w:rsidRDefault="00CB29EA" w:rsidP="00CB29EA">
      <w:pPr>
        <w:tabs>
          <w:tab w:val="left" w:pos="480"/>
        </w:tabs>
        <w:jc w:val="both"/>
        <w:rPr>
          <w:sz w:val="24"/>
          <w:szCs w:val="24"/>
        </w:rPr>
      </w:pPr>
    </w:p>
    <w:p w:rsidR="00CB29EA" w:rsidRPr="001D45DA" w:rsidRDefault="00CB29EA" w:rsidP="00CB29EA">
      <w:pPr>
        <w:numPr>
          <w:ilvl w:val="0"/>
          <w:numId w:val="4"/>
        </w:numPr>
        <w:jc w:val="center"/>
        <w:rPr>
          <w:b/>
          <w:sz w:val="24"/>
          <w:szCs w:val="24"/>
        </w:rPr>
      </w:pPr>
      <w:r w:rsidRPr="001D45DA">
        <w:rPr>
          <w:b/>
          <w:sz w:val="24"/>
          <w:szCs w:val="24"/>
        </w:rPr>
        <w:t>Условия поставки</w:t>
      </w:r>
    </w:p>
    <w:p w:rsidR="00CB29EA" w:rsidRPr="001D45DA" w:rsidRDefault="00CB29EA" w:rsidP="00CB29EA">
      <w:pPr>
        <w:numPr>
          <w:ilvl w:val="1"/>
          <w:numId w:val="4"/>
        </w:numPr>
        <w:tabs>
          <w:tab w:val="left" w:pos="540"/>
        </w:tabs>
        <w:ind w:left="0" w:firstLine="0"/>
        <w:jc w:val="both"/>
        <w:rPr>
          <w:sz w:val="24"/>
          <w:szCs w:val="24"/>
        </w:rPr>
      </w:pPr>
      <w:r>
        <w:rPr>
          <w:sz w:val="24"/>
          <w:szCs w:val="24"/>
        </w:rPr>
        <w:t xml:space="preserve"> </w:t>
      </w:r>
      <w:r w:rsidRPr="001D45DA">
        <w:rPr>
          <w:sz w:val="24"/>
          <w:szCs w:val="24"/>
        </w:rPr>
        <w:t>Поставка Товара  осуществляется по адресу: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 xml:space="preserve">, </w:t>
      </w:r>
      <w:r>
        <w:rPr>
          <w:sz w:val="24"/>
          <w:szCs w:val="24"/>
        </w:rPr>
        <w:t>4</w:t>
      </w:r>
      <w:r w:rsidRPr="001D45DA">
        <w:rPr>
          <w:sz w:val="24"/>
          <w:szCs w:val="24"/>
        </w:rPr>
        <w:t>, ГК</w:t>
      </w:r>
      <w:r>
        <w:rPr>
          <w:sz w:val="24"/>
          <w:szCs w:val="24"/>
        </w:rPr>
        <w:t>П</w:t>
      </w:r>
      <w:r w:rsidRPr="001D45DA">
        <w:rPr>
          <w:sz w:val="24"/>
          <w:szCs w:val="24"/>
        </w:rPr>
        <w:t xml:space="preserve"> № 4, </w:t>
      </w:r>
      <w:r>
        <w:rPr>
          <w:sz w:val="24"/>
          <w:szCs w:val="24"/>
        </w:rPr>
        <w:t>с 08</w:t>
      </w:r>
      <w:r w:rsidRPr="001D45DA">
        <w:rPr>
          <w:sz w:val="24"/>
          <w:szCs w:val="24"/>
        </w:rPr>
        <w:t>.</w:t>
      </w:r>
      <w:r>
        <w:rPr>
          <w:sz w:val="24"/>
          <w:szCs w:val="24"/>
        </w:rPr>
        <w:t>3</w:t>
      </w:r>
      <w:r w:rsidRPr="001D45DA">
        <w:rPr>
          <w:sz w:val="24"/>
          <w:szCs w:val="24"/>
        </w:rPr>
        <w:t>0 до 1</w:t>
      </w:r>
      <w:r>
        <w:rPr>
          <w:sz w:val="24"/>
          <w:szCs w:val="24"/>
        </w:rPr>
        <w:t>7</w:t>
      </w:r>
      <w:r w:rsidRPr="001D45DA">
        <w:rPr>
          <w:sz w:val="24"/>
          <w:szCs w:val="24"/>
        </w:rPr>
        <w:t>.00 в рабочие дни,  в соответствии с перечнем товара, указанным в Спецификации</w:t>
      </w:r>
      <w:r w:rsidRPr="001D45DA">
        <w:rPr>
          <w:b/>
          <w:sz w:val="24"/>
          <w:szCs w:val="24"/>
        </w:rPr>
        <w:t xml:space="preserve">. </w:t>
      </w:r>
      <w:r w:rsidRPr="001D45DA">
        <w:rPr>
          <w:sz w:val="24"/>
          <w:szCs w:val="24"/>
        </w:rPr>
        <w:t xml:space="preserve">  </w:t>
      </w:r>
    </w:p>
    <w:p w:rsidR="00CB29EA" w:rsidRPr="00733B3F" w:rsidRDefault="00CB29EA" w:rsidP="00CB29EA">
      <w:pPr>
        <w:numPr>
          <w:ilvl w:val="1"/>
          <w:numId w:val="4"/>
        </w:numPr>
        <w:tabs>
          <w:tab w:val="left" w:pos="540"/>
        </w:tabs>
        <w:ind w:left="0" w:firstLine="0"/>
        <w:jc w:val="both"/>
        <w:rPr>
          <w:sz w:val="24"/>
          <w:szCs w:val="24"/>
        </w:rPr>
      </w:pPr>
      <w:r w:rsidRPr="001D45DA">
        <w:rPr>
          <w:sz w:val="24"/>
          <w:szCs w:val="24"/>
        </w:rPr>
        <w:t xml:space="preserve"> </w:t>
      </w:r>
      <w:r w:rsidR="00733B3F" w:rsidRPr="00733B3F">
        <w:rPr>
          <w:sz w:val="24"/>
          <w:szCs w:val="24"/>
        </w:rPr>
        <w:t>Первая поставка товара в  течение трех рабочих дней после заключения гражданско-правового договора по заявке Заказчика, последующие поставки товара осуществляются по заявке заказчика до декабря 2011г.</w:t>
      </w:r>
      <w:r w:rsidRPr="00733B3F">
        <w:rPr>
          <w:sz w:val="24"/>
          <w:szCs w:val="24"/>
        </w:rPr>
        <w:t xml:space="preserve"> </w:t>
      </w:r>
    </w:p>
    <w:p w:rsidR="00CB29EA" w:rsidRPr="001D45DA" w:rsidRDefault="00CB29EA" w:rsidP="00CB29EA">
      <w:pPr>
        <w:numPr>
          <w:ilvl w:val="1"/>
          <w:numId w:val="4"/>
        </w:numPr>
        <w:tabs>
          <w:tab w:val="left" w:pos="540"/>
        </w:tabs>
        <w:ind w:left="0" w:firstLine="0"/>
        <w:jc w:val="both"/>
        <w:rPr>
          <w:sz w:val="24"/>
          <w:szCs w:val="24"/>
        </w:rPr>
      </w:pPr>
      <w:r w:rsidRPr="001D45DA">
        <w:rPr>
          <w:sz w:val="24"/>
          <w:szCs w:val="24"/>
        </w:rPr>
        <w:t xml:space="preserve"> ЗАКАЗЧИК, в лице уполномоченного лица, осуществляет приемку Товара по количеству и качеству в присутствии представителя П</w:t>
      </w:r>
      <w:r>
        <w:rPr>
          <w:sz w:val="24"/>
          <w:szCs w:val="24"/>
        </w:rPr>
        <w:t>оставщика</w:t>
      </w:r>
      <w:r w:rsidRPr="001D45DA">
        <w:rPr>
          <w:sz w:val="24"/>
          <w:szCs w:val="24"/>
        </w:rPr>
        <w:t>.</w:t>
      </w:r>
    </w:p>
    <w:p w:rsidR="00CB29EA" w:rsidRPr="001D45DA" w:rsidRDefault="00CB29EA" w:rsidP="00CB29EA">
      <w:pPr>
        <w:pStyle w:val="a3"/>
        <w:numPr>
          <w:ilvl w:val="1"/>
          <w:numId w:val="4"/>
        </w:numPr>
        <w:rPr>
          <w:szCs w:val="24"/>
        </w:rPr>
      </w:pPr>
      <w:r>
        <w:rPr>
          <w:szCs w:val="24"/>
        </w:rPr>
        <w:t xml:space="preserve"> </w:t>
      </w:r>
      <w:r w:rsidRPr="001D45DA">
        <w:rPr>
          <w:szCs w:val="24"/>
        </w:rPr>
        <w:t>Одновременно с передачей Товара  З</w:t>
      </w:r>
      <w:r>
        <w:rPr>
          <w:szCs w:val="24"/>
        </w:rPr>
        <w:t>аказчику</w:t>
      </w:r>
      <w:r w:rsidRPr="001D45DA">
        <w:rPr>
          <w:szCs w:val="24"/>
        </w:rPr>
        <w:t xml:space="preserve"> П</w:t>
      </w:r>
      <w:r>
        <w:rPr>
          <w:szCs w:val="24"/>
        </w:rPr>
        <w:t>оставщик</w:t>
      </w:r>
      <w:r w:rsidRPr="001D45DA">
        <w:rPr>
          <w:szCs w:val="24"/>
        </w:rPr>
        <w:t xml:space="preserve"> передает следующие документы: </w:t>
      </w:r>
    </w:p>
    <w:p w:rsidR="00CB29EA" w:rsidRDefault="00CB29EA" w:rsidP="00CB29EA">
      <w:pPr>
        <w:numPr>
          <w:ilvl w:val="0"/>
          <w:numId w:val="2"/>
        </w:numPr>
        <w:tabs>
          <w:tab w:val="left" w:pos="17530"/>
        </w:tabs>
        <w:jc w:val="both"/>
        <w:rPr>
          <w:sz w:val="24"/>
          <w:szCs w:val="24"/>
        </w:rPr>
      </w:pPr>
      <w:r w:rsidRPr="001D45DA">
        <w:rPr>
          <w:sz w:val="24"/>
          <w:szCs w:val="24"/>
        </w:rPr>
        <w:t>товарно-транспортную накладную;</w:t>
      </w:r>
    </w:p>
    <w:p w:rsidR="00CB29EA" w:rsidRPr="001D45DA" w:rsidRDefault="00CB29EA" w:rsidP="00CB29EA">
      <w:pPr>
        <w:numPr>
          <w:ilvl w:val="0"/>
          <w:numId w:val="2"/>
        </w:numPr>
        <w:tabs>
          <w:tab w:val="left" w:pos="17530"/>
        </w:tabs>
        <w:jc w:val="both"/>
        <w:rPr>
          <w:sz w:val="24"/>
          <w:szCs w:val="24"/>
        </w:rPr>
      </w:pPr>
      <w:r>
        <w:rPr>
          <w:sz w:val="24"/>
          <w:szCs w:val="24"/>
        </w:rPr>
        <w:t>счет;</w:t>
      </w:r>
    </w:p>
    <w:p w:rsidR="00CB29EA" w:rsidRPr="001D45DA" w:rsidRDefault="00CB29EA" w:rsidP="00CB29EA">
      <w:pPr>
        <w:numPr>
          <w:ilvl w:val="0"/>
          <w:numId w:val="2"/>
        </w:numPr>
        <w:tabs>
          <w:tab w:val="left" w:pos="17530"/>
        </w:tabs>
        <w:jc w:val="both"/>
        <w:rPr>
          <w:sz w:val="24"/>
          <w:szCs w:val="24"/>
        </w:rPr>
      </w:pPr>
      <w:r w:rsidRPr="001D45DA">
        <w:rPr>
          <w:sz w:val="24"/>
          <w:szCs w:val="24"/>
        </w:rPr>
        <w:t>счёт-фактуру;</w:t>
      </w:r>
    </w:p>
    <w:p w:rsidR="00CB29EA" w:rsidRPr="001D45DA" w:rsidRDefault="00CB29EA" w:rsidP="00CB29EA">
      <w:pPr>
        <w:numPr>
          <w:ilvl w:val="0"/>
          <w:numId w:val="2"/>
        </w:numPr>
        <w:tabs>
          <w:tab w:val="left" w:pos="17530"/>
        </w:tabs>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p>
    <w:p w:rsidR="00CB29EA" w:rsidRPr="001D45DA" w:rsidRDefault="00CB29EA" w:rsidP="00CB29EA">
      <w:pPr>
        <w:numPr>
          <w:ilvl w:val="0"/>
          <w:numId w:val="2"/>
        </w:numPr>
        <w:tabs>
          <w:tab w:val="left" w:pos="17530"/>
        </w:tabs>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CB29EA" w:rsidRPr="001D45DA" w:rsidRDefault="00CB29EA" w:rsidP="00CB29EA">
      <w:pPr>
        <w:tabs>
          <w:tab w:val="left" w:pos="7242"/>
        </w:tabs>
        <w:ind w:left="426" w:hanging="426"/>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CB29EA" w:rsidRPr="001D45DA" w:rsidRDefault="00CB29EA" w:rsidP="00CB29EA">
      <w:pPr>
        <w:numPr>
          <w:ilvl w:val="0"/>
          <w:numId w:val="5"/>
        </w:numPr>
        <w:tabs>
          <w:tab w:val="left" w:pos="7242"/>
        </w:tabs>
        <w:jc w:val="both"/>
        <w:rPr>
          <w:sz w:val="24"/>
          <w:szCs w:val="24"/>
        </w:rPr>
      </w:pPr>
      <w:r w:rsidRPr="001D45DA">
        <w:rPr>
          <w:sz w:val="24"/>
          <w:szCs w:val="24"/>
        </w:rPr>
        <w:t>по качеству - согласно сертификатам соответствия, удостоверениям качества предприятия-изготовителя;</w:t>
      </w:r>
    </w:p>
    <w:p w:rsidR="00CB29EA" w:rsidRPr="001D45DA" w:rsidRDefault="00CB29EA" w:rsidP="00CB29EA">
      <w:pPr>
        <w:numPr>
          <w:ilvl w:val="0"/>
          <w:numId w:val="5"/>
        </w:numPr>
        <w:tabs>
          <w:tab w:val="left" w:pos="7242"/>
        </w:tabs>
        <w:jc w:val="both"/>
        <w:rPr>
          <w:sz w:val="24"/>
          <w:szCs w:val="24"/>
        </w:rPr>
      </w:pPr>
      <w:r w:rsidRPr="001D45DA">
        <w:rPr>
          <w:sz w:val="24"/>
          <w:szCs w:val="24"/>
        </w:rPr>
        <w:t>по количеству – согласно количеству, указанному в товарно-транспортной накладной.</w:t>
      </w:r>
    </w:p>
    <w:p w:rsidR="00CB29EA" w:rsidRPr="001D45DA" w:rsidRDefault="00CB29EA" w:rsidP="00CB29EA">
      <w:pPr>
        <w:numPr>
          <w:ilvl w:val="0"/>
          <w:numId w:val="4"/>
        </w:numPr>
        <w:jc w:val="center"/>
        <w:rPr>
          <w:b/>
          <w:sz w:val="24"/>
          <w:szCs w:val="24"/>
        </w:rPr>
      </w:pPr>
      <w:r w:rsidRPr="001D45DA">
        <w:rPr>
          <w:b/>
          <w:sz w:val="24"/>
          <w:szCs w:val="24"/>
        </w:rPr>
        <w:t>Форс-мажор</w:t>
      </w:r>
    </w:p>
    <w:p w:rsidR="00CB29EA" w:rsidRPr="001D45DA" w:rsidRDefault="00CB29EA" w:rsidP="00CB29EA">
      <w:pPr>
        <w:pStyle w:val="a5"/>
        <w:numPr>
          <w:ilvl w:val="1"/>
          <w:numId w:val="4"/>
        </w:numPr>
        <w:tabs>
          <w:tab w:val="left" w:pos="0"/>
          <w:tab w:val="left" w:pos="540"/>
          <w:tab w:val="left" w:pos="7242"/>
        </w:tabs>
        <w:spacing w:after="0"/>
        <w:ind w:left="0" w:firstLine="0"/>
        <w:jc w:val="both"/>
        <w:rPr>
          <w:sz w:val="24"/>
          <w:szCs w:val="24"/>
        </w:rPr>
      </w:pPr>
      <w:r>
        <w:rPr>
          <w:sz w:val="24"/>
          <w:szCs w:val="24"/>
        </w:rPr>
        <w:lastRenderedPageBreak/>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CB29EA" w:rsidRDefault="00CB29EA" w:rsidP="00CB29EA">
      <w:pPr>
        <w:tabs>
          <w:tab w:val="left" w:pos="6120"/>
        </w:tabs>
        <w:ind w:left="360" w:hanging="360"/>
        <w:jc w:val="both"/>
        <w:rPr>
          <w:b/>
          <w:sz w:val="24"/>
          <w:szCs w:val="24"/>
        </w:rPr>
      </w:pPr>
    </w:p>
    <w:p w:rsidR="00CB29EA" w:rsidRPr="001D45DA" w:rsidRDefault="00CB29EA" w:rsidP="00CB29EA">
      <w:pPr>
        <w:tabs>
          <w:tab w:val="left" w:pos="6120"/>
        </w:tabs>
        <w:ind w:left="360" w:hanging="360"/>
        <w:jc w:val="both"/>
        <w:rPr>
          <w:b/>
          <w:sz w:val="24"/>
          <w:szCs w:val="24"/>
        </w:rPr>
      </w:pPr>
    </w:p>
    <w:p w:rsidR="00CB29EA" w:rsidRPr="001D45DA" w:rsidRDefault="00CB29EA" w:rsidP="00CB29EA">
      <w:pPr>
        <w:tabs>
          <w:tab w:val="left" w:pos="6120"/>
        </w:tabs>
        <w:ind w:left="360" w:hanging="360"/>
        <w:jc w:val="center"/>
        <w:rPr>
          <w:b/>
          <w:sz w:val="24"/>
          <w:szCs w:val="24"/>
        </w:rPr>
      </w:pPr>
      <w:r w:rsidRPr="001D45DA">
        <w:rPr>
          <w:b/>
          <w:sz w:val="24"/>
          <w:szCs w:val="24"/>
        </w:rPr>
        <w:t>6.  Ответственность сторон</w:t>
      </w:r>
    </w:p>
    <w:p w:rsidR="00CB29EA" w:rsidRPr="001D45DA" w:rsidRDefault="00CB29EA" w:rsidP="00CB29EA">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Pr="001D45DA">
        <w:rPr>
          <w:sz w:val="24"/>
          <w:szCs w:val="24"/>
        </w:rPr>
        <w:t xml:space="preserve">   несет имущественную ответственность в соответствии с законодательством РФ.</w:t>
      </w:r>
    </w:p>
    <w:p w:rsidR="00CB29EA" w:rsidRPr="001D45DA" w:rsidRDefault="00CB29EA" w:rsidP="00CB29EA">
      <w:pPr>
        <w:ind w:right="-55"/>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CB29EA" w:rsidRPr="001D45DA" w:rsidRDefault="00CB29EA" w:rsidP="00CB29EA">
      <w:pPr>
        <w:ind w:right="-55"/>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CB29EA" w:rsidRPr="001D45DA" w:rsidRDefault="00CB29EA" w:rsidP="00CB29EA">
      <w:pPr>
        <w:tabs>
          <w:tab w:val="left" w:pos="1155"/>
        </w:tabs>
        <w:ind w:right="-55"/>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CB29EA" w:rsidRPr="001D45DA" w:rsidRDefault="00CB29EA" w:rsidP="00CB29EA">
      <w:pPr>
        <w:tabs>
          <w:tab w:val="left" w:pos="1170"/>
        </w:tabs>
        <w:ind w:right="-55"/>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CB29EA" w:rsidRPr="001D45DA" w:rsidRDefault="00CB29EA" w:rsidP="00CB29EA">
      <w:pPr>
        <w:ind w:right="-55"/>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CB29EA" w:rsidRDefault="00CB29EA" w:rsidP="00CB29EA">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CB29EA" w:rsidRPr="001D45DA" w:rsidRDefault="00CB29EA" w:rsidP="00CB29EA">
      <w:pPr>
        <w:jc w:val="both"/>
        <w:rPr>
          <w:sz w:val="24"/>
          <w:szCs w:val="24"/>
        </w:rPr>
      </w:pPr>
      <w:r>
        <w:rPr>
          <w:sz w:val="24"/>
        </w:rPr>
        <w:t>6.5. Уплата санкций не освобождает стороны от выполнения принятых обязательств.</w:t>
      </w:r>
    </w:p>
    <w:p w:rsidR="00CB29EA" w:rsidRPr="001D45DA" w:rsidRDefault="00CB29EA" w:rsidP="00CB29EA">
      <w:pPr>
        <w:tabs>
          <w:tab w:val="left" w:pos="7242"/>
        </w:tabs>
        <w:ind w:left="426" w:hanging="426"/>
        <w:jc w:val="both"/>
        <w:rPr>
          <w:sz w:val="24"/>
          <w:szCs w:val="24"/>
        </w:rPr>
      </w:pPr>
    </w:p>
    <w:p w:rsidR="00CB29EA" w:rsidRPr="001D45DA" w:rsidRDefault="00CB29EA" w:rsidP="00CB29EA">
      <w:pPr>
        <w:jc w:val="center"/>
        <w:rPr>
          <w:b/>
          <w:sz w:val="24"/>
          <w:szCs w:val="24"/>
        </w:rPr>
      </w:pPr>
      <w:r w:rsidRPr="001D45DA">
        <w:rPr>
          <w:b/>
          <w:sz w:val="24"/>
          <w:szCs w:val="24"/>
        </w:rPr>
        <w:t>7. Разрешение споров</w:t>
      </w:r>
    </w:p>
    <w:p w:rsidR="00CB29EA" w:rsidRPr="001D45DA" w:rsidRDefault="00CB29EA" w:rsidP="00CB29EA">
      <w:pPr>
        <w:ind w:right="-55"/>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CB29EA" w:rsidRPr="0015422E" w:rsidRDefault="00CB29EA" w:rsidP="00CB29EA">
      <w:pPr>
        <w:ind w:right="-55"/>
        <w:jc w:val="both"/>
        <w:rPr>
          <w:sz w:val="24"/>
          <w:szCs w:val="24"/>
        </w:rPr>
      </w:pPr>
    </w:p>
    <w:p w:rsidR="00CB29EA" w:rsidRPr="0015422E" w:rsidRDefault="00CB29EA" w:rsidP="00CB29EA">
      <w:pPr>
        <w:ind w:right="-55"/>
        <w:jc w:val="center"/>
        <w:rPr>
          <w:b/>
          <w:sz w:val="24"/>
          <w:szCs w:val="24"/>
        </w:rPr>
      </w:pPr>
      <w:r w:rsidRPr="0015422E">
        <w:rPr>
          <w:b/>
          <w:sz w:val="24"/>
          <w:szCs w:val="24"/>
        </w:rPr>
        <w:t>8. Расторжение Договора</w:t>
      </w:r>
    </w:p>
    <w:p w:rsidR="00CB29EA" w:rsidRPr="001D45DA" w:rsidRDefault="00CB29EA" w:rsidP="00CB29EA">
      <w:pPr>
        <w:ind w:right="-55"/>
        <w:jc w:val="both"/>
        <w:rPr>
          <w:sz w:val="24"/>
          <w:szCs w:val="24"/>
        </w:rPr>
      </w:pPr>
      <w:r w:rsidRPr="001D45DA">
        <w:rPr>
          <w:sz w:val="24"/>
          <w:szCs w:val="24"/>
        </w:rPr>
        <w:t>8.1</w:t>
      </w:r>
      <w:r>
        <w:rPr>
          <w:sz w:val="24"/>
          <w:szCs w:val="24"/>
        </w:rPr>
        <w:t xml:space="preserve">. </w:t>
      </w:r>
      <w:r w:rsidRPr="001D45DA">
        <w:rPr>
          <w:sz w:val="24"/>
          <w:szCs w:val="24"/>
        </w:rPr>
        <w:t xml:space="preserve">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CB29EA" w:rsidRPr="001D45DA" w:rsidRDefault="00CB29EA" w:rsidP="00CB29EA">
      <w:pPr>
        <w:ind w:right="-55"/>
        <w:jc w:val="both"/>
        <w:rPr>
          <w:sz w:val="24"/>
          <w:szCs w:val="24"/>
        </w:rPr>
      </w:pPr>
      <w:r w:rsidRPr="001D45DA">
        <w:rPr>
          <w:sz w:val="24"/>
          <w:szCs w:val="24"/>
        </w:rPr>
        <w:t xml:space="preserve"> </w:t>
      </w:r>
    </w:p>
    <w:p w:rsidR="00CB29EA" w:rsidRPr="0015422E" w:rsidRDefault="00CB29EA" w:rsidP="00CB29EA">
      <w:pPr>
        <w:ind w:right="-55"/>
        <w:jc w:val="center"/>
        <w:rPr>
          <w:b/>
          <w:sz w:val="24"/>
          <w:szCs w:val="24"/>
        </w:rPr>
      </w:pPr>
      <w:r w:rsidRPr="0015422E">
        <w:rPr>
          <w:b/>
          <w:sz w:val="24"/>
          <w:szCs w:val="24"/>
        </w:rPr>
        <w:t>9.  Заключительные условия</w:t>
      </w:r>
    </w:p>
    <w:p w:rsidR="00CB29EA" w:rsidRPr="001D45DA" w:rsidRDefault="00CB29EA" w:rsidP="00CB29EA">
      <w:pPr>
        <w:ind w:right="-55"/>
        <w:jc w:val="both"/>
        <w:rPr>
          <w:sz w:val="24"/>
          <w:szCs w:val="24"/>
        </w:rPr>
      </w:pPr>
      <w:r w:rsidRPr="001D45DA">
        <w:rPr>
          <w:sz w:val="24"/>
          <w:szCs w:val="24"/>
        </w:rPr>
        <w:t>9.1. Настоящий Договор действует с момента подписания сторонами до полного исполнения своих обязательств.</w:t>
      </w:r>
    </w:p>
    <w:p w:rsidR="00CB29EA" w:rsidRPr="001D45DA" w:rsidRDefault="00CB29EA" w:rsidP="00CB29EA">
      <w:pPr>
        <w:pStyle w:val="210"/>
        <w:ind w:left="0" w:firstLine="0"/>
        <w:rPr>
          <w:sz w:val="24"/>
        </w:rPr>
      </w:pPr>
      <w:r w:rsidRPr="001D45DA">
        <w:rPr>
          <w:sz w:val="24"/>
        </w:rPr>
        <w:t>9.2. Настоящий Договор выражает все  условия и понимание между сторонами в отношении всех упомянутых здесь вопросов</w:t>
      </w:r>
      <w:r>
        <w:rPr>
          <w:sz w:val="24"/>
        </w:rPr>
        <w:t>.</w:t>
      </w:r>
    </w:p>
    <w:p w:rsidR="00CB29EA" w:rsidRPr="001D45DA" w:rsidRDefault="00CB29EA" w:rsidP="00CB29EA">
      <w:pPr>
        <w:jc w:val="both"/>
        <w:rPr>
          <w:sz w:val="24"/>
          <w:szCs w:val="24"/>
        </w:rPr>
      </w:pPr>
      <w:r w:rsidRPr="001D45DA">
        <w:rPr>
          <w:sz w:val="24"/>
          <w:szCs w:val="24"/>
        </w:rPr>
        <w:t>9.3. В случаях, не предусмотренных настоящим Договором, стороны руководствуются действующим законодательством РФ.</w:t>
      </w:r>
    </w:p>
    <w:p w:rsidR="00CB29EA" w:rsidRPr="001D45DA" w:rsidRDefault="00CB29EA" w:rsidP="00CB29EA">
      <w:pPr>
        <w:jc w:val="both"/>
        <w:rPr>
          <w:sz w:val="24"/>
          <w:szCs w:val="24"/>
        </w:rPr>
      </w:pPr>
      <w:r w:rsidRPr="001D45DA">
        <w:rPr>
          <w:sz w:val="24"/>
          <w:szCs w:val="24"/>
        </w:rPr>
        <w:lastRenderedPageBreak/>
        <w:t>9.4. Настоящий Договор составлен в двух экземплярах, один экземпляр П</w:t>
      </w:r>
      <w:r>
        <w:rPr>
          <w:sz w:val="24"/>
          <w:szCs w:val="24"/>
        </w:rPr>
        <w:t>оставщику</w:t>
      </w:r>
      <w:r w:rsidRPr="001D45DA">
        <w:rPr>
          <w:sz w:val="24"/>
          <w:szCs w:val="24"/>
        </w:rPr>
        <w:t>, один экземпляр З</w:t>
      </w:r>
      <w:r>
        <w:rPr>
          <w:sz w:val="24"/>
          <w:szCs w:val="24"/>
        </w:rPr>
        <w:t>аказчику</w:t>
      </w:r>
      <w:r w:rsidRPr="001D45DA">
        <w:rPr>
          <w:sz w:val="24"/>
          <w:szCs w:val="24"/>
        </w:rPr>
        <w:t>. Документы, являющиеся неотъемлемой частью Договора, подписываются сторонами.</w:t>
      </w:r>
    </w:p>
    <w:p w:rsidR="00CB29EA" w:rsidRPr="001D45DA" w:rsidRDefault="00CB29EA" w:rsidP="00CB29EA">
      <w:pPr>
        <w:jc w:val="both"/>
        <w:rPr>
          <w:sz w:val="24"/>
          <w:szCs w:val="24"/>
        </w:rPr>
      </w:pPr>
      <w:r w:rsidRPr="001D45DA">
        <w:rPr>
          <w:sz w:val="24"/>
          <w:szCs w:val="24"/>
        </w:rPr>
        <w:t>9.5. К настоящему Договору прилагается:</w:t>
      </w:r>
    </w:p>
    <w:p w:rsidR="00CB29EA" w:rsidRPr="001D45DA" w:rsidRDefault="00CB29EA" w:rsidP="00CB29EA">
      <w:pPr>
        <w:numPr>
          <w:ilvl w:val="0"/>
          <w:numId w:val="6"/>
        </w:numPr>
        <w:jc w:val="both"/>
        <w:rPr>
          <w:sz w:val="24"/>
          <w:szCs w:val="24"/>
        </w:rPr>
      </w:pPr>
      <w:r w:rsidRPr="001D45DA">
        <w:rPr>
          <w:sz w:val="24"/>
          <w:szCs w:val="24"/>
        </w:rPr>
        <w:t>Приложение № 1 «Спецификация».</w:t>
      </w:r>
    </w:p>
    <w:p w:rsidR="00CB29EA" w:rsidRPr="001D45DA" w:rsidRDefault="00CB29EA" w:rsidP="00CB29EA">
      <w:pPr>
        <w:jc w:val="both"/>
        <w:rPr>
          <w:sz w:val="24"/>
          <w:szCs w:val="24"/>
        </w:rPr>
      </w:pPr>
    </w:p>
    <w:p w:rsidR="00CB29EA" w:rsidRPr="001D45DA" w:rsidRDefault="00CB29EA" w:rsidP="00CB29EA">
      <w:pPr>
        <w:ind w:left="360"/>
        <w:jc w:val="center"/>
        <w:rPr>
          <w:b/>
          <w:sz w:val="24"/>
          <w:szCs w:val="24"/>
        </w:rPr>
      </w:pPr>
      <w:r w:rsidRPr="001D45DA">
        <w:rPr>
          <w:b/>
          <w:sz w:val="24"/>
          <w:szCs w:val="24"/>
        </w:rPr>
        <w:t>10. Юридические адреса, банковские и отгрузочные реквизиты сторон</w:t>
      </w:r>
    </w:p>
    <w:p w:rsidR="00CB29EA" w:rsidRPr="001D45DA" w:rsidRDefault="00CB29EA" w:rsidP="00CB29EA">
      <w:pPr>
        <w:ind w:left="360"/>
        <w:jc w:val="both"/>
        <w:rPr>
          <w:b/>
          <w:sz w:val="24"/>
          <w:szCs w:val="24"/>
        </w:rPr>
      </w:pPr>
    </w:p>
    <w:tbl>
      <w:tblPr>
        <w:tblW w:w="5000" w:type="pct"/>
        <w:jc w:val="center"/>
        <w:tblLook w:val="01E0"/>
      </w:tblPr>
      <w:tblGrid>
        <w:gridCol w:w="4826"/>
        <w:gridCol w:w="5028"/>
      </w:tblGrid>
      <w:tr w:rsidR="00CB29EA" w:rsidRPr="006145FF" w:rsidTr="007F0B84">
        <w:trPr>
          <w:jc w:val="center"/>
        </w:trPr>
        <w:tc>
          <w:tcPr>
            <w:tcW w:w="2449" w:type="pct"/>
          </w:tcPr>
          <w:p w:rsidR="00CB29EA" w:rsidRPr="006145FF" w:rsidRDefault="00CB29EA" w:rsidP="007F0B84">
            <w:pPr>
              <w:rPr>
                <w:rFonts w:eastAsia="MS Mincho"/>
                <w:b/>
                <w:bCs/>
                <w:sz w:val="22"/>
                <w:szCs w:val="22"/>
              </w:rPr>
            </w:pPr>
            <w:r>
              <w:rPr>
                <w:rFonts w:eastAsia="MS Mincho"/>
                <w:b/>
                <w:bCs/>
                <w:sz w:val="22"/>
                <w:szCs w:val="22"/>
              </w:rPr>
              <w:t>ПОКУПАТЕЛЬ</w:t>
            </w:r>
            <w:r w:rsidRPr="006145FF">
              <w:rPr>
                <w:rFonts w:eastAsia="MS Mincho"/>
                <w:b/>
                <w:bCs/>
                <w:sz w:val="22"/>
                <w:szCs w:val="22"/>
              </w:rPr>
              <w:t xml:space="preserve">:                                                                                        </w:t>
            </w:r>
          </w:p>
          <w:p w:rsidR="00CB29EA" w:rsidRPr="006145FF" w:rsidRDefault="00CB29EA" w:rsidP="007F0B84">
            <w:pPr>
              <w:rPr>
                <w:rFonts w:eastAsia="MS Mincho"/>
                <w:b/>
                <w:bCs/>
                <w:sz w:val="22"/>
                <w:szCs w:val="22"/>
              </w:rPr>
            </w:pPr>
          </w:p>
        </w:tc>
        <w:tc>
          <w:tcPr>
            <w:tcW w:w="2551" w:type="pct"/>
          </w:tcPr>
          <w:p w:rsidR="00CB29EA" w:rsidRPr="006145FF" w:rsidRDefault="00CB29EA" w:rsidP="007F0B84">
            <w:pPr>
              <w:rPr>
                <w:rFonts w:eastAsia="MS Mincho"/>
                <w:b/>
                <w:bCs/>
                <w:sz w:val="22"/>
                <w:szCs w:val="22"/>
              </w:rPr>
            </w:pPr>
            <w:r w:rsidRPr="006145FF">
              <w:rPr>
                <w:rFonts w:eastAsia="MS Mincho"/>
                <w:b/>
                <w:bCs/>
                <w:sz w:val="22"/>
                <w:szCs w:val="22"/>
              </w:rPr>
              <w:t>ПОСТАВЩИК:</w:t>
            </w:r>
          </w:p>
          <w:p w:rsidR="00CB29EA" w:rsidRPr="006145FF" w:rsidRDefault="00CB29EA" w:rsidP="007F0B84">
            <w:pPr>
              <w:rPr>
                <w:rFonts w:eastAsia="MS Mincho"/>
                <w:b/>
                <w:bCs/>
                <w:sz w:val="22"/>
                <w:szCs w:val="22"/>
              </w:rPr>
            </w:pPr>
          </w:p>
        </w:tc>
      </w:tr>
      <w:tr w:rsidR="00CB29EA" w:rsidRPr="006145FF" w:rsidTr="007F0B84">
        <w:trPr>
          <w:jc w:val="center"/>
        </w:trPr>
        <w:tc>
          <w:tcPr>
            <w:tcW w:w="2449" w:type="pct"/>
          </w:tcPr>
          <w:p w:rsidR="00CB29EA" w:rsidRPr="006145FF" w:rsidRDefault="00CB29EA" w:rsidP="007F0B84">
            <w:pPr>
              <w:rPr>
                <w:rFonts w:eastAsia="MS Mincho"/>
                <w:sz w:val="22"/>
                <w:szCs w:val="22"/>
              </w:rPr>
            </w:pPr>
            <w:r w:rsidRPr="006145FF">
              <w:rPr>
                <w:rFonts w:eastAsia="MS Mincho"/>
                <w:bCs/>
                <w:sz w:val="22"/>
                <w:szCs w:val="22"/>
              </w:rPr>
              <w:t xml:space="preserve">Адрес: </w:t>
            </w:r>
          </w:p>
          <w:p w:rsidR="00CB29EA" w:rsidRPr="006145FF" w:rsidRDefault="00CB29EA" w:rsidP="007F0B84">
            <w:pPr>
              <w:rPr>
                <w:rFonts w:eastAsia="MS Mincho"/>
                <w:bCs/>
                <w:sz w:val="22"/>
                <w:szCs w:val="22"/>
              </w:rPr>
            </w:pPr>
            <w:r w:rsidRPr="006145FF">
              <w:rPr>
                <w:rFonts w:eastAsia="MS Mincho"/>
                <w:sz w:val="22"/>
                <w:szCs w:val="22"/>
              </w:rPr>
              <w:t xml:space="preserve">тел. </w:t>
            </w:r>
          </w:p>
        </w:tc>
        <w:tc>
          <w:tcPr>
            <w:tcW w:w="2551" w:type="pct"/>
          </w:tcPr>
          <w:p w:rsidR="00CB29EA" w:rsidRPr="006145FF" w:rsidRDefault="00CB29EA" w:rsidP="007F0B84">
            <w:pPr>
              <w:rPr>
                <w:rFonts w:eastAsia="MS Mincho"/>
                <w:sz w:val="22"/>
                <w:szCs w:val="22"/>
              </w:rPr>
            </w:pPr>
            <w:r w:rsidRPr="006145FF">
              <w:rPr>
                <w:rFonts w:eastAsia="MS Mincho"/>
                <w:bCs/>
                <w:sz w:val="22"/>
                <w:szCs w:val="22"/>
              </w:rPr>
              <w:t xml:space="preserve">Адрес: </w:t>
            </w:r>
          </w:p>
          <w:p w:rsidR="00CB29EA" w:rsidRPr="006145FF" w:rsidRDefault="00CB29EA" w:rsidP="007F0B84">
            <w:pPr>
              <w:rPr>
                <w:rFonts w:eastAsia="MS Mincho"/>
                <w:bCs/>
                <w:sz w:val="22"/>
                <w:szCs w:val="22"/>
              </w:rPr>
            </w:pPr>
            <w:r w:rsidRPr="006145FF">
              <w:rPr>
                <w:rFonts w:eastAsia="MS Mincho"/>
                <w:sz w:val="22"/>
                <w:szCs w:val="22"/>
              </w:rPr>
              <w:t xml:space="preserve">тел. </w:t>
            </w:r>
          </w:p>
        </w:tc>
      </w:tr>
      <w:tr w:rsidR="00CB29EA" w:rsidRPr="006145FF" w:rsidTr="007F0B84">
        <w:trPr>
          <w:trHeight w:val="1470"/>
          <w:jc w:val="center"/>
        </w:trPr>
        <w:tc>
          <w:tcPr>
            <w:tcW w:w="2449" w:type="pct"/>
          </w:tcPr>
          <w:p w:rsidR="00CB29EA" w:rsidRPr="006145FF" w:rsidRDefault="00CB29EA" w:rsidP="007F0B84">
            <w:pPr>
              <w:rPr>
                <w:rFonts w:eastAsia="MS Mincho"/>
                <w:b/>
                <w:sz w:val="22"/>
                <w:szCs w:val="22"/>
              </w:rPr>
            </w:pPr>
            <w:r w:rsidRPr="006145FF">
              <w:rPr>
                <w:rFonts w:eastAsia="MS Mincho"/>
                <w:b/>
                <w:sz w:val="22"/>
                <w:szCs w:val="22"/>
              </w:rPr>
              <w:t>Банковские реквизиты:</w:t>
            </w:r>
          </w:p>
          <w:p w:rsidR="00CB29EA" w:rsidRPr="006145FF" w:rsidRDefault="00CB29EA" w:rsidP="007F0B84">
            <w:pPr>
              <w:rPr>
                <w:rFonts w:eastAsia="MS Mincho"/>
                <w:sz w:val="22"/>
                <w:szCs w:val="22"/>
              </w:rPr>
            </w:pPr>
            <w:r w:rsidRPr="006145FF">
              <w:rPr>
                <w:rFonts w:eastAsia="MS Mincho"/>
                <w:sz w:val="22"/>
                <w:szCs w:val="22"/>
              </w:rPr>
              <w:t xml:space="preserve">ИНН </w:t>
            </w:r>
          </w:p>
          <w:p w:rsidR="00CB29EA" w:rsidRPr="006145FF" w:rsidRDefault="00CB29EA" w:rsidP="007F0B84">
            <w:pPr>
              <w:rPr>
                <w:rFonts w:eastAsia="MS Mincho"/>
                <w:sz w:val="22"/>
                <w:szCs w:val="22"/>
              </w:rPr>
            </w:pPr>
            <w:r w:rsidRPr="006145FF">
              <w:rPr>
                <w:rFonts w:eastAsia="MS Mincho"/>
                <w:sz w:val="22"/>
                <w:szCs w:val="22"/>
              </w:rPr>
              <w:t xml:space="preserve">КПП </w:t>
            </w:r>
          </w:p>
          <w:p w:rsidR="00CB29EA" w:rsidRPr="006145FF" w:rsidRDefault="00CB29EA" w:rsidP="007F0B84">
            <w:pPr>
              <w:rPr>
                <w:rFonts w:eastAsia="MS Mincho"/>
                <w:sz w:val="22"/>
                <w:szCs w:val="22"/>
              </w:rPr>
            </w:pPr>
            <w:proofErr w:type="spellStart"/>
            <w:proofErr w:type="gramStart"/>
            <w:r w:rsidRPr="006145FF">
              <w:rPr>
                <w:rFonts w:eastAsia="MS Mincho"/>
                <w:sz w:val="22"/>
                <w:szCs w:val="22"/>
              </w:rPr>
              <w:t>р</w:t>
            </w:r>
            <w:proofErr w:type="spellEnd"/>
            <w:proofErr w:type="gramEnd"/>
            <w:r w:rsidRPr="006145FF">
              <w:rPr>
                <w:rFonts w:eastAsia="MS Mincho"/>
                <w:sz w:val="22"/>
                <w:szCs w:val="22"/>
              </w:rPr>
              <w:t>/счет</w:t>
            </w:r>
          </w:p>
          <w:p w:rsidR="00CB29EA" w:rsidRPr="006145FF" w:rsidRDefault="00CB29EA" w:rsidP="007F0B84">
            <w:pPr>
              <w:rPr>
                <w:rFonts w:eastAsia="MS Mincho"/>
                <w:bCs/>
                <w:sz w:val="22"/>
                <w:szCs w:val="22"/>
              </w:rPr>
            </w:pPr>
            <w:r w:rsidRPr="006145FF">
              <w:rPr>
                <w:rFonts w:eastAsia="MS Mincho"/>
                <w:sz w:val="22"/>
                <w:szCs w:val="22"/>
              </w:rPr>
              <w:t xml:space="preserve">БИК </w:t>
            </w:r>
          </w:p>
        </w:tc>
        <w:tc>
          <w:tcPr>
            <w:tcW w:w="2551" w:type="pct"/>
          </w:tcPr>
          <w:p w:rsidR="00CB29EA" w:rsidRPr="006145FF" w:rsidRDefault="00CB29EA" w:rsidP="007F0B84">
            <w:pPr>
              <w:rPr>
                <w:rFonts w:eastAsia="MS Mincho"/>
                <w:b/>
                <w:sz w:val="22"/>
                <w:szCs w:val="22"/>
              </w:rPr>
            </w:pPr>
            <w:r w:rsidRPr="006145FF">
              <w:rPr>
                <w:rFonts w:eastAsia="MS Mincho"/>
                <w:b/>
                <w:sz w:val="22"/>
                <w:szCs w:val="22"/>
              </w:rPr>
              <w:t>Банковские реквизиты:</w:t>
            </w:r>
          </w:p>
          <w:p w:rsidR="00CB29EA" w:rsidRPr="006145FF" w:rsidRDefault="00CB29EA" w:rsidP="007F0B84">
            <w:pPr>
              <w:rPr>
                <w:rFonts w:eastAsia="MS Mincho"/>
                <w:sz w:val="22"/>
                <w:szCs w:val="22"/>
              </w:rPr>
            </w:pPr>
            <w:r w:rsidRPr="006145FF">
              <w:rPr>
                <w:rFonts w:eastAsia="MS Mincho"/>
                <w:sz w:val="22"/>
                <w:szCs w:val="22"/>
              </w:rPr>
              <w:t xml:space="preserve">ИНН </w:t>
            </w:r>
          </w:p>
          <w:p w:rsidR="00CB29EA" w:rsidRPr="006145FF" w:rsidRDefault="00CB29EA" w:rsidP="007F0B84">
            <w:pPr>
              <w:rPr>
                <w:rFonts w:eastAsia="MS Mincho"/>
                <w:sz w:val="22"/>
                <w:szCs w:val="22"/>
              </w:rPr>
            </w:pPr>
            <w:r w:rsidRPr="006145FF">
              <w:rPr>
                <w:rFonts w:eastAsia="MS Mincho"/>
                <w:sz w:val="22"/>
                <w:szCs w:val="22"/>
              </w:rPr>
              <w:t xml:space="preserve">КПП  </w:t>
            </w:r>
          </w:p>
          <w:p w:rsidR="00CB29EA" w:rsidRPr="006145FF" w:rsidRDefault="00CB29EA" w:rsidP="007F0B84">
            <w:pPr>
              <w:rPr>
                <w:rFonts w:eastAsia="MS Mincho"/>
                <w:sz w:val="22"/>
                <w:szCs w:val="22"/>
              </w:rPr>
            </w:pPr>
            <w:proofErr w:type="spellStart"/>
            <w:proofErr w:type="gramStart"/>
            <w:r w:rsidRPr="006145FF">
              <w:rPr>
                <w:rFonts w:eastAsia="MS Mincho"/>
                <w:sz w:val="22"/>
                <w:szCs w:val="22"/>
              </w:rPr>
              <w:t>р</w:t>
            </w:r>
            <w:proofErr w:type="spellEnd"/>
            <w:proofErr w:type="gramEnd"/>
            <w:r w:rsidRPr="006145FF">
              <w:rPr>
                <w:rFonts w:eastAsia="MS Mincho"/>
                <w:sz w:val="22"/>
                <w:szCs w:val="22"/>
              </w:rPr>
              <w:t xml:space="preserve">/счет </w:t>
            </w:r>
          </w:p>
          <w:p w:rsidR="00CB29EA" w:rsidRPr="006145FF" w:rsidRDefault="00CB29EA" w:rsidP="007F0B84">
            <w:pPr>
              <w:rPr>
                <w:rFonts w:eastAsia="MS Mincho"/>
                <w:bCs/>
                <w:sz w:val="22"/>
                <w:szCs w:val="22"/>
              </w:rPr>
            </w:pPr>
            <w:r w:rsidRPr="006145FF">
              <w:rPr>
                <w:rFonts w:eastAsia="MS Mincho"/>
                <w:sz w:val="22"/>
                <w:szCs w:val="22"/>
              </w:rPr>
              <w:t xml:space="preserve">БИК </w:t>
            </w:r>
          </w:p>
        </w:tc>
      </w:tr>
      <w:tr w:rsidR="00CB29EA" w:rsidRPr="006145FF" w:rsidTr="007F0B84">
        <w:trPr>
          <w:jc w:val="center"/>
        </w:trPr>
        <w:tc>
          <w:tcPr>
            <w:tcW w:w="2449" w:type="pct"/>
          </w:tcPr>
          <w:p w:rsidR="00CB29EA" w:rsidRPr="006145FF" w:rsidRDefault="00CB29EA" w:rsidP="007F0B84">
            <w:pPr>
              <w:rPr>
                <w:rFonts w:eastAsia="MS Mincho"/>
                <w:sz w:val="22"/>
                <w:szCs w:val="22"/>
              </w:rPr>
            </w:pPr>
            <w:r w:rsidRPr="006145FF">
              <w:rPr>
                <w:rFonts w:eastAsia="MS Mincho"/>
                <w:sz w:val="22"/>
                <w:szCs w:val="22"/>
              </w:rPr>
              <w:t>Главный врач</w:t>
            </w:r>
          </w:p>
          <w:p w:rsidR="00CB29EA" w:rsidRPr="006145FF" w:rsidRDefault="00CB29EA" w:rsidP="007F0B84">
            <w:pPr>
              <w:rPr>
                <w:rFonts w:eastAsia="MS Mincho"/>
                <w:sz w:val="22"/>
                <w:szCs w:val="22"/>
              </w:rPr>
            </w:pPr>
            <w:r w:rsidRPr="006145FF">
              <w:rPr>
                <w:rFonts w:eastAsia="MS Mincho"/>
                <w:sz w:val="22"/>
                <w:szCs w:val="22"/>
              </w:rPr>
              <w:t xml:space="preserve">_________________ </w:t>
            </w:r>
            <w:r>
              <w:rPr>
                <w:rFonts w:eastAsia="MS Mincho"/>
                <w:sz w:val="22"/>
                <w:szCs w:val="22"/>
              </w:rPr>
              <w:t>Н.М. Зуева</w:t>
            </w:r>
          </w:p>
        </w:tc>
        <w:tc>
          <w:tcPr>
            <w:tcW w:w="2551" w:type="pct"/>
          </w:tcPr>
          <w:p w:rsidR="00CB29EA" w:rsidRPr="006145FF" w:rsidRDefault="00CB29EA" w:rsidP="007F0B84">
            <w:pPr>
              <w:rPr>
                <w:rFonts w:eastAsia="MS Mincho"/>
                <w:bCs/>
                <w:sz w:val="22"/>
                <w:szCs w:val="22"/>
              </w:rPr>
            </w:pPr>
          </w:p>
          <w:p w:rsidR="00CB29EA" w:rsidRPr="006145FF" w:rsidRDefault="00CB29EA" w:rsidP="007F0B84">
            <w:pPr>
              <w:rPr>
                <w:rFonts w:eastAsia="MS Mincho"/>
                <w:bCs/>
                <w:sz w:val="22"/>
                <w:szCs w:val="22"/>
              </w:rPr>
            </w:pPr>
            <w:r w:rsidRPr="006145FF">
              <w:rPr>
                <w:rFonts w:eastAsia="MS Mincho"/>
                <w:bCs/>
                <w:sz w:val="22"/>
                <w:szCs w:val="22"/>
              </w:rPr>
              <w:t>__________________ (Ф.И.О.)</w:t>
            </w:r>
          </w:p>
        </w:tc>
      </w:tr>
      <w:tr w:rsidR="00CB29EA" w:rsidRPr="006145FF" w:rsidTr="007F0B84">
        <w:trPr>
          <w:trHeight w:val="572"/>
          <w:jc w:val="center"/>
        </w:trPr>
        <w:tc>
          <w:tcPr>
            <w:tcW w:w="2449" w:type="pct"/>
          </w:tcPr>
          <w:p w:rsidR="00CB29EA" w:rsidRPr="006145FF" w:rsidRDefault="00CB29EA" w:rsidP="007F0B84">
            <w:pPr>
              <w:rPr>
                <w:rFonts w:eastAsia="MS Mincho"/>
                <w:sz w:val="22"/>
                <w:szCs w:val="22"/>
              </w:rPr>
            </w:pPr>
            <w:r w:rsidRPr="006145FF">
              <w:rPr>
                <w:rFonts w:eastAsia="MS Mincho"/>
                <w:sz w:val="22"/>
                <w:szCs w:val="22"/>
              </w:rPr>
              <w:t>МП</w:t>
            </w:r>
          </w:p>
          <w:p w:rsidR="00CB29EA" w:rsidRPr="006145FF" w:rsidRDefault="00CB29EA" w:rsidP="007F0B84">
            <w:pPr>
              <w:rPr>
                <w:rFonts w:eastAsia="MS Mincho"/>
                <w:sz w:val="22"/>
                <w:szCs w:val="22"/>
              </w:rPr>
            </w:pPr>
            <w:r w:rsidRPr="006145FF">
              <w:rPr>
                <w:rFonts w:eastAsia="MS Mincho"/>
                <w:sz w:val="22"/>
                <w:szCs w:val="22"/>
              </w:rPr>
              <w:t>«____» _____________ 20</w:t>
            </w:r>
            <w:r>
              <w:rPr>
                <w:rFonts w:eastAsia="MS Mincho"/>
                <w:sz w:val="22"/>
                <w:szCs w:val="22"/>
              </w:rPr>
              <w:t>11</w:t>
            </w:r>
            <w:r w:rsidRPr="006145FF">
              <w:rPr>
                <w:rFonts w:eastAsia="MS Mincho"/>
                <w:sz w:val="22"/>
                <w:szCs w:val="22"/>
              </w:rPr>
              <w:t xml:space="preserve"> г.</w:t>
            </w:r>
            <w:r w:rsidRPr="006145FF">
              <w:rPr>
                <w:rFonts w:eastAsia="MS Mincho"/>
                <w:sz w:val="22"/>
                <w:szCs w:val="22"/>
              </w:rPr>
              <w:tab/>
            </w:r>
          </w:p>
        </w:tc>
        <w:tc>
          <w:tcPr>
            <w:tcW w:w="2551" w:type="pct"/>
          </w:tcPr>
          <w:p w:rsidR="00CB29EA" w:rsidRPr="006145FF" w:rsidRDefault="00CB29EA" w:rsidP="007F0B84">
            <w:pPr>
              <w:rPr>
                <w:rFonts w:eastAsia="MS Mincho"/>
                <w:bCs/>
                <w:sz w:val="22"/>
                <w:szCs w:val="22"/>
              </w:rPr>
            </w:pPr>
            <w:r w:rsidRPr="006145FF">
              <w:rPr>
                <w:rFonts w:eastAsia="MS Mincho"/>
                <w:bCs/>
                <w:sz w:val="22"/>
                <w:szCs w:val="22"/>
              </w:rPr>
              <w:t>МП</w:t>
            </w:r>
          </w:p>
          <w:p w:rsidR="00CB29EA" w:rsidRPr="006145FF" w:rsidRDefault="00CB29EA" w:rsidP="007F0B84">
            <w:pPr>
              <w:rPr>
                <w:rFonts w:eastAsia="MS Mincho"/>
                <w:bCs/>
                <w:sz w:val="22"/>
                <w:szCs w:val="22"/>
              </w:rPr>
            </w:pPr>
            <w:r w:rsidRPr="006145FF">
              <w:rPr>
                <w:rFonts w:eastAsia="MS Mincho"/>
                <w:bCs/>
                <w:sz w:val="22"/>
                <w:szCs w:val="22"/>
              </w:rPr>
              <w:t>«____» _____________ 20</w:t>
            </w:r>
            <w:r>
              <w:rPr>
                <w:rFonts w:eastAsia="MS Mincho"/>
                <w:bCs/>
                <w:sz w:val="22"/>
                <w:szCs w:val="22"/>
              </w:rPr>
              <w:t>11</w:t>
            </w:r>
            <w:r w:rsidRPr="006145FF">
              <w:rPr>
                <w:rFonts w:eastAsia="MS Mincho"/>
                <w:bCs/>
                <w:sz w:val="22"/>
                <w:szCs w:val="22"/>
              </w:rPr>
              <w:t xml:space="preserve"> г.</w:t>
            </w:r>
            <w:r w:rsidRPr="006145FF">
              <w:rPr>
                <w:rFonts w:eastAsia="MS Mincho"/>
                <w:bCs/>
                <w:sz w:val="22"/>
                <w:szCs w:val="22"/>
              </w:rPr>
              <w:tab/>
            </w:r>
          </w:p>
        </w:tc>
      </w:tr>
    </w:tbl>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6E5A8D" w:rsidRDefault="006E5A8D" w:rsidP="00CB29EA">
      <w:pPr>
        <w:jc w:val="right"/>
        <w:rPr>
          <w:sz w:val="24"/>
          <w:szCs w:val="24"/>
        </w:rPr>
      </w:pPr>
    </w:p>
    <w:p w:rsidR="00CB29EA" w:rsidRPr="00F04D94" w:rsidRDefault="00CB29EA" w:rsidP="00CB29EA">
      <w:pPr>
        <w:jc w:val="right"/>
        <w:rPr>
          <w:sz w:val="24"/>
          <w:szCs w:val="24"/>
        </w:rPr>
      </w:pPr>
      <w:r w:rsidRPr="00F04D94">
        <w:rPr>
          <w:sz w:val="24"/>
          <w:szCs w:val="24"/>
        </w:rPr>
        <w:lastRenderedPageBreak/>
        <w:t>Приложение № 1</w:t>
      </w:r>
    </w:p>
    <w:p w:rsidR="00CB29EA" w:rsidRPr="00F04D94" w:rsidRDefault="00CB29EA" w:rsidP="00CB29EA">
      <w:pPr>
        <w:jc w:val="right"/>
        <w:rPr>
          <w:sz w:val="24"/>
          <w:szCs w:val="24"/>
        </w:rPr>
      </w:pPr>
      <w:r w:rsidRPr="00F04D94">
        <w:rPr>
          <w:sz w:val="24"/>
          <w:szCs w:val="24"/>
        </w:rPr>
        <w:t xml:space="preserve">к </w:t>
      </w:r>
      <w:r>
        <w:rPr>
          <w:sz w:val="24"/>
          <w:szCs w:val="24"/>
        </w:rPr>
        <w:t>Договор</w:t>
      </w:r>
      <w:r w:rsidRPr="00F04D94">
        <w:rPr>
          <w:sz w:val="24"/>
          <w:szCs w:val="24"/>
        </w:rPr>
        <w:t>у</w:t>
      </w:r>
    </w:p>
    <w:p w:rsidR="00CB29EA" w:rsidRPr="00F04D94" w:rsidRDefault="00CB29EA" w:rsidP="00CB29EA">
      <w:pPr>
        <w:jc w:val="right"/>
        <w:rPr>
          <w:sz w:val="24"/>
          <w:szCs w:val="24"/>
        </w:rPr>
      </w:pPr>
      <w:r w:rsidRPr="00F04D94">
        <w:rPr>
          <w:sz w:val="24"/>
          <w:szCs w:val="24"/>
        </w:rPr>
        <w:t>№ _</w:t>
      </w:r>
      <w:r>
        <w:rPr>
          <w:sz w:val="24"/>
          <w:szCs w:val="24"/>
        </w:rPr>
        <w:t>__</w:t>
      </w:r>
      <w:r w:rsidRPr="00F04D94">
        <w:rPr>
          <w:sz w:val="24"/>
          <w:szCs w:val="24"/>
        </w:rPr>
        <w:t xml:space="preserve">__ от _________  </w:t>
      </w:r>
      <w:smartTag w:uri="urn:schemas-microsoft-com:office:smarttags" w:element="metricconverter">
        <w:smartTagPr>
          <w:attr w:name="ProductID" w:val="2011 г"/>
        </w:smartTagPr>
        <w:r w:rsidRPr="00F04D94">
          <w:rPr>
            <w:sz w:val="24"/>
            <w:szCs w:val="24"/>
          </w:rPr>
          <w:t>2011 г</w:t>
        </w:r>
      </w:smartTag>
      <w:r w:rsidRPr="00F04D94">
        <w:rPr>
          <w:sz w:val="24"/>
          <w:szCs w:val="24"/>
        </w:rPr>
        <w:t>.</w:t>
      </w:r>
    </w:p>
    <w:p w:rsidR="00CB29EA" w:rsidRPr="00F04D94" w:rsidRDefault="00CB29EA" w:rsidP="00CB29EA">
      <w:pPr>
        <w:jc w:val="both"/>
        <w:rPr>
          <w:sz w:val="24"/>
          <w:szCs w:val="24"/>
        </w:rPr>
      </w:pPr>
    </w:p>
    <w:p w:rsidR="00CB29EA" w:rsidRPr="00F04D94" w:rsidRDefault="00CB29EA" w:rsidP="00CB29EA">
      <w:pPr>
        <w:jc w:val="both"/>
        <w:rPr>
          <w:sz w:val="24"/>
          <w:szCs w:val="24"/>
        </w:rPr>
      </w:pPr>
    </w:p>
    <w:p w:rsidR="00CB29EA" w:rsidRPr="00F04D94" w:rsidRDefault="00CB29EA" w:rsidP="00CB29EA">
      <w:pPr>
        <w:jc w:val="both"/>
        <w:rPr>
          <w:sz w:val="24"/>
          <w:szCs w:val="24"/>
        </w:rPr>
      </w:pPr>
    </w:p>
    <w:p w:rsidR="00CB29EA" w:rsidRPr="00F04D94" w:rsidRDefault="00CB29EA" w:rsidP="00CB29EA">
      <w:pPr>
        <w:jc w:val="center"/>
        <w:rPr>
          <w:b/>
          <w:sz w:val="24"/>
          <w:szCs w:val="24"/>
        </w:rPr>
      </w:pPr>
      <w:r w:rsidRPr="00F04D94">
        <w:rPr>
          <w:b/>
          <w:sz w:val="24"/>
          <w:szCs w:val="24"/>
        </w:rPr>
        <w:t>Спецификация</w:t>
      </w:r>
      <w:r w:rsidR="006E5A8D">
        <w:rPr>
          <w:b/>
          <w:sz w:val="24"/>
          <w:szCs w:val="24"/>
        </w:rPr>
        <w:t xml:space="preserve"> </w:t>
      </w:r>
      <w:r w:rsidR="007A59B2">
        <w:rPr>
          <w:b/>
          <w:sz w:val="24"/>
          <w:szCs w:val="24"/>
        </w:rPr>
        <w:t>№__</w:t>
      </w:r>
    </w:p>
    <w:p w:rsidR="00CB29EA" w:rsidRPr="00F04D94" w:rsidRDefault="00CB29EA" w:rsidP="00CB29EA">
      <w:pPr>
        <w:jc w:val="center"/>
        <w:rPr>
          <w:b/>
          <w:sz w:val="24"/>
          <w:szCs w:val="24"/>
        </w:rPr>
      </w:pPr>
      <w:r w:rsidRPr="00F04D94">
        <w:rPr>
          <w:b/>
          <w:sz w:val="24"/>
          <w:szCs w:val="24"/>
        </w:rPr>
        <w:t xml:space="preserve">на </w:t>
      </w:r>
      <w:r w:rsidR="006E5A8D">
        <w:rPr>
          <w:b/>
          <w:sz w:val="24"/>
          <w:szCs w:val="24"/>
        </w:rPr>
        <w:t>расходные материалы</w:t>
      </w:r>
    </w:p>
    <w:p w:rsidR="00CB29EA" w:rsidRPr="00F04D94" w:rsidRDefault="00CB29EA" w:rsidP="00CB29EA">
      <w:pPr>
        <w:jc w:val="center"/>
        <w:rPr>
          <w:b/>
          <w:sz w:val="24"/>
          <w:szCs w:val="24"/>
        </w:rPr>
      </w:pP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126"/>
        <w:gridCol w:w="1134"/>
        <w:gridCol w:w="1418"/>
        <w:gridCol w:w="14"/>
        <w:gridCol w:w="1418"/>
        <w:gridCol w:w="24"/>
        <w:gridCol w:w="1652"/>
        <w:gridCol w:w="25"/>
      </w:tblGrid>
      <w:tr w:rsidR="007A59B2" w:rsidRPr="00F04D94" w:rsidTr="007A59B2">
        <w:trPr>
          <w:gridAfter w:val="1"/>
          <w:wAfter w:w="25" w:type="dxa"/>
          <w:trHeight w:val="765"/>
        </w:trPr>
        <w:tc>
          <w:tcPr>
            <w:tcW w:w="1008" w:type="dxa"/>
            <w:shd w:val="clear" w:color="auto" w:fill="auto"/>
            <w:vAlign w:val="center"/>
          </w:tcPr>
          <w:p w:rsidR="007A59B2" w:rsidRPr="0061057D" w:rsidRDefault="007A59B2" w:rsidP="007F0B84">
            <w:pPr>
              <w:jc w:val="center"/>
              <w:rPr>
                <w:bCs/>
                <w:sz w:val="24"/>
                <w:szCs w:val="24"/>
              </w:rPr>
            </w:pPr>
            <w:r w:rsidRPr="0061057D">
              <w:rPr>
                <w:bCs/>
                <w:sz w:val="24"/>
                <w:szCs w:val="24"/>
              </w:rPr>
              <w:t xml:space="preserve">Номер </w:t>
            </w:r>
            <w:proofErr w:type="spellStart"/>
            <w:r w:rsidRPr="0061057D">
              <w:rPr>
                <w:bCs/>
                <w:sz w:val="24"/>
                <w:szCs w:val="24"/>
              </w:rPr>
              <w:t>п\</w:t>
            </w:r>
            <w:proofErr w:type="gramStart"/>
            <w:r w:rsidRPr="0061057D">
              <w:rPr>
                <w:bCs/>
                <w:sz w:val="24"/>
                <w:szCs w:val="24"/>
              </w:rPr>
              <w:t>п</w:t>
            </w:r>
            <w:proofErr w:type="spellEnd"/>
            <w:proofErr w:type="gramEnd"/>
          </w:p>
        </w:tc>
        <w:tc>
          <w:tcPr>
            <w:tcW w:w="2126" w:type="dxa"/>
            <w:vAlign w:val="center"/>
          </w:tcPr>
          <w:p w:rsidR="007A59B2" w:rsidRPr="0061057D" w:rsidRDefault="007A59B2" w:rsidP="007F0B84">
            <w:pPr>
              <w:jc w:val="center"/>
              <w:rPr>
                <w:bCs/>
                <w:sz w:val="24"/>
                <w:szCs w:val="24"/>
              </w:rPr>
            </w:pPr>
            <w:r>
              <w:rPr>
                <w:bCs/>
                <w:sz w:val="24"/>
                <w:szCs w:val="24"/>
              </w:rPr>
              <w:t>Торговое наименование</w:t>
            </w:r>
          </w:p>
        </w:tc>
        <w:tc>
          <w:tcPr>
            <w:tcW w:w="1134" w:type="dxa"/>
            <w:shd w:val="clear" w:color="auto" w:fill="auto"/>
            <w:vAlign w:val="center"/>
          </w:tcPr>
          <w:p w:rsidR="007A59B2" w:rsidRPr="0061057D" w:rsidRDefault="007A59B2" w:rsidP="007F0B84">
            <w:pPr>
              <w:jc w:val="center"/>
              <w:rPr>
                <w:bCs/>
                <w:sz w:val="24"/>
                <w:szCs w:val="24"/>
              </w:rPr>
            </w:pPr>
            <w:r w:rsidRPr="0061057D">
              <w:rPr>
                <w:bCs/>
                <w:sz w:val="24"/>
                <w:szCs w:val="24"/>
              </w:rPr>
              <w:t xml:space="preserve">Ед. </w:t>
            </w:r>
            <w:proofErr w:type="spellStart"/>
            <w:r w:rsidRPr="0061057D">
              <w:rPr>
                <w:bCs/>
                <w:sz w:val="24"/>
                <w:szCs w:val="24"/>
              </w:rPr>
              <w:t>изм</w:t>
            </w:r>
            <w:proofErr w:type="spellEnd"/>
            <w:r w:rsidRPr="0061057D">
              <w:rPr>
                <w:bCs/>
                <w:sz w:val="24"/>
                <w:szCs w:val="24"/>
              </w:rPr>
              <w:t>.</w:t>
            </w:r>
          </w:p>
        </w:tc>
        <w:tc>
          <w:tcPr>
            <w:tcW w:w="1418" w:type="dxa"/>
            <w:shd w:val="clear" w:color="auto" w:fill="auto"/>
            <w:vAlign w:val="center"/>
          </w:tcPr>
          <w:p w:rsidR="007A59B2" w:rsidRPr="0061057D" w:rsidRDefault="007A59B2" w:rsidP="007F0B84">
            <w:pPr>
              <w:jc w:val="center"/>
              <w:rPr>
                <w:bCs/>
                <w:sz w:val="24"/>
                <w:szCs w:val="24"/>
              </w:rPr>
            </w:pPr>
            <w:r w:rsidRPr="0061057D">
              <w:rPr>
                <w:bCs/>
                <w:sz w:val="24"/>
                <w:szCs w:val="24"/>
              </w:rPr>
              <w:t>Количество</w:t>
            </w:r>
          </w:p>
        </w:tc>
        <w:tc>
          <w:tcPr>
            <w:tcW w:w="1456" w:type="dxa"/>
            <w:gridSpan w:val="3"/>
            <w:shd w:val="clear" w:color="auto" w:fill="auto"/>
            <w:vAlign w:val="center"/>
          </w:tcPr>
          <w:p w:rsidR="007A59B2" w:rsidRPr="0061057D" w:rsidRDefault="007A59B2" w:rsidP="007F0B84">
            <w:pPr>
              <w:jc w:val="center"/>
              <w:rPr>
                <w:bCs/>
                <w:sz w:val="24"/>
                <w:szCs w:val="24"/>
              </w:rPr>
            </w:pPr>
            <w:r w:rsidRPr="0061057D">
              <w:rPr>
                <w:bCs/>
                <w:sz w:val="24"/>
                <w:szCs w:val="24"/>
              </w:rPr>
              <w:t>Цена</w:t>
            </w:r>
            <w:r>
              <w:rPr>
                <w:bCs/>
                <w:sz w:val="24"/>
                <w:szCs w:val="24"/>
              </w:rPr>
              <w:t xml:space="preserve"> </w:t>
            </w:r>
            <w:r w:rsidRPr="0061057D">
              <w:rPr>
                <w:bCs/>
                <w:sz w:val="24"/>
                <w:szCs w:val="24"/>
              </w:rPr>
              <w:t>, руб.</w:t>
            </w:r>
          </w:p>
        </w:tc>
        <w:tc>
          <w:tcPr>
            <w:tcW w:w="1652" w:type="dxa"/>
            <w:shd w:val="clear" w:color="auto" w:fill="auto"/>
            <w:vAlign w:val="center"/>
          </w:tcPr>
          <w:p w:rsidR="007A59B2" w:rsidRPr="0061057D" w:rsidRDefault="007A59B2" w:rsidP="007F0B84">
            <w:pPr>
              <w:jc w:val="center"/>
              <w:rPr>
                <w:bCs/>
                <w:sz w:val="24"/>
                <w:szCs w:val="24"/>
              </w:rPr>
            </w:pPr>
            <w:r w:rsidRPr="0061057D">
              <w:rPr>
                <w:bCs/>
                <w:sz w:val="24"/>
                <w:szCs w:val="24"/>
              </w:rPr>
              <w:t>Сумма, руб.</w:t>
            </w:r>
          </w:p>
        </w:tc>
      </w:tr>
      <w:tr w:rsidR="007A59B2" w:rsidRPr="00F04D94" w:rsidTr="007A59B2">
        <w:trPr>
          <w:gridAfter w:val="1"/>
          <w:wAfter w:w="25" w:type="dxa"/>
          <w:trHeight w:val="255"/>
        </w:trPr>
        <w:tc>
          <w:tcPr>
            <w:tcW w:w="1008" w:type="dxa"/>
            <w:shd w:val="clear" w:color="auto" w:fill="auto"/>
          </w:tcPr>
          <w:p w:rsidR="007A59B2" w:rsidRPr="0061057D" w:rsidRDefault="007A59B2" w:rsidP="007F0B84">
            <w:pPr>
              <w:pStyle w:val="100"/>
              <w:rPr>
                <w:b w:val="0"/>
                <w:sz w:val="24"/>
                <w:szCs w:val="24"/>
              </w:rPr>
            </w:pPr>
            <w:r w:rsidRPr="0061057D">
              <w:rPr>
                <w:b w:val="0"/>
                <w:sz w:val="24"/>
                <w:szCs w:val="24"/>
              </w:rPr>
              <w:t>1</w:t>
            </w:r>
          </w:p>
        </w:tc>
        <w:tc>
          <w:tcPr>
            <w:tcW w:w="2126" w:type="dxa"/>
          </w:tcPr>
          <w:p w:rsidR="007A59B2" w:rsidRPr="0061057D" w:rsidRDefault="007A59B2" w:rsidP="007F0B84">
            <w:pPr>
              <w:pStyle w:val="100"/>
              <w:rPr>
                <w:b w:val="0"/>
                <w:sz w:val="24"/>
                <w:szCs w:val="24"/>
              </w:rPr>
            </w:pPr>
            <w:r>
              <w:rPr>
                <w:b w:val="0"/>
                <w:sz w:val="24"/>
                <w:szCs w:val="24"/>
              </w:rPr>
              <w:t>2</w:t>
            </w:r>
          </w:p>
        </w:tc>
        <w:tc>
          <w:tcPr>
            <w:tcW w:w="1134" w:type="dxa"/>
            <w:shd w:val="clear" w:color="auto" w:fill="auto"/>
          </w:tcPr>
          <w:p w:rsidR="007A59B2" w:rsidRPr="0061057D" w:rsidRDefault="007A59B2" w:rsidP="007F0B84">
            <w:pPr>
              <w:pStyle w:val="100"/>
              <w:rPr>
                <w:b w:val="0"/>
                <w:sz w:val="24"/>
                <w:szCs w:val="24"/>
              </w:rPr>
            </w:pPr>
            <w:r>
              <w:rPr>
                <w:b w:val="0"/>
                <w:sz w:val="24"/>
                <w:szCs w:val="24"/>
              </w:rPr>
              <w:t>4</w:t>
            </w:r>
          </w:p>
        </w:tc>
        <w:tc>
          <w:tcPr>
            <w:tcW w:w="1418" w:type="dxa"/>
            <w:shd w:val="clear" w:color="auto" w:fill="auto"/>
          </w:tcPr>
          <w:p w:rsidR="007A59B2" w:rsidRPr="0061057D" w:rsidRDefault="007A59B2" w:rsidP="007F0B84">
            <w:pPr>
              <w:pStyle w:val="100"/>
              <w:rPr>
                <w:b w:val="0"/>
                <w:sz w:val="24"/>
                <w:szCs w:val="24"/>
              </w:rPr>
            </w:pPr>
            <w:r>
              <w:rPr>
                <w:b w:val="0"/>
                <w:sz w:val="24"/>
                <w:szCs w:val="24"/>
              </w:rPr>
              <w:t>5</w:t>
            </w:r>
          </w:p>
        </w:tc>
        <w:tc>
          <w:tcPr>
            <w:tcW w:w="1456" w:type="dxa"/>
            <w:gridSpan w:val="3"/>
            <w:shd w:val="clear" w:color="auto" w:fill="auto"/>
            <w:noWrap/>
          </w:tcPr>
          <w:p w:rsidR="007A59B2" w:rsidRPr="0061057D" w:rsidRDefault="007A59B2" w:rsidP="007F0B84">
            <w:pPr>
              <w:pStyle w:val="100"/>
              <w:rPr>
                <w:b w:val="0"/>
                <w:sz w:val="24"/>
                <w:szCs w:val="24"/>
              </w:rPr>
            </w:pPr>
            <w:r>
              <w:rPr>
                <w:b w:val="0"/>
                <w:sz w:val="24"/>
                <w:szCs w:val="24"/>
              </w:rPr>
              <w:t>6</w:t>
            </w:r>
          </w:p>
        </w:tc>
        <w:tc>
          <w:tcPr>
            <w:tcW w:w="1652" w:type="dxa"/>
            <w:shd w:val="clear" w:color="auto" w:fill="auto"/>
            <w:noWrap/>
          </w:tcPr>
          <w:p w:rsidR="007A59B2" w:rsidRPr="0061057D" w:rsidRDefault="007A59B2" w:rsidP="007F0B84">
            <w:pPr>
              <w:pStyle w:val="100"/>
              <w:rPr>
                <w:b w:val="0"/>
                <w:sz w:val="24"/>
                <w:szCs w:val="24"/>
              </w:rPr>
            </w:pPr>
            <w:r>
              <w:rPr>
                <w:b w:val="0"/>
                <w:sz w:val="24"/>
                <w:szCs w:val="24"/>
              </w:rPr>
              <w:t>7</w:t>
            </w:r>
          </w:p>
        </w:tc>
      </w:tr>
      <w:tr w:rsidR="007A59B2" w:rsidRPr="00F04D94" w:rsidTr="007A59B2">
        <w:trPr>
          <w:gridAfter w:val="1"/>
          <w:wAfter w:w="25" w:type="dxa"/>
          <w:trHeight w:val="255"/>
        </w:trPr>
        <w:tc>
          <w:tcPr>
            <w:tcW w:w="1008" w:type="dxa"/>
            <w:shd w:val="clear" w:color="auto" w:fill="auto"/>
          </w:tcPr>
          <w:p w:rsidR="007A59B2" w:rsidRPr="0061057D" w:rsidRDefault="007A59B2" w:rsidP="007F0B84">
            <w:pPr>
              <w:pStyle w:val="100"/>
              <w:rPr>
                <w:b w:val="0"/>
                <w:sz w:val="24"/>
                <w:szCs w:val="24"/>
              </w:rPr>
            </w:pPr>
          </w:p>
        </w:tc>
        <w:tc>
          <w:tcPr>
            <w:tcW w:w="2126" w:type="dxa"/>
          </w:tcPr>
          <w:p w:rsidR="007A59B2" w:rsidRDefault="007A59B2" w:rsidP="007F0B84">
            <w:pPr>
              <w:pStyle w:val="100"/>
              <w:rPr>
                <w:b w:val="0"/>
                <w:sz w:val="24"/>
                <w:szCs w:val="24"/>
              </w:rPr>
            </w:pPr>
          </w:p>
        </w:tc>
        <w:tc>
          <w:tcPr>
            <w:tcW w:w="1134" w:type="dxa"/>
            <w:shd w:val="clear" w:color="auto" w:fill="auto"/>
          </w:tcPr>
          <w:p w:rsidR="007A59B2" w:rsidRDefault="007A59B2" w:rsidP="007F0B84">
            <w:pPr>
              <w:pStyle w:val="100"/>
              <w:rPr>
                <w:b w:val="0"/>
                <w:sz w:val="24"/>
                <w:szCs w:val="24"/>
              </w:rPr>
            </w:pPr>
          </w:p>
        </w:tc>
        <w:tc>
          <w:tcPr>
            <w:tcW w:w="1418" w:type="dxa"/>
            <w:shd w:val="clear" w:color="auto" w:fill="auto"/>
          </w:tcPr>
          <w:p w:rsidR="007A59B2" w:rsidRDefault="007A59B2" w:rsidP="007F0B84">
            <w:pPr>
              <w:pStyle w:val="100"/>
              <w:rPr>
                <w:b w:val="0"/>
                <w:sz w:val="24"/>
                <w:szCs w:val="24"/>
              </w:rPr>
            </w:pPr>
          </w:p>
        </w:tc>
        <w:tc>
          <w:tcPr>
            <w:tcW w:w="1456" w:type="dxa"/>
            <w:gridSpan w:val="3"/>
            <w:shd w:val="clear" w:color="auto" w:fill="auto"/>
            <w:noWrap/>
          </w:tcPr>
          <w:p w:rsidR="007A59B2" w:rsidRDefault="007A59B2" w:rsidP="007F0B84">
            <w:pPr>
              <w:pStyle w:val="100"/>
              <w:rPr>
                <w:b w:val="0"/>
                <w:sz w:val="24"/>
                <w:szCs w:val="24"/>
              </w:rPr>
            </w:pPr>
          </w:p>
        </w:tc>
        <w:tc>
          <w:tcPr>
            <w:tcW w:w="1652" w:type="dxa"/>
            <w:shd w:val="clear" w:color="auto" w:fill="auto"/>
            <w:noWrap/>
          </w:tcPr>
          <w:p w:rsidR="007A59B2" w:rsidRDefault="007A59B2" w:rsidP="007F0B84">
            <w:pPr>
              <w:pStyle w:val="100"/>
              <w:rPr>
                <w:b w:val="0"/>
                <w:sz w:val="24"/>
                <w:szCs w:val="24"/>
              </w:rPr>
            </w:pPr>
          </w:p>
        </w:tc>
      </w:tr>
      <w:tr w:rsidR="007A59B2" w:rsidRPr="00F04D94" w:rsidTr="007A59B2">
        <w:trPr>
          <w:trHeight w:val="255"/>
        </w:trPr>
        <w:tc>
          <w:tcPr>
            <w:tcW w:w="5700" w:type="dxa"/>
            <w:gridSpan w:val="5"/>
            <w:shd w:val="clear" w:color="auto" w:fill="auto"/>
          </w:tcPr>
          <w:p w:rsidR="007A59B2" w:rsidRDefault="007A59B2" w:rsidP="007F0B84">
            <w:pPr>
              <w:pStyle w:val="100"/>
              <w:rPr>
                <w:b w:val="0"/>
                <w:sz w:val="24"/>
                <w:szCs w:val="24"/>
              </w:rPr>
            </w:pPr>
            <w:r>
              <w:rPr>
                <w:b w:val="0"/>
                <w:sz w:val="24"/>
                <w:szCs w:val="24"/>
              </w:rPr>
              <w:t xml:space="preserve">ИТОГО </w:t>
            </w:r>
          </w:p>
        </w:tc>
        <w:tc>
          <w:tcPr>
            <w:tcW w:w="1418" w:type="dxa"/>
            <w:shd w:val="clear" w:color="auto" w:fill="auto"/>
          </w:tcPr>
          <w:p w:rsidR="007A59B2" w:rsidRDefault="007A59B2" w:rsidP="007F0B84">
            <w:pPr>
              <w:pStyle w:val="100"/>
              <w:rPr>
                <w:b w:val="0"/>
                <w:sz w:val="24"/>
                <w:szCs w:val="24"/>
              </w:rPr>
            </w:pPr>
          </w:p>
        </w:tc>
        <w:tc>
          <w:tcPr>
            <w:tcW w:w="1701" w:type="dxa"/>
            <w:gridSpan w:val="3"/>
            <w:shd w:val="clear" w:color="auto" w:fill="auto"/>
            <w:noWrap/>
          </w:tcPr>
          <w:p w:rsidR="007A59B2" w:rsidRDefault="007A59B2" w:rsidP="007F0B84">
            <w:pPr>
              <w:pStyle w:val="100"/>
              <w:rPr>
                <w:b w:val="0"/>
                <w:sz w:val="24"/>
                <w:szCs w:val="24"/>
              </w:rPr>
            </w:pPr>
          </w:p>
        </w:tc>
      </w:tr>
    </w:tbl>
    <w:p w:rsidR="00CB29EA" w:rsidRPr="00F04D94" w:rsidRDefault="00CB29EA" w:rsidP="00CB29EA">
      <w:pPr>
        <w:jc w:val="center"/>
        <w:rPr>
          <w:b/>
          <w:sz w:val="24"/>
          <w:szCs w:val="24"/>
        </w:rPr>
      </w:pPr>
    </w:p>
    <w:p w:rsidR="00CB29EA" w:rsidRPr="00F04D94" w:rsidRDefault="00CB29EA" w:rsidP="00CB29EA">
      <w:pPr>
        <w:jc w:val="center"/>
        <w:rPr>
          <w:b/>
          <w:sz w:val="24"/>
          <w:szCs w:val="24"/>
        </w:rPr>
      </w:pPr>
    </w:p>
    <w:p w:rsidR="00CB29EA" w:rsidRPr="00F04D94" w:rsidRDefault="00CB29EA" w:rsidP="00CB29EA">
      <w:pPr>
        <w:jc w:val="center"/>
        <w:rPr>
          <w:b/>
          <w:sz w:val="24"/>
          <w:szCs w:val="24"/>
        </w:rPr>
      </w:pPr>
    </w:p>
    <w:p w:rsidR="00CB29EA" w:rsidRDefault="00CB29EA" w:rsidP="00CB29EA">
      <w:pPr>
        <w:pStyle w:val="TimesNewRoman"/>
        <w:spacing w:after="0" w:line="240" w:lineRule="auto"/>
        <w:jc w:val="center"/>
        <w:rPr>
          <w:b/>
          <w:sz w:val="24"/>
          <w:szCs w:val="24"/>
        </w:rPr>
      </w:pPr>
    </w:p>
    <w:p w:rsidR="00CB29EA" w:rsidRDefault="00CB29EA" w:rsidP="00CB29EA">
      <w:pPr>
        <w:pStyle w:val="TimesNewRoman"/>
        <w:spacing w:after="0" w:line="240" w:lineRule="auto"/>
        <w:jc w:val="center"/>
        <w:rPr>
          <w:b/>
          <w:sz w:val="24"/>
          <w:szCs w:val="24"/>
        </w:rPr>
      </w:pPr>
    </w:p>
    <w:p w:rsidR="00CB29EA" w:rsidRDefault="00CB29EA" w:rsidP="00CB29EA">
      <w:pPr>
        <w:pStyle w:val="TimesNewRoman"/>
        <w:spacing w:after="0" w:line="240" w:lineRule="auto"/>
        <w:jc w:val="center"/>
        <w:rPr>
          <w:b/>
          <w:sz w:val="24"/>
          <w:szCs w:val="24"/>
        </w:rPr>
      </w:pPr>
    </w:p>
    <w:p w:rsidR="00CB29EA" w:rsidRPr="00F04D94" w:rsidRDefault="00CB29EA" w:rsidP="00CB29EA">
      <w:pPr>
        <w:pStyle w:val="TimesNewRoman"/>
        <w:spacing w:after="0" w:line="240" w:lineRule="auto"/>
        <w:jc w:val="center"/>
        <w:rPr>
          <w:b/>
          <w:sz w:val="24"/>
          <w:szCs w:val="24"/>
        </w:rPr>
      </w:pPr>
    </w:p>
    <w:p w:rsidR="00CB29EA" w:rsidRPr="00F04D94" w:rsidRDefault="00CB29EA" w:rsidP="00CB29EA">
      <w:pPr>
        <w:jc w:val="center"/>
        <w:rPr>
          <w:b/>
          <w:sz w:val="24"/>
          <w:szCs w:val="24"/>
        </w:rPr>
      </w:pPr>
      <w:r w:rsidRPr="00F04D94">
        <w:rPr>
          <w:b/>
          <w:sz w:val="24"/>
          <w:szCs w:val="24"/>
        </w:rPr>
        <w:t>Подписи сторон:</w:t>
      </w:r>
    </w:p>
    <w:p w:rsidR="00CB29EA" w:rsidRPr="00F04D94" w:rsidRDefault="00CB29EA" w:rsidP="00CB29EA">
      <w:pPr>
        <w:jc w:val="center"/>
        <w:rPr>
          <w:b/>
          <w:sz w:val="24"/>
          <w:szCs w:val="24"/>
        </w:rPr>
      </w:pPr>
    </w:p>
    <w:tbl>
      <w:tblPr>
        <w:tblW w:w="10383" w:type="dxa"/>
        <w:tblLayout w:type="fixed"/>
        <w:tblLook w:val="01E0"/>
      </w:tblPr>
      <w:tblGrid>
        <w:gridCol w:w="4975"/>
        <w:gridCol w:w="5408"/>
      </w:tblGrid>
      <w:tr w:rsidR="00CB29EA" w:rsidRPr="00F04D94" w:rsidTr="007F0B84">
        <w:trPr>
          <w:trHeight w:val="1440"/>
        </w:trPr>
        <w:tc>
          <w:tcPr>
            <w:tcW w:w="4975" w:type="dxa"/>
          </w:tcPr>
          <w:p w:rsidR="00CB29EA" w:rsidRPr="00F04D94" w:rsidRDefault="00CB29EA" w:rsidP="007F0B84">
            <w:pPr>
              <w:keepNext/>
              <w:keepLines/>
              <w:widowControl w:val="0"/>
              <w:suppressLineNumbers/>
              <w:suppressAutoHyphens/>
              <w:spacing w:after="60"/>
              <w:rPr>
                <w:b/>
                <w:bCs/>
                <w:sz w:val="24"/>
                <w:szCs w:val="24"/>
              </w:rPr>
            </w:pPr>
            <w:r w:rsidRPr="00F04D94">
              <w:rPr>
                <w:b/>
                <w:bCs/>
                <w:sz w:val="24"/>
                <w:szCs w:val="24"/>
              </w:rPr>
              <w:t>ПОКУПАТЕЛЬ:</w:t>
            </w:r>
          </w:p>
          <w:p w:rsidR="00CB29EA" w:rsidRPr="00F04D94" w:rsidRDefault="00CB29EA" w:rsidP="00CB29EA">
            <w:pPr>
              <w:keepNext/>
              <w:keepLines/>
              <w:widowControl w:val="0"/>
              <w:numPr>
                <w:ilvl w:val="0"/>
                <w:numId w:val="1"/>
              </w:numPr>
              <w:suppressLineNumbers/>
              <w:suppressAutoHyphens/>
              <w:spacing w:after="60"/>
              <w:ind w:left="0"/>
              <w:rPr>
                <w:b/>
                <w:bCs/>
                <w:sz w:val="24"/>
                <w:szCs w:val="24"/>
              </w:rPr>
            </w:pPr>
          </w:p>
          <w:p w:rsidR="00CB29EA" w:rsidRPr="0061057D" w:rsidRDefault="00CB29EA" w:rsidP="007F0B84">
            <w:pPr>
              <w:keepNext/>
              <w:keepLines/>
              <w:widowControl w:val="0"/>
              <w:suppressLineNumbers/>
              <w:suppressAutoHyphens/>
              <w:spacing w:after="60"/>
              <w:rPr>
                <w:bCs/>
                <w:sz w:val="24"/>
                <w:szCs w:val="24"/>
              </w:rPr>
            </w:pPr>
            <w:r w:rsidRPr="0061057D">
              <w:rPr>
                <w:bCs/>
                <w:sz w:val="24"/>
                <w:szCs w:val="24"/>
              </w:rPr>
              <w:t xml:space="preserve">МУЗ </w:t>
            </w:r>
            <w:r>
              <w:rPr>
                <w:bCs/>
                <w:sz w:val="24"/>
                <w:szCs w:val="24"/>
              </w:rPr>
              <w:t>«</w:t>
            </w:r>
            <w:r w:rsidRPr="0061057D">
              <w:rPr>
                <w:bCs/>
                <w:sz w:val="24"/>
                <w:szCs w:val="24"/>
              </w:rPr>
              <w:t xml:space="preserve">Городская клиническая </w:t>
            </w:r>
            <w:r>
              <w:rPr>
                <w:bCs/>
                <w:sz w:val="24"/>
                <w:szCs w:val="24"/>
              </w:rPr>
              <w:t>поликлиника</w:t>
            </w:r>
            <w:r w:rsidRPr="0061057D">
              <w:rPr>
                <w:bCs/>
                <w:sz w:val="24"/>
                <w:szCs w:val="24"/>
              </w:rPr>
              <w:t xml:space="preserve"> № 4</w:t>
            </w:r>
            <w:r>
              <w:rPr>
                <w:bCs/>
                <w:sz w:val="24"/>
                <w:szCs w:val="24"/>
              </w:rPr>
              <w:t>»</w:t>
            </w:r>
          </w:p>
          <w:p w:rsidR="00CB29EA" w:rsidRPr="0061057D" w:rsidRDefault="00CB29EA" w:rsidP="00CB29EA">
            <w:pPr>
              <w:keepNext/>
              <w:keepLines/>
              <w:widowControl w:val="0"/>
              <w:numPr>
                <w:ilvl w:val="0"/>
                <w:numId w:val="1"/>
              </w:numPr>
              <w:suppressLineNumbers/>
              <w:suppressAutoHyphens/>
              <w:spacing w:after="60"/>
              <w:ind w:left="0"/>
              <w:rPr>
                <w:bCs/>
                <w:sz w:val="24"/>
                <w:szCs w:val="24"/>
              </w:rPr>
            </w:pPr>
          </w:p>
          <w:p w:rsidR="00CB29EA" w:rsidRDefault="00CB29EA" w:rsidP="007F0B84">
            <w:pPr>
              <w:keepNext/>
              <w:keepLines/>
              <w:widowControl w:val="0"/>
              <w:suppressLineNumbers/>
              <w:suppressAutoHyphens/>
              <w:spacing w:after="60" w:line="269" w:lineRule="exact"/>
              <w:ind w:right="252"/>
              <w:rPr>
                <w:bCs/>
                <w:sz w:val="24"/>
                <w:szCs w:val="24"/>
              </w:rPr>
            </w:pPr>
            <w:r w:rsidRPr="0061057D">
              <w:rPr>
                <w:bCs/>
                <w:sz w:val="24"/>
                <w:szCs w:val="24"/>
              </w:rPr>
              <w:t xml:space="preserve">______________________ </w:t>
            </w:r>
            <w:r>
              <w:rPr>
                <w:bCs/>
                <w:sz w:val="24"/>
                <w:szCs w:val="24"/>
              </w:rPr>
              <w:t>Н.М. Зуева</w:t>
            </w:r>
          </w:p>
          <w:p w:rsidR="00CB29EA" w:rsidRPr="00F04D94" w:rsidRDefault="00CB29EA" w:rsidP="007F0B84">
            <w:pPr>
              <w:keepNext/>
              <w:keepLines/>
              <w:widowControl w:val="0"/>
              <w:suppressLineNumbers/>
              <w:suppressAutoHyphens/>
              <w:spacing w:after="60" w:line="269" w:lineRule="exact"/>
              <w:ind w:right="252"/>
              <w:rPr>
                <w:b/>
                <w:bCs/>
                <w:sz w:val="24"/>
                <w:szCs w:val="24"/>
              </w:rPr>
            </w:pPr>
            <w:r>
              <w:rPr>
                <w:bCs/>
                <w:sz w:val="24"/>
                <w:szCs w:val="24"/>
              </w:rPr>
              <w:t>МП</w:t>
            </w:r>
          </w:p>
        </w:tc>
        <w:tc>
          <w:tcPr>
            <w:tcW w:w="5408" w:type="dxa"/>
          </w:tcPr>
          <w:p w:rsidR="00CB29EA" w:rsidRPr="00F04D94" w:rsidRDefault="00CB29EA" w:rsidP="00CB29EA">
            <w:pPr>
              <w:keepNext/>
              <w:keepLines/>
              <w:widowControl w:val="0"/>
              <w:numPr>
                <w:ilvl w:val="0"/>
                <w:numId w:val="1"/>
              </w:numPr>
              <w:suppressLineNumbers/>
              <w:tabs>
                <w:tab w:val="left" w:pos="4287"/>
              </w:tabs>
              <w:suppressAutoHyphens/>
              <w:spacing w:after="60" w:line="269" w:lineRule="exact"/>
              <w:ind w:left="0" w:right="-141"/>
              <w:rPr>
                <w:b/>
                <w:bCs/>
                <w:sz w:val="24"/>
                <w:szCs w:val="24"/>
              </w:rPr>
            </w:pPr>
            <w:r w:rsidRPr="00F04D94">
              <w:rPr>
                <w:b/>
                <w:bCs/>
                <w:sz w:val="24"/>
                <w:szCs w:val="24"/>
              </w:rPr>
              <w:t>ПОСТАВЩИК:</w:t>
            </w:r>
          </w:p>
          <w:p w:rsidR="00CB29EA" w:rsidRPr="00F04D94" w:rsidRDefault="00CB29EA" w:rsidP="00CB29EA">
            <w:pPr>
              <w:keepNext/>
              <w:keepLines/>
              <w:widowControl w:val="0"/>
              <w:numPr>
                <w:ilvl w:val="0"/>
                <w:numId w:val="1"/>
              </w:numPr>
              <w:suppressLineNumbers/>
              <w:tabs>
                <w:tab w:val="left" w:pos="4923"/>
              </w:tabs>
              <w:suppressAutoHyphens/>
              <w:spacing w:after="60" w:line="269" w:lineRule="exact"/>
              <w:ind w:left="0" w:right="-141"/>
              <w:rPr>
                <w:b/>
                <w:bCs/>
                <w:sz w:val="24"/>
                <w:szCs w:val="24"/>
              </w:rPr>
            </w:pPr>
          </w:p>
          <w:p w:rsidR="00CB29EA" w:rsidRDefault="00CB29EA" w:rsidP="00CB29EA">
            <w:pPr>
              <w:keepNext/>
              <w:keepLines/>
              <w:widowControl w:val="0"/>
              <w:numPr>
                <w:ilvl w:val="0"/>
                <w:numId w:val="1"/>
              </w:numPr>
              <w:suppressLineNumbers/>
              <w:tabs>
                <w:tab w:val="left" w:pos="4923"/>
              </w:tabs>
              <w:suppressAutoHyphens/>
              <w:spacing w:after="60" w:line="269" w:lineRule="exact"/>
              <w:ind w:left="0" w:right="-141"/>
              <w:rPr>
                <w:bCs/>
                <w:sz w:val="24"/>
                <w:szCs w:val="24"/>
              </w:rPr>
            </w:pPr>
            <w:r w:rsidRPr="0061057D">
              <w:rPr>
                <w:bCs/>
                <w:sz w:val="24"/>
                <w:szCs w:val="24"/>
              </w:rPr>
              <w:t>________</w:t>
            </w:r>
            <w:r>
              <w:rPr>
                <w:bCs/>
                <w:sz w:val="24"/>
                <w:szCs w:val="24"/>
              </w:rPr>
              <w:t>______________________</w:t>
            </w:r>
          </w:p>
          <w:p w:rsidR="00CB29EA" w:rsidRPr="0061057D" w:rsidRDefault="00CB29EA" w:rsidP="00CB29EA">
            <w:pPr>
              <w:keepNext/>
              <w:keepLines/>
              <w:widowControl w:val="0"/>
              <w:numPr>
                <w:ilvl w:val="0"/>
                <w:numId w:val="1"/>
              </w:numPr>
              <w:suppressLineNumbers/>
              <w:tabs>
                <w:tab w:val="left" w:pos="4923"/>
              </w:tabs>
              <w:suppressAutoHyphens/>
              <w:spacing w:after="60" w:line="269" w:lineRule="exact"/>
              <w:ind w:left="0" w:right="-141"/>
              <w:rPr>
                <w:bCs/>
                <w:sz w:val="24"/>
                <w:szCs w:val="24"/>
              </w:rPr>
            </w:pPr>
          </w:p>
          <w:p w:rsidR="00CB29EA" w:rsidRPr="0061057D" w:rsidRDefault="00CB29EA" w:rsidP="00CB29EA">
            <w:pPr>
              <w:keepNext/>
              <w:keepLines/>
              <w:widowControl w:val="0"/>
              <w:numPr>
                <w:ilvl w:val="0"/>
                <w:numId w:val="1"/>
              </w:numPr>
              <w:suppressLineNumbers/>
              <w:tabs>
                <w:tab w:val="left" w:pos="4932"/>
              </w:tabs>
              <w:suppressAutoHyphens/>
              <w:spacing w:after="60" w:line="269" w:lineRule="exact"/>
              <w:ind w:left="0" w:right="-141"/>
              <w:rPr>
                <w:bCs/>
                <w:sz w:val="24"/>
                <w:szCs w:val="24"/>
              </w:rPr>
            </w:pPr>
            <w:r w:rsidRPr="0061057D">
              <w:rPr>
                <w:bCs/>
                <w:sz w:val="24"/>
                <w:szCs w:val="24"/>
              </w:rPr>
              <w:t>__________________________ (Ф.И.О.)</w:t>
            </w:r>
          </w:p>
          <w:p w:rsidR="00CB29EA" w:rsidRPr="00F04D94" w:rsidRDefault="00CB29EA" w:rsidP="00CB29EA">
            <w:pPr>
              <w:keepNext/>
              <w:keepLines/>
              <w:widowControl w:val="0"/>
              <w:numPr>
                <w:ilvl w:val="0"/>
                <w:numId w:val="1"/>
              </w:numPr>
              <w:suppressLineNumbers/>
              <w:tabs>
                <w:tab w:val="left" w:pos="4932"/>
              </w:tabs>
              <w:suppressAutoHyphens/>
              <w:spacing w:after="60" w:line="269" w:lineRule="exact"/>
              <w:ind w:left="0" w:right="-141"/>
              <w:rPr>
                <w:b/>
                <w:bCs/>
                <w:sz w:val="24"/>
                <w:szCs w:val="24"/>
              </w:rPr>
            </w:pPr>
            <w:r w:rsidRPr="0061057D">
              <w:rPr>
                <w:bCs/>
                <w:sz w:val="24"/>
                <w:szCs w:val="24"/>
              </w:rPr>
              <w:t>МП</w:t>
            </w:r>
          </w:p>
        </w:tc>
      </w:tr>
    </w:tbl>
    <w:p w:rsidR="00CB29EA" w:rsidRPr="00F04D94" w:rsidRDefault="00CB29EA" w:rsidP="00CB29EA">
      <w:pPr>
        <w:jc w:val="both"/>
        <w:rPr>
          <w:sz w:val="24"/>
          <w:szCs w:val="24"/>
        </w:rPr>
      </w:pPr>
    </w:p>
    <w:p w:rsidR="00CB29EA" w:rsidRPr="00F04D94" w:rsidRDefault="00CB29EA" w:rsidP="00CB29EA">
      <w:pPr>
        <w:ind w:firstLine="540"/>
        <w:jc w:val="both"/>
        <w:rPr>
          <w:i/>
          <w:sz w:val="24"/>
          <w:szCs w:val="24"/>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484CEB" w:rsidRDefault="00484CEB"/>
    <w:sectPr w:rsidR="00484CEB" w:rsidSect="00FE14A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20"/>
  <w:displayHorizontalDrawingGridEvery w:val="2"/>
  <w:displayVerticalDrawingGridEvery w:val="2"/>
  <w:characterSpacingControl w:val="doNotCompress"/>
  <w:compat/>
  <w:rsids>
    <w:rsidRoot w:val="00CB29EA"/>
    <w:rsid w:val="00065609"/>
    <w:rsid w:val="00095C38"/>
    <w:rsid w:val="00227070"/>
    <w:rsid w:val="002E1686"/>
    <w:rsid w:val="00484CEB"/>
    <w:rsid w:val="006011A6"/>
    <w:rsid w:val="006E5A8D"/>
    <w:rsid w:val="00733B3F"/>
    <w:rsid w:val="0073706B"/>
    <w:rsid w:val="007451E2"/>
    <w:rsid w:val="007A59B2"/>
    <w:rsid w:val="008104F5"/>
    <w:rsid w:val="009831BE"/>
    <w:rsid w:val="0099752B"/>
    <w:rsid w:val="009B5D1C"/>
    <w:rsid w:val="00A13F34"/>
    <w:rsid w:val="00AF69E6"/>
    <w:rsid w:val="00CB29EA"/>
    <w:rsid w:val="00D10F7F"/>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9EA"/>
    <w:pPr>
      <w:spacing w:line="240" w:lineRule="auto"/>
      <w:ind w:firstLine="0"/>
      <w:jc w:val="left"/>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CB29EA"/>
    <w:pPr>
      <w:jc w:val="both"/>
    </w:pPr>
    <w:rPr>
      <w:sz w:val="24"/>
    </w:rPr>
  </w:style>
  <w:style w:type="character" w:customStyle="1" w:styleId="a4">
    <w:name w:val="Основной текст Знак"/>
    <w:aliases w:val="Список 1 Знак Знак,Список 1 Знак1"/>
    <w:basedOn w:val="a0"/>
    <w:link w:val="a3"/>
    <w:rsid w:val="00CB29EA"/>
    <w:rPr>
      <w:rFonts w:eastAsia="Times New Roman"/>
      <w:sz w:val="24"/>
      <w:szCs w:val="20"/>
      <w:lang w:eastAsia="ru-RU"/>
    </w:rPr>
  </w:style>
  <w:style w:type="paragraph" w:styleId="a5">
    <w:name w:val="Body Text Indent"/>
    <w:basedOn w:val="a"/>
    <w:link w:val="a6"/>
    <w:rsid w:val="00CB29EA"/>
    <w:pPr>
      <w:spacing w:after="120"/>
      <w:ind w:left="283"/>
    </w:pPr>
  </w:style>
  <w:style w:type="character" w:customStyle="1" w:styleId="a6">
    <w:name w:val="Основной текст с отступом Знак"/>
    <w:basedOn w:val="a0"/>
    <w:link w:val="a5"/>
    <w:rsid w:val="00CB29EA"/>
    <w:rPr>
      <w:rFonts w:eastAsia="Times New Roman"/>
      <w:sz w:val="20"/>
      <w:szCs w:val="20"/>
      <w:lang w:eastAsia="ru-RU"/>
    </w:rPr>
  </w:style>
  <w:style w:type="paragraph" w:customStyle="1" w:styleId="ConsPlusNormal">
    <w:name w:val="ConsPlusNormal"/>
    <w:rsid w:val="00CB29EA"/>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1">
    <w:name w:val="Стиль1"/>
    <w:basedOn w:val="a"/>
    <w:rsid w:val="00CB29EA"/>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CB29EA"/>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CB29EA"/>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CB29EA"/>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customStyle="1" w:styleId="10">
    <w:name w:val="заголовок 1"/>
    <w:basedOn w:val="a"/>
    <w:next w:val="a"/>
    <w:rsid w:val="00CB29EA"/>
    <w:pPr>
      <w:keepNext/>
      <w:autoSpaceDE w:val="0"/>
      <w:autoSpaceDN w:val="0"/>
    </w:pPr>
    <w:rPr>
      <w:sz w:val="24"/>
      <w:szCs w:val="24"/>
    </w:rPr>
  </w:style>
  <w:style w:type="paragraph" w:styleId="a7">
    <w:name w:val="Title"/>
    <w:basedOn w:val="a"/>
    <w:next w:val="a8"/>
    <w:link w:val="a9"/>
    <w:qFormat/>
    <w:rsid w:val="00CB29EA"/>
    <w:pPr>
      <w:jc w:val="center"/>
    </w:pPr>
    <w:rPr>
      <w:sz w:val="24"/>
    </w:rPr>
  </w:style>
  <w:style w:type="character" w:customStyle="1" w:styleId="a9">
    <w:name w:val="Название Знак"/>
    <w:basedOn w:val="a0"/>
    <w:link w:val="a7"/>
    <w:rsid w:val="00CB29EA"/>
    <w:rPr>
      <w:rFonts w:eastAsia="Times New Roman"/>
      <w:sz w:val="24"/>
      <w:szCs w:val="20"/>
    </w:rPr>
  </w:style>
  <w:style w:type="paragraph" w:customStyle="1" w:styleId="TimesNewRoman">
    <w:name w:val="Обычный + Times New Roman"/>
    <w:aliases w:val="вправо"/>
    <w:basedOn w:val="a"/>
    <w:rsid w:val="00CB29EA"/>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CB29EA"/>
    <w:pPr>
      <w:jc w:val="center"/>
    </w:pPr>
    <w:rPr>
      <w:b/>
      <w:bCs/>
    </w:rPr>
  </w:style>
  <w:style w:type="paragraph" w:customStyle="1" w:styleId="210">
    <w:name w:val="Основной текст с отступом 21"/>
    <w:basedOn w:val="a"/>
    <w:rsid w:val="00CB29EA"/>
    <w:pPr>
      <w:ind w:left="540" w:hanging="540"/>
      <w:jc w:val="both"/>
    </w:pPr>
    <w:rPr>
      <w:sz w:val="22"/>
      <w:szCs w:val="24"/>
      <w:lang w:eastAsia="ar-SA"/>
    </w:rPr>
  </w:style>
  <w:style w:type="paragraph" w:styleId="20">
    <w:name w:val="List Number 2"/>
    <w:basedOn w:val="a"/>
    <w:uiPriority w:val="99"/>
    <w:semiHidden/>
    <w:unhideWhenUsed/>
    <w:rsid w:val="00CB29EA"/>
    <w:pPr>
      <w:tabs>
        <w:tab w:val="num" w:pos="432"/>
      </w:tabs>
      <w:ind w:left="432" w:hanging="432"/>
      <w:contextualSpacing/>
    </w:pPr>
  </w:style>
  <w:style w:type="paragraph" w:styleId="21">
    <w:name w:val="Body Text Indent 2"/>
    <w:basedOn w:val="a"/>
    <w:link w:val="22"/>
    <w:uiPriority w:val="99"/>
    <w:semiHidden/>
    <w:unhideWhenUsed/>
    <w:rsid w:val="00CB29EA"/>
    <w:pPr>
      <w:spacing w:after="120" w:line="480" w:lineRule="auto"/>
      <w:ind w:left="283"/>
    </w:pPr>
  </w:style>
  <w:style w:type="character" w:customStyle="1" w:styleId="22">
    <w:name w:val="Основной текст с отступом 2 Знак"/>
    <w:basedOn w:val="a0"/>
    <w:link w:val="21"/>
    <w:uiPriority w:val="99"/>
    <w:semiHidden/>
    <w:rsid w:val="00CB29EA"/>
    <w:rPr>
      <w:rFonts w:eastAsia="Times New Roman"/>
      <w:sz w:val="20"/>
      <w:szCs w:val="20"/>
      <w:lang w:eastAsia="ru-RU"/>
    </w:rPr>
  </w:style>
  <w:style w:type="paragraph" w:styleId="a8">
    <w:name w:val="Subtitle"/>
    <w:basedOn w:val="a"/>
    <w:next w:val="a"/>
    <w:link w:val="aa"/>
    <w:uiPriority w:val="11"/>
    <w:qFormat/>
    <w:rsid w:val="00CB29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CB29EA"/>
    <w:rPr>
      <w:rFonts w:asciiTheme="majorHAnsi" w:eastAsiaTheme="majorEastAsia" w:hAnsiTheme="majorHAnsi" w:cstheme="majorBidi"/>
      <w:i/>
      <w:iCs/>
      <w:color w:val="4F81BD" w:themeColor="accent1"/>
      <w:spacing w:val="15"/>
      <w:sz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1549</Words>
  <Characters>8831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comp</cp:lastModifiedBy>
  <cp:revision>8</cp:revision>
  <dcterms:created xsi:type="dcterms:W3CDTF">2011-04-06T17:07:00Z</dcterms:created>
  <dcterms:modified xsi:type="dcterms:W3CDTF">2011-06-06T13:18:00Z</dcterms:modified>
</cp:coreProperties>
</file>