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DE2" w:rsidRDefault="00D54DE2">
      <w:pPr>
        <w:jc w:val="center"/>
        <w:outlineLvl w:val="0"/>
        <w:rPr>
          <w:sz w:val="32"/>
          <w:szCs w:val="32"/>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53.35pt;margin-top:-4.75pt;width:252pt;height:263.25pt;z-index:251658240" filled="f" stroked="f">
            <v:textbox style="mso-next-textbox:#_x0000_s1026">
              <w:txbxContent>
                <w:p w:rsidR="00D54DE2" w:rsidRDefault="00D54DE2">
                  <w:pPr>
                    <w:rPr>
                      <w:b/>
                      <w:sz w:val="24"/>
                      <w:szCs w:val="24"/>
                    </w:rPr>
                  </w:pPr>
                  <w:r>
                    <w:rPr>
                      <w:b/>
                      <w:sz w:val="24"/>
                      <w:szCs w:val="24"/>
                    </w:rPr>
                    <w:t>УТВЕРЖДАЮ</w:t>
                  </w:r>
                </w:p>
                <w:p w:rsidR="00D54DE2" w:rsidRDefault="00D54DE2">
                  <w:pPr>
                    <w:rPr>
                      <w:sz w:val="24"/>
                      <w:szCs w:val="24"/>
                    </w:rPr>
                  </w:pPr>
                  <w:r>
                    <w:rPr>
                      <w:sz w:val="24"/>
                      <w:szCs w:val="24"/>
                    </w:rPr>
                    <w:t xml:space="preserve">Главный врач </w:t>
                  </w:r>
                </w:p>
                <w:p w:rsidR="00D54DE2" w:rsidRDefault="00D54DE2">
                  <w:pPr>
                    <w:rPr>
                      <w:sz w:val="24"/>
                      <w:szCs w:val="24"/>
                    </w:rPr>
                  </w:pPr>
                  <w:r>
                    <w:rPr>
                      <w:sz w:val="24"/>
                      <w:szCs w:val="24"/>
                    </w:rPr>
                    <w:t xml:space="preserve">Муниципального учреждения здравоохранения </w:t>
                  </w:r>
                </w:p>
                <w:p w:rsidR="00D54DE2" w:rsidRDefault="00D54DE2">
                  <w:pPr>
                    <w:rPr>
                      <w:sz w:val="24"/>
                      <w:szCs w:val="24"/>
                    </w:rPr>
                  </w:pPr>
                  <w:r>
                    <w:rPr>
                      <w:sz w:val="24"/>
                      <w:szCs w:val="24"/>
                    </w:rPr>
                    <w:t>Городская клиническая больница № 4</w:t>
                  </w:r>
                </w:p>
                <w:p w:rsidR="00D54DE2" w:rsidRDefault="00D54DE2">
                  <w:pPr>
                    <w:rPr>
                      <w:sz w:val="24"/>
                      <w:szCs w:val="24"/>
                    </w:rPr>
                  </w:pPr>
                </w:p>
                <w:p w:rsidR="00D54DE2" w:rsidRDefault="00D54DE2">
                  <w:pPr>
                    <w:rPr>
                      <w:sz w:val="24"/>
                      <w:szCs w:val="24"/>
                    </w:rPr>
                  </w:pPr>
                  <w:r>
                    <w:rPr>
                      <w:sz w:val="24"/>
                      <w:szCs w:val="24"/>
                    </w:rPr>
                    <w:t>_______________  А.В.Ронзин</w:t>
                  </w:r>
                </w:p>
                <w:p w:rsidR="00D54DE2" w:rsidRDefault="00D54DE2">
                  <w:pPr>
                    <w:rPr>
                      <w:sz w:val="24"/>
                      <w:szCs w:val="24"/>
                    </w:rPr>
                  </w:pPr>
                </w:p>
                <w:p w:rsidR="00D54DE2" w:rsidRDefault="00D54DE2">
                  <w:pPr>
                    <w:rPr>
                      <w:sz w:val="24"/>
                      <w:szCs w:val="24"/>
                    </w:rPr>
                  </w:pPr>
                </w:p>
                <w:p w:rsidR="00D54DE2" w:rsidRDefault="00D54DE2">
                  <w:pPr>
                    <w:rPr>
                      <w:sz w:val="24"/>
                      <w:szCs w:val="24"/>
                    </w:rPr>
                  </w:pPr>
                </w:p>
                <w:p w:rsidR="00D54DE2" w:rsidRDefault="00D54DE2">
                  <w:pPr>
                    <w:rPr>
                      <w:sz w:val="24"/>
                      <w:szCs w:val="24"/>
                    </w:rPr>
                  </w:pPr>
                  <w:r>
                    <w:rPr>
                      <w:sz w:val="24"/>
                      <w:szCs w:val="24"/>
                    </w:rPr>
                    <w:t xml:space="preserve">«____» _________ </w:t>
                  </w:r>
                  <w:smartTag w:uri="urn:schemas-microsoft-com:office:smarttags" w:element="metricconverter">
                    <w:smartTagPr>
                      <w:attr w:name="ProductID" w:val="2011 г"/>
                    </w:smartTagPr>
                    <w:r>
                      <w:rPr>
                        <w:sz w:val="24"/>
                        <w:szCs w:val="24"/>
                      </w:rPr>
                      <w:t>2011 г</w:t>
                    </w:r>
                  </w:smartTag>
                  <w:r>
                    <w:rPr>
                      <w:sz w:val="24"/>
                      <w:szCs w:val="24"/>
                    </w:rPr>
                    <w:t>.</w:t>
                  </w:r>
                </w:p>
                <w:p w:rsidR="00D54DE2" w:rsidRDefault="00D54DE2">
                  <w:pPr>
                    <w:rPr>
                      <w:sz w:val="28"/>
                      <w:szCs w:val="28"/>
                    </w:rPr>
                  </w:pPr>
                </w:p>
                <w:p w:rsidR="00D54DE2" w:rsidRDefault="00D54DE2">
                  <w:pPr>
                    <w:rPr>
                      <w:szCs w:val="28"/>
                    </w:rPr>
                  </w:pPr>
                </w:p>
              </w:txbxContent>
            </v:textbox>
          </v:shape>
        </w:pict>
      </w:r>
    </w:p>
    <w:p w:rsidR="00D54DE2" w:rsidRDefault="00D54DE2">
      <w:pPr>
        <w:pStyle w:val="BodyText"/>
        <w:jc w:val="center"/>
        <w:rPr>
          <w:b/>
          <w:sz w:val="32"/>
          <w:szCs w:val="32"/>
        </w:rPr>
      </w:pPr>
    </w:p>
    <w:p w:rsidR="00D54DE2" w:rsidRDefault="00D54DE2">
      <w:pPr>
        <w:pStyle w:val="BodyText"/>
        <w:jc w:val="center"/>
        <w:rPr>
          <w:b/>
          <w:sz w:val="32"/>
          <w:szCs w:val="32"/>
        </w:rPr>
      </w:pPr>
    </w:p>
    <w:p w:rsidR="00D54DE2" w:rsidRDefault="00D54DE2">
      <w:pPr>
        <w:pStyle w:val="BodyText"/>
        <w:jc w:val="center"/>
        <w:rPr>
          <w:b/>
          <w:sz w:val="32"/>
          <w:szCs w:val="32"/>
        </w:rPr>
      </w:pPr>
    </w:p>
    <w:p w:rsidR="00D54DE2" w:rsidRDefault="00D54DE2">
      <w:pPr>
        <w:pStyle w:val="BodyText"/>
        <w:jc w:val="center"/>
        <w:rPr>
          <w:b/>
          <w:sz w:val="32"/>
          <w:szCs w:val="32"/>
        </w:rPr>
      </w:pPr>
    </w:p>
    <w:p w:rsidR="00D54DE2" w:rsidRDefault="00D54DE2">
      <w:pPr>
        <w:pStyle w:val="BodyText"/>
        <w:jc w:val="center"/>
        <w:rPr>
          <w:b/>
          <w:sz w:val="32"/>
          <w:szCs w:val="32"/>
        </w:rPr>
      </w:pPr>
    </w:p>
    <w:p w:rsidR="00D54DE2" w:rsidRDefault="00D54DE2">
      <w:pPr>
        <w:pStyle w:val="BodyText"/>
        <w:jc w:val="center"/>
        <w:rPr>
          <w:b/>
          <w:sz w:val="32"/>
          <w:szCs w:val="32"/>
        </w:rPr>
      </w:pPr>
    </w:p>
    <w:p w:rsidR="00D54DE2" w:rsidRDefault="00D54DE2">
      <w:pPr>
        <w:pStyle w:val="BodyText"/>
        <w:jc w:val="center"/>
        <w:rPr>
          <w:b/>
          <w:sz w:val="32"/>
          <w:szCs w:val="32"/>
        </w:rPr>
      </w:pPr>
    </w:p>
    <w:p w:rsidR="00D54DE2" w:rsidRDefault="00D54DE2">
      <w:pPr>
        <w:pStyle w:val="BodyText"/>
        <w:jc w:val="center"/>
        <w:rPr>
          <w:b/>
          <w:sz w:val="32"/>
          <w:szCs w:val="32"/>
        </w:rPr>
      </w:pPr>
    </w:p>
    <w:p w:rsidR="00D54DE2" w:rsidRDefault="00D54DE2">
      <w:pPr>
        <w:pStyle w:val="BodyText"/>
        <w:jc w:val="center"/>
        <w:rPr>
          <w:b/>
          <w:sz w:val="32"/>
          <w:szCs w:val="32"/>
        </w:rPr>
      </w:pPr>
    </w:p>
    <w:p w:rsidR="00D54DE2" w:rsidRDefault="00D54DE2">
      <w:pPr>
        <w:pStyle w:val="BodyText"/>
        <w:jc w:val="center"/>
        <w:rPr>
          <w:b/>
          <w:sz w:val="32"/>
          <w:szCs w:val="32"/>
        </w:rPr>
      </w:pPr>
    </w:p>
    <w:p w:rsidR="00D54DE2" w:rsidRDefault="00D54DE2">
      <w:pPr>
        <w:pStyle w:val="BodyText"/>
        <w:jc w:val="center"/>
        <w:rPr>
          <w:b/>
          <w:sz w:val="32"/>
          <w:szCs w:val="32"/>
        </w:rPr>
      </w:pPr>
    </w:p>
    <w:p w:rsidR="00D54DE2" w:rsidRDefault="00D54DE2">
      <w:pPr>
        <w:pStyle w:val="BodyText"/>
        <w:jc w:val="center"/>
        <w:rPr>
          <w:b/>
          <w:sz w:val="32"/>
          <w:szCs w:val="32"/>
        </w:rPr>
      </w:pPr>
    </w:p>
    <w:p w:rsidR="00D54DE2" w:rsidRDefault="00D54DE2">
      <w:pPr>
        <w:pStyle w:val="BodyText"/>
        <w:jc w:val="center"/>
        <w:rPr>
          <w:b/>
          <w:sz w:val="32"/>
          <w:szCs w:val="32"/>
        </w:rPr>
      </w:pPr>
    </w:p>
    <w:p w:rsidR="00D54DE2" w:rsidRDefault="00D54DE2">
      <w:pPr>
        <w:pStyle w:val="BodyText"/>
        <w:jc w:val="center"/>
        <w:rPr>
          <w:b/>
          <w:sz w:val="32"/>
          <w:szCs w:val="32"/>
        </w:rPr>
      </w:pPr>
    </w:p>
    <w:p w:rsidR="00D54DE2" w:rsidRDefault="00D54DE2">
      <w:pPr>
        <w:pStyle w:val="BodyText"/>
        <w:jc w:val="center"/>
        <w:rPr>
          <w:b/>
          <w:sz w:val="32"/>
          <w:szCs w:val="32"/>
        </w:rPr>
      </w:pPr>
    </w:p>
    <w:p w:rsidR="00D54DE2" w:rsidRDefault="00D54DE2">
      <w:pPr>
        <w:pStyle w:val="BodyText"/>
        <w:jc w:val="center"/>
        <w:rPr>
          <w:b/>
          <w:sz w:val="32"/>
          <w:szCs w:val="32"/>
        </w:rPr>
      </w:pPr>
    </w:p>
    <w:p w:rsidR="00D54DE2" w:rsidRDefault="00D54DE2">
      <w:pPr>
        <w:pStyle w:val="BodyText"/>
        <w:jc w:val="center"/>
        <w:rPr>
          <w:b/>
          <w:sz w:val="32"/>
          <w:szCs w:val="32"/>
        </w:rPr>
      </w:pPr>
      <w:r>
        <w:rPr>
          <w:b/>
          <w:sz w:val="32"/>
          <w:szCs w:val="32"/>
        </w:rPr>
        <w:t>ДОКУМЕНТАЦИЯ ОБ ОТКРЫТОМ АУКЦИОНЕ</w:t>
      </w:r>
    </w:p>
    <w:p w:rsidR="00D54DE2" w:rsidRDefault="00D54DE2">
      <w:pPr>
        <w:pStyle w:val="BodyText"/>
        <w:jc w:val="center"/>
        <w:rPr>
          <w:b/>
          <w:sz w:val="32"/>
          <w:szCs w:val="32"/>
        </w:rPr>
      </w:pPr>
      <w:r>
        <w:rPr>
          <w:b/>
          <w:sz w:val="32"/>
          <w:szCs w:val="32"/>
        </w:rPr>
        <w:t>В ЭЛЕКТРОННОЙ ФОРМЕ</w:t>
      </w:r>
    </w:p>
    <w:p w:rsidR="00D54DE2" w:rsidRDefault="00D54DE2">
      <w:pPr>
        <w:pStyle w:val="BodyText"/>
        <w:jc w:val="center"/>
        <w:rPr>
          <w:b/>
          <w:color w:val="000000"/>
          <w:sz w:val="28"/>
          <w:szCs w:val="28"/>
        </w:rPr>
      </w:pPr>
      <w:r>
        <w:rPr>
          <w:b/>
          <w:color w:val="000000"/>
          <w:sz w:val="28"/>
          <w:szCs w:val="28"/>
        </w:rPr>
        <w:t xml:space="preserve">на право заключить договор </w:t>
      </w:r>
    </w:p>
    <w:p w:rsidR="00D54DE2" w:rsidRDefault="00D54DE2">
      <w:pPr>
        <w:jc w:val="center"/>
        <w:rPr>
          <w:b/>
          <w:sz w:val="28"/>
          <w:szCs w:val="28"/>
        </w:rPr>
      </w:pPr>
      <w:r>
        <w:rPr>
          <w:b/>
          <w:sz w:val="28"/>
          <w:szCs w:val="28"/>
        </w:rPr>
        <w:t>на оказание услуг по вывозу твердых бытовых отходов класса «А»</w:t>
      </w:r>
    </w:p>
    <w:p w:rsidR="00D54DE2" w:rsidRDefault="00D54DE2">
      <w:pPr>
        <w:jc w:val="center"/>
        <w:rPr>
          <w:b/>
          <w:sz w:val="28"/>
          <w:szCs w:val="28"/>
        </w:rPr>
      </w:pPr>
      <w:r>
        <w:rPr>
          <w:b/>
          <w:sz w:val="28"/>
          <w:szCs w:val="28"/>
        </w:rPr>
        <w:t xml:space="preserve">из Муниципального учреждения здравоохранения </w:t>
      </w:r>
    </w:p>
    <w:p w:rsidR="00D54DE2" w:rsidRDefault="00D54DE2">
      <w:pPr>
        <w:jc w:val="center"/>
        <w:rPr>
          <w:b/>
          <w:sz w:val="28"/>
          <w:szCs w:val="28"/>
        </w:rPr>
      </w:pPr>
      <w:r>
        <w:rPr>
          <w:b/>
          <w:sz w:val="28"/>
          <w:szCs w:val="28"/>
        </w:rPr>
        <w:t xml:space="preserve">Городская клиническая больница № 4 </w:t>
      </w:r>
    </w:p>
    <w:p w:rsidR="00D54DE2" w:rsidRDefault="00D54DE2">
      <w:pPr>
        <w:pStyle w:val="BodyText"/>
        <w:spacing w:line="520" w:lineRule="exact"/>
        <w:rPr>
          <w:b/>
          <w:sz w:val="28"/>
          <w:szCs w:val="28"/>
        </w:rPr>
      </w:pPr>
    </w:p>
    <w:p w:rsidR="00D54DE2" w:rsidRDefault="00D54DE2">
      <w:pPr>
        <w:pStyle w:val="BodyText"/>
        <w:spacing w:line="520" w:lineRule="exact"/>
        <w:rPr>
          <w:b/>
          <w:sz w:val="28"/>
          <w:szCs w:val="28"/>
        </w:rPr>
      </w:pPr>
    </w:p>
    <w:p w:rsidR="00D54DE2" w:rsidRDefault="00D54DE2">
      <w:pPr>
        <w:pStyle w:val="BodyText"/>
        <w:spacing w:line="520" w:lineRule="exact"/>
        <w:rPr>
          <w:szCs w:val="24"/>
        </w:rPr>
      </w:pPr>
    </w:p>
    <w:p w:rsidR="00D54DE2" w:rsidRDefault="00D54DE2">
      <w:pPr>
        <w:spacing w:line="520" w:lineRule="exact"/>
        <w:jc w:val="center"/>
        <w:rPr>
          <w:sz w:val="24"/>
          <w:szCs w:val="24"/>
        </w:rPr>
      </w:pPr>
    </w:p>
    <w:p w:rsidR="00D54DE2" w:rsidRDefault="00D54DE2">
      <w:pPr>
        <w:spacing w:line="520" w:lineRule="exact"/>
        <w:rPr>
          <w:sz w:val="24"/>
          <w:szCs w:val="24"/>
        </w:rPr>
      </w:pPr>
    </w:p>
    <w:p w:rsidR="00D54DE2" w:rsidRDefault="00D54DE2">
      <w:pPr>
        <w:spacing w:line="520" w:lineRule="exact"/>
        <w:rPr>
          <w:sz w:val="24"/>
          <w:szCs w:val="24"/>
        </w:rPr>
      </w:pPr>
    </w:p>
    <w:p w:rsidR="00D54DE2" w:rsidRDefault="00D54DE2">
      <w:pPr>
        <w:spacing w:line="520" w:lineRule="exact"/>
        <w:rPr>
          <w:sz w:val="24"/>
          <w:szCs w:val="24"/>
        </w:rPr>
      </w:pPr>
    </w:p>
    <w:p w:rsidR="00D54DE2" w:rsidRDefault="00D54DE2">
      <w:pPr>
        <w:pStyle w:val="BodyText"/>
        <w:jc w:val="center"/>
        <w:rPr>
          <w:sz w:val="28"/>
          <w:szCs w:val="28"/>
        </w:rPr>
      </w:pPr>
    </w:p>
    <w:p w:rsidR="00D54DE2" w:rsidRDefault="00D54DE2">
      <w:pPr>
        <w:pStyle w:val="BodyText"/>
        <w:jc w:val="center"/>
        <w:rPr>
          <w:sz w:val="28"/>
          <w:szCs w:val="28"/>
        </w:rPr>
      </w:pPr>
    </w:p>
    <w:p w:rsidR="00D54DE2" w:rsidRDefault="00D54DE2">
      <w:pPr>
        <w:pStyle w:val="BodyText"/>
        <w:jc w:val="center"/>
        <w:rPr>
          <w:sz w:val="28"/>
          <w:szCs w:val="28"/>
        </w:rPr>
      </w:pPr>
    </w:p>
    <w:p w:rsidR="00D54DE2" w:rsidRDefault="00D54DE2">
      <w:pPr>
        <w:pStyle w:val="BodyText"/>
        <w:jc w:val="center"/>
        <w:rPr>
          <w:sz w:val="28"/>
          <w:szCs w:val="28"/>
        </w:rPr>
      </w:pPr>
    </w:p>
    <w:p w:rsidR="00D54DE2" w:rsidRDefault="00D54DE2">
      <w:pPr>
        <w:pStyle w:val="BodyText"/>
        <w:jc w:val="center"/>
        <w:rPr>
          <w:sz w:val="28"/>
          <w:szCs w:val="28"/>
        </w:rPr>
      </w:pPr>
    </w:p>
    <w:p w:rsidR="00D54DE2" w:rsidRDefault="00D54DE2">
      <w:pPr>
        <w:pStyle w:val="BodyText"/>
        <w:jc w:val="center"/>
        <w:rPr>
          <w:sz w:val="28"/>
          <w:szCs w:val="28"/>
        </w:rPr>
      </w:pPr>
    </w:p>
    <w:p w:rsidR="00D54DE2" w:rsidRDefault="00D54DE2">
      <w:pPr>
        <w:pStyle w:val="BodyText"/>
        <w:jc w:val="center"/>
        <w:rPr>
          <w:sz w:val="28"/>
          <w:szCs w:val="28"/>
        </w:rPr>
      </w:pPr>
    </w:p>
    <w:p w:rsidR="00D54DE2" w:rsidRDefault="00D54DE2">
      <w:pPr>
        <w:pStyle w:val="BodyText"/>
        <w:jc w:val="center"/>
        <w:rPr>
          <w:sz w:val="28"/>
          <w:szCs w:val="28"/>
        </w:rPr>
        <w:sectPr w:rsidR="00D54DE2">
          <w:footerReference w:type="even" r:id="rId7"/>
          <w:footerReference w:type="default" r:id="rId8"/>
          <w:pgSz w:w="11906" w:h="16838"/>
          <w:pgMar w:top="1134" w:right="851" w:bottom="899" w:left="1418" w:header="709" w:footer="709" w:gutter="0"/>
          <w:cols w:space="708"/>
          <w:titlePg/>
          <w:docGrid w:linePitch="360"/>
        </w:sectPr>
      </w:pPr>
      <w:r>
        <w:rPr>
          <w:sz w:val="28"/>
          <w:szCs w:val="28"/>
        </w:rPr>
        <w:t>г. Пермь, 2011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D54DE2">
        <w:trPr>
          <w:tblCellSpacing w:w="20" w:type="dxa"/>
        </w:trPr>
        <w:tc>
          <w:tcPr>
            <w:tcW w:w="10666" w:type="dxa"/>
            <w:gridSpan w:val="3"/>
            <w:shd w:val="clear" w:color="auto" w:fill="00FFFF"/>
          </w:tcPr>
          <w:p w:rsidR="00D54DE2" w:rsidRDefault="00D54DE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rPr>
              <w:t>Общие сведения.</w:t>
            </w:r>
          </w:p>
        </w:tc>
      </w:tr>
      <w:tr w:rsidR="00D54DE2">
        <w:trPr>
          <w:tblCellSpacing w:w="20" w:type="dxa"/>
        </w:trPr>
        <w:tc>
          <w:tcPr>
            <w:tcW w:w="10666" w:type="dxa"/>
            <w:gridSpan w:val="3"/>
            <w:shd w:val="clear" w:color="auto" w:fill="FFFFFF"/>
          </w:tcPr>
          <w:p w:rsidR="00D54DE2" w:rsidRDefault="00D54DE2">
            <w:pPr>
              <w:pStyle w:val="BodyText"/>
              <w:ind w:firstLine="360"/>
              <w:rPr>
                <w:sz w:val="22"/>
                <w:szCs w:val="22"/>
              </w:rPr>
            </w:pPr>
            <w:r>
              <w:rPr>
                <w:sz w:val="22"/>
                <w:szCs w:val="22"/>
              </w:rPr>
              <w:t xml:space="preserve">Открытый аукцион проводится в соответствии со следующими нормативными </w:t>
            </w:r>
            <w:r>
              <w:rPr>
                <w:color w:val="000000"/>
                <w:sz w:val="22"/>
                <w:szCs w:val="22"/>
              </w:rPr>
              <w:t xml:space="preserve">правовыми </w:t>
            </w:r>
            <w:r>
              <w:rPr>
                <w:sz w:val="22"/>
                <w:szCs w:val="22"/>
              </w:rPr>
              <w:t>актами:</w:t>
            </w:r>
          </w:p>
          <w:p w:rsidR="00D54DE2" w:rsidRDefault="00D54DE2">
            <w:pPr>
              <w:pStyle w:val="BodyText"/>
              <w:numPr>
                <w:ilvl w:val="0"/>
                <w:numId w:val="17"/>
              </w:numPr>
              <w:tabs>
                <w:tab w:val="clear" w:pos="1248"/>
                <w:tab w:val="num" w:pos="540"/>
              </w:tabs>
              <w:ind w:left="0" w:firstLine="360"/>
              <w:rPr>
                <w:sz w:val="22"/>
                <w:szCs w:val="22"/>
              </w:rPr>
            </w:pPr>
            <w:r>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D54DE2" w:rsidRDefault="00D54DE2">
            <w:pPr>
              <w:pStyle w:val="BodyText"/>
              <w:numPr>
                <w:ilvl w:val="0"/>
                <w:numId w:val="17"/>
              </w:numPr>
              <w:tabs>
                <w:tab w:val="clear" w:pos="1248"/>
                <w:tab w:val="num" w:pos="540"/>
              </w:tabs>
              <w:ind w:left="0" w:firstLine="360"/>
              <w:rPr>
                <w:sz w:val="22"/>
                <w:szCs w:val="22"/>
              </w:rPr>
            </w:pPr>
            <w:r>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D54DE2" w:rsidRDefault="00D54DE2">
            <w:pPr>
              <w:pStyle w:val="ConsPlusNormal"/>
              <w:widowControl/>
              <w:numPr>
                <w:ilvl w:val="0"/>
                <w:numId w:val="17"/>
              </w:numPr>
              <w:tabs>
                <w:tab w:val="clear" w:pos="1248"/>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D54DE2">
        <w:trPr>
          <w:tblCellSpacing w:w="20" w:type="dxa"/>
        </w:trPr>
        <w:tc>
          <w:tcPr>
            <w:tcW w:w="10666" w:type="dxa"/>
            <w:gridSpan w:val="3"/>
            <w:shd w:val="clear" w:color="auto" w:fill="00FFFF"/>
          </w:tcPr>
          <w:p w:rsidR="00D54DE2" w:rsidRDefault="00D54DE2">
            <w:pPr>
              <w:pStyle w:val="ConsPlusNormal"/>
              <w:widowControl/>
              <w:ind w:firstLine="0"/>
              <w:jc w:val="both"/>
              <w:rPr>
                <w:rFonts w:ascii="Times New Roman" w:hAnsi="Times New Roman" w:cs="Times New Roman"/>
                <w:sz w:val="24"/>
                <w:szCs w:val="24"/>
              </w:rPr>
            </w:pPr>
            <w:smartTag w:uri="urn:schemas-microsoft-com:office:smarttags" w:element="place">
              <w:r>
                <w:rPr>
                  <w:rFonts w:ascii="Times New Roman" w:hAnsi="Times New Roman" w:cs="Times New Roman"/>
                  <w:b/>
                  <w:sz w:val="24"/>
                  <w:szCs w:val="24"/>
                  <w:lang w:val="en-US"/>
                </w:rPr>
                <w:t>I</w:t>
              </w:r>
              <w:r>
                <w:rPr>
                  <w:rFonts w:ascii="Times New Roman" w:hAnsi="Times New Roman" w:cs="Times New Roman"/>
                  <w:b/>
                  <w:sz w:val="24"/>
                  <w:szCs w:val="24"/>
                </w:rPr>
                <w:t>.</w:t>
              </w:r>
            </w:smartTag>
            <w:r>
              <w:rPr>
                <w:rFonts w:ascii="Times New Roman" w:hAnsi="Times New Roman" w:cs="Times New Roman"/>
                <w:b/>
                <w:sz w:val="24"/>
                <w:szCs w:val="24"/>
              </w:rPr>
              <w:t xml:space="preserve"> Сведения о заказчике</w:t>
            </w:r>
          </w:p>
        </w:tc>
      </w:tr>
      <w:tr w:rsidR="00D54DE2">
        <w:trPr>
          <w:tblCellSpacing w:w="20" w:type="dxa"/>
        </w:trPr>
        <w:tc>
          <w:tcPr>
            <w:tcW w:w="3139" w:type="dxa"/>
            <w:gridSpan w:val="2"/>
            <w:shd w:val="clear" w:color="auto" w:fill="FFFFFF"/>
          </w:tcPr>
          <w:p w:rsidR="00D54DE2" w:rsidRDefault="00D54DE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Наименование</w:t>
            </w:r>
          </w:p>
        </w:tc>
        <w:tc>
          <w:tcPr>
            <w:tcW w:w="7487" w:type="dxa"/>
            <w:shd w:val="clear" w:color="auto" w:fill="FFFFFF"/>
          </w:tcPr>
          <w:p w:rsidR="00D54DE2" w:rsidRDefault="00D54DE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учреждение здравоохранения Городская клиническая больница № 4</w:t>
            </w:r>
          </w:p>
        </w:tc>
      </w:tr>
      <w:tr w:rsidR="00D54DE2">
        <w:trPr>
          <w:tblCellSpacing w:w="20" w:type="dxa"/>
        </w:trPr>
        <w:tc>
          <w:tcPr>
            <w:tcW w:w="3139" w:type="dxa"/>
            <w:gridSpan w:val="2"/>
            <w:shd w:val="clear" w:color="auto" w:fill="FFFFFF"/>
          </w:tcPr>
          <w:p w:rsidR="00D54DE2" w:rsidRDefault="00D54DE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Место нахождения</w:t>
            </w:r>
          </w:p>
        </w:tc>
        <w:tc>
          <w:tcPr>
            <w:tcW w:w="7487" w:type="dxa"/>
            <w:shd w:val="clear" w:color="auto" w:fill="FFFFFF"/>
          </w:tcPr>
          <w:p w:rsidR="00D54DE2" w:rsidRDefault="00D54DE2">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Pr>
                  <w:rFonts w:ascii="Times New Roman" w:hAnsi="Times New Roman" w:cs="Times New Roman"/>
                  <w:sz w:val="22"/>
                  <w:szCs w:val="22"/>
                </w:rPr>
                <w:t>614107, г</w:t>
              </w:r>
            </w:smartTag>
            <w:r>
              <w:rPr>
                <w:rFonts w:ascii="Times New Roman" w:hAnsi="Times New Roman" w:cs="Times New Roman"/>
                <w:sz w:val="22"/>
                <w:szCs w:val="22"/>
              </w:rPr>
              <w:t>. Пермь, ул. Ким, 2</w:t>
            </w:r>
          </w:p>
        </w:tc>
      </w:tr>
      <w:tr w:rsidR="00D54DE2">
        <w:trPr>
          <w:tblCellSpacing w:w="20" w:type="dxa"/>
        </w:trPr>
        <w:tc>
          <w:tcPr>
            <w:tcW w:w="3139" w:type="dxa"/>
            <w:gridSpan w:val="2"/>
            <w:shd w:val="clear" w:color="auto" w:fill="FFFFFF"/>
          </w:tcPr>
          <w:p w:rsidR="00D54DE2" w:rsidRDefault="00D54DE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Почтовый адрес</w:t>
            </w:r>
          </w:p>
        </w:tc>
        <w:tc>
          <w:tcPr>
            <w:tcW w:w="7487" w:type="dxa"/>
            <w:shd w:val="clear" w:color="auto" w:fill="FFFFFF"/>
          </w:tcPr>
          <w:p w:rsidR="00D54DE2" w:rsidRDefault="00D54DE2">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Pr>
                  <w:rFonts w:ascii="Times New Roman" w:hAnsi="Times New Roman" w:cs="Times New Roman"/>
                  <w:sz w:val="22"/>
                  <w:szCs w:val="22"/>
                </w:rPr>
                <w:t>614107, г</w:t>
              </w:r>
            </w:smartTag>
            <w:r>
              <w:rPr>
                <w:rFonts w:ascii="Times New Roman" w:hAnsi="Times New Roman" w:cs="Times New Roman"/>
                <w:sz w:val="22"/>
                <w:szCs w:val="22"/>
              </w:rPr>
              <w:t>. Пермь, ул. Ким, 2</w:t>
            </w:r>
          </w:p>
        </w:tc>
      </w:tr>
      <w:tr w:rsidR="00D54DE2">
        <w:trPr>
          <w:tblCellSpacing w:w="20" w:type="dxa"/>
        </w:trPr>
        <w:tc>
          <w:tcPr>
            <w:tcW w:w="3139" w:type="dxa"/>
            <w:gridSpan w:val="2"/>
            <w:shd w:val="clear" w:color="auto" w:fill="FFFFFF"/>
          </w:tcPr>
          <w:p w:rsidR="00D54DE2" w:rsidRDefault="00D54DE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Адрес электронной почты</w:t>
            </w:r>
          </w:p>
        </w:tc>
        <w:tc>
          <w:tcPr>
            <w:tcW w:w="7487" w:type="dxa"/>
            <w:shd w:val="clear" w:color="auto" w:fill="FFFFFF"/>
          </w:tcPr>
          <w:p w:rsidR="00D54DE2" w:rsidRDefault="00D54DE2">
            <w:pPr>
              <w:pStyle w:val="ConsPlusNormal"/>
              <w:widowControl/>
              <w:ind w:firstLine="0"/>
              <w:jc w:val="both"/>
              <w:rPr>
                <w:rFonts w:ascii="Times New Roman" w:hAnsi="Times New Roman" w:cs="Times New Roman"/>
                <w:sz w:val="22"/>
                <w:szCs w:val="22"/>
              </w:rPr>
            </w:pPr>
            <w:r>
              <w:rPr>
                <w:rFonts w:ascii="Times New Roman" w:hAnsi="Times New Roman" w:cs="Times New Roman"/>
                <w:color w:val="0000FF"/>
                <w:sz w:val="22"/>
                <w:szCs w:val="22"/>
                <w:lang w:val="en-US"/>
              </w:rPr>
              <w:t>hosp</w:t>
            </w:r>
            <w:r>
              <w:rPr>
                <w:rFonts w:ascii="Times New Roman" w:hAnsi="Times New Roman" w:cs="Times New Roman"/>
                <w:color w:val="0000FF"/>
                <w:sz w:val="22"/>
                <w:szCs w:val="22"/>
              </w:rPr>
              <w:t>4</w:t>
            </w:r>
            <w:r>
              <w:rPr>
                <w:rFonts w:ascii="Times New Roman" w:hAnsi="Times New Roman" w:cs="Times New Roman"/>
                <w:color w:val="0000FF"/>
                <w:sz w:val="22"/>
                <w:szCs w:val="22"/>
                <w:lang w:val="en-US"/>
              </w:rPr>
              <w:t>perm</w:t>
            </w:r>
            <w:r>
              <w:rPr>
                <w:rFonts w:ascii="Times New Roman" w:hAnsi="Times New Roman" w:cs="Times New Roman"/>
                <w:color w:val="0000FF"/>
                <w:sz w:val="22"/>
                <w:szCs w:val="22"/>
              </w:rPr>
              <w:t>@</w:t>
            </w:r>
            <w:r>
              <w:rPr>
                <w:rFonts w:ascii="Times New Roman" w:hAnsi="Times New Roman" w:cs="Times New Roman"/>
                <w:color w:val="0000FF"/>
                <w:sz w:val="22"/>
                <w:szCs w:val="22"/>
                <w:lang w:val="en-US"/>
              </w:rPr>
              <w:t>mail</w:t>
            </w:r>
            <w:r>
              <w:rPr>
                <w:rFonts w:ascii="Times New Roman" w:hAnsi="Times New Roman" w:cs="Times New Roman"/>
                <w:color w:val="0000FF"/>
                <w:sz w:val="22"/>
                <w:szCs w:val="22"/>
              </w:rPr>
              <w:t>.</w:t>
            </w:r>
            <w:r>
              <w:rPr>
                <w:rFonts w:ascii="Times New Roman" w:hAnsi="Times New Roman" w:cs="Times New Roman"/>
                <w:color w:val="0000FF"/>
                <w:sz w:val="22"/>
                <w:szCs w:val="22"/>
                <w:lang w:val="en-US"/>
              </w:rPr>
              <w:t>ru</w:t>
            </w:r>
          </w:p>
        </w:tc>
      </w:tr>
      <w:tr w:rsidR="00D54DE2">
        <w:trPr>
          <w:tblCellSpacing w:w="20" w:type="dxa"/>
        </w:trPr>
        <w:tc>
          <w:tcPr>
            <w:tcW w:w="3139" w:type="dxa"/>
            <w:gridSpan w:val="2"/>
            <w:shd w:val="clear" w:color="auto" w:fill="FFFFFF"/>
          </w:tcPr>
          <w:p w:rsidR="00D54DE2" w:rsidRDefault="00D54DE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Контактный телефон</w:t>
            </w:r>
          </w:p>
        </w:tc>
        <w:tc>
          <w:tcPr>
            <w:tcW w:w="7487" w:type="dxa"/>
            <w:shd w:val="clear" w:color="auto" w:fill="FFFFFF"/>
          </w:tcPr>
          <w:p w:rsidR="00D54DE2" w:rsidRDefault="00D54DE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260-46-76</w:t>
            </w:r>
          </w:p>
        </w:tc>
      </w:tr>
      <w:tr w:rsidR="00D54DE2">
        <w:trPr>
          <w:tblCellSpacing w:w="20" w:type="dxa"/>
        </w:trPr>
        <w:tc>
          <w:tcPr>
            <w:tcW w:w="3139" w:type="dxa"/>
            <w:gridSpan w:val="2"/>
            <w:shd w:val="clear" w:color="auto" w:fill="FFFFFF"/>
          </w:tcPr>
          <w:p w:rsidR="00D54DE2" w:rsidRDefault="00D54DE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Контактное лицо</w:t>
            </w:r>
          </w:p>
        </w:tc>
        <w:tc>
          <w:tcPr>
            <w:tcW w:w="7487" w:type="dxa"/>
            <w:shd w:val="clear" w:color="auto" w:fill="FFFFFF"/>
          </w:tcPr>
          <w:p w:rsidR="00D54DE2" w:rsidRDefault="00D54DE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Тютнева Елизавета Владимировна</w:t>
            </w:r>
          </w:p>
        </w:tc>
      </w:tr>
      <w:tr w:rsidR="00D54DE2">
        <w:trPr>
          <w:tblCellSpacing w:w="20" w:type="dxa"/>
        </w:trPr>
        <w:tc>
          <w:tcPr>
            <w:tcW w:w="10666" w:type="dxa"/>
            <w:gridSpan w:val="3"/>
            <w:shd w:val="clear" w:color="auto" w:fill="00FFFF"/>
          </w:tcPr>
          <w:p w:rsidR="00D54DE2" w:rsidRDefault="00D54DE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Сведения о предмете открытого аукциона в электронной форме</w:t>
            </w:r>
          </w:p>
        </w:tc>
      </w:tr>
      <w:tr w:rsidR="00D54DE2">
        <w:trPr>
          <w:tblCellSpacing w:w="20" w:type="dxa"/>
        </w:trPr>
        <w:tc>
          <w:tcPr>
            <w:tcW w:w="3139" w:type="dxa"/>
            <w:gridSpan w:val="2"/>
            <w:shd w:val="clear" w:color="auto" w:fill="FFFFFF"/>
          </w:tcPr>
          <w:p w:rsidR="00D54DE2" w:rsidRDefault="00D54DE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Предмет договора</w:t>
            </w:r>
          </w:p>
        </w:tc>
        <w:tc>
          <w:tcPr>
            <w:tcW w:w="7487" w:type="dxa"/>
            <w:shd w:val="clear" w:color="auto" w:fill="FFFFFF"/>
          </w:tcPr>
          <w:p w:rsidR="00D54DE2" w:rsidRDefault="00D54DE2">
            <w:pPr>
              <w:pStyle w:val="ConsPlusNormal"/>
              <w:widowControl/>
              <w:ind w:firstLine="0"/>
              <w:jc w:val="both"/>
              <w:rPr>
                <w:rFonts w:ascii="Times New Roman" w:hAnsi="Times New Roman" w:cs="Times New Roman"/>
                <w:i/>
                <w:sz w:val="22"/>
                <w:szCs w:val="22"/>
              </w:rPr>
            </w:pPr>
            <w:r>
              <w:rPr>
                <w:rFonts w:ascii="Times New Roman" w:hAnsi="Times New Roman" w:cs="Times New Roman"/>
                <w:sz w:val="22"/>
                <w:szCs w:val="22"/>
              </w:rPr>
              <w:t>оказание услуг по вывозу твердых бытовых отходов класса «А» из Муниципального учреждения здравоохранения Городская клиническая больница № 4</w:t>
            </w:r>
          </w:p>
        </w:tc>
      </w:tr>
      <w:tr w:rsidR="00D54DE2">
        <w:trPr>
          <w:tblCellSpacing w:w="20" w:type="dxa"/>
        </w:trPr>
        <w:tc>
          <w:tcPr>
            <w:tcW w:w="3139" w:type="dxa"/>
            <w:gridSpan w:val="2"/>
            <w:shd w:val="clear" w:color="auto" w:fill="FFFFFF"/>
          </w:tcPr>
          <w:p w:rsidR="00D54DE2" w:rsidRDefault="00D54DE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Начальная (максимальная) цена договора </w:t>
            </w:r>
          </w:p>
        </w:tc>
        <w:tc>
          <w:tcPr>
            <w:tcW w:w="7487" w:type="dxa"/>
            <w:shd w:val="clear" w:color="auto" w:fill="FFFFFF"/>
          </w:tcPr>
          <w:p w:rsidR="00D54DE2" w:rsidRDefault="00D54DE2">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683 928</w:t>
            </w:r>
            <w:r w:rsidRPr="00CB15A6">
              <w:rPr>
                <w:rFonts w:ascii="Times New Roman" w:hAnsi="Times New Roman" w:cs="Times New Roman"/>
                <w:sz w:val="22"/>
                <w:szCs w:val="22"/>
              </w:rPr>
              <w:t xml:space="preserve">,00 руб. </w:t>
            </w:r>
          </w:p>
        </w:tc>
      </w:tr>
      <w:tr w:rsidR="00D54DE2">
        <w:trPr>
          <w:tblCellSpacing w:w="20" w:type="dxa"/>
        </w:trPr>
        <w:tc>
          <w:tcPr>
            <w:tcW w:w="3139" w:type="dxa"/>
            <w:gridSpan w:val="2"/>
            <w:shd w:val="clear" w:color="auto" w:fill="FFFFFF"/>
          </w:tcPr>
          <w:p w:rsidR="00D54DE2" w:rsidRPr="00CB15A6" w:rsidRDefault="00D54DE2">
            <w:pPr>
              <w:pStyle w:val="ConsPlusNormal"/>
              <w:widowControl/>
              <w:ind w:firstLine="0"/>
              <w:rPr>
                <w:rFonts w:ascii="Times New Roman" w:hAnsi="Times New Roman" w:cs="Times New Roman"/>
                <w:b/>
                <w:sz w:val="22"/>
                <w:szCs w:val="22"/>
              </w:rPr>
            </w:pPr>
            <w:r w:rsidRPr="00CB15A6">
              <w:rPr>
                <w:rFonts w:ascii="Times New Roman" w:hAnsi="Times New Roman" w:cs="Times New Roman"/>
                <w:sz w:val="22"/>
                <w:szCs w:val="22"/>
              </w:rPr>
              <w:t>Объем оказываемых услуг</w:t>
            </w:r>
          </w:p>
        </w:tc>
        <w:tc>
          <w:tcPr>
            <w:tcW w:w="7487" w:type="dxa"/>
            <w:shd w:val="clear" w:color="auto" w:fill="FFFFFF"/>
          </w:tcPr>
          <w:p w:rsidR="00D54DE2" w:rsidRPr="00CB15A6" w:rsidRDefault="00D54DE2">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Pr>
                  <w:rFonts w:ascii="Times New Roman" w:hAnsi="Times New Roman" w:cs="Times New Roman"/>
                  <w:b/>
                  <w:spacing w:val="-4"/>
                  <w:sz w:val="24"/>
                  <w:szCs w:val="24"/>
                </w:rPr>
                <w:t>1104</w:t>
              </w:r>
              <w:r w:rsidRPr="00CB15A6">
                <w:rPr>
                  <w:rFonts w:ascii="Times New Roman" w:hAnsi="Times New Roman" w:cs="Times New Roman"/>
                  <w:b/>
                  <w:spacing w:val="-4"/>
                  <w:sz w:val="24"/>
                  <w:szCs w:val="24"/>
                </w:rPr>
                <w:t xml:space="preserve"> </w:t>
              </w:r>
              <w:r w:rsidRPr="00CB15A6">
                <w:rPr>
                  <w:rFonts w:ascii="Times New Roman" w:hAnsi="Times New Roman" w:cs="Times New Roman"/>
                  <w:b/>
                  <w:sz w:val="24"/>
                  <w:szCs w:val="24"/>
                </w:rPr>
                <w:t>м3</w:t>
              </w:r>
            </w:smartTag>
            <w:r w:rsidRPr="00CB15A6">
              <w:rPr>
                <w:rFonts w:ascii="Times New Roman" w:hAnsi="Times New Roman" w:cs="Times New Roman"/>
                <w:b/>
                <w:sz w:val="24"/>
                <w:szCs w:val="24"/>
              </w:rPr>
              <w:t xml:space="preserve"> </w:t>
            </w:r>
            <w:r w:rsidRPr="00CB15A6">
              <w:rPr>
                <w:rFonts w:ascii="Times New Roman" w:hAnsi="Times New Roman" w:cs="Times New Roman"/>
                <w:b/>
                <w:spacing w:val="-4"/>
                <w:sz w:val="24"/>
                <w:szCs w:val="24"/>
              </w:rPr>
              <w:t>.</w:t>
            </w:r>
          </w:p>
        </w:tc>
      </w:tr>
      <w:tr w:rsidR="00D54DE2">
        <w:trPr>
          <w:tblCellSpacing w:w="20" w:type="dxa"/>
        </w:trPr>
        <w:tc>
          <w:tcPr>
            <w:tcW w:w="3139" w:type="dxa"/>
            <w:gridSpan w:val="2"/>
            <w:shd w:val="clear" w:color="auto" w:fill="FFFFFF"/>
          </w:tcPr>
          <w:p w:rsidR="00D54DE2" w:rsidRDefault="00D54DE2">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Требования к оказываемым услугам</w:t>
            </w:r>
          </w:p>
        </w:tc>
        <w:tc>
          <w:tcPr>
            <w:tcW w:w="7487" w:type="dxa"/>
            <w:shd w:val="clear" w:color="auto" w:fill="FFFFFF"/>
          </w:tcPr>
          <w:p w:rsidR="00D54DE2" w:rsidRDefault="00D54DE2">
            <w:pPr>
              <w:pStyle w:val="ConsPlusNormal"/>
              <w:widowControl/>
              <w:snapToGrid w:val="0"/>
              <w:ind w:firstLine="78"/>
              <w:jc w:val="both"/>
              <w:rPr>
                <w:rFonts w:ascii="Times New Roman" w:hAnsi="Times New Roman" w:cs="Times New Roman"/>
                <w:sz w:val="22"/>
                <w:szCs w:val="22"/>
              </w:rPr>
            </w:pPr>
            <w:r>
              <w:rPr>
                <w:rFonts w:ascii="Times New Roman" w:hAnsi="Times New Roman" w:cs="Times New Roman"/>
                <w:sz w:val="22"/>
                <w:szCs w:val="22"/>
              </w:rPr>
              <w:t>Требования к услугам представлены в  Техническом задании (Приложение № 1).</w:t>
            </w:r>
          </w:p>
          <w:p w:rsidR="00D54DE2" w:rsidRDefault="00D54DE2">
            <w:pPr>
              <w:pStyle w:val="ConsPlusNormal"/>
              <w:widowControl/>
              <w:ind w:firstLine="258"/>
              <w:jc w:val="both"/>
              <w:rPr>
                <w:rFonts w:ascii="Times New Roman" w:hAnsi="Times New Roman" w:cs="Times New Roman"/>
                <w:sz w:val="22"/>
                <w:szCs w:val="22"/>
              </w:rPr>
            </w:pPr>
            <w:r>
              <w:rPr>
                <w:rFonts w:ascii="Times New Roman" w:hAnsi="Times New Roman" w:cs="Times New Roman"/>
                <w:sz w:val="22"/>
                <w:szCs w:val="22"/>
              </w:rPr>
              <w:t>Услуги должны быть оказаны в полном соответствии с требованиями документации об открытом аукционе в электронной форме (</w:t>
            </w:r>
            <w:r>
              <w:rPr>
                <w:rFonts w:ascii="Times New Roman" w:hAnsi="Times New Roman" w:cs="Times New Roman"/>
                <w:color w:val="000000"/>
                <w:sz w:val="22"/>
                <w:szCs w:val="22"/>
              </w:rPr>
              <w:t>в том числе</w:t>
            </w:r>
            <w:r>
              <w:rPr>
                <w:rFonts w:ascii="Times New Roman" w:hAnsi="Times New Roman" w:cs="Times New Roman"/>
                <w:color w:val="FF0000"/>
                <w:sz w:val="22"/>
                <w:szCs w:val="22"/>
              </w:rPr>
              <w:t xml:space="preserve"> </w:t>
            </w:r>
            <w:r>
              <w:rPr>
                <w:rFonts w:ascii="Times New Roman" w:hAnsi="Times New Roman" w:cs="Times New Roman"/>
                <w:sz w:val="22"/>
                <w:szCs w:val="22"/>
              </w:rPr>
              <w:t>Техническим заданием) и условиями Договора, являющегося приложением к документации об аукционе (Приложение № 2).</w:t>
            </w:r>
          </w:p>
        </w:tc>
      </w:tr>
      <w:tr w:rsidR="00D54DE2">
        <w:trPr>
          <w:tblCellSpacing w:w="20" w:type="dxa"/>
        </w:trPr>
        <w:tc>
          <w:tcPr>
            <w:tcW w:w="3139" w:type="dxa"/>
            <w:gridSpan w:val="2"/>
            <w:shd w:val="clear" w:color="auto" w:fill="FFFFFF"/>
          </w:tcPr>
          <w:p w:rsidR="00D54DE2" w:rsidRDefault="00D54DE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Место оказания услуг</w:t>
            </w:r>
          </w:p>
        </w:tc>
        <w:tc>
          <w:tcPr>
            <w:tcW w:w="7487" w:type="dxa"/>
            <w:shd w:val="clear" w:color="auto" w:fill="FFFFFF"/>
          </w:tcPr>
          <w:p w:rsidR="00D54DE2" w:rsidRDefault="00D54DE2">
            <w:pPr>
              <w:pStyle w:val="BodyText"/>
              <w:rPr>
                <w:i/>
                <w:color w:val="000000"/>
                <w:sz w:val="22"/>
                <w:szCs w:val="22"/>
              </w:rPr>
            </w:pPr>
            <w:r>
              <w:rPr>
                <w:sz w:val="22"/>
                <w:szCs w:val="22"/>
              </w:rPr>
              <w:t>г. Пермь, ул. Ким, 2, ГКБ № 4,</w:t>
            </w:r>
            <w:r>
              <w:t xml:space="preserve"> контейнерная площадка </w:t>
            </w:r>
          </w:p>
        </w:tc>
      </w:tr>
      <w:tr w:rsidR="00D54DE2">
        <w:trPr>
          <w:tblCellSpacing w:w="20" w:type="dxa"/>
        </w:trPr>
        <w:tc>
          <w:tcPr>
            <w:tcW w:w="3139" w:type="dxa"/>
            <w:gridSpan w:val="2"/>
            <w:shd w:val="clear" w:color="auto" w:fill="FFFFFF"/>
          </w:tcPr>
          <w:p w:rsidR="00D54DE2" w:rsidRDefault="00D54DE2">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Условия и сроки (периоды) оказания услуг</w:t>
            </w:r>
          </w:p>
        </w:tc>
        <w:tc>
          <w:tcPr>
            <w:tcW w:w="7487" w:type="dxa"/>
            <w:shd w:val="clear" w:color="auto" w:fill="FFFFFF"/>
          </w:tcPr>
          <w:p w:rsidR="00D54DE2" w:rsidRDefault="00D54DE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С 01.07.2011 г. по 31.12.2011 г.</w:t>
            </w:r>
          </w:p>
        </w:tc>
      </w:tr>
      <w:tr w:rsidR="00D54DE2">
        <w:trPr>
          <w:tblCellSpacing w:w="20" w:type="dxa"/>
        </w:trPr>
        <w:tc>
          <w:tcPr>
            <w:tcW w:w="3139" w:type="dxa"/>
            <w:gridSpan w:val="2"/>
            <w:shd w:val="clear" w:color="auto" w:fill="FFFFFF"/>
          </w:tcPr>
          <w:p w:rsidR="00D54DE2" w:rsidRDefault="00D54DE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Форма, сроки и порядок оплаты услуг</w:t>
            </w:r>
          </w:p>
        </w:tc>
        <w:tc>
          <w:tcPr>
            <w:tcW w:w="7487" w:type="dxa"/>
            <w:shd w:val="clear" w:color="auto" w:fill="FFFFFF"/>
          </w:tcPr>
          <w:p w:rsidR="00D54DE2" w:rsidRDefault="00D54DE2">
            <w:pPr>
              <w:pStyle w:val="ConsPlusNormal"/>
              <w:widowControl/>
              <w:ind w:firstLine="257"/>
              <w:jc w:val="both"/>
              <w:rPr>
                <w:rFonts w:ascii="Times New Roman" w:hAnsi="Times New Roman" w:cs="Times New Roman"/>
                <w:sz w:val="22"/>
                <w:szCs w:val="22"/>
              </w:rPr>
            </w:pPr>
            <w:r>
              <w:rPr>
                <w:rFonts w:ascii="Times New Roman" w:hAnsi="Times New Roman" w:cs="Times New Roman"/>
                <w:sz w:val="22"/>
                <w:szCs w:val="22"/>
              </w:rPr>
              <w:t>Оплата за оказанные услуги</w:t>
            </w:r>
            <w:r>
              <w:rPr>
                <w:rFonts w:ascii="Times New Roman" w:hAnsi="Times New Roman" w:cs="Times New Roman"/>
                <w:b/>
                <w:sz w:val="22"/>
                <w:szCs w:val="22"/>
              </w:rPr>
              <w:t xml:space="preserve"> </w:t>
            </w:r>
            <w:r>
              <w:rPr>
                <w:rFonts w:ascii="Times New Roman" w:hAnsi="Times New Roman" w:cs="Times New Roman"/>
                <w:sz w:val="22"/>
                <w:szCs w:val="22"/>
              </w:rPr>
              <w:t>будет производится ежемесячно безналичным перечислением денежных средств в течение 90 календарных дней с момента предоставления Исполнителем счета-фактуры и подписанного обеими сторонами Акта сдачи-приемки оказанных услуг. Оплата по договору третьим лицам не допускается.</w:t>
            </w:r>
          </w:p>
        </w:tc>
      </w:tr>
      <w:tr w:rsidR="00D54DE2">
        <w:trPr>
          <w:tblCellSpacing w:w="20" w:type="dxa"/>
        </w:trPr>
        <w:tc>
          <w:tcPr>
            <w:tcW w:w="3139" w:type="dxa"/>
            <w:gridSpan w:val="2"/>
            <w:shd w:val="clear" w:color="auto" w:fill="FFFFFF"/>
          </w:tcPr>
          <w:p w:rsidR="00D54DE2" w:rsidRDefault="00D54DE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Источник финансирования заказа</w:t>
            </w:r>
          </w:p>
        </w:tc>
        <w:tc>
          <w:tcPr>
            <w:tcW w:w="7487" w:type="dxa"/>
            <w:shd w:val="clear" w:color="auto" w:fill="FFFFFF"/>
          </w:tcPr>
          <w:p w:rsidR="00D54DE2" w:rsidRDefault="00D54DE2">
            <w:pPr>
              <w:pStyle w:val="BodyText"/>
              <w:rPr>
                <w:sz w:val="22"/>
                <w:szCs w:val="22"/>
              </w:rPr>
            </w:pPr>
            <w:r>
              <w:rPr>
                <w:sz w:val="22"/>
                <w:szCs w:val="22"/>
              </w:rPr>
              <w:t xml:space="preserve">     Средства ОМС, бюджет города Перми, средства от предпринимательской деятельности.</w:t>
            </w:r>
            <w:r>
              <w:rPr>
                <w:i/>
                <w:sz w:val="22"/>
                <w:szCs w:val="22"/>
              </w:rPr>
              <w:t xml:space="preserve"> </w:t>
            </w:r>
          </w:p>
        </w:tc>
      </w:tr>
      <w:tr w:rsidR="00D54DE2">
        <w:trPr>
          <w:tblCellSpacing w:w="20" w:type="dxa"/>
        </w:trPr>
        <w:tc>
          <w:tcPr>
            <w:tcW w:w="3139" w:type="dxa"/>
            <w:gridSpan w:val="2"/>
            <w:shd w:val="clear" w:color="auto" w:fill="FFFFFF"/>
          </w:tcPr>
          <w:p w:rsidR="00D54DE2" w:rsidRDefault="00D54DE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Порядок формирования цены договора </w:t>
            </w:r>
          </w:p>
        </w:tc>
        <w:tc>
          <w:tcPr>
            <w:tcW w:w="7487" w:type="dxa"/>
            <w:shd w:val="clear" w:color="auto" w:fill="FFFFFF"/>
          </w:tcPr>
          <w:p w:rsidR="00D54DE2" w:rsidRDefault="00D54DE2">
            <w:pPr>
              <w:autoSpaceDE w:val="0"/>
              <w:autoSpaceDN w:val="0"/>
              <w:adjustRightInd w:val="0"/>
              <w:ind w:firstLine="258"/>
              <w:jc w:val="both"/>
              <w:rPr>
                <w:sz w:val="22"/>
                <w:szCs w:val="22"/>
              </w:rPr>
            </w:pPr>
            <w:r>
              <w:rPr>
                <w:sz w:val="22"/>
                <w:szCs w:val="22"/>
              </w:rPr>
              <w:t>Цена услуг</w:t>
            </w:r>
            <w:r>
              <w:rPr>
                <w:b/>
                <w:sz w:val="22"/>
                <w:szCs w:val="22"/>
              </w:rPr>
              <w:t xml:space="preserve"> </w:t>
            </w:r>
            <w:r>
              <w:rPr>
                <w:sz w:val="22"/>
                <w:szCs w:val="22"/>
              </w:rPr>
              <w:t>указана  с учетом расходов на предоставление расходного материала, сбор, транспортировку (вывоз), погрузочно-разгрузочные работы, обезвреживание и захоронение остатков отходов, страхование, налогов (в т.ч. НДС), сборов и других обязательных платежей.</w:t>
            </w:r>
          </w:p>
          <w:p w:rsidR="00D54DE2" w:rsidRDefault="00D54DE2">
            <w:pPr>
              <w:autoSpaceDE w:val="0"/>
              <w:autoSpaceDN w:val="0"/>
              <w:adjustRightInd w:val="0"/>
              <w:ind w:firstLine="258"/>
              <w:jc w:val="both"/>
              <w:rPr>
                <w:sz w:val="22"/>
                <w:szCs w:val="22"/>
              </w:rPr>
            </w:pPr>
            <w:r>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D54DE2" w:rsidRDefault="00D54DE2">
            <w:pPr>
              <w:autoSpaceDE w:val="0"/>
              <w:autoSpaceDN w:val="0"/>
              <w:adjustRightInd w:val="0"/>
              <w:ind w:firstLine="258"/>
              <w:jc w:val="both"/>
              <w:rPr>
                <w:sz w:val="22"/>
                <w:szCs w:val="22"/>
              </w:rPr>
            </w:pPr>
            <w:r>
              <w:rPr>
                <w:sz w:val="22"/>
                <w:szCs w:val="22"/>
              </w:rPr>
              <w:t>Оплата оказываемых услуг осуществляется по цене, установленной договором.</w:t>
            </w:r>
          </w:p>
          <w:p w:rsidR="00D54DE2" w:rsidRDefault="00D54DE2">
            <w:pPr>
              <w:autoSpaceDE w:val="0"/>
              <w:autoSpaceDN w:val="0"/>
              <w:adjustRightInd w:val="0"/>
              <w:ind w:firstLine="258"/>
              <w:jc w:val="both"/>
              <w:rPr>
                <w:i/>
                <w:sz w:val="22"/>
                <w:szCs w:val="22"/>
              </w:rPr>
            </w:pPr>
            <w:r>
              <w:rPr>
                <w:sz w:val="22"/>
                <w:szCs w:val="22"/>
              </w:rPr>
              <w:t>Цена договора может быть снижена по соглашению сторон без изменения предусмотренных договором объема услуг и иных условий исполнения договора.</w:t>
            </w:r>
          </w:p>
        </w:tc>
      </w:tr>
      <w:tr w:rsidR="00D54DE2">
        <w:trPr>
          <w:tblCellSpacing w:w="20" w:type="dxa"/>
        </w:trPr>
        <w:tc>
          <w:tcPr>
            <w:tcW w:w="3139" w:type="dxa"/>
            <w:gridSpan w:val="2"/>
            <w:shd w:val="clear" w:color="auto" w:fill="FFFFFF"/>
          </w:tcPr>
          <w:p w:rsidR="00D54DE2" w:rsidRDefault="00D54DE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Сведения о валюте, используемой для формирования цены договора и расчетов с исполнителями</w:t>
            </w:r>
          </w:p>
        </w:tc>
        <w:tc>
          <w:tcPr>
            <w:tcW w:w="7487" w:type="dxa"/>
            <w:shd w:val="clear" w:color="auto" w:fill="FFFFFF"/>
          </w:tcPr>
          <w:p w:rsidR="00D54DE2" w:rsidRDefault="00D54DE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Рубль РФ</w:t>
            </w:r>
          </w:p>
        </w:tc>
      </w:tr>
      <w:tr w:rsidR="00D54DE2">
        <w:trPr>
          <w:tblCellSpacing w:w="20" w:type="dxa"/>
        </w:trPr>
        <w:tc>
          <w:tcPr>
            <w:tcW w:w="3139" w:type="dxa"/>
            <w:gridSpan w:val="2"/>
            <w:shd w:val="clear" w:color="auto" w:fill="FFFFFF"/>
          </w:tcPr>
          <w:p w:rsidR="00D54DE2" w:rsidRDefault="00D54DE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487" w:type="dxa"/>
            <w:shd w:val="clear" w:color="auto" w:fill="FFFFFF"/>
          </w:tcPr>
          <w:p w:rsidR="00D54DE2" w:rsidRDefault="00D54DE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Не применяется.</w:t>
            </w:r>
          </w:p>
        </w:tc>
      </w:tr>
      <w:tr w:rsidR="00D54DE2">
        <w:trPr>
          <w:tblCellSpacing w:w="20" w:type="dxa"/>
        </w:trPr>
        <w:tc>
          <w:tcPr>
            <w:tcW w:w="10666" w:type="dxa"/>
            <w:gridSpan w:val="3"/>
            <w:shd w:val="clear" w:color="auto" w:fill="00FFFF"/>
          </w:tcPr>
          <w:p w:rsidR="00D54DE2" w:rsidRDefault="00D54DE2">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Требования к участникам размещения заказа:</w:t>
            </w:r>
          </w:p>
        </w:tc>
      </w:tr>
      <w:tr w:rsidR="00D54DE2">
        <w:trPr>
          <w:trHeight w:val="325"/>
          <w:tblCellSpacing w:w="20" w:type="dxa"/>
        </w:trPr>
        <w:tc>
          <w:tcPr>
            <w:tcW w:w="10666" w:type="dxa"/>
            <w:gridSpan w:val="3"/>
            <w:tcBorders>
              <w:bottom w:val="inset" w:sz="6" w:space="0" w:color="auto"/>
            </w:tcBorders>
            <w:shd w:val="clear" w:color="auto" w:fill="FFFFFF"/>
          </w:tcPr>
          <w:p w:rsidR="00D54DE2" w:rsidRDefault="00D54DE2">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D54DE2" w:rsidRDefault="00D54DE2">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54DE2">
        <w:trPr>
          <w:trHeight w:val="168"/>
          <w:tblCellSpacing w:w="20" w:type="dxa"/>
        </w:trPr>
        <w:tc>
          <w:tcPr>
            <w:tcW w:w="10666" w:type="dxa"/>
            <w:gridSpan w:val="3"/>
            <w:tcBorders>
              <w:top w:val="inset" w:sz="6" w:space="0" w:color="auto"/>
            </w:tcBorders>
            <w:shd w:val="clear" w:color="auto" w:fill="FFFFFF"/>
          </w:tcPr>
          <w:p w:rsidR="00D54DE2" w:rsidRDefault="00D54DE2">
            <w:pPr>
              <w:pStyle w:val="ConsPlusNormal"/>
              <w:ind w:firstLine="197"/>
              <w:jc w:val="both"/>
              <w:rPr>
                <w:sz w:val="22"/>
                <w:szCs w:val="22"/>
              </w:rPr>
            </w:pPr>
            <w:r>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D54DE2">
        <w:trPr>
          <w:trHeight w:val="768"/>
          <w:tblCellSpacing w:w="20" w:type="dxa"/>
        </w:trPr>
        <w:tc>
          <w:tcPr>
            <w:tcW w:w="477" w:type="dxa"/>
            <w:shd w:val="clear" w:color="auto" w:fill="FFFFFF"/>
          </w:tcPr>
          <w:p w:rsidR="00D54DE2" w:rsidRDefault="00D54DE2">
            <w:pPr>
              <w:pStyle w:val="ConsPlusNormal"/>
              <w:widowControl/>
              <w:numPr>
                <w:ilvl w:val="0"/>
                <w:numId w:val="21"/>
              </w:numPr>
              <w:rPr>
                <w:rFonts w:ascii="Times New Roman" w:hAnsi="Times New Roman" w:cs="Times New Roman"/>
                <w:sz w:val="22"/>
                <w:szCs w:val="22"/>
              </w:rPr>
            </w:pPr>
          </w:p>
        </w:tc>
        <w:tc>
          <w:tcPr>
            <w:tcW w:w="10149" w:type="dxa"/>
            <w:gridSpan w:val="2"/>
            <w:shd w:val="clear" w:color="auto" w:fill="FFFFFF"/>
          </w:tcPr>
          <w:p w:rsidR="00D54DE2" w:rsidRDefault="00D54DE2">
            <w:pPr>
              <w:pStyle w:val="ConsPlusNormal"/>
              <w:ind w:firstLine="0"/>
              <w:jc w:val="both"/>
              <w:rPr>
                <w:rFonts w:ascii="Times New Roman" w:hAnsi="Times New Roman" w:cs="Times New Roman"/>
                <w:color w:val="FF0000"/>
                <w:sz w:val="24"/>
                <w:szCs w:val="24"/>
              </w:rPr>
            </w:pPr>
            <w:r>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открытого </w:t>
            </w:r>
            <w:r>
              <w:rPr>
                <w:rFonts w:ascii="Times New Roman" w:hAnsi="Times New Roman" w:cs="Times New Roman"/>
                <w:color w:val="000000"/>
                <w:sz w:val="22"/>
                <w:szCs w:val="22"/>
              </w:rPr>
              <w:t>аукциона в электронной форме</w:t>
            </w:r>
            <w:r>
              <w:rPr>
                <w:rFonts w:ascii="Times New Roman" w:hAnsi="Times New Roman" w:cs="Times New Roman"/>
                <w:sz w:val="22"/>
                <w:szCs w:val="22"/>
              </w:rPr>
              <w:t>:</w:t>
            </w:r>
          </w:p>
        </w:tc>
      </w:tr>
      <w:tr w:rsidR="00D54DE2">
        <w:trPr>
          <w:trHeight w:val="816"/>
          <w:tblCellSpacing w:w="20" w:type="dxa"/>
        </w:trPr>
        <w:tc>
          <w:tcPr>
            <w:tcW w:w="477" w:type="dxa"/>
            <w:shd w:val="clear" w:color="auto" w:fill="FFFFFF"/>
          </w:tcPr>
          <w:p w:rsidR="00D54DE2" w:rsidRDefault="00D54DE2">
            <w:pPr>
              <w:pStyle w:val="ConsPlusNormal"/>
              <w:widowControl/>
              <w:numPr>
                <w:ilvl w:val="0"/>
                <w:numId w:val="21"/>
              </w:numPr>
              <w:rPr>
                <w:rFonts w:ascii="Times New Roman" w:hAnsi="Times New Roman" w:cs="Times New Roman"/>
                <w:sz w:val="22"/>
                <w:szCs w:val="22"/>
              </w:rPr>
            </w:pPr>
          </w:p>
        </w:tc>
        <w:tc>
          <w:tcPr>
            <w:tcW w:w="10149" w:type="dxa"/>
            <w:gridSpan w:val="2"/>
            <w:shd w:val="clear" w:color="auto" w:fill="FFFFFF"/>
          </w:tcPr>
          <w:p w:rsidR="00D54DE2" w:rsidRDefault="00D54DE2">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D54DE2">
        <w:trPr>
          <w:trHeight w:val="840"/>
          <w:tblCellSpacing w:w="20" w:type="dxa"/>
        </w:trPr>
        <w:tc>
          <w:tcPr>
            <w:tcW w:w="477" w:type="dxa"/>
            <w:shd w:val="clear" w:color="auto" w:fill="FFFFFF"/>
          </w:tcPr>
          <w:p w:rsidR="00D54DE2" w:rsidRDefault="00D54DE2">
            <w:pPr>
              <w:pStyle w:val="ConsPlusNormal"/>
              <w:widowControl/>
              <w:numPr>
                <w:ilvl w:val="0"/>
                <w:numId w:val="21"/>
              </w:numPr>
              <w:rPr>
                <w:rFonts w:ascii="Times New Roman" w:hAnsi="Times New Roman" w:cs="Times New Roman"/>
                <w:sz w:val="22"/>
                <w:szCs w:val="22"/>
              </w:rPr>
            </w:pPr>
          </w:p>
        </w:tc>
        <w:tc>
          <w:tcPr>
            <w:tcW w:w="10149" w:type="dxa"/>
            <w:gridSpan w:val="2"/>
            <w:shd w:val="clear" w:color="auto" w:fill="FFFFFF"/>
          </w:tcPr>
          <w:p w:rsidR="00D54DE2" w:rsidRDefault="00D54DE2">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D54DE2">
        <w:trPr>
          <w:trHeight w:val="2076"/>
          <w:tblCellSpacing w:w="20" w:type="dxa"/>
        </w:trPr>
        <w:tc>
          <w:tcPr>
            <w:tcW w:w="477" w:type="dxa"/>
            <w:shd w:val="clear" w:color="auto" w:fill="FFFFFF"/>
          </w:tcPr>
          <w:p w:rsidR="00D54DE2" w:rsidRDefault="00D54DE2">
            <w:pPr>
              <w:pStyle w:val="ConsPlusNormal"/>
              <w:widowControl/>
              <w:numPr>
                <w:ilvl w:val="0"/>
                <w:numId w:val="21"/>
              </w:numPr>
              <w:rPr>
                <w:rFonts w:ascii="Times New Roman" w:hAnsi="Times New Roman" w:cs="Times New Roman"/>
                <w:sz w:val="22"/>
                <w:szCs w:val="22"/>
              </w:rPr>
            </w:pPr>
          </w:p>
        </w:tc>
        <w:tc>
          <w:tcPr>
            <w:tcW w:w="10149" w:type="dxa"/>
            <w:gridSpan w:val="2"/>
            <w:shd w:val="clear" w:color="auto" w:fill="FFFFFF"/>
          </w:tcPr>
          <w:p w:rsidR="00D54DE2" w:rsidRDefault="00D54DE2">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D54DE2">
        <w:trPr>
          <w:trHeight w:val="216"/>
          <w:tblCellSpacing w:w="20" w:type="dxa"/>
        </w:trPr>
        <w:tc>
          <w:tcPr>
            <w:tcW w:w="477" w:type="dxa"/>
            <w:shd w:val="clear" w:color="auto" w:fill="FFFFFF"/>
          </w:tcPr>
          <w:p w:rsidR="00D54DE2" w:rsidRDefault="00D54DE2">
            <w:pPr>
              <w:pStyle w:val="ConsPlusNormal"/>
              <w:widowControl/>
              <w:numPr>
                <w:ilvl w:val="0"/>
                <w:numId w:val="21"/>
              </w:numPr>
              <w:rPr>
                <w:rFonts w:ascii="Times New Roman" w:hAnsi="Times New Roman" w:cs="Times New Roman"/>
                <w:sz w:val="22"/>
                <w:szCs w:val="22"/>
              </w:rPr>
            </w:pPr>
          </w:p>
        </w:tc>
        <w:tc>
          <w:tcPr>
            <w:tcW w:w="10149" w:type="dxa"/>
            <w:gridSpan w:val="2"/>
            <w:shd w:val="clear" w:color="auto" w:fill="FFFFFF"/>
          </w:tcPr>
          <w:p w:rsidR="00D54DE2" w:rsidRDefault="00D54DE2">
            <w:pPr>
              <w:pStyle w:val="ConsPlusNormal"/>
              <w:ind w:firstLine="0"/>
              <w:jc w:val="both"/>
              <w:rPr>
                <w:rFonts w:ascii="Times New Roman" w:hAnsi="Times New Roman" w:cs="Times New Roman"/>
                <w:i/>
                <w:sz w:val="22"/>
                <w:szCs w:val="22"/>
              </w:rPr>
            </w:pPr>
            <w:r>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D54DE2">
        <w:trPr>
          <w:tblCellSpacing w:w="20" w:type="dxa"/>
        </w:trPr>
        <w:tc>
          <w:tcPr>
            <w:tcW w:w="477" w:type="dxa"/>
            <w:tcBorders>
              <w:bottom w:val="outset" w:sz="6" w:space="0" w:color="808080"/>
            </w:tcBorders>
            <w:shd w:val="clear" w:color="auto" w:fill="FFFFFF"/>
          </w:tcPr>
          <w:p w:rsidR="00D54DE2" w:rsidRDefault="00D54DE2">
            <w:pPr>
              <w:pStyle w:val="ConsPlusNormal"/>
              <w:widowControl/>
              <w:numPr>
                <w:ilvl w:val="0"/>
                <w:numId w:val="21"/>
              </w:numPr>
              <w:rPr>
                <w:rFonts w:ascii="Times New Roman" w:hAnsi="Times New Roman" w:cs="Times New Roman"/>
                <w:sz w:val="22"/>
                <w:szCs w:val="22"/>
              </w:rPr>
            </w:pPr>
          </w:p>
        </w:tc>
        <w:tc>
          <w:tcPr>
            <w:tcW w:w="10149" w:type="dxa"/>
            <w:gridSpan w:val="2"/>
            <w:tcBorders>
              <w:bottom w:val="outset" w:sz="6" w:space="0" w:color="808080"/>
              <w:right w:val="outset" w:sz="6" w:space="0" w:color="808080"/>
            </w:tcBorders>
            <w:shd w:val="clear" w:color="auto" w:fill="FFFFFF"/>
          </w:tcPr>
          <w:p w:rsidR="00D54DE2" w:rsidRPr="00141B04" w:rsidRDefault="00D54DE2">
            <w:pPr>
              <w:pStyle w:val="ConsPlusNormal"/>
              <w:widowControl/>
              <w:ind w:firstLine="0"/>
              <w:jc w:val="both"/>
              <w:rPr>
                <w:rFonts w:ascii="Times New Roman" w:hAnsi="Times New Roman" w:cs="Times New Roman"/>
                <w:i/>
                <w:sz w:val="22"/>
                <w:szCs w:val="22"/>
              </w:rPr>
            </w:pPr>
            <w:r w:rsidRPr="00141B04">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141B04">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D54DE2" w:rsidRPr="00141B04" w:rsidRDefault="00D54DE2">
            <w:pPr>
              <w:numPr>
                <w:ilvl w:val="1"/>
                <w:numId w:val="21"/>
              </w:numPr>
              <w:tabs>
                <w:tab w:val="clear" w:pos="1440"/>
                <w:tab w:val="num" w:pos="400"/>
              </w:tabs>
              <w:autoSpaceDE w:val="0"/>
              <w:autoSpaceDN w:val="0"/>
              <w:adjustRightInd w:val="0"/>
              <w:ind w:left="400" w:hanging="180"/>
              <w:jc w:val="both"/>
              <w:rPr>
                <w:sz w:val="22"/>
                <w:szCs w:val="22"/>
              </w:rPr>
            </w:pPr>
            <w:r w:rsidRPr="00141B04">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D54DE2" w:rsidRPr="00141B04" w:rsidRDefault="00D54DE2">
            <w:pPr>
              <w:pStyle w:val="ConsPlusNormal"/>
              <w:widowControl/>
              <w:numPr>
                <w:ilvl w:val="1"/>
                <w:numId w:val="21"/>
              </w:numPr>
              <w:tabs>
                <w:tab w:val="clear" w:pos="1440"/>
                <w:tab w:val="num" w:pos="400"/>
              </w:tabs>
              <w:ind w:left="400" w:hanging="180"/>
              <w:jc w:val="both"/>
              <w:rPr>
                <w:rFonts w:ascii="Times New Roman" w:hAnsi="Times New Roman" w:cs="Times New Roman"/>
                <w:i/>
                <w:sz w:val="22"/>
                <w:szCs w:val="22"/>
              </w:rPr>
            </w:pPr>
            <w:r w:rsidRPr="00141B04">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D54DE2" w:rsidRDefault="00D54DE2">
            <w:pPr>
              <w:numPr>
                <w:ilvl w:val="1"/>
                <w:numId w:val="21"/>
              </w:numPr>
              <w:tabs>
                <w:tab w:val="clear" w:pos="1440"/>
                <w:tab w:val="num" w:pos="400"/>
              </w:tabs>
              <w:autoSpaceDE w:val="0"/>
              <w:autoSpaceDN w:val="0"/>
              <w:adjustRightInd w:val="0"/>
              <w:ind w:left="400" w:hanging="180"/>
              <w:jc w:val="both"/>
              <w:rPr>
                <w:i/>
                <w:sz w:val="22"/>
                <w:szCs w:val="22"/>
              </w:rPr>
            </w:pPr>
            <w:r w:rsidRPr="00141B04">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D54DE2">
        <w:trPr>
          <w:tblCellSpacing w:w="20" w:type="dxa"/>
        </w:trPr>
        <w:tc>
          <w:tcPr>
            <w:tcW w:w="10666" w:type="dxa"/>
            <w:gridSpan w:val="3"/>
            <w:shd w:val="clear" w:color="auto" w:fill="00FFFF"/>
          </w:tcPr>
          <w:p w:rsidR="00D54DE2" w:rsidRDefault="00D54DE2">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D54DE2">
        <w:trPr>
          <w:tblCellSpacing w:w="20" w:type="dxa"/>
        </w:trPr>
        <w:tc>
          <w:tcPr>
            <w:tcW w:w="10666" w:type="dxa"/>
            <w:gridSpan w:val="3"/>
            <w:shd w:val="clear" w:color="auto" w:fill="FFFFFF"/>
          </w:tcPr>
          <w:p w:rsidR="00D54DE2" w:rsidRDefault="00D54DE2">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D54DE2">
        <w:trPr>
          <w:tblCellSpacing w:w="20" w:type="dxa"/>
        </w:trPr>
        <w:tc>
          <w:tcPr>
            <w:tcW w:w="10666" w:type="dxa"/>
            <w:gridSpan w:val="3"/>
            <w:shd w:val="clear" w:color="auto" w:fill="FFFFFF"/>
          </w:tcPr>
          <w:p w:rsidR="00D54DE2" w:rsidRDefault="00D54DE2">
            <w:pPr>
              <w:numPr>
                <w:ilvl w:val="0"/>
                <w:numId w:val="24"/>
              </w:numPr>
              <w:autoSpaceDE w:val="0"/>
              <w:autoSpaceDN w:val="0"/>
              <w:adjustRightInd w:val="0"/>
              <w:ind w:left="235" w:hanging="235"/>
              <w:jc w:val="both"/>
              <w:outlineLvl w:val="1"/>
              <w:rPr>
                <w:b/>
                <w:i/>
                <w:sz w:val="22"/>
                <w:szCs w:val="22"/>
              </w:rPr>
            </w:pPr>
            <w:r>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D54DE2">
        <w:trPr>
          <w:tblCellSpacing w:w="20" w:type="dxa"/>
        </w:trPr>
        <w:tc>
          <w:tcPr>
            <w:tcW w:w="10666" w:type="dxa"/>
            <w:gridSpan w:val="3"/>
            <w:shd w:val="clear" w:color="auto" w:fill="FFFFFF"/>
          </w:tcPr>
          <w:p w:rsidR="00D54DE2" w:rsidRDefault="00D54DE2">
            <w:pPr>
              <w:numPr>
                <w:ilvl w:val="0"/>
                <w:numId w:val="22"/>
              </w:numPr>
              <w:autoSpaceDE w:val="0"/>
              <w:autoSpaceDN w:val="0"/>
              <w:adjustRightInd w:val="0"/>
              <w:ind w:left="377" w:hanging="284"/>
              <w:jc w:val="both"/>
              <w:outlineLvl w:val="1"/>
              <w:rPr>
                <w:sz w:val="22"/>
                <w:szCs w:val="22"/>
              </w:rPr>
            </w:pPr>
            <w:r>
              <w:rPr>
                <w:sz w:val="22"/>
                <w:szCs w:val="22"/>
              </w:rPr>
              <w:t>Согласие участника размещения заказа на оказание услуг на условиях, предусмотренных документацией об открытом аукционе в электронной форме, при условии размещения заказа на оказание услуг.</w:t>
            </w:r>
          </w:p>
        </w:tc>
      </w:tr>
      <w:tr w:rsidR="00D54DE2">
        <w:trPr>
          <w:tblCellSpacing w:w="20" w:type="dxa"/>
        </w:trPr>
        <w:tc>
          <w:tcPr>
            <w:tcW w:w="10666" w:type="dxa"/>
            <w:gridSpan w:val="3"/>
            <w:shd w:val="clear" w:color="auto" w:fill="FFFFFF"/>
          </w:tcPr>
          <w:p w:rsidR="00D54DE2" w:rsidRDefault="00D54DE2">
            <w:pPr>
              <w:autoSpaceDE w:val="0"/>
              <w:autoSpaceDN w:val="0"/>
              <w:adjustRightInd w:val="0"/>
              <w:jc w:val="both"/>
              <w:outlineLvl w:val="1"/>
              <w:rPr>
                <w:sz w:val="22"/>
                <w:szCs w:val="22"/>
              </w:rPr>
            </w:pPr>
            <w:r>
              <w:rPr>
                <w:sz w:val="22"/>
                <w:szCs w:val="22"/>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D54DE2">
        <w:trPr>
          <w:tblCellSpacing w:w="20" w:type="dxa"/>
        </w:trPr>
        <w:tc>
          <w:tcPr>
            <w:tcW w:w="10666" w:type="dxa"/>
            <w:gridSpan w:val="3"/>
            <w:shd w:val="clear" w:color="auto" w:fill="FFFFFF"/>
          </w:tcPr>
          <w:p w:rsidR="00D54DE2" w:rsidRDefault="00D54DE2">
            <w:pPr>
              <w:numPr>
                <w:ilvl w:val="0"/>
                <w:numId w:val="24"/>
              </w:numPr>
              <w:autoSpaceDE w:val="0"/>
              <w:autoSpaceDN w:val="0"/>
              <w:adjustRightInd w:val="0"/>
              <w:ind w:left="235" w:hanging="235"/>
              <w:jc w:val="both"/>
              <w:outlineLvl w:val="1"/>
              <w:rPr>
                <w:sz w:val="22"/>
                <w:szCs w:val="22"/>
              </w:rPr>
            </w:pPr>
            <w:r>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D54DE2">
        <w:trPr>
          <w:tblCellSpacing w:w="20" w:type="dxa"/>
        </w:trPr>
        <w:tc>
          <w:tcPr>
            <w:tcW w:w="477" w:type="dxa"/>
            <w:shd w:val="clear" w:color="auto" w:fill="FFFFFF"/>
          </w:tcPr>
          <w:p w:rsidR="00D54DE2" w:rsidRDefault="00D54DE2">
            <w:pPr>
              <w:pStyle w:val="ConsPlusNormal"/>
              <w:widowControl/>
              <w:numPr>
                <w:ilvl w:val="0"/>
                <w:numId w:val="25"/>
              </w:numPr>
              <w:rPr>
                <w:rFonts w:ascii="Times New Roman" w:hAnsi="Times New Roman" w:cs="Times New Roman"/>
                <w:sz w:val="22"/>
                <w:szCs w:val="22"/>
              </w:rPr>
            </w:pPr>
          </w:p>
        </w:tc>
        <w:tc>
          <w:tcPr>
            <w:tcW w:w="10149" w:type="dxa"/>
            <w:gridSpan w:val="2"/>
            <w:shd w:val="clear" w:color="auto" w:fill="FFFFFF"/>
          </w:tcPr>
          <w:p w:rsidR="00D54DE2" w:rsidRDefault="00D54DE2">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D54DE2">
        <w:trPr>
          <w:tblCellSpacing w:w="20" w:type="dxa"/>
        </w:trPr>
        <w:tc>
          <w:tcPr>
            <w:tcW w:w="477" w:type="dxa"/>
            <w:shd w:val="clear" w:color="auto" w:fill="FFFFFF"/>
          </w:tcPr>
          <w:p w:rsidR="00D54DE2" w:rsidRDefault="00D54DE2">
            <w:pPr>
              <w:pStyle w:val="ConsPlusNormal"/>
              <w:widowControl/>
              <w:numPr>
                <w:ilvl w:val="0"/>
                <w:numId w:val="25"/>
              </w:numPr>
              <w:rPr>
                <w:rFonts w:ascii="Times New Roman" w:hAnsi="Times New Roman" w:cs="Times New Roman"/>
                <w:sz w:val="22"/>
                <w:szCs w:val="22"/>
              </w:rPr>
            </w:pPr>
          </w:p>
        </w:tc>
        <w:tc>
          <w:tcPr>
            <w:tcW w:w="10149" w:type="dxa"/>
            <w:gridSpan w:val="2"/>
            <w:shd w:val="clear" w:color="auto" w:fill="FFFFFF"/>
          </w:tcPr>
          <w:p w:rsidR="00D54DE2" w:rsidRPr="00141B04" w:rsidRDefault="00D54DE2" w:rsidP="00141B04">
            <w:pPr>
              <w:pStyle w:val="BodyText"/>
              <w:rPr>
                <w:color w:val="000000"/>
                <w:sz w:val="22"/>
                <w:szCs w:val="22"/>
              </w:rPr>
            </w:pPr>
            <w:r>
              <w:rPr>
                <w:sz w:val="22"/>
                <w:szCs w:val="22"/>
              </w:rPr>
              <w:t>К</w:t>
            </w:r>
            <w:r>
              <w:rPr>
                <w:color w:val="000000"/>
                <w:sz w:val="22"/>
                <w:szCs w:val="22"/>
              </w:rPr>
              <w:t>опии документов,</w:t>
            </w:r>
            <w:r>
              <w:rPr>
                <w:sz w:val="22"/>
                <w:szCs w:val="22"/>
              </w:rPr>
              <w:t xml:space="preserve"> </w:t>
            </w:r>
            <w:r>
              <w:rPr>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открытого аукциона в электронной форме:</w:t>
            </w:r>
          </w:p>
        </w:tc>
      </w:tr>
      <w:tr w:rsidR="00D54DE2">
        <w:trPr>
          <w:tblCellSpacing w:w="20" w:type="dxa"/>
        </w:trPr>
        <w:tc>
          <w:tcPr>
            <w:tcW w:w="477" w:type="dxa"/>
            <w:shd w:val="clear" w:color="auto" w:fill="FFFFFF"/>
          </w:tcPr>
          <w:p w:rsidR="00D54DE2" w:rsidRDefault="00D54DE2">
            <w:pPr>
              <w:pStyle w:val="ConsPlusNormal"/>
              <w:widowControl/>
              <w:numPr>
                <w:ilvl w:val="0"/>
                <w:numId w:val="25"/>
              </w:numPr>
              <w:rPr>
                <w:rFonts w:ascii="Times New Roman" w:hAnsi="Times New Roman" w:cs="Times New Roman"/>
                <w:sz w:val="22"/>
                <w:szCs w:val="22"/>
              </w:rPr>
            </w:pPr>
          </w:p>
        </w:tc>
        <w:tc>
          <w:tcPr>
            <w:tcW w:w="10149" w:type="dxa"/>
            <w:gridSpan w:val="2"/>
            <w:shd w:val="clear" w:color="auto" w:fill="FFFFFF"/>
          </w:tcPr>
          <w:p w:rsidR="00D54DE2" w:rsidRDefault="00D54DE2">
            <w:pPr>
              <w:autoSpaceDE w:val="0"/>
              <w:autoSpaceDN w:val="0"/>
              <w:adjustRightInd w:val="0"/>
              <w:jc w:val="both"/>
              <w:outlineLvl w:val="1"/>
              <w:rPr>
                <w:sz w:val="22"/>
                <w:szCs w:val="22"/>
              </w:rPr>
            </w:pPr>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D54DE2">
        <w:trPr>
          <w:tblCellSpacing w:w="20" w:type="dxa"/>
        </w:trPr>
        <w:tc>
          <w:tcPr>
            <w:tcW w:w="3139" w:type="dxa"/>
            <w:gridSpan w:val="2"/>
            <w:shd w:val="clear" w:color="auto" w:fill="FFFFFF"/>
          </w:tcPr>
          <w:p w:rsidR="00D54DE2" w:rsidRDefault="00D54DE2">
            <w:pPr>
              <w:pStyle w:val="BodyTextIndent"/>
              <w:spacing w:after="0"/>
              <w:ind w:left="0"/>
              <w:rPr>
                <w:sz w:val="22"/>
                <w:szCs w:val="22"/>
              </w:rPr>
            </w:pPr>
            <w:r>
              <w:rPr>
                <w:iCs/>
                <w:sz w:val="22"/>
                <w:szCs w:val="22"/>
              </w:rPr>
              <w:t>Инструкция по заполнению заявки на участие в открытом аукционе в электронной форме</w:t>
            </w:r>
            <w:r>
              <w:rPr>
                <w:sz w:val="22"/>
                <w:szCs w:val="22"/>
              </w:rPr>
              <w:t xml:space="preserve"> </w:t>
            </w:r>
          </w:p>
        </w:tc>
        <w:tc>
          <w:tcPr>
            <w:tcW w:w="7487" w:type="dxa"/>
            <w:shd w:val="clear" w:color="auto" w:fill="FFFFFF"/>
          </w:tcPr>
          <w:p w:rsidR="00D54DE2" w:rsidRDefault="00D54DE2">
            <w:pPr>
              <w:autoSpaceDE w:val="0"/>
              <w:autoSpaceDN w:val="0"/>
              <w:adjustRightInd w:val="0"/>
              <w:ind w:firstLine="175"/>
              <w:jc w:val="both"/>
              <w:outlineLvl w:val="1"/>
              <w:rPr>
                <w:iCs/>
                <w:sz w:val="22"/>
                <w:szCs w:val="22"/>
              </w:rPr>
            </w:pPr>
            <w:r>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D54DE2" w:rsidRDefault="00D54DE2">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D54DE2" w:rsidRDefault="00D54DE2">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w:t>
            </w:r>
          </w:p>
          <w:p w:rsidR="00D54DE2" w:rsidRDefault="00D54DE2">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D54DE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D54DE2" w:rsidRDefault="00D54DE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t>V</w:t>
            </w:r>
            <w:r>
              <w:rPr>
                <w:rFonts w:ascii="Times New Roman" w:hAnsi="Times New Roman" w:cs="Times New Roman"/>
                <w:b/>
                <w:sz w:val="24"/>
                <w:szCs w:val="24"/>
              </w:rPr>
              <w:t>. Обеспечение заявки на участие в открытом аукционе в электронной форме</w:t>
            </w:r>
          </w:p>
        </w:tc>
      </w:tr>
      <w:tr w:rsidR="00D54DE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54DE2" w:rsidRDefault="00D54DE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Размер обеспечения заявки </w:t>
            </w:r>
          </w:p>
          <w:p w:rsidR="00D54DE2" w:rsidRDefault="00D54DE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D54DE2" w:rsidRDefault="00D54DE2">
            <w:pPr>
              <w:autoSpaceDE w:val="0"/>
              <w:autoSpaceDN w:val="0"/>
              <w:adjustRightInd w:val="0"/>
              <w:jc w:val="both"/>
              <w:outlineLvl w:val="1"/>
              <w:rPr>
                <w:bCs/>
                <w:sz w:val="22"/>
                <w:szCs w:val="22"/>
              </w:rPr>
            </w:pPr>
            <w:r>
              <w:rPr>
                <w:bCs/>
                <w:i/>
                <w:sz w:val="22"/>
                <w:szCs w:val="22"/>
              </w:rPr>
              <w:t xml:space="preserve"> </w:t>
            </w:r>
            <w:r>
              <w:rPr>
                <w:bCs/>
                <w:sz w:val="22"/>
                <w:szCs w:val="22"/>
              </w:rPr>
              <w:t xml:space="preserve">2 % начальной (максимальной) цены Договора. </w:t>
            </w:r>
          </w:p>
          <w:p w:rsidR="00D54DE2" w:rsidRDefault="00D54DE2">
            <w:pPr>
              <w:autoSpaceDE w:val="0"/>
              <w:autoSpaceDN w:val="0"/>
              <w:adjustRightInd w:val="0"/>
              <w:ind w:firstLine="175"/>
              <w:jc w:val="both"/>
              <w:outlineLvl w:val="1"/>
              <w:rPr>
                <w:i/>
                <w:sz w:val="22"/>
                <w:szCs w:val="22"/>
              </w:rPr>
            </w:pPr>
            <w:r>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i/>
                <w:sz w:val="22"/>
                <w:szCs w:val="22"/>
              </w:rPr>
              <w:t xml:space="preserve"> </w:t>
            </w:r>
          </w:p>
        </w:tc>
      </w:tr>
      <w:tr w:rsidR="00D54DE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D54DE2" w:rsidRDefault="00D54DE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t>VI</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54DE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54DE2" w:rsidRDefault="00D54DE2">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D54DE2" w:rsidRDefault="00D54DE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«22» июня 2011 г. </w:t>
            </w:r>
          </w:p>
          <w:p w:rsidR="00D54DE2" w:rsidRDefault="00D54DE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«11» часов «00» минут (время местное)</w:t>
            </w:r>
          </w:p>
        </w:tc>
      </w:tr>
      <w:tr w:rsidR="00D54DE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54DE2" w:rsidRDefault="00D54DE2">
            <w:pPr>
              <w:autoSpaceDE w:val="0"/>
              <w:autoSpaceDN w:val="0"/>
              <w:adjustRightInd w:val="0"/>
              <w:outlineLvl w:val="1"/>
              <w:rPr>
                <w:sz w:val="22"/>
                <w:szCs w:val="22"/>
              </w:rPr>
            </w:pPr>
            <w:r>
              <w:rPr>
                <w:sz w:val="22"/>
                <w:szCs w:val="22"/>
              </w:rPr>
              <w:t>Дата окончания срока рассмотрения первых частей</w:t>
            </w:r>
          </w:p>
          <w:p w:rsidR="00D54DE2" w:rsidRDefault="00D54DE2">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D54DE2" w:rsidRDefault="00D54DE2">
            <w:pPr>
              <w:pStyle w:val="BodyText"/>
              <w:rPr>
                <w:sz w:val="22"/>
                <w:szCs w:val="22"/>
              </w:rPr>
            </w:pPr>
            <w:r>
              <w:rPr>
                <w:sz w:val="22"/>
                <w:szCs w:val="22"/>
              </w:rPr>
              <w:t>«24» июня 2011 г.</w:t>
            </w:r>
          </w:p>
        </w:tc>
      </w:tr>
      <w:tr w:rsidR="00D54DE2">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54DE2" w:rsidRDefault="00D54DE2">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D54DE2" w:rsidRDefault="00D54DE2">
            <w:pPr>
              <w:pStyle w:val="BodyText"/>
              <w:rPr>
                <w:sz w:val="22"/>
                <w:szCs w:val="22"/>
              </w:rPr>
            </w:pPr>
            <w:r>
              <w:rPr>
                <w:sz w:val="22"/>
                <w:szCs w:val="22"/>
              </w:rPr>
              <w:t>«27» июня 2011 г.</w:t>
            </w:r>
          </w:p>
        </w:tc>
      </w:tr>
      <w:tr w:rsidR="00D54DE2">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D54DE2" w:rsidRDefault="00D54DE2">
            <w:pPr>
              <w:pStyle w:val="3"/>
              <w:numPr>
                <w:ilvl w:val="0"/>
                <w:numId w:val="0"/>
              </w:numPr>
              <w:rPr>
                <w:b/>
              </w:rPr>
            </w:pPr>
            <w:r>
              <w:rPr>
                <w:b/>
                <w:lang w:val="en-US"/>
              </w:rPr>
              <w:t>VII</w:t>
            </w:r>
            <w:r>
              <w:rPr>
                <w:b/>
              </w:rPr>
              <w:t>. Обеспечение исполнения Договора</w:t>
            </w:r>
          </w:p>
        </w:tc>
      </w:tr>
      <w:tr w:rsidR="00D54DE2">
        <w:trPr>
          <w:tblCellSpacing w:w="20" w:type="dxa"/>
        </w:trPr>
        <w:tc>
          <w:tcPr>
            <w:tcW w:w="3139" w:type="dxa"/>
            <w:gridSpan w:val="2"/>
            <w:shd w:val="clear" w:color="auto" w:fill="FFFFFF"/>
          </w:tcPr>
          <w:p w:rsidR="00D54DE2" w:rsidRDefault="00D54DE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Размер обеспечения исполнения Договора</w:t>
            </w:r>
          </w:p>
        </w:tc>
        <w:tc>
          <w:tcPr>
            <w:tcW w:w="7487" w:type="dxa"/>
            <w:shd w:val="clear" w:color="auto" w:fill="FFFFFF"/>
          </w:tcPr>
          <w:p w:rsidR="00D54DE2" w:rsidRDefault="00D54DE2">
            <w:pPr>
              <w:pStyle w:val="3"/>
              <w:numPr>
                <w:ilvl w:val="0"/>
                <w:numId w:val="0"/>
              </w:numPr>
              <w:rPr>
                <w:sz w:val="22"/>
                <w:szCs w:val="22"/>
              </w:rPr>
            </w:pPr>
            <w:r>
              <w:rPr>
                <w:sz w:val="22"/>
                <w:szCs w:val="22"/>
              </w:rPr>
              <w:t xml:space="preserve">Не предусмотрено </w:t>
            </w:r>
          </w:p>
        </w:tc>
      </w:tr>
      <w:tr w:rsidR="00D54DE2">
        <w:trPr>
          <w:tblCellSpacing w:w="20" w:type="dxa"/>
        </w:trPr>
        <w:tc>
          <w:tcPr>
            <w:tcW w:w="3139" w:type="dxa"/>
            <w:gridSpan w:val="2"/>
            <w:shd w:val="clear" w:color="auto" w:fill="FFFFFF"/>
          </w:tcPr>
          <w:p w:rsidR="00D54DE2" w:rsidRDefault="00D54DE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Срок предоставления обеспечения исполнения Договора</w:t>
            </w:r>
          </w:p>
        </w:tc>
        <w:tc>
          <w:tcPr>
            <w:tcW w:w="7487" w:type="dxa"/>
            <w:shd w:val="clear" w:color="auto" w:fill="FFFFFF"/>
          </w:tcPr>
          <w:p w:rsidR="00D54DE2" w:rsidRDefault="00D54DE2">
            <w:pPr>
              <w:autoSpaceDE w:val="0"/>
              <w:autoSpaceDN w:val="0"/>
              <w:adjustRightInd w:val="0"/>
              <w:jc w:val="both"/>
              <w:outlineLvl w:val="1"/>
              <w:rPr>
                <w:sz w:val="22"/>
                <w:szCs w:val="22"/>
              </w:rPr>
            </w:pPr>
            <w:r>
              <w:rPr>
                <w:sz w:val="22"/>
                <w:szCs w:val="22"/>
              </w:rPr>
              <w:t>Не предусмотрено</w:t>
            </w:r>
          </w:p>
        </w:tc>
      </w:tr>
      <w:tr w:rsidR="00D54DE2">
        <w:trPr>
          <w:tblCellSpacing w:w="20" w:type="dxa"/>
        </w:trPr>
        <w:tc>
          <w:tcPr>
            <w:tcW w:w="3139" w:type="dxa"/>
            <w:gridSpan w:val="2"/>
            <w:shd w:val="clear" w:color="auto" w:fill="FFFFFF"/>
          </w:tcPr>
          <w:p w:rsidR="00D54DE2" w:rsidRDefault="00D54DE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предоставления обеспечения исполнения Договора</w:t>
            </w:r>
          </w:p>
        </w:tc>
        <w:tc>
          <w:tcPr>
            <w:tcW w:w="7487" w:type="dxa"/>
            <w:shd w:val="clear" w:color="auto" w:fill="FFFFFF"/>
          </w:tcPr>
          <w:p w:rsidR="00D54DE2" w:rsidRDefault="00D54DE2">
            <w:pPr>
              <w:pStyle w:val="3"/>
              <w:numPr>
                <w:ilvl w:val="0"/>
                <w:numId w:val="0"/>
              </w:numPr>
              <w:ind w:left="33"/>
              <w:rPr>
                <w:i/>
                <w:sz w:val="22"/>
                <w:szCs w:val="22"/>
              </w:rPr>
            </w:pPr>
            <w:r>
              <w:rPr>
                <w:sz w:val="22"/>
                <w:szCs w:val="22"/>
              </w:rPr>
              <w:t>Не предусмотрено</w:t>
            </w:r>
          </w:p>
        </w:tc>
      </w:tr>
    </w:tbl>
    <w:p w:rsidR="00D54DE2" w:rsidRDefault="00D54DE2">
      <w:pPr>
        <w:pStyle w:val="BodyText"/>
        <w:ind w:firstLine="360"/>
        <w:rPr>
          <w:sz w:val="28"/>
          <w:szCs w:val="28"/>
        </w:rPr>
      </w:pPr>
    </w:p>
    <w:p w:rsidR="00D54DE2" w:rsidRDefault="00D54DE2">
      <w:pPr>
        <w:pStyle w:val="BodyText"/>
        <w:ind w:firstLine="540"/>
        <w:rPr>
          <w:b/>
          <w:sz w:val="28"/>
          <w:szCs w:val="28"/>
        </w:rPr>
      </w:pPr>
      <w:r>
        <w:rPr>
          <w:b/>
          <w:sz w:val="28"/>
          <w:szCs w:val="28"/>
        </w:rPr>
        <w:t xml:space="preserve"> </w:t>
      </w:r>
    </w:p>
    <w:p w:rsidR="00D54DE2" w:rsidRPr="00CB15A6" w:rsidRDefault="00D54DE2">
      <w:pPr>
        <w:ind w:firstLine="567"/>
        <w:jc w:val="right"/>
        <w:rPr>
          <w:sz w:val="22"/>
          <w:szCs w:val="22"/>
        </w:rPr>
      </w:pPr>
      <w:r>
        <w:rPr>
          <w:sz w:val="24"/>
          <w:szCs w:val="24"/>
        </w:rPr>
        <w:br w:type="page"/>
      </w:r>
      <w:r w:rsidRPr="00CB15A6">
        <w:rPr>
          <w:sz w:val="22"/>
          <w:szCs w:val="22"/>
        </w:rPr>
        <w:t>Приложение № 1</w:t>
      </w:r>
    </w:p>
    <w:p w:rsidR="00D54DE2" w:rsidRPr="00CB15A6" w:rsidRDefault="00D54DE2">
      <w:pPr>
        <w:ind w:firstLine="567"/>
        <w:jc w:val="right"/>
        <w:rPr>
          <w:sz w:val="22"/>
          <w:szCs w:val="22"/>
        </w:rPr>
      </w:pPr>
      <w:r w:rsidRPr="00CB15A6">
        <w:rPr>
          <w:sz w:val="22"/>
          <w:szCs w:val="22"/>
        </w:rPr>
        <w:t xml:space="preserve">к документации об открытом </w:t>
      </w:r>
    </w:p>
    <w:p w:rsidR="00D54DE2" w:rsidRPr="00CB15A6" w:rsidRDefault="00D54DE2">
      <w:pPr>
        <w:ind w:firstLine="567"/>
        <w:jc w:val="right"/>
        <w:rPr>
          <w:sz w:val="22"/>
          <w:szCs w:val="22"/>
        </w:rPr>
      </w:pPr>
      <w:r w:rsidRPr="00CB15A6">
        <w:rPr>
          <w:sz w:val="22"/>
          <w:szCs w:val="22"/>
        </w:rPr>
        <w:t>аукционе в электронной форме</w:t>
      </w:r>
    </w:p>
    <w:p w:rsidR="00D54DE2" w:rsidRPr="00CB15A6" w:rsidRDefault="00D54DE2">
      <w:pPr>
        <w:ind w:firstLine="567"/>
        <w:jc w:val="right"/>
        <w:rPr>
          <w:sz w:val="22"/>
          <w:szCs w:val="22"/>
          <w:highlight w:val="yellow"/>
        </w:rPr>
      </w:pPr>
    </w:p>
    <w:p w:rsidR="00D54DE2" w:rsidRPr="00CB15A6" w:rsidRDefault="00D54DE2">
      <w:pPr>
        <w:ind w:firstLine="567"/>
        <w:jc w:val="right"/>
        <w:rPr>
          <w:sz w:val="22"/>
          <w:szCs w:val="22"/>
          <w:highlight w:val="yellow"/>
        </w:rPr>
      </w:pPr>
    </w:p>
    <w:p w:rsidR="00D54DE2" w:rsidRPr="00CB15A6" w:rsidRDefault="00D54DE2">
      <w:pPr>
        <w:jc w:val="center"/>
        <w:rPr>
          <w:b/>
          <w:sz w:val="22"/>
          <w:szCs w:val="22"/>
        </w:rPr>
      </w:pPr>
      <w:r w:rsidRPr="00CB15A6">
        <w:rPr>
          <w:b/>
          <w:sz w:val="22"/>
          <w:szCs w:val="22"/>
        </w:rPr>
        <w:t>Техническое задание</w:t>
      </w:r>
    </w:p>
    <w:p w:rsidR="00D54DE2" w:rsidRPr="00CB15A6" w:rsidRDefault="00D54DE2">
      <w:pPr>
        <w:jc w:val="center"/>
        <w:rPr>
          <w:b/>
          <w:sz w:val="22"/>
          <w:szCs w:val="22"/>
        </w:rPr>
      </w:pPr>
      <w:r w:rsidRPr="00CB15A6">
        <w:rPr>
          <w:b/>
          <w:sz w:val="22"/>
          <w:szCs w:val="22"/>
        </w:rPr>
        <w:t>на оказание услуг по вывозу твердых бытовых отходов класса «А»</w:t>
      </w:r>
    </w:p>
    <w:p w:rsidR="00D54DE2" w:rsidRPr="00CB15A6" w:rsidRDefault="00D54DE2">
      <w:pPr>
        <w:jc w:val="center"/>
        <w:rPr>
          <w:b/>
          <w:sz w:val="22"/>
          <w:szCs w:val="22"/>
        </w:rPr>
      </w:pPr>
      <w:r w:rsidRPr="00CB15A6">
        <w:rPr>
          <w:b/>
          <w:sz w:val="22"/>
          <w:szCs w:val="22"/>
        </w:rPr>
        <w:t>из МУЗ ГКБ № 4</w:t>
      </w:r>
    </w:p>
    <w:p w:rsidR="00D54DE2" w:rsidRPr="00CB15A6" w:rsidRDefault="00D54DE2">
      <w:pPr>
        <w:jc w:val="center"/>
        <w:rPr>
          <w:b/>
          <w:sz w:val="22"/>
          <w:szCs w:val="22"/>
        </w:rPr>
      </w:pPr>
    </w:p>
    <w:p w:rsidR="00D54DE2" w:rsidRPr="00CB15A6" w:rsidRDefault="00D54DE2">
      <w:pPr>
        <w:jc w:val="both"/>
        <w:rPr>
          <w:b/>
          <w:bCs/>
          <w:spacing w:val="-2"/>
          <w:sz w:val="22"/>
          <w:szCs w:val="22"/>
        </w:rPr>
      </w:pPr>
    </w:p>
    <w:p w:rsidR="00D54DE2" w:rsidRPr="00CB15A6" w:rsidRDefault="00D54DE2">
      <w:pPr>
        <w:jc w:val="both"/>
        <w:rPr>
          <w:b/>
          <w:bCs/>
          <w:spacing w:val="-2"/>
          <w:sz w:val="22"/>
          <w:szCs w:val="22"/>
        </w:rPr>
      </w:pPr>
    </w:p>
    <w:p w:rsidR="00D54DE2" w:rsidRPr="00CB15A6" w:rsidRDefault="00D54DE2">
      <w:pPr>
        <w:jc w:val="both"/>
        <w:rPr>
          <w:b/>
          <w:bCs/>
          <w:spacing w:val="-2"/>
          <w:sz w:val="22"/>
          <w:szCs w:val="22"/>
        </w:rPr>
      </w:pPr>
    </w:p>
    <w:p w:rsidR="00D54DE2" w:rsidRPr="00CB15A6" w:rsidRDefault="00D54DE2">
      <w:pPr>
        <w:jc w:val="both"/>
        <w:rPr>
          <w:b/>
          <w:bCs/>
          <w:spacing w:val="-2"/>
          <w:sz w:val="22"/>
          <w:szCs w:val="22"/>
        </w:rPr>
      </w:pPr>
      <w:r w:rsidRPr="00CB15A6">
        <w:rPr>
          <w:spacing w:val="-4"/>
          <w:sz w:val="22"/>
          <w:szCs w:val="22"/>
        </w:rPr>
        <w:t xml:space="preserve">Общий объем вывоза твердых бытовых отходов составляет – </w:t>
      </w:r>
      <w:r w:rsidRPr="00CB15A6">
        <w:rPr>
          <w:b/>
          <w:spacing w:val="-4"/>
          <w:sz w:val="22"/>
          <w:szCs w:val="22"/>
        </w:rPr>
        <w:t xml:space="preserve">1104 </w:t>
      </w:r>
      <w:r w:rsidRPr="00CB15A6">
        <w:rPr>
          <w:b/>
          <w:sz w:val="22"/>
          <w:szCs w:val="22"/>
        </w:rPr>
        <w:t xml:space="preserve">м3 </w:t>
      </w:r>
      <w:r w:rsidRPr="00CB15A6">
        <w:rPr>
          <w:b/>
          <w:spacing w:val="-4"/>
          <w:sz w:val="22"/>
          <w:szCs w:val="22"/>
        </w:rPr>
        <w:t>.</w:t>
      </w:r>
    </w:p>
    <w:p w:rsidR="00D54DE2" w:rsidRPr="00CB15A6" w:rsidRDefault="00D54DE2">
      <w:pPr>
        <w:jc w:val="both"/>
        <w:rPr>
          <w:b/>
          <w:bCs/>
          <w:spacing w:val="-1"/>
          <w:sz w:val="22"/>
          <w:szCs w:val="22"/>
        </w:rPr>
      </w:pPr>
      <w:r w:rsidRPr="00CB15A6">
        <w:rPr>
          <w:b/>
          <w:bCs/>
          <w:spacing w:val="-2"/>
          <w:sz w:val="22"/>
          <w:szCs w:val="22"/>
        </w:rPr>
        <w:t>1.</w:t>
      </w:r>
      <w:r w:rsidRPr="00CB15A6">
        <w:rPr>
          <w:b/>
          <w:bCs/>
          <w:sz w:val="22"/>
          <w:szCs w:val="22"/>
        </w:rPr>
        <w:tab/>
        <w:t xml:space="preserve">Обязанности </w:t>
      </w:r>
      <w:r w:rsidRPr="00CB15A6">
        <w:rPr>
          <w:b/>
          <w:bCs/>
          <w:spacing w:val="-1"/>
          <w:sz w:val="22"/>
          <w:szCs w:val="22"/>
        </w:rPr>
        <w:t>Исполнителя:</w:t>
      </w:r>
    </w:p>
    <w:p w:rsidR="00D54DE2" w:rsidRPr="00CB15A6" w:rsidRDefault="00D54DE2">
      <w:pPr>
        <w:jc w:val="both"/>
        <w:rPr>
          <w:sz w:val="22"/>
          <w:szCs w:val="22"/>
        </w:rPr>
      </w:pPr>
      <w:r w:rsidRPr="00CB15A6">
        <w:rPr>
          <w:sz w:val="22"/>
          <w:szCs w:val="22"/>
        </w:rPr>
        <w:t>1.1. Предоставлять Заказчику на время исполнения  Договора  расходный  материал достаточный для хранения отходов:</w:t>
      </w:r>
    </w:p>
    <w:p w:rsidR="00D54DE2" w:rsidRPr="00CB15A6" w:rsidRDefault="00D54DE2">
      <w:pPr>
        <w:jc w:val="both"/>
        <w:rPr>
          <w:sz w:val="22"/>
          <w:szCs w:val="22"/>
        </w:rPr>
      </w:pPr>
      <w:r w:rsidRPr="00CB15A6">
        <w:rPr>
          <w:sz w:val="22"/>
          <w:szCs w:val="22"/>
        </w:rPr>
        <w:t xml:space="preserve">- пакет для сбора и хранения отходов </w:t>
      </w:r>
      <w:r>
        <w:rPr>
          <w:sz w:val="22"/>
          <w:szCs w:val="22"/>
        </w:rPr>
        <w:t>1</w:t>
      </w:r>
      <w:r w:rsidRPr="00CB15A6">
        <w:rPr>
          <w:sz w:val="22"/>
          <w:szCs w:val="22"/>
        </w:rPr>
        <w:t> 000 х 600 (расчет 1 шт. на 5 кг)</w:t>
      </w:r>
      <w:r>
        <w:rPr>
          <w:sz w:val="22"/>
          <w:szCs w:val="22"/>
        </w:rPr>
        <w:t xml:space="preserve"> 2000 шт. в месяц</w:t>
      </w:r>
      <w:r w:rsidRPr="00CB15A6">
        <w:rPr>
          <w:sz w:val="22"/>
          <w:szCs w:val="22"/>
        </w:rPr>
        <w:t>;</w:t>
      </w:r>
    </w:p>
    <w:p w:rsidR="00D54DE2" w:rsidRPr="00CB15A6" w:rsidRDefault="00D54DE2">
      <w:pPr>
        <w:jc w:val="both"/>
        <w:rPr>
          <w:sz w:val="22"/>
          <w:szCs w:val="22"/>
        </w:rPr>
      </w:pPr>
      <w:r w:rsidRPr="00CB15A6">
        <w:rPr>
          <w:sz w:val="22"/>
          <w:szCs w:val="22"/>
        </w:rPr>
        <w:t>- пакет для сбора и хранения отходов 500 х 600 (расчет 1 шт. на 2 кг)</w:t>
      </w:r>
      <w:r>
        <w:rPr>
          <w:sz w:val="22"/>
          <w:szCs w:val="22"/>
        </w:rPr>
        <w:t xml:space="preserve"> 1000 шт. в месяц</w:t>
      </w:r>
      <w:r w:rsidRPr="00CB15A6">
        <w:rPr>
          <w:sz w:val="22"/>
          <w:szCs w:val="22"/>
        </w:rPr>
        <w:t>;</w:t>
      </w:r>
    </w:p>
    <w:p w:rsidR="00D54DE2" w:rsidRPr="00CB15A6" w:rsidRDefault="00D54DE2">
      <w:pPr>
        <w:jc w:val="both"/>
        <w:rPr>
          <w:sz w:val="22"/>
          <w:szCs w:val="22"/>
        </w:rPr>
      </w:pPr>
      <w:r w:rsidRPr="00CB15A6">
        <w:rPr>
          <w:sz w:val="22"/>
          <w:szCs w:val="22"/>
        </w:rPr>
        <w:t>- сменный (многоразовый) контейнер  для сбора  отходов объемом не менее 6 м3, с максимальной загрузкой 8 тонн, максимальной высотой подъема контейнера при загрузке и погрузке 6 м.</w:t>
      </w:r>
    </w:p>
    <w:p w:rsidR="00D54DE2" w:rsidRPr="00CB15A6" w:rsidRDefault="00D54DE2">
      <w:pPr>
        <w:jc w:val="both"/>
        <w:rPr>
          <w:sz w:val="22"/>
          <w:szCs w:val="22"/>
        </w:rPr>
      </w:pPr>
      <w:r w:rsidRPr="00CB15A6">
        <w:rPr>
          <w:sz w:val="22"/>
          <w:szCs w:val="22"/>
        </w:rPr>
        <w:t>1.2. Предоставлять оборудование, инвентарь и  расходный материал, который должен сопровождаться регистрационным  удостоверением установленного образца, внесенным в Государственный реестр  изделий медицинского назначения и медицинской  техники для соблюдения требований СанПин 2.1.7.728-99 «Правила сбора, хранения и удаления отходов лечебно-профилактических учреждений».</w:t>
      </w:r>
    </w:p>
    <w:p w:rsidR="00D54DE2" w:rsidRPr="00CB15A6" w:rsidRDefault="00D54DE2">
      <w:pPr>
        <w:jc w:val="both"/>
        <w:rPr>
          <w:sz w:val="22"/>
          <w:szCs w:val="22"/>
        </w:rPr>
      </w:pPr>
      <w:r w:rsidRPr="00CB15A6">
        <w:rPr>
          <w:sz w:val="22"/>
          <w:szCs w:val="22"/>
        </w:rPr>
        <w:t>1.3. Забирать отходы  вместе с контейнером.</w:t>
      </w:r>
    </w:p>
    <w:p w:rsidR="00D54DE2" w:rsidRPr="00CB15A6" w:rsidRDefault="00D54DE2">
      <w:pPr>
        <w:jc w:val="both"/>
        <w:rPr>
          <w:sz w:val="22"/>
          <w:szCs w:val="22"/>
        </w:rPr>
      </w:pPr>
      <w:r w:rsidRPr="00CB15A6">
        <w:rPr>
          <w:sz w:val="22"/>
          <w:szCs w:val="22"/>
        </w:rPr>
        <w:t>1.4. Исполнитель обязуется предоставить контейнер  в течение недели после подписания Договора.</w:t>
      </w:r>
    </w:p>
    <w:p w:rsidR="00D54DE2" w:rsidRPr="00CB15A6" w:rsidRDefault="00D54DE2">
      <w:pPr>
        <w:jc w:val="both"/>
        <w:rPr>
          <w:color w:val="FF0000"/>
          <w:sz w:val="22"/>
          <w:szCs w:val="22"/>
        </w:rPr>
      </w:pPr>
      <w:r w:rsidRPr="00CB15A6">
        <w:rPr>
          <w:sz w:val="22"/>
          <w:szCs w:val="22"/>
        </w:rPr>
        <w:t xml:space="preserve">1.5. Осуществлять дезинфекцию контейнеров за свой счет. </w:t>
      </w:r>
    </w:p>
    <w:p w:rsidR="00D54DE2" w:rsidRPr="00CB15A6" w:rsidRDefault="00D54DE2">
      <w:pPr>
        <w:jc w:val="both"/>
        <w:rPr>
          <w:sz w:val="22"/>
          <w:szCs w:val="22"/>
        </w:rPr>
      </w:pPr>
      <w:r w:rsidRPr="00CB15A6">
        <w:rPr>
          <w:sz w:val="22"/>
          <w:szCs w:val="22"/>
        </w:rPr>
        <w:t xml:space="preserve">1.6. </w:t>
      </w:r>
      <w:r w:rsidRPr="00CB15A6">
        <w:rPr>
          <w:bCs/>
          <w:spacing w:val="-1"/>
          <w:sz w:val="22"/>
          <w:szCs w:val="22"/>
        </w:rPr>
        <w:t xml:space="preserve">Оказывать Заказчику услуги по настоящему Договору по адресу: </w:t>
      </w:r>
      <w:r w:rsidRPr="00CB15A6">
        <w:rPr>
          <w:sz w:val="22"/>
          <w:szCs w:val="22"/>
        </w:rPr>
        <w:t xml:space="preserve">614107, г. Пермь, ул. КИМ, 2, </w:t>
      </w:r>
      <w:r w:rsidRPr="00CB15A6">
        <w:rPr>
          <w:spacing w:val="-2"/>
          <w:sz w:val="22"/>
          <w:szCs w:val="22"/>
        </w:rPr>
        <w:t>ежедневно в течение календарной недели с 06,00 до 08,00 часов</w:t>
      </w:r>
      <w:r w:rsidRPr="00CB15A6">
        <w:rPr>
          <w:sz w:val="22"/>
          <w:szCs w:val="22"/>
        </w:rPr>
        <w:t xml:space="preserve">.  </w:t>
      </w:r>
    </w:p>
    <w:p w:rsidR="00D54DE2" w:rsidRPr="00CB15A6" w:rsidRDefault="00D54DE2">
      <w:pPr>
        <w:jc w:val="both"/>
        <w:rPr>
          <w:sz w:val="22"/>
          <w:szCs w:val="22"/>
        </w:rPr>
      </w:pPr>
      <w:r w:rsidRPr="00CB15A6">
        <w:rPr>
          <w:sz w:val="22"/>
          <w:szCs w:val="22"/>
        </w:rPr>
        <w:t xml:space="preserve">1.7. Производить вывоз отходов  своими силами. </w:t>
      </w:r>
    </w:p>
    <w:p w:rsidR="00D54DE2" w:rsidRPr="00CB15A6" w:rsidRDefault="00D54DE2">
      <w:pPr>
        <w:jc w:val="both"/>
        <w:rPr>
          <w:sz w:val="22"/>
          <w:szCs w:val="22"/>
        </w:rPr>
      </w:pPr>
      <w:r w:rsidRPr="00CB15A6">
        <w:rPr>
          <w:sz w:val="22"/>
          <w:szCs w:val="22"/>
        </w:rPr>
        <w:t xml:space="preserve">1.8. Соблюдать </w:t>
      </w:r>
      <w:r w:rsidRPr="00CB15A6">
        <w:rPr>
          <w:spacing w:val="-1"/>
          <w:sz w:val="22"/>
          <w:szCs w:val="22"/>
        </w:rPr>
        <w:t xml:space="preserve">при работе собственных сотрудников </w:t>
      </w:r>
      <w:r w:rsidRPr="00CB15A6">
        <w:rPr>
          <w:sz w:val="22"/>
          <w:szCs w:val="22"/>
        </w:rPr>
        <w:t>условий  СаНПиН 2.1.7.728-99, а также всех иных норм и требований, действующих на территории Пермского края для процессов удаления отходов.</w:t>
      </w:r>
    </w:p>
    <w:p w:rsidR="00D54DE2" w:rsidRPr="00CB15A6" w:rsidRDefault="00D54DE2">
      <w:pPr>
        <w:tabs>
          <w:tab w:val="left" w:pos="1980"/>
        </w:tabs>
        <w:jc w:val="center"/>
        <w:rPr>
          <w:rFonts w:ascii="Courier New" w:hAnsi="Courier New" w:cs="Courier New"/>
          <w:b/>
          <w:bCs/>
          <w:caps/>
          <w:color w:val="000000"/>
          <w:sz w:val="22"/>
          <w:szCs w:val="22"/>
        </w:rPr>
      </w:pPr>
    </w:p>
    <w:p w:rsidR="00D54DE2" w:rsidRPr="00CB15A6" w:rsidRDefault="00D54DE2">
      <w:pPr>
        <w:tabs>
          <w:tab w:val="left" w:pos="1980"/>
        </w:tabs>
        <w:jc w:val="center"/>
        <w:rPr>
          <w:rFonts w:ascii="Courier New" w:hAnsi="Courier New" w:cs="Courier New"/>
          <w:b/>
          <w:bCs/>
          <w:caps/>
          <w:color w:val="000000"/>
          <w:sz w:val="22"/>
          <w:szCs w:val="22"/>
        </w:rPr>
      </w:pPr>
    </w:p>
    <w:p w:rsidR="00D54DE2" w:rsidRPr="00CB15A6" w:rsidRDefault="00D54DE2">
      <w:pPr>
        <w:tabs>
          <w:tab w:val="left" w:pos="1980"/>
        </w:tabs>
        <w:jc w:val="center"/>
        <w:rPr>
          <w:rFonts w:ascii="Courier New" w:hAnsi="Courier New" w:cs="Courier New"/>
          <w:b/>
          <w:bCs/>
          <w:caps/>
          <w:color w:val="000000"/>
          <w:sz w:val="22"/>
          <w:szCs w:val="22"/>
        </w:rPr>
      </w:pPr>
    </w:p>
    <w:p w:rsidR="00D54DE2" w:rsidRPr="00CB15A6" w:rsidRDefault="00D54DE2">
      <w:pPr>
        <w:tabs>
          <w:tab w:val="left" w:pos="1980"/>
        </w:tabs>
        <w:jc w:val="center"/>
        <w:rPr>
          <w:rFonts w:ascii="Courier New" w:hAnsi="Courier New" w:cs="Courier New"/>
          <w:b/>
          <w:bCs/>
          <w:caps/>
          <w:color w:val="000000"/>
          <w:sz w:val="22"/>
          <w:szCs w:val="22"/>
        </w:rPr>
      </w:pPr>
    </w:p>
    <w:p w:rsidR="00D54DE2" w:rsidRPr="00CB15A6" w:rsidRDefault="00D54DE2">
      <w:pPr>
        <w:tabs>
          <w:tab w:val="left" w:pos="1980"/>
        </w:tabs>
        <w:jc w:val="center"/>
        <w:rPr>
          <w:rFonts w:ascii="Courier New" w:hAnsi="Courier New" w:cs="Courier New"/>
          <w:b/>
          <w:bCs/>
          <w:caps/>
          <w:color w:val="000000"/>
          <w:sz w:val="22"/>
          <w:szCs w:val="22"/>
        </w:rPr>
      </w:pPr>
    </w:p>
    <w:p w:rsidR="00D54DE2" w:rsidRPr="00CB15A6" w:rsidRDefault="00D54DE2">
      <w:pPr>
        <w:tabs>
          <w:tab w:val="left" w:pos="1980"/>
        </w:tabs>
        <w:jc w:val="center"/>
        <w:rPr>
          <w:rFonts w:ascii="Courier New" w:hAnsi="Courier New" w:cs="Courier New"/>
          <w:b/>
          <w:bCs/>
          <w:caps/>
          <w:color w:val="000000"/>
          <w:sz w:val="22"/>
          <w:szCs w:val="22"/>
        </w:rPr>
      </w:pPr>
    </w:p>
    <w:p w:rsidR="00D54DE2" w:rsidRPr="00CB15A6" w:rsidRDefault="00D54DE2">
      <w:pPr>
        <w:tabs>
          <w:tab w:val="left" w:pos="1980"/>
        </w:tabs>
        <w:jc w:val="center"/>
        <w:rPr>
          <w:rFonts w:ascii="Courier New" w:hAnsi="Courier New" w:cs="Courier New"/>
          <w:b/>
          <w:bCs/>
          <w:caps/>
          <w:color w:val="000000"/>
          <w:sz w:val="22"/>
          <w:szCs w:val="22"/>
        </w:rPr>
      </w:pPr>
    </w:p>
    <w:p w:rsidR="00D54DE2" w:rsidRPr="00CB15A6" w:rsidRDefault="00D54DE2">
      <w:pPr>
        <w:tabs>
          <w:tab w:val="left" w:pos="1980"/>
        </w:tabs>
        <w:jc w:val="center"/>
        <w:rPr>
          <w:rFonts w:ascii="Courier New" w:hAnsi="Courier New" w:cs="Courier New"/>
          <w:b/>
          <w:bCs/>
          <w:caps/>
          <w:color w:val="000000"/>
          <w:sz w:val="22"/>
          <w:szCs w:val="22"/>
        </w:rPr>
      </w:pPr>
    </w:p>
    <w:p w:rsidR="00D54DE2" w:rsidRPr="00CB15A6" w:rsidRDefault="00D54DE2">
      <w:pPr>
        <w:tabs>
          <w:tab w:val="left" w:pos="1980"/>
        </w:tabs>
        <w:jc w:val="center"/>
        <w:rPr>
          <w:rFonts w:ascii="Courier New" w:hAnsi="Courier New" w:cs="Courier New"/>
          <w:b/>
          <w:bCs/>
          <w:caps/>
          <w:color w:val="000000"/>
          <w:sz w:val="22"/>
          <w:szCs w:val="22"/>
        </w:rPr>
      </w:pPr>
    </w:p>
    <w:p w:rsidR="00D54DE2" w:rsidRPr="00CB15A6" w:rsidRDefault="00D54DE2">
      <w:pPr>
        <w:tabs>
          <w:tab w:val="left" w:pos="1980"/>
        </w:tabs>
        <w:jc w:val="center"/>
        <w:rPr>
          <w:rFonts w:ascii="Courier New" w:hAnsi="Courier New" w:cs="Courier New"/>
          <w:b/>
          <w:bCs/>
          <w:caps/>
          <w:color w:val="000000"/>
          <w:sz w:val="22"/>
          <w:szCs w:val="22"/>
        </w:rPr>
      </w:pPr>
    </w:p>
    <w:p w:rsidR="00D54DE2" w:rsidRDefault="00D54DE2">
      <w:pPr>
        <w:tabs>
          <w:tab w:val="left" w:pos="1980"/>
        </w:tabs>
        <w:jc w:val="center"/>
        <w:rPr>
          <w:rFonts w:ascii="Courier New" w:hAnsi="Courier New" w:cs="Courier New"/>
          <w:b/>
          <w:bCs/>
          <w:caps/>
          <w:color w:val="000000"/>
          <w:sz w:val="22"/>
          <w:szCs w:val="22"/>
        </w:rPr>
      </w:pPr>
    </w:p>
    <w:p w:rsidR="00D54DE2" w:rsidRDefault="00D54DE2">
      <w:pPr>
        <w:tabs>
          <w:tab w:val="left" w:pos="1980"/>
        </w:tabs>
        <w:jc w:val="center"/>
        <w:rPr>
          <w:rFonts w:ascii="Courier New" w:hAnsi="Courier New" w:cs="Courier New"/>
          <w:b/>
          <w:bCs/>
          <w:caps/>
          <w:color w:val="000000"/>
          <w:sz w:val="22"/>
          <w:szCs w:val="22"/>
        </w:rPr>
      </w:pPr>
    </w:p>
    <w:p w:rsidR="00D54DE2" w:rsidRDefault="00D54DE2">
      <w:pPr>
        <w:tabs>
          <w:tab w:val="left" w:pos="1980"/>
        </w:tabs>
        <w:jc w:val="center"/>
        <w:rPr>
          <w:rFonts w:ascii="Courier New" w:hAnsi="Courier New" w:cs="Courier New"/>
          <w:b/>
          <w:bCs/>
          <w:caps/>
          <w:color w:val="000000"/>
          <w:sz w:val="22"/>
          <w:szCs w:val="22"/>
        </w:rPr>
      </w:pPr>
    </w:p>
    <w:p w:rsidR="00D54DE2" w:rsidRDefault="00D54DE2">
      <w:pPr>
        <w:tabs>
          <w:tab w:val="left" w:pos="1980"/>
        </w:tabs>
        <w:jc w:val="center"/>
        <w:rPr>
          <w:rFonts w:ascii="Courier New" w:hAnsi="Courier New" w:cs="Courier New"/>
          <w:b/>
          <w:bCs/>
          <w:caps/>
          <w:color w:val="000000"/>
          <w:sz w:val="22"/>
          <w:szCs w:val="22"/>
        </w:rPr>
      </w:pPr>
    </w:p>
    <w:p w:rsidR="00D54DE2" w:rsidRDefault="00D54DE2">
      <w:pPr>
        <w:tabs>
          <w:tab w:val="left" w:pos="1980"/>
        </w:tabs>
        <w:jc w:val="center"/>
        <w:rPr>
          <w:rFonts w:ascii="Courier New" w:hAnsi="Courier New" w:cs="Courier New"/>
          <w:b/>
          <w:bCs/>
          <w:caps/>
          <w:color w:val="000000"/>
          <w:sz w:val="22"/>
          <w:szCs w:val="22"/>
        </w:rPr>
      </w:pPr>
    </w:p>
    <w:p w:rsidR="00D54DE2" w:rsidRPr="00CB15A6" w:rsidRDefault="00D54DE2">
      <w:pPr>
        <w:tabs>
          <w:tab w:val="left" w:pos="1980"/>
        </w:tabs>
        <w:jc w:val="center"/>
        <w:rPr>
          <w:rFonts w:ascii="Courier New" w:hAnsi="Courier New" w:cs="Courier New"/>
          <w:b/>
          <w:bCs/>
          <w:caps/>
          <w:color w:val="000000"/>
          <w:sz w:val="22"/>
          <w:szCs w:val="22"/>
        </w:rPr>
      </w:pPr>
    </w:p>
    <w:p w:rsidR="00D54DE2" w:rsidRPr="00CB15A6" w:rsidRDefault="00D54DE2">
      <w:pPr>
        <w:tabs>
          <w:tab w:val="left" w:pos="1980"/>
        </w:tabs>
        <w:jc w:val="center"/>
        <w:rPr>
          <w:rFonts w:ascii="Courier New" w:hAnsi="Courier New" w:cs="Courier New"/>
          <w:b/>
          <w:bCs/>
          <w:caps/>
          <w:color w:val="000000"/>
          <w:sz w:val="22"/>
          <w:szCs w:val="22"/>
        </w:rPr>
      </w:pPr>
    </w:p>
    <w:p w:rsidR="00D54DE2" w:rsidRPr="00CB15A6" w:rsidRDefault="00D54DE2">
      <w:pPr>
        <w:tabs>
          <w:tab w:val="left" w:pos="1980"/>
        </w:tabs>
        <w:jc w:val="center"/>
        <w:rPr>
          <w:rFonts w:ascii="Courier New" w:hAnsi="Courier New" w:cs="Courier New"/>
          <w:b/>
          <w:bCs/>
          <w:caps/>
          <w:color w:val="000000"/>
          <w:sz w:val="22"/>
          <w:szCs w:val="22"/>
        </w:rPr>
      </w:pPr>
    </w:p>
    <w:p w:rsidR="00D54DE2" w:rsidRPr="00CB15A6" w:rsidRDefault="00D54DE2">
      <w:pPr>
        <w:tabs>
          <w:tab w:val="left" w:pos="1980"/>
        </w:tabs>
        <w:jc w:val="center"/>
        <w:rPr>
          <w:rFonts w:ascii="Courier New" w:hAnsi="Courier New" w:cs="Courier New"/>
          <w:b/>
          <w:bCs/>
          <w:caps/>
          <w:color w:val="000000"/>
          <w:sz w:val="22"/>
          <w:szCs w:val="22"/>
        </w:rPr>
      </w:pPr>
    </w:p>
    <w:p w:rsidR="00D54DE2" w:rsidRPr="00CB15A6" w:rsidRDefault="00D54DE2">
      <w:pPr>
        <w:tabs>
          <w:tab w:val="left" w:pos="1980"/>
        </w:tabs>
        <w:jc w:val="center"/>
        <w:rPr>
          <w:rFonts w:ascii="Courier New" w:hAnsi="Courier New" w:cs="Courier New"/>
          <w:b/>
          <w:bCs/>
          <w:caps/>
          <w:color w:val="000000"/>
          <w:sz w:val="22"/>
          <w:szCs w:val="22"/>
        </w:rPr>
      </w:pPr>
    </w:p>
    <w:p w:rsidR="00D54DE2" w:rsidRPr="00CB15A6" w:rsidRDefault="00D54DE2">
      <w:pPr>
        <w:tabs>
          <w:tab w:val="left" w:pos="1980"/>
        </w:tabs>
        <w:jc w:val="center"/>
        <w:rPr>
          <w:rFonts w:ascii="Courier New" w:hAnsi="Courier New" w:cs="Courier New"/>
          <w:b/>
          <w:bCs/>
          <w:caps/>
          <w:color w:val="000000"/>
          <w:sz w:val="22"/>
          <w:szCs w:val="22"/>
        </w:rPr>
      </w:pPr>
    </w:p>
    <w:p w:rsidR="00D54DE2" w:rsidRPr="00CB15A6" w:rsidRDefault="00D54DE2">
      <w:pPr>
        <w:tabs>
          <w:tab w:val="left" w:pos="1980"/>
        </w:tabs>
        <w:jc w:val="center"/>
        <w:rPr>
          <w:rFonts w:ascii="Courier New" w:hAnsi="Courier New" w:cs="Courier New"/>
          <w:b/>
          <w:bCs/>
          <w:caps/>
          <w:color w:val="000000"/>
          <w:sz w:val="22"/>
          <w:szCs w:val="22"/>
        </w:rPr>
      </w:pPr>
    </w:p>
    <w:p w:rsidR="00D54DE2" w:rsidRPr="00CB15A6" w:rsidRDefault="00D54DE2">
      <w:pPr>
        <w:autoSpaceDE w:val="0"/>
        <w:autoSpaceDN w:val="0"/>
        <w:adjustRightInd w:val="0"/>
        <w:ind w:firstLine="540"/>
        <w:jc w:val="both"/>
        <w:outlineLvl w:val="1"/>
        <w:rPr>
          <w:i/>
          <w:sz w:val="22"/>
          <w:szCs w:val="22"/>
        </w:rPr>
      </w:pPr>
    </w:p>
    <w:p w:rsidR="00D54DE2" w:rsidRPr="00CB15A6" w:rsidRDefault="00D54DE2">
      <w:pPr>
        <w:autoSpaceDE w:val="0"/>
        <w:autoSpaceDN w:val="0"/>
        <w:adjustRightInd w:val="0"/>
        <w:ind w:firstLine="540"/>
        <w:jc w:val="both"/>
        <w:outlineLvl w:val="1"/>
        <w:rPr>
          <w:i/>
          <w:sz w:val="22"/>
          <w:szCs w:val="22"/>
        </w:rPr>
      </w:pPr>
    </w:p>
    <w:p w:rsidR="00D54DE2" w:rsidRPr="00CB15A6" w:rsidRDefault="00D54DE2">
      <w:pPr>
        <w:autoSpaceDE w:val="0"/>
        <w:autoSpaceDN w:val="0"/>
        <w:adjustRightInd w:val="0"/>
        <w:ind w:firstLine="540"/>
        <w:jc w:val="both"/>
        <w:outlineLvl w:val="1"/>
        <w:rPr>
          <w:i/>
          <w:sz w:val="22"/>
          <w:szCs w:val="22"/>
        </w:rPr>
      </w:pPr>
    </w:p>
    <w:p w:rsidR="00D54DE2" w:rsidRPr="00CB15A6" w:rsidRDefault="00D54DE2">
      <w:pPr>
        <w:tabs>
          <w:tab w:val="num" w:pos="1200"/>
        </w:tabs>
        <w:spacing w:line="360" w:lineRule="auto"/>
        <w:jc w:val="both"/>
        <w:rPr>
          <w:rFonts w:ascii="Courier New" w:hAnsi="Courier New" w:cs="Courier New"/>
          <w:sz w:val="22"/>
          <w:szCs w:val="22"/>
        </w:rPr>
      </w:pPr>
    </w:p>
    <w:p w:rsidR="00D54DE2" w:rsidRPr="00CB15A6" w:rsidRDefault="00D54DE2">
      <w:pPr>
        <w:ind w:firstLine="567"/>
        <w:jc w:val="right"/>
        <w:rPr>
          <w:sz w:val="22"/>
          <w:szCs w:val="22"/>
        </w:rPr>
      </w:pPr>
      <w:bookmarkStart w:id="0" w:name="_РАЗДЕЛ_VII._ОБРАЗЦЫ_ФОРМ_ЗАПРОСОВ_И"/>
      <w:bookmarkEnd w:id="0"/>
      <w:r w:rsidRPr="00CB15A6">
        <w:rPr>
          <w:sz w:val="22"/>
          <w:szCs w:val="22"/>
        </w:rPr>
        <w:t>Приложение № 1</w:t>
      </w:r>
    </w:p>
    <w:p w:rsidR="00D54DE2" w:rsidRPr="00CB15A6" w:rsidRDefault="00D54DE2">
      <w:pPr>
        <w:ind w:firstLine="567"/>
        <w:jc w:val="right"/>
        <w:rPr>
          <w:sz w:val="22"/>
          <w:szCs w:val="22"/>
        </w:rPr>
      </w:pPr>
      <w:r w:rsidRPr="00CB15A6">
        <w:rPr>
          <w:sz w:val="22"/>
          <w:szCs w:val="22"/>
        </w:rPr>
        <w:t xml:space="preserve">к документации об открытом </w:t>
      </w:r>
    </w:p>
    <w:p w:rsidR="00D54DE2" w:rsidRPr="00CB15A6" w:rsidRDefault="00D54DE2">
      <w:pPr>
        <w:jc w:val="right"/>
        <w:rPr>
          <w:b/>
          <w:sz w:val="22"/>
          <w:szCs w:val="22"/>
        </w:rPr>
      </w:pPr>
      <w:r w:rsidRPr="00CB15A6">
        <w:rPr>
          <w:sz w:val="22"/>
          <w:szCs w:val="22"/>
        </w:rPr>
        <w:t>аукционе в электронной форме</w:t>
      </w:r>
      <w:r w:rsidRPr="00CB15A6">
        <w:rPr>
          <w:b/>
          <w:sz w:val="22"/>
          <w:szCs w:val="22"/>
        </w:rPr>
        <w:t xml:space="preserve"> </w:t>
      </w:r>
    </w:p>
    <w:p w:rsidR="00D54DE2" w:rsidRPr="00CB15A6" w:rsidRDefault="00D54DE2">
      <w:pPr>
        <w:jc w:val="right"/>
        <w:rPr>
          <w:b/>
          <w:sz w:val="22"/>
          <w:szCs w:val="22"/>
        </w:rPr>
      </w:pPr>
      <w:r w:rsidRPr="00CB15A6">
        <w:rPr>
          <w:b/>
          <w:sz w:val="22"/>
          <w:szCs w:val="22"/>
        </w:rPr>
        <w:t xml:space="preserve">проект </w:t>
      </w:r>
    </w:p>
    <w:p w:rsidR="00D54DE2" w:rsidRPr="00CB15A6" w:rsidRDefault="00D54DE2">
      <w:pPr>
        <w:jc w:val="center"/>
        <w:rPr>
          <w:b/>
          <w:sz w:val="22"/>
          <w:szCs w:val="22"/>
        </w:rPr>
      </w:pPr>
      <w:r w:rsidRPr="00CB15A6">
        <w:rPr>
          <w:b/>
          <w:sz w:val="22"/>
          <w:szCs w:val="22"/>
        </w:rPr>
        <w:t>Договор № ___</w:t>
      </w:r>
    </w:p>
    <w:p w:rsidR="00D54DE2" w:rsidRPr="00CB15A6" w:rsidRDefault="00D54DE2">
      <w:pPr>
        <w:jc w:val="center"/>
        <w:rPr>
          <w:b/>
          <w:bCs/>
          <w:sz w:val="22"/>
          <w:szCs w:val="22"/>
        </w:rPr>
      </w:pPr>
      <w:r w:rsidRPr="00CB15A6">
        <w:rPr>
          <w:b/>
          <w:bCs/>
          <w:sz w:val="22"/>
          <w:szCs w:val="22"/>
        </w:rPr>
        <w:t>на вывоз твердых бытовых отходов класса «А»</w:t>
      </w:r>
    </w:p>
    <w:p w:rsidR="00D54DE2" w:rsidRPr="00CB15A6" w:rsidRDefault="00D54DE2">
      <w:pPr>
        <w:jc w:val="center"/>
        <w:rPr>
          <w:b/>
          <w:sz w:val="22"/>
          <w:szCs w:val="22"/>
        </w:rPr>
      </w:pPr>
    </w:p>
    <w:p w:rsidR="00D54DE2" w:rsidRPr="00CB15A6" w:rsidRDefault="00D54DE2">
      <w:pPr>
        <w:rPr>
          <w:sz w:val="22"/>
          <w:szCs w:val="22"/>
        </w:rPr>
      </w:pPr>
      <w:r w:rsidRPr="00CB15A6">
        <w:rPr>
          <w:sz w:val="22"/>
          <w:szCs w:val="22"/>
        </w:rPr>
        <w:t>г. Пермь</w:t>
      </w:r>
      <w:r w:rsidRPr="00CB15A6">
        <w:rPr>
          <w:rFonts w:ascii="Arial" w:hAnsi="Arial" w:cs="Arial"/>
          <w:sz w:val="22"/>
          <w:szCs w:val="22"/>
        </w:rPr>
        <w:tab/>
      </w:r>
      <w:r w:rsidRPr="00CB15A6">
        <w:rPr>
          <w:rFonts w:ascii="Arial" w:hAnsi="Arial" w:cs="Arial"/>
          <w:sz w:val="22"/>
          <w:szCs w:val="22"/>
        </w:rPr>
        <w:tab/>
      </w:r>
      <w:r w:rsidRPr="00CB15A6">
        <w:rPr>
          <w:rFonts w:ascii="Arial" w:hAnsi="Arial" w:cs="Arial"/>
          <w:sz w:val="22"/>
          <w:szCs w:val="22"/>
        </w:rPr>
        <w:tab/>
      </w:r>
      <w:r w:rsidRPr="00CB15A6">
        <w:rPr>
          <w:rFonts w:ascii="Arial" w:hAnsi="Arial" w:cs="Arial"/>
          <w:sz w:val="22"/>
          <w:szCs w:val="22"/>
        </w:rPr>
        <w:tab/>
      </w:r>
      <w:r w:rsidRPr="00CB15A6">
        <w:rPr>
          <w:rFonts w:ascii="Arial" w:hAnsi="Arial" w:cs="Arial"/>
          <w:sz w:val="22"/>
          <w:szCs w:val="22"/>
        </w:rPr>
        <w:tab/>
      </w:r>
      <w:r w:rsidRPr="00CB15A6">
        <w:rPr>
          <w:rFonts w:ascii="Arial" w:hAnsi="Arial" w:cs="Arial"/>
          <w:sz w:val="22"/>
          <w:szCs w:val="22"/>
        </w:rPr>
        <w:tab/>
      </w:r>
      <w:r w:rsidRPr="00CB15A6">
        <w:rPr>
          <w:rFonts w:ascii="Arial" w:hAnsi="Arial" w:cs="Arial"/>
          <w:sz w:val="22"/>
          <w:szCs w:val="22"/>
        </w:rPr>
        <w:tab/>
      </w:r>
      <w:r w:rsidRPr="00CB15A6">
        <w:rPr>
          <w:rFonts w:ascii="Arial" w:hAnsi="Arial" w:cs="Arial"/>
          <w:sz w:val="22"/>
          <w:szCs w:val="22"/>
        </w:rPr>
        <w:tab/>
        <w:t xml:space="preserve">   </w:t>
      </w:r>
      <w:r w:rsidRPr="00CB15A6">
        <w:rPr>
          <w:sz w:val="22"/>
          <w:szCs w:val="22"/>
        </w:rPr>
        <w:t xml:space="preserve">          «___» _________ 2010 года</w:t>
      </w:r>
    </w:p>
    <w:p w:rsidR="00D54DE2" w:rsidRPr="00CB15A6" w:rsidRDefault="00D54DE2">
      <w:pPr>
        <w:rPr>
          <w:sz w:val="22"/>
          <w:szCs w:val="22"/>
        </w:rPr>
      </w:pPr>
    </w:p>
    <w:p w:rsidR="00D54DE2" w:rsidRPr="00CB15A6" w:rsidRDefault="00D54DE2">
      <w:pPr>
        <w:ind w:firstLine="720"/>
        <w:jc w:val="both"/>
        <w:rPr>
          <w:sz w:val="22"/>
          <w:szCs w:val="22"/>
        </w:rPr>
      </w:pPr>
      <w:r w:rsidRPr="00CB15A6">
        <w:rPr>
          <w:b/>
          <w:sz w:val="22"/>
          <w:szCs w:val="22"/>
        </w:rPr>
        <w:t xml:space="preserve">Муниципальное учреждение здравоохранения Городская </w:t>
      </w:r>
      <w:r w:rsidRPr="00CB15A6">
        <w:rPr>
          <w:b/>
          <w:bCs/>
          <w:sz w:val="22"/>
          <w:szCs w:val="22"/>
        </w:rPr>
        <w:t>клиническая больница № 4</w:t>
      </w:r>
      <w:r w:rsidRPr="00CB15A6">
        <w:rPr>
          <w:bCs/>
          <w:sz w:val="22"/>
          <w:szCs w:val="22"/>
        </w:rPr>
        <w:t xml:space="preserve">, </w:t>
      </w:r>
      <w:r w:rsidRPr="00CB15A6">
        <w:rPr>
          <w:sz w:val="22"/>
          <w:szCs w:val="22"/>
        </w:rPr>
        <w:t xml:space="preserve">именуемое в дальнейшем «ЗАКАЗЧИК», в лице Главного врача </w:t>
      </w:r>
      <w:r w:rsidRPr="00CB15A6">
        <w:rPr>
          <w:b/>
          <w:sz w:val="22"/>
          <w:szCs w:val="22"/>
        </w:rPr>
        <w:t>Ронзина Андрея Владимировича</w:t>
      </w:r>
      <w:r w:rsidRPr="00CB15A6">
        <w:rPr>
          <w:spacing w:val="-1"/>
          <w:sz w:val="22"/>
          <w:szCs w:val="22"/>
        </w:rPr>
        <w:t xml:space="preserve">, действующего на основании Устава, с одной стороны и _________________________________________________________,   </w:t>
      </w:r>
      <w:r w:rsidRPr="00CB15A6">
        <w:rPr>
          <w:sz w:val="22"/>
          <w:szCs w:val="22"/>
        </w:rPr>
        <w:t>именуемое в дальнейшем «ИСПОЛНИТЕЛЬ», в лице __________________________, дейст</w:t>
      </w:r>
      <w:r w:rsidRPr="00CB15A6">
        <w:rPr>
          <w:sz w:val="22"/>
          <w:szCs w:val="22"/>
        </w:rPr>
        <w:softHyphen/>
        <w:t>вующего на основании _______ и лицензии ______________, с другой стороны, на основании  протокола № ___ от  «__» ____ 2011 года,  являющийся неотъемлемой частью настоящего Договора, заключили Договор о нижеследующем:</w:t>
      </w:r>
    </w:p>
    <w:p w:rsidR="00D54DE2" w:rsidRPr="00CB15A6" w:rsidRDefault="00D54DE2">
      <w:pPr>
        <w:ind w:firstLine="720"/>
        <w:jc w:val="both"/>
        <w:rPr>
          <w:sz w:val="22"/>
          <w:szCs w:val="22"/>
        </w:rPr>
      </w:pPr>
    </w:p>
    <w:p w:rsidR="00D54DE2" w:rsidRPr="00CB15A6" w:rsidRDefault="00D54DE2">
      <w:pPr>
        <w:jc w:val="center"/>
        <w:rPr>
          <w:b/>
          <w:bCs/>
          <w:spacing w:val="-1"/>
          <w:sz w:val="22"/>
          <w:szCs w:val="22"/>
        </w:rPr>
      </w:pPr>
      <w:r w:rsidRPr="00CB15A6">
        <w:rPr>
          <w:b/>
          <w:bCs/>
          <w:spacing w:val="-1"/>
          <w:sz w:val="22"/>
          <w:szCs w:val="22"/>
        </w:rPr>
        <w:t>1. Предмет Договора</w:t>
      </w:r>
    </w:p>
    <w:p w:rsidR="00D54DE2" w:rsidRPr="00CB15A6" w:rsidRDefault="00D54DE2">
      <w:pPr>
        <w:jc w:val="both"/>
        <w:rPr>
          <w:color w:val="FF0000"/>
          <w:sz w:val="22"/>
          <w:szCs w:val="22"/>
        </w:rPr>
      </w:pPr>
      <w:r w:rsidRPr="00CB15A6">
        <w:rPr>
          <w:bCs/>
          <w:spacing w:val="-9"/>
          <w:sz w:val="22"/>
          <w:szCs w:val="22"/>
        </w:rPr>
        <w:t xml:space="preserve">1.1.  </w:t>
      </w:r>
      <w:r w:rsidRPr="00CB15A6">
        <w:rPr>
          <w:sz w:val="22"/>
          <w:szCs w:val="22"/>
        </w:rPr>
        <w:t xml:space="preserve">Исполнитель по заданию Заказчика, за единую плату </w:t>
      </w:r>
      <w:r>
        <w:rPr>
          <w:sz w:val="22"/>
          <w:szCs w:val="22"/>
        </w:rPr>
        <w:t>оказывае</w:t>
      </w:r>
      <w:r w:rsidRPr="00CB15A6">
        <w:rPr>
          <w:sz w:val="22"/>
          <w:szCs w:val="22"/>
        </w:rPr>
        <w:t xml:space="preserve">т </w:t>
      </w:r>
      <w:r>
        <w:rPr>
          <w:sz w:val="22"/>
          <w:szCs w:val="22"/>
        </w:rPr>
        <w:t xml:space="preserve">услуги по </w:t>
      </w:r>
      <w:r w:rsidRPr="00CB15A6">
        <w:rPr>
          <w:sz w:val="22"/>
          <w:szCs w:val="22"/>
        </w:rPr>
        <w:t>вывоз</w:t>
      </w:r>
      <w:r>
        <w:rPr>
          <w:sz w:val="22"/>
          <w:szCs w:val="22"/>
        </w:rPr>
        <w:t>у</w:t>
      </w:r>
      <w:r w:rsidRPr="00CB15A6">
        <w:rPr>
          <w:sz w:val="22"/>
          <w:szCs w:val="22"/>
        </w:rPr>
        <w:t xml:space="preserve"> твердых бытовых отходов класса «А»</w:t>
      </w:r>
      <w:r w:rsidRPr="00CB15A6">
        <w:rPr>
          <w:bCs/>
          <w:sz w:val="22"/>
          <w:szCs w:val="22"/>
        </w:rPr>
        <w:t xml:space="preserve">, </w:t>
      </w:r>
      <w:r w:rsidRPr="00CB15A6">
        <w:rPr>
          <w:sz w:val="22"/>
          <w:szCs w:val="22"/>
        </w:rPr>
        <w:t xml:space="preserve">именуемых в дальнейшем «отходы», а Заказчик оплачивает услуги и выполняет требования Исполнителя в части организации процесса удаления отходов.  </w:t>
      </w:r>
    </w:p>
    <w:p w:rsidR="00D54DE2" w:rsidRPr="00CB15A6" w:rsidRDefault="00D54DE2">
      <w:pPr>
        <w:jc w:val="both"/>
        <w:rPr>
          <w:sz w:val="22"/>
          <w:szCs w:val="22"/>
        </w:rPr>
      </w:pPr>
      <w:r w:rsidRPr="00CB15A6">
        <w:rPr>
          <w:sz w:val="22"/>
          <w:szCs w:val="22"/>
        </w:rPr>
        <w:t>1.2. Период оказания услуг  с 01.07.2011 г. по 31.12.2011 г.</w:t>
      </w:r>
    </w:p>
    <w:p w:rsidR="00D54DE2" w:rsidRPr="00CB15A6" w:rsidRDefault="00D54DE2">
      <w:pPr>
        <w:jc w:val="both"/>
        <w:rPr>
          <w:sz w:val="22"/>
          <w:szCs w:val="22"/>
        </w:rPr>
      </w:pPr>
    </w:p>
    <w:p w:rsidR="00D54DE2" w:rsidRPr="00CB15A6" w:rsidRDefault="00D54DE2">
      <w:pPr>
        <w:jc w:val="center"/>
        <w:rPr>
          <w:b/>
          <w:bCs/>
          <w:sz w:val="22"/>
          <w:szCs w:val="22"/>
        </w:rPr>
      </w:pPr>
      <w:r w:rsidRPr="00CB15A6">
        <w:rPr>
          <w:b/>
          <w:bCs/>
          <w:sz w:val="22"/>
          <w:szCs w:val="22"/>
        </w:rPr>
        <w:t>2. Права и обязанности сторон</w:t>
      </w:r>
    </w:p>
    <w:p w:rsidR="00D54DE2" w:rsidRPr="00CB15A6" w:rsidRDefault="00D54DE2">
      <w:pPr>
        <w:jc w:val="both"/>
        <w:rPr>
          <w:b/>
          <w:bCs/>
          <w:spacing w:val="-1"/>
          <w:sz w:val="22"/>
          <w:szCs w:val="22"/>
        </w:rPr>
      </w:pPr>
      <w:r w:rsidRPr="00CB15A6">
        <w:rPr>
          <w:b/>
          <w:bCs/>
          <w:spacing w:val="-2"/>
          <w:sz w:val="22"/>
          <w:szCs w:val="22"/>
        </w:rPr>
        <w:t>2.1.</w:t>
      </w:r>
      <w:r w:rsidRPr="00CB15A6">
        <w:rPr>
          <w:b/>
          <w:bCs/>
          <w:sz w:val="22"/>
          <w:szCs w:val="22"/>
        </w:rPr>
        <w:tab/>
      </w:r>
      <w:r w:rsidRPr="00CB15A6">
        <w:rPr>
          <w:b/>
          <w:bCs/>
          <w:spacing w:val="-1"/>
          <w:sz w:val="22"/>
          <w:szCs w:val="22"/>
        </w:rPr>
        <w:t>Исполнитель обязуется:</w:t>
      </w:r>
    </w:p>
    <w:p w:rsidR="00D54DE2" w:rsidRPr="00CB15A6" w:rsidRDefault="00D54DE2">
      <w:pPr>
        <w:jc w:val="both"/>
        <w:rPr>
          <w:bCs/>
          <w:spacing w:val="-1"/>
          <w:sz w:val="22"/>
          <w:szCs w:val="22"/>
        </w:rPr>
      </w:pPr>
      <w:r w:rsidRPr="00CB15A6">
        <w:rPr>
          <w:bCs/>
          <w:spacing w:val="-1"/>
          <w:sz w:val="22"/>
          <w:szCs w:val="22"/>
        </w:rPr>
        <w:t xml:space="preserve">2.1.1. На следующий день после подписания Договора предоставить Заказчику надлежащим образом заверенную лицензию, имеющиеся приложения к лицензии или выписку из реестра лицензий, в которой указаны именно те наименования отходов, которые передаются (по паспорту опасного отхода). </w:t>
      </w:r>
    </w:p>
    <w:p w:rsidR="00D54DE2" w:rsidRPr="00CB15A6" w:rsidRDefault="00D54DE2">
      <w:pPr>
        <w:jc w:val="both"/>
        <w:rPr>
          <w:sz w:val="22"/>
          <w:szCs w:val="22"/>
        </w:rPr>
      </w:pPr>
      <w:r w:rsidRPr="00CB15A6">
        <w:rPr>
          <w:sz w:val="22"/>
          <w:szCs w:val="22"/>
        </w:rPr>
        <w:t xml:space="preserve">2.1.2. Предоставить Заказчику на время исполнения Договора  расходный  материал </w:t>
      </w:r>
      <w:r>
        <w:rPr>
          <w:sz w:val="22"/>
          <w:szCs w:val="22"/>
        </w:rPr>
        <w:t xml:space="preserve">и  оборудование </w:t>
      </w:r>
      <w:r w:rsidRPr="00CB15A6">
        <w:rPr>
          <w:sz w:val="22"/>
          <w:szCs w:val="22"/>
        </w:rPr>
        <w:t>достаточный для хранения отходов:</w:t>
      </w:r>
    </w:p>
    <w:p w:rsidR="00D54DE2" w:rsidRPr="00CB15A6" w:rsidRDefault="00D54DE2" w:rsidP="003C1180">
      <w:pPr>
        <w:jc w:val="both"/>
        <w:rPr>
          <w:sz w:val="22"/>
          <w:szCs w:val="22"/>
        </w:rPr>
      </w:pPr>
      <w:r w:rsidRPr="00CB15A6">
        <w:rPr>
          <w:sz w:val="22"/>
          <w:szCs w:val="22"/>
        </w:rPr>
        <w:t xml:space="preserve">- пакет для сбора и хранения отходов </w:t>
      </w:r>
      <w:r>
        <w:rPr>
          <w:sz w:val="22"/>
          <w:szCs w:val="22"/>
        </w:rPr>
        <w:t>1</w:t>
      </w:r>
      <w:r w:rsidRPr="00CB15A6">
        <w:rPr>
          <w:sz w:val="22"/>
          <w:szCs w:val="22"/>
        </w:rPr>
        <w:t> 000 х 600 (расчет 1 шт. на 5 кг)</w:t>
      </w:r>
      <w:r>
        <w:rPr>
          <w:sz w:val="22"/>
          <w:szCs w:val="22"/>
        </w:rPr>
        <w:t xml:space="preserve"> 2000 шт. в месяц</w:t>
      </w:r>
      <w:r w:rsidRPr="00CB15A6">
        <w:rPr>
          <w:sz w:val="22"/>
          <w:szCs w:val="22"/>
        </w:rPr>
        <w:t>;</w:t>
      </w:r>
    </w:p>
    <w:p w:rsidR="00D54DE2" w:rsidRPr="00CB15A6" w:rsidRDefault="00D54DE2" w:rsidP="003C1180">
      <w:pPr>
        <w:jc w:val="both"/>
        <w:rPr>
          <w:sz w:val="22"/>
          <w:szCs w:val="22"/>
        </w:rPr>
      </w:pPr>
      <w:r w:rsidRPr="00CB15A6">
        <w:rPr>
          <w:sz w:val="22"/>
          <w:szCs w:val="22"/>
        </w:rPr>
        <w:t>- пакет для сбора и хранения отходов 500 х 600 (расчет 1 шт. на 2 кг)</w:t>
      </w:r>
      <w:r>
        <w:rPr>
          <w:sz w:val="22"/>
          <w:szCs w:val="22"/>
        </w:rPr>
        <w:t xml:space="preserve"> 1000 шт. в месяц</w:t>
      </w:r>
      <w:r w:rsidRPr="00CB15A6">
        <w:rPr>
          <w:sz w:val="22"/>
          <w:szCs w:val="22"/>
        </w:rPr>
        <w:t>;</w:t>
      </w:r>
    </w:p>
    <w:p w:rsidR="00D54DE2" w:rsidRPr="00CB15A6" w:rsidRDefault="00D54DE2">
      <w:pPr>
        <w:jc w:val="both"/>
        <w:rPr>
          <w:sz w:val="22"/>
          <w:szCs w:val="22"/>
        </w:rPr>
      </w:pPr>
      <w:r w:rsidRPr="00CB15A6">
        <w:rPr>
          <w:sz w:val="22"/>
          <w:szCs w:val="22"/>
        </w:rPr>
        <w:t>- сменный (многоразовый) контейнер  для сбора  отходов объемом не менее 6 м3, с максимальной загрузкой 8 тонн, максимальной высотой подъема контейнера при загрузке и погрузке 6 м.</w:t>
      </w:r>
    </w:p>
    <w:p w:rsidR="00D54DE2" w:rsidRPr="00CB15A6" w:rsidRDefault="00D54DE2">
      <w:pPr>
        <w:jc w:val="both"/>
        <w:rPr>
          <w:sz w:val="22"/>
          <w:szCs w:val="22"/>
        </w:rPr>
      </w:pPr>
      <w:r w:rsidRPr="00CB15A6">
        <w:rPr>
          <w:sz w:val="22"/>
          <w:szCs w:val="22"/>
        </w:rPr>
        <w:t>2.1.3. Предоставляемое оборудование и  расходный материал должен сопровождаться регистрационным  удостоверением установленного образца, внесенным в Государственный реестр  изделий медицинского назначения и медицинской  техники для соблюдения требований СанПи</w:t>
      </w:r>
      <w:r>
        <w:rPr>
          <w:sz w:val="22"/>
          <w:szCs w:val="22"/>
        </w:rPr>
        <w:t>Н</w:t>
      </w:r>
      <w:r w:rsidRPr="00CB15A6">
        <w:rPr>
          <w:sz w:val="22"/>
          <w:szCs w:val="22"/>
        </w:rPr>
        <w:t xml:space="preserve"> 2.1.7.728-99 «Правила сбора, хранения и удаления отходов лечебно-профилактических учреждений».</w:t>
      </w:r>
    </w:p>
    <w:p w:rsidR="00D54DE2" w:rsidRPr="00CB15A6" w:rsidRDefault="00D54DE2">
      <w:pPr>
        <w:jc w:val="both"/>
        <w:rPr>
          <w:sz w:val="22"/>
          <w:szCs w:val="22"/>
        </w:rPr>
      </w:pPr>
      <w:r w:rsidRPr="00CB15A6">
        <w:rPr>
          <w:sz w:val="22"/>
          <w:szCs w:val="22"/>
        </w:rPr>
        <w:t>2.1.4. Исполнитель для выполнения заказа должен:</w:t>
      </w:r>
    </w:p>
    <w:p w:rsidR="00D54DE2" w:rsidRPr="00CB15A6" w:rsidRDefault="00D54DE2">
      <w:pPr>
        <w:jc w:val="both"/>
        <w:rPr>
          <w:sz w:val="22"/>
          <w:szCs w:val="22"/>
        </w:rPr>
      </w:pPr>
      <w:r w:rsidRPr="00CB15A6">
        <w:rPr>
          <w:sz w:val="22"/>
          <w:szCs w:val="22"/>
        </w:rPr>
        <w:tab/>
        <w:t>-  забирать отходы  вместе с контейнером;</w:t>
      </w:r>
    </w:p>
    <w:p w:rsidR="00D54DE2" w:rsidRPr="00CB15A6" w:rsidRDefault="00D54DE2">
      <w:pPr>
        <w:ind w:left="851" w:hanging="709"/>
        <w:rPr>
          <w:sz w:val="22"/>
          <w:szCs w:val="22"/>
        </w:rPr>
      </w:pPr>
      <w:r w:rsidRPr="00CB15A6">
        <w:rPr>
          <w:sz w:val="22"/>
          <w:szCs w:val="22"/>
        </w:rPr>
        <w:t xml:space="preserve">          - Исполнитель обязуется предоставить контейнер  в течение недели после подписания Договора;</w:t>
      </w:r>
    </w:p>
    <w:p w:rsidR="00D54DE2" w:rsidRPr="00CB15A6" w:rsidRDefault="00D54DE2">
      <w:pPr>
        <w:ind w:left="360"/>
        <w:rPr>
          <w:sz w:val="22"/>
          <w:szCs w:val="22"/>
        </w:rPr>
      </w:pPr>
      <w:r w:rsidRPr="00CB15A6">
        <w:rPr>
          <w:sz w:val="22"/>
          <w:szCs w:val="22"/>
        </w:rPr>
        <w:tab/>
        <w:t>- осуществлять дезинфекцию контейнеров за свой счет.</w:t>
      </w:r>
    </w:p>
    <w:p w:rsidR="00D54DE2" w:rsidRPr="00CB15A6" w:rsidRDefault="00D54DE2">
      <w:pPr>
        <w:jc w:val="both"/>
        <w:rPr>
          <w:sz w:val="22"/>
          <w:szCs w:val="22"/>
        </w:rPr>
      </w:pPr>
      <w:r w:rsidRPr="00CB15A6">
        <w:rPr>
          <w:sz w:val="22"/>
          <w:szCs w:val="22"/>
        </w:rPr>
        <w:t xml:space="preserve">2.1.5. После оказания услуг  осуществлять ежемесячное оформление Актов </w:t>
      </w:r>
      <w:r w:rsidRPr="002507BF">
        <w:rPr>
          <w:sz w:val="22"/>
          <w:szCs w:val="22"/>
        </w:rPr>
        <w:t>приема-передачи выполненных работ</w:t>
      </w:r>
      <w:r w:rsidRPr="00CB15A6">
        <w:rPr>
          <w:sz w:val="22"/>
          <w:szCs w:val="22"/>
        </w:rPr>
        <w:t xml:space="preserve"> в соответствии с разделом 3. Договора.</w:t>
      </w:r>
    </w:p>
    <w:p w:rsidR="00D54DE2" w:rsidRPr="00CB15A6" w:rsidRDefault="00D54DE2">
      <w:pPr>
        <w:jc w:val="both"/>
        <w:rPr>
          <w:b/>
          <w:spacing w:val="-4"/>
          <w:sz w:val="22"/>
          <w:szCs w:val="22"/>
        </w:rPr>
      </w:pPr>
      <w:r w:rsidRPr="00CB15A6">
        <w:rPr>
          <w:sz w:val="22"/>
          <w:szCs w:val="22"/>
        </w:rPr>
        <w:t xml:space="preserve">2.1.6. </w:t>
      </w:r>
      <w:r w:rsidRPr="00CB15A6">
        <w:rPr>
          <w:bCs/>
          <w:spacing w:val="-1"/>
          <w:sz w:val="22"/>
          <w:szCs w:val="22"/>
        </w:rPr>
        <w:t xml:space="preserve">Оказывать Заказчику услуги по настоящему Договору по адресу: </w:t>
      </w:r>
      <w:r w:rsidRPr="00CB15A6">
        <w:rPr>
          <w:sz w:val="22"/>
          <w:szCs w:val="22"/>
        </w:rPr>
        <w:t xml:space="preserve">614107, г. Пермь, ул. КИМ, 2, </w:t>
      </w:r>
      <w:r w:rsidRPr="00CB15A6">
        <w:rPr>
          <w:spacing w:val="-2"/>
          <w:sz w:val="22"/>
          <w:szCs w:val="22"/>
        </w:rPr>
        <w:t>ежедневно в течение календарной недели с 06,00 до 08,00 часов</w:t>
      </w:r>
      <w:r w:rsidRPr="00CB15A6">
        <w:rPr>
          <w:sz w:val="22"/>
          <w:szCs w:val="22"/>
        </w:rPr>
        <w:t xml:space="preserve">.  </w:t>
      </w:r>
      <w:r w:rsidRPr="00CB15A6">
        <w:rPr>
          <w:spacing w:val="-4"/>
          <w:sz w:val="22"/>
          <w:szCs w:val="22"/>
        </w:rPr>
        <w:t xml:space="preserve">Общий объем вывоза  отходов составляет  </w:t>
      </w:r>
      <w:r w:rsidRPr="00CB15A6">
        <w:rPr>
          <w:b/>
          <w:spacing w:val="-4"/>
          <w:sz w:val="22"/>
          <w:szCs w:val="22"/>
        </w:rPr>
        <w:t xml:space="preserve">1104 </w:t>
      </w:r>
      <w:r w:rsidRPr="00CB15A6">
        <w:rPr>
          <w:b/>
          <w:sz w:val="22"/>
          <w:szCs w:val="22"/>
        </w:rPr>
        <w:t xml:space="preserve">м3 </w:t>
      </w:r>
      <w:r w:rsidRPr="00CB15A6">
        <w:rPr>
          <w:b/>
          <w:spacing w:val="-4"/>
          <w:sz w:val="22"/>
          <w:szCs w:val="22"/>
        </w:rPr>
        <w:t>.</w:t>
      </w:r>
    </w:p>
    <w:p w:rsidR="00D54DE2" w:rsidRPr="00CB15A6" w:rsidRDefault="00D54DE2">
      <w:pPr>
        <w:jc w:val="both"/>
        <w:rPr>
          <w:sz w:val="22"/>
          <w:szCs w:val="22"/>
        </w:rPr>
      </w:pPr>
      <w:r w:rsidRPr="00CB15A6">
        <w:rPr>
          <w:sz w:val="22"/>
          <w:szCs w:val="22"/>
        </w:rPr>
        <w:t xml:space="preserve">2.1.7. Производить вывоз отходов  своими силами. </w:t>
      </w:r>
    </w:p>
    <w:p w:rsidR="00D54DE2" w:rsidRPr="00CB15A6" w:rsidRDefault="00D54DE2">
      <w:pPr>
        <w:jc w:val="both"/>
        <w:rPr>
          <w:sz w:val="22"/>
          <w:szCs w:val="22"/>
        </w:rPr>
      </w:pPr>
      <w:r w:rsidRPr="00CB15A6">
        <w:rPr>
          <w:sz w:val="22"/>
          <w:szCs w:val="22"/>
        </w:rPr>
        <w:t xml:space="preserve">2.1.8. Соблюдать </w:t>
      </w:r>
      <w:r w:rsidRPr="00CB15A6">
        <w:rPr>
          <w:spacing w:val="-1"/>
          <w:sz w:val="22"/>
          <w:szCs w:val="22"/>
        </w:rPr>
        <w:t xml:space="preserve">при работе собственных сотрудников </w:t>
      </w:r>
      <w:r w:rsidRPr="00CB15A6">
        <w:rPr>
          <w:sz w:val="22"/>
          <w:szCs w:val="22"/>
        </w:rPr>
        <w:t>условий  Са</w:t>
      </w:r>
      <w:r>
        <w:rPr>
          <w:sz w:val="22"/>
          <w:szCs w:val="22"/>
        </w:rPr>
        <w:t>н</w:t>
      </w:r>
      <w:r w:rsidRPr="00CB15A6">
        <w:rPr>
          <w:sz w:val="22"/>
          <w:szCs w:val="22"/>
        </w:rPr>
        <w:t>ПиН 2.1.7.728-99, а также всех иных норм и требований, действующих на территории Пермского края для процессов удаления отходов.</w:t>
      </w:r>
    </w:p>
    <w:p w:rsidR="00D54DE2" w:rsidRPr="00CB15A6" w:rsidRDefault="00D54DE2">
      <w:pPr>
        <w:jc w:val="both"/>
        <w:rPr>
          <w:b/>
          <w:sz w:val="22"/>
          <w:szCs w:val="22"/>
        </w:rPr>
      </w:pPr>
      <w:r w:rsidRPr="00CB15A6">
        <w:rPr>
          <w:b/>
          <w:bCs/>
          <w:spacing w:val="-4"/>
          <w:sz w:val="22"/>
          <w:szCs w:val="22"/>
        </w:rPr>
        <w:t>2.2.</w:t>
      </w:r>
      <w:r w:rsidRPr="00CB15A6">
        <w:rPr>
          <w:b/>
          <w:bCs/>
          <w:sz w:val="22"/>
          <w:szCs w:val="22"/>
        </w:rPr>
        <w:tab/>
      </w:r>
      <w:r w:rsidRPr="00CB15A6">
        <w:rPr>
          <w:b/>
          <w:bCs/>
          <w:spacing w:val="-2"/>
          <w:sz w:val="22"/>
          <w:szCs w:val="22"/>
        </w:rPr>
        <w:t>Заказчик обязуется:</w:t>
      </w:r>
    </w:p>
    <w:p w:rsidR="00D54DE2" w:rsidRPr="00CB15A6" w:rsidRDefault="00D54DE2">
      <w:pPr>
        <w:jc w:val="both"/>
        <w:rPr>
          <w:spacing w:val="-3"/>
          <w:sz w:val="22"/>
          <w:szCs w:val="22"/>
        </w:rPr>
      </w:pPr>
      <w:r w:rsidRPr="00CB15A6">
        <w:rPr>
          <w:sz w:val="22"/>
          <w:szCs w:val="22"/>
        </w:rPr>
        <w:t xml:space="preserve">2.2.1.  Принять по товарно-транспортной накладной у Исполнителя расходный материал для сбора отходов. </w:t>
      </w:r>
    </w:p>
    <w:p w:rsidR="00D54DE2" w:rsidRPr="00CB15A6" w:rsidRDefault="00D54DE2">
      <w:pPr>
        <w:jc w:val="both"/>
        <w:rPr>
          <w:spacing w:val="-2"/>
          <w:sz w:val="22"/>
          <w:szCs w:val="22"/>
        </w:rPr>
      </w:pPr>
      <w:r w:rsidRPr="00CB15A6">
        <w:rPr>
          <w:spacing w:val="-2"/>
          <w:sz w:val="22"/>
          <w:szCs w:val="22"/>
        </w:rPr>
        <w:t>2.2.2. Обеспечить сбор, хранение и передачу отходов представителю Исполнителя согласно Са</w:t>
      </w:r>
      <w:r>
        <w:rPr>
          <w:spacing w:val="-2"/>
          <w:sz w:val="22"/>
          <w:szCs w:val="22"/>
        </w:rPr>
        <w:t>н</w:t>
      </w:r>
      <w:r w:rsidRPr="00CB15A6">
        <w:rPr>
          <w:spacing w:val="-2"/>
          <w:sz w:val="22"/>
          <w:szCs w:val="22"/>
        </w:rPr>
        <w:t>ПиН.</w:t>
      </w:r>
    </w:p>
    <w:p w:rsidR="00D54DE2" w:rsidRPr="00CB15A6" w:rsidRDefault="00D54DE2">
      <w:pPr>
        <w:jc w:val="both"/>
        <w:rPr>
          <w:spacing w:val="-2"/>
          <w:sz w:val="22"/>
          <w:szCs w:val="22"/>
        </w:rPr>
      </w:pPr>
      <w:r w:rsidRPr="00CB15A6">
        <w:rPr>
          <w:sz w:val="22"/>
          <w:szCs w:val="22"/>
        </w:rPr>
        <w:t>2.2.3. Оборудовать место для сбора и временного хранения отходов.</w:t>
      </w:r>
    </w:p>
    <w:p w:rsidR="00D54DE2" w:rsidRPr="00CB15A6" w:rsidRDefault="00D54DE2">
      <w:pPr>
        <w:jc w:val="both"/>
        <w:rPr>
          <w:spacing w:val="-3"/>
          <w:sz w:val="22"/>
          <w:szCs w:val="22"/>
        </w:rPr>
      </w:pPr>
      <w:r w:rsidRPr="00CB15A6">
        <w:rPr>
          <w:spacing w:val="-1"/>
          <w:sz w:val="22"/>
          <w:szCs w:val="22"/>
        </w:rPr>
        <w:t xml:space="preserve">2.2.4. Обеспечить временное хранение отходов с соблюдением правил пожарной безопасности, не допускать возгорания отходов, </w:t>
      </w:r>
      <w:r w:rsidRPr="00CB15A6">
        <w:rPr>
          <w:sz w:val="22"/>
          <w:szCs w:val="22"/>
        </w:rPr>
        <w:t>горящие отходы тушить собственными силами и средствами.</w:t>
      </w:r>
    </w:p>
    <w:p w:rsidR="00D54DE2" w:rsidRPr="00CB15A6" w:rsidRDefault="00D54DE2">
      <w:pPr>
        <w:jc w:val="both"/>
        <w:rPr>
          <w:spacing w:val="-3"/>
          <w:sz w:val="22"/>
          <w:szCs w:val="22"/>
        </w:rPr>
      </w:pPr>
      <w:r w:rsidRPr="00CB15A6">
        <w:rPr>
          <w:sz w:val="22"/>
          <w:szCs w:val="22"/>
        </w:rPr>
        <w:t>2.2.5. Возместить ущерб, причинённый Исполнителю неисполнением технических условий подготовки отходов к вывозу.</w:t>
      </w:r>
    </w:p>
    <w:p w:rsidR="00D54DE2" w:rsidRPr="00CB15A6" w:rsidRDefault="00D54DE2">
      <w:pPr>
        <w:jc w:val="both"/>
        <w:rPr>
          <w:spacing w:val="-3"/>
          <w:sz w:val="22"/>
          <w:szCs w:val="22"/>
        </w:rPr>
      </w:pPr>
      <w:r w:rsidRPr="00CB15A6">
        <w:rPr>
          <w:sz w:val="22"/>
          <w:szCs w:val="22"/>
        </w:rPr>
        <w:t>2.2.6. Оплатить Исполнителю услуги по вывозу отходов.</w:t>
      </w:r>
    </w:p>
    <w:p w:rsidR="00D54DE2" w:rsidRPr="00CB15A6" w:rsidRDefault="00D54DE2">
      <w:pPr>
        <w:jc w:val="both"/>
        <w:rPr>
          <w:spacing w:val="-4"/>
          <w:sz w:val="22"/>
          <w:szCs w:val="22"/>
        </w:rPr>
      </w:pPr>
      <w:r w:rsidRPr="00CB15A6">
        <w:rPr>
          <w:sz w:val="22"/>
          <w:szCs w:val="22"/>
        </w:rPr>
        <w:t>2.2.7. Предоставить инструкции и правила, регулирующие его отношения с третьими лицами и обязательные для выполнения Ис</w:t>
      </w:r>
      <w:r w:rsidRPr="00CB15A6">
        <w:rPr>
          <w:sz w:val="22"/>
          <w:szCs w:val="22"/>
        </w:rPr>
        <w:softHyphen/>
        <w:t>полнителем (в том числе ограничение доступа на территорию Заказчика и т.п.).</w:t>
      </w:r>
    </w:p>
    <w:p w:rsidR="00D54DE2" w:rsidRPr="00CB15A6" w:rsidRDefault="00D54DE2">
      <w:pPr>
        <w:jc w:val="both"/>
        <w:rPr>
          <w:sz w:val="22"/>
          <w:szCs w:val="22"/>
        </w:rPr>
      </w:pPr>
      <w:r w:rsidRPr="00CB15A6">
        <w:rPr>
          <w:sz w:val="22"/>
          <w:szCs w:val="22"/>
        </w:rPr>
        <w:t>2.2.8. Содержать в надлежащем санитарном состоянии место сбора и временного хранения отходов, обеспечить освещение, уборку и подъездные пути.</w:t>
      </w:r>
    </w:p>
    <w:p w:rsidR="00D54DE2" w:rsidRPr="00CB15A6" w:rsidRDefault="00D54DE2">
      <w:pPr>
        <w:jc w:val="both"/>
        <w:rPr>
          <w:sz w:val="22"/>
          <w:szCs w:val="22"/>
        </w:rPr>
      </w:pPr>
    </w:p>
    <w:p w:rsidR="00D54DE2" w:rsidRPr="002507BF" w:rsidRDefault="00D54DE2" w:rsidP="002507BF">
      <w:pPr>
        <w:jc w:val="center"/>
        <w:rPr>
          <w:b/>
          <w:bCs/>
          <w:sz w:val="22"/>
          <w:szCs w:val="22"/>
        </w:rPr>
      </w:pPr>
      <w:r w:rsidRPr="002507BF">
        <w:rPr>
          <w:b/>
          <w:bCs/>
          <w:sz w:val="22"/>
          <w:szCs w:val="22"/>
        </w:rPr>
        <w:t>3. Порядок приёмки выполненных работ</w:t>
      </w:r>
    </w:p>
    <w:p w:rsidR="00D54DE2" w:rsidRPr="002507BF" w:rsidRDefault="00D54DE2" w:rsidP="002507BF">
      <w:pPr>
        <w:jc w:val="both"/>
        <w:rPr>
          <w:sz w:val="22"/>
          <w:szCs w:val="22"/>
        </w:rPr>
      </w:pPr>
      <w:r w:rsidRPr="002507BF">
        <w:rPr>
          <w:bCs/>
          <w:spacing w:val="-4"/>
          <w:sz w:val="22"/>
          <w:szCs w:val="22"/>
        </w:rPr>
        <w:t xml:space="preserve"> 3</w:t>
      </w:r>
      <w:r w:rsidRPr="002507BF">
        <w:rPr>
          <w:sz w:val="22"/>
          <w:szCs w:val="22"/>
        </w:rPr>
        <w:t xml:space="preserve">.1. Приемка результата работ осуществляется согласно объему оказанных услуг за месяц   после выполнения Исполнителем всех своих обязательств, предусмотренных настоящим Договором. </w:t>
      </w:r>
    </w:p>
    <w:p w:rsidR="00D54DE2" w:rsidRPr="002507BF" w:rsidRDefault="00D54DE2" w:rsidP="002507BF">
      <w:pPr>
        <w:jc w:val="both"/>
        <w:rPr>
          <w:sz w:val="22"/>
          <w:szCs w:val="22"/>
        </w:rPr>
      </w:pPr>
      <w:r w:rsidRPr="002507BF">
        <w:rPr>
          <w:sz w:val="22"/>
          <w:szCs w:val="22"/>
        </w:rPr>
        <w:t>3.2. Приемка результата работ производится в течение 5-ти (пяти) рабочих дней со дня, следующего за днем  получения Заказчиком   Акта приема-передачи выполненных работ.</w:t>
      </w:r>
    </w:p>
    <w:p w:rsidR="00D54DE2" w:rsidRPr="002507BF" w:rsidRDefault="00D54DE2" w:rsidP="002507BF">
      <w:pPr>
        <w:pStyle w:val="BodyTextIndent2"/>
        <w:numPr>
          <w:ilvl w:val="1"/>
          <w:numId w:val="38"/>
        </w:numPr>
        <w:tabs>
          <w:tab w:val="num" w:pos="510"/>
        </w:tabs>
        <w:snapToGrid w:val="0"/>
        <w:spacing w:after="0" w:line="240" w:lineRule="auto"/>
        <w:jc w:val="both"/>
        <w:rPr>
          <w:sz w:val="22"/>
          <w:szCs w:val="22"/>
        </w:rPr>
      </w:pPr>
      <w:r w:rsidRPr="002507BF">
        <w:rPr>
          <w:sz w:val="22"/>
          <w:szCs w:val="22"/>
        </w:rPr>
        <w:t xml:space="preserve"> В момент составления Акта приемки-передачи  выполненных работ, присутствие представителей Заказчика, Исполнителя обязательно.</w:t>
      </w:r>
    </w:p>
    <w:p w:rsidR="00D54DE2" w:rsidRPr="002507BF" w:rsidRDefault="00D54DE2" w:rsidP="002507BF">
      <w:pPr>
        <w:pStyle w:val="BodyTextIndent2"/>
        <w:snapToGrid w:val="0"/>
        <w:spacing w:after="0" w:line="240" w:lineRule="auto"/>
        <w:ind w:left="0"/>
        <w:jc w:val="both"/>
        <w:rPr>
          <w:sz w:val="22"/>
          <w:szCs w:val="22"/>
        </w:rPr>
      </w:pPr>
      <w:r>
        <w:rPr>
          <w:sz w:val="22"/>
          <w:szCs w:val="22"/>
        </w:rPr>
        <w:t>3.4.</w:t>
      </w:r>
      <w:r w:rsidRPr="002507BF">
        <w:rPr>
          <w:sz w:val="22"/>
          <w:szCs w:val="22"/>
        </w:rPr>
        <w:t xml:space="preserve"> </w:t>
      </w:r>
      <w:r w:rsidRPr="002507BF">
        <w:rPr>
          <w:sz w:val="22"/>
          <w:szCs w:val="22"/>
        </w:rPr>
        <w:tab/>
        <w:t>Перед оформлением  акта, представитель Стороны обмениваются надлежаще оформленными  доверенностями.</w:t>
      </w:r>
      <w:r w:rsidRPr="002507BF">
        <w:rPr>
          <w:sz w:val="22"/>
          <w:szCs w:val="22"/>
        </w:rPr>
        <w:tab/>
        <w:t xml:space="preserve"> </w:t>
      </w:r>
    </w:p>
    <w:p w:rsidR="00D54DE2" w:rsidRPr="00040A4A" w:rsidRDefault="00D54DE2">
      <w:pPr>
        <w:pStyle w:val="BodyTextIndent2"/>
        <w:snapToGrid w:val="0"/>
        <w:spacing w:after="0" w:line="240" w:lineRule="auto"/>
        <w:ind w:left="0" w:firstLine="283"/>
        <w:jc w:val="both"/>
        <w:rPr>
          <w:sz w:val="22"/>
          <w:szCs w:val="22"/>
        </w:rPr>
      </w:pPr>
    </w:p>
    <w:p w:rsidR="00D54DE2" w:rsidRPr="002507BF" w:rsidRDefault="00D54DE2" w:rsidP="002507BF">
      <w:pPr>
        <w:jc w:val="center"/>
        <w:rPr>
          <w:b/>
          <w:spacing w:val="-1"/>
          <w:sz w:val="22"/>
          <w:szCs w:val="22"/>
        </w:rPr>
      </w:pPr>
      <w:r w:rsidRPr="002507BF">
        <w:rPr>
          <w:b/>
          <w:spacing w:val="-1"/>
          <w:sz w:val="22"/>
          <w:szCs w:val="22"/>
        </w:rPr>
        <w:t>4.  Цена и порядок расчётов</w:t>
      </w:r>
    </w:p>
    <w:p w:rsidR="00D54DE2" w:rsidRPr="002507BF" w:rsidRDefault="00D54DE2" w:rsidP="002507BF">
      <w:pPr>
        <w:jc w:val="both"/>
        <w:rPr>
          <w:sz w:val="22"/>
          <w:szCs w:val="22"/>
        </w:rPr>
      </w:pPr>
      <w:r w:rsidRPr="002507BF">
        <w:rPr>
          <w:spacing w:val="-1"/>
          <w:sz w:val="22"/>
          <w:szCs w:val="22"/>
        </w:rPr>
        <w:t>4.1. Цена услуг по вывозу</w:t>
      </w:r>
      <w:r w:rsidRPr="002507BF">
        <w:rPr>
          <w:sz w:val="22"/>
          <w:szCs w:val="22"/>
        </w:rPr>
        <w:t xml:space="preserve"> отходов </w:t>
      </w:r>
      <w:r w:rsidRPr="002507BF">
        <w:rPr>
          <w:spacing w:val="-5"/>
          <w:sz w:val="22"/>
          <w:szCs w:val="22"/>
        </w:rPr>
        <w:t>устанавливается</w:t>
      </w:r>
      <w:r w:rsidRPr="002507BF">
        <w:rPr>
          <w:sz w:val="22"/>
          <w:szCs w:val="22"/>
        </w:rPr>
        <w:t xml:space="preserve"> в размере </w:t>
      </w:r>
      <w:r w:rsidRPr="002507BF">
        <w:rPr>
          <w:b/>
          <w:sz w:val="22"/>
          <w:szCs w:val="22"/>
        </w:rPr>
        <w:t>___________ руб</w:t>
      </w:r>
      <w:r w:rsidRPr="002507BF">
        <w:rPr>
          <w:sz w:val="22"/>
          <w:szCs w:val="22"/>
        </w:rPr>
        <w:t xml:space="preserve">. (___________.) и является неизменной в течение всего срока действия настоящего Договора. Цена указана за весь период действия Договора. Оплата производится: за счет средств ОМС в размере – ____________ руб., за счет средств бюджета в размере – ________ руб., за счет средств предпринимательской деятельности в размере – ___________ руб.   </w:t>
      </w:r>
    </w:p>
    <w:p w:rsidR="00D54DE2" w:rsidRPr="002507BF" w:rsidRDefault="00D54DE2" w:rsidP="002507BF">
      <w:pPr>
        <w:jc w:val="both"/>
        <w:rPr>
          <w:sz w:val="22"/>
          <w:szCs w:val="22"/>
        </w:rPr>
      </w:pPr>
      <w:r w:rsidRPr="002507BF">
        <w:rPr>
          <w:sz w:val="22"/>
          <w:szCs w:val="22"/>
        </w:rPr>
        <w:t>4.2. Цена услуг указана с учетом  предоставление расходного материала, сбор, транспортировку, обезвреживание и вывоза отходов, страхования, налогов (в т.ч. НДС), сборов и других обязательных платежей.</w:t>
      </w:r>
    </w:p>
    <w:p w:rsidR="00D54DE2" w:rsidRPr="002507BF" w:rsidRDefault="00D54DE2" w:rsidP="002507BF">
      <w:pPr>
        <w:jc w:val="both"/>
        <w:rPr>
          <w:sz w:val="22"/>
          <w:szCs w:val="22"/>
        </w:rPr>
      </w:pPr>
      <w:r w:rsidRPr="002507BF">
        <w:rPr>
          <w:sz w:val="22"/>
          <w:szCs w:val="22"/>
        </w:rPr>
        <w:t xml:space="preserve">4.3. Оплата производится ежемесячно безналичным перечислением  денежных средств в течение </w:t>
      </w:r>
      <w:r>
        <w:rPr>
          <w:sz w:val="22"/>
          <w:szCs w:val="22"/>
        </w:rPr>
        <w:t>9</w:t>
      </w:r>
      <w:r w:rsidRPr="002507BF">
        <w:rPr>
          <w:sz w:val="22"/>
          <w:szCs w:val="22"/>
        </w:rPr>
        <w:t xml:space="preserve">0 </w:t>
      </w:r>
      <w:r>
        <w:rPr>
          <w:sz w:val="22"/>
          <w:szCs w:val="22"/>
        </w:rPr>
        <w:t>календарных</w:t>
      </w:r>
      <w:r w:rsidRPr="002507BF">
        <w:rPr>
          <w:sz w:val="22"/>
          <w:szCs w:val="22"/>
        </w:rPr>
        <w:t xml:space="preserve"> дней с момента предоставления счета и счета-фактуры  Исполнителем на оплату за фактически оказанные услуги за месяц и подписанного обеими Сторонами Акта приема-передачи оказанных услуг.</w:t>
      </w:r>
    </w:p>
    <w:p w:rsidR="00D54DE2" w:rsidRDefault="00D54DE2" w:rsidP="002507BF">
      <w:pPr>
        <w:jc w:val="both"/>
        <w:rPr>
          <w:sz w:val="24"/>
          <w:szCs w:val="24"/>
        </w:rPr>
      </w:pPr>
    </w:p>
    <w:p w:rsidR="00D54DE2" w:rsidRPr="00040A4A" w:rsidRDefault="00D54DE2">
      <w:pPr>
        <w:jc w:val="both"/>
        <w:rPr>
          <w:sz w:val="22"/>
          <w:szCs w:val="22"/>
        </w:rPr>
      </w:pPr>
    </w:p>
    <w:p w:rsidR="00D54DE2" w:rsidRPr="00040A4A" w:rsidRDefault="00D54DE2" w:rsidP="00040A4A">
      <w:pPr>
        <w:jc w:val="center"/>
        <w:rPr>
          <w:b/>
          <w:sz w:val="22"/>
          <w:szCs w:val="22"/>
        </w:rPr>
      </w:pPr>
      <w:r w:rsidRPr="00040A4A">
        <w:rPr>
          <w:b/>
          <w:sz w:val="22"/>
          <w:szCs w:val="22"/>
        </w:rPr>
        <w:t>5. Срок действия Договора</w:t>
      </w:r>
    </w:p>
    <w:p w:rsidR="00D54DE2" w:rsidRPr="00040A4A" w:rsidRDefault="00D54DE2" w:rsidP="00040A4A">
      <w:pPr>
        <w:rPr>
          <w:sz w:val="22"/>
          <w:szCs w:val="22"/>
        </w:rPr>
      </w:pPr>
      <w:r w:rsidRPr="00040A4A">
        <w:rPr>
          <w:sz w:val="22"/>
          <w:szCs w:val="22"/>
        </w:rPr>
        <w:t xml:space="preserve">5.1. Настоящий Договор вступает в силу со дня его подписания сторонами и действует до полного исполнения сторонами своих обязательств. </w:t>
      </w:r>
    </w:p>
    <w:p w:rsidR="00D54DE2" w:rsidRPr="00040A4A" w:rsidRDefault="00D54DE2" w:rsidP="00040A4A">
      <w:pPr>
        <w:rPr>
          <w:sz w:val="22"/>
          <w:szCs w:val="22"/>
        </w:rPr>
      </w:pPr>
      <w:r w:rsidRPr="00040A4A">
        <w:rPr>
          <w:sz w:val="22"/>
          <w:szCs w:val="22"/>
        </w:rPr>
        <w:t xml:space="preserve">5.2. Период оказания услуг: </w:t>
      </w:r>
    </w:p>
    <w:p w:rsidR="00D54DE2" w:rsidRPr="00040A4A" w:rsidRDefault="00D54DE2" w:rsidP="00040A4A">
      <w:pPr>
        <w:rPr>
          <w:sz w:val="22"/>
          <w:szCs w:val="22"/>
        </w:rPr>
      </w:pPr>
      <w:r w:rsidRPr="00040A4A">
        <w:rPr>
          <w:sz w:val="22"/>
          <w:szCs w:val="22"/>
        </w:rPr>
        <w:t xml:space="preserve">5.2.1. Начало оказания услуг: с 01.07.2011 г. </w:t>
      </w:r>
    </w:p>
    <w:p w:rsidR="00D54DE2" w:rsidRDefault="00D54DE2" w:rsidP="00040A4A">
      <w:pPr>
        <w:rPr>
          <w:sz w:val="22"/>
          <w:szCs w:val="22"/>
        </w:rPr>
      </w:pPr>
      <w:r w:rsidRPr="00040A4A">
        <w:rPr>
          <w:sz w:val="22"/>
          <w:szCs w:val="22"/>
        </w:rPr>
        <w:t xml:space="preserve">5.2.2. Окончание оказания услуг: 31.12.2011 г. </w:t>
      </w:r>
    </w:p>
    <w:p w:rsidR="00D54DE2" w:rsidRPr="00040A4A" w:rsidRDefault="00D54DE2" w:rsidP="00040A4A">
      <w:pPr>
        <w:rPr>
          <w:sz w:val="22"/>
          <w:szCs w:val="22"/>
        </w:rPr>
      </w:pPr>
    </w:p>
    <w:p w:rsidR="00D54DE2" w:rsidRPr="00040A4A" w:rsidRDefault="00D54DE2" w:rsidP="00040A4A">
      <w:pPr>
        <w:jc w:val="center"/>
        <w:rPr>
          <w:b/>
          <w:sz w:val="22"/>
          <w:szCs w:val="22"/>
        </w:rPr>
      </w:pPr>
      <w:r w:rsidRPr="00040A4A">
        <w:rPr>
          <w:b/>
          <w:sz w:val="22"/>
          <w:szCs w:val="22"/>
        </w:rPr>
        <w:t>6. Расторжение Договора</w:t>
      </w:r>
    </w:p>
    <w:p w:rsidR="00D54DE2" w:rsidRPr="00040A4A" w:rsidRDefault="00D54DE2" w:rsidP="00040A4A">
      <w:pPr>
        <w:rPr>
          <w:sz w:val="22"/>
          <w:szCs w:val="22"/>
        </w:rPr>
      </w:pPr>
      <w:r w:rsidRPr="00040A4A">
        <w:rPr>
          <w:sz w:val="22"/>
          <w:szCs w:val="22"/>
        </w:rPr>
        <w:t>6.1. Расторжение Договора допускается по соглашению сторон или решению суда по основаниям, предусмотренным гражданским законодательством</w:t>
      </w:r>
    </w:p>
    <w:p w:rsidR="00D54DE2" w:rsidRPr="00040A4A" w:rsidRDefault="00D54DE2" w:rsidP="00040A4A">
      <w:pPr>
        <w:rPr>
          <w:sz w:val="22"/>
          <w:szCs w:val="22"/>
        </w:rPr>
      </w:pPr>
    </w:p>
    <w:p w:rsidR="00D54DE2" w:rsidRPr="00040A4A" w:rsidRDefault="00D54DE2" w:rsidP="00040A4A">
      <w:pPr>
        <w:jc w:val="center"/>
        <w:rPr>
          <w:b/>
          <w:bCs/>
          <w:sz w:val="22"/>
          <w:szCs w:val="22"/>
        </w:rPr>
      </w:pPr>
      <w:r w:rsidRPr="00040A4A">
        <w:rPr>
          <w:b/>
          <w:bCs/>
          <w:sz w:val="22"/>
          <w:szCs w:val="22"/>
        </w:rPr>
        <w:t>7.     Ответственность сторон</w:t>
      </w:r>
    </w:p>
    <w:p w:rsidR="00D54DE2" w:rsidRPr="00040A4A" w:rsidRDefault="00D54DE2" w:rsidP="00040A4A">
      <w:pPr>
        <w:jc w:val="both"/>
        <w:rPr>
          <w:sz w:val="22"/>
          <w:szCs w:val="22"/>
        </w:rPr>
      </w:pPr>
      <w:r w:rsidRPr="00040A4A">
        <w:rPr>
          <w:sz w:val="22"/>
          <w:szCs w:val="22"/>
        </w:rPr>
        <w:t>7.1.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 РФ.</w:t>
      </w:r>
    </w:p>
    <w:p w:rsidR="00D54DE2" w:rsidRPr="00040A4A" w:rsidRDefault="00D54DE2" w:rsidP="00040A4A">
      <w:pPr>
        <w:jc w:val="both"/>
        <w:rPr>
          <w:sz w:val="22"/>
          <w:szCs w:val="22"/>
        </w:rPr>
      </w:pPr>
      <w:r w:rsidRPr="00040A4A">
        <w:rPr>
          <w:sz w:val="22"/>
          <w:szCs w:val="22"/>
        </w:rPr>
        <w:t>7.2. В случае неисполнения либо ненадлежащего исполнения условий Договора Исполнитель:</w:t>
      </w:r>
    </w:p>
    <w:p w:rsidR="00D54DE2" w:rsidRPr="00040A4A" w:rsidRDefault="00D54DE2" w:rsidP="00040A4A">
      <w:pPr>
        <w:jc w:val="both"/>
        <w:rPr>
          <w:sz w:val="22"/>
          <w:szCs w:val="22"/>
        </w:rPr>
      </w:pPr>
      <w:r w:rsidRPr="00040A4A">
        <w:rPr>
          <w:sz w:val="22"/>
          <w:szCs w:val="22"/>
        </w:rPr>
        <w:t xml:space="preserve">7.2.1. За нарушение сроков оказания  услуг полностью или в части, установленных настоящим Договором, выплачивает Заказчику неустойку в размере 0,1% стоимости услуг, оказание которых просрочено, за каждый день просрочки оказания услуг начиная с первого дня просрочки, но не более 10 % от суммы Договора.  Факт нарушения сроков оказания услуг и сумма неустойки, удерживаемого с Исполнителя, фиксируется в письменном виде. </w:t>
      </w:r>
    </w:p>
    <w:p w:rsidR="00D54DE2" w:rsidRPr="00040A4A" w:rsidRDefault="00D54DE2" w:rsidP="00040A4A">
      <w:pPr>
        <w:jc w:val="both"/>
        <w:rPr>
          <w:sz w:val="22"/>
          <w:szCs w:val="22"/>
        </w:rPr>
      </w:pPr>
      <w:r w:rsidRPr="00040A4A">
        <w:rPr>
          <w:sz w:val="22"/>
          <w:szCs w:val="22"/>
        </w:rPr>
        <w:t>7.2.2. За отказ от оказания услуг полностью или в части, уплачивает неустойку в размере 10 % стоимости услуг, от оказания которых Исполнитель отказался.</w:t>
      </w:r>
    </w:p>
    <w:p w:rsidR="00D54DE2" w:rsidRPr="00040A4A" w:rsidRDefault="00D54DE2" w:rsidP="00040A4A">
      <w:pPr>
        <w:jc w:val="both"/>
        <w:rPr>
          <w:sz w:val="22"/>
          <w:szCs w:val="22"/>
        </w:rPr>
      </w:pPr>
      <w:r w:rsidRPr="00040A4A">
        <w:rPr>
          <w:sz w:val="22"/>
          <w:szCs w:val="22"/>
        </w:rPr>
        <w:t>7.2.3. За оказание услуг ненадлежащего качества, т.е. с нарушением требований, установленных в п. 2.1. настоящего Договора, уплачивает неустойку в размере 10 % стоимости некачественно оказанных Услуг.</w:t>
      </w:r>
    </w:p>
    <w:p w:rsidR="00D54DE2" w:rsidRPr="00040A4A" w:rsidRDefault="00D54DE2" w:rsidP="00040A4A">
      <w:pPr>
        <w:shd w:val="clear" w:color="auto" w:fill="FFFFFF"/>
        <w:tabs>
          <w:tab w:val="left" w:pos="552"/>
        </w:tabs>
        <w:spacing w:before="5" w:line="269" w:lineRule="exact"/>
        <w:ind w:right="38"/>
        <w:jc w:val="both"/>
        <w:rPr>
          <w:sz w:val="22"/>
          <w:szCs w:val="22"/>
        </w:rPr>
      </w:pPr>
      <w:r w:rsidRPr="00040A4A">
        <w:rPr>
          <w:sz w:val="22"/>
          <w:szCs w:val="22"/>
        </w:rPr>
        <w:t>7.3. При просрочке исполнения Заказчиком обязательства, предусмотренного Договором, другая сторона в 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Центрального банка РФ, действующей на день уплаты пеней от неоплаченной суммы. Заказчик освобождается от уплаты пеней, если докажет, что просрочка исполнения указанного обязательства произошла в следствие не преодолимой силы или по вине другой стороны.</w:t>
      </w:r>
    </w:p>
    <w:p w:rsidR="00D54DE2" w:rsidRPr="00040A4A" w:rsidRDefault="00D54DE2" w:rsidP="00040A4A">
      <w:pPr>
        <w:jc w:val="both"/>
        <w:rPr>
          <w:sz w:val="22"/>
          <w:szCs w:val="22"/>
        </w:rPr>
      </w:pPr>
      <w:r w:rsidRPr="00040A4A">
        <w:rPr>
          <w:sz w:val="22"/>
          <w:szCs w:val="22"/>
        </w:rPr>
        <w:t>7.4. Уплата санкций не освобождает стороны от выполнения принятых обязательств.</w:t>
      </w:r>
    </w:p>
    <w:p w:rsidR="00D54DE2" w:rsidRPr="00040A4A" w:rsidRDefault="00D54DE2" w:rsidP="00040A4A">
      <w:pPr>
        <w:jc w:val="both"/>
        <w:rPr>
          <w:sz w:val="22"/>
          <w:szCs w:val="22"/>
        </w:rPr>
      </w:pPr>
    </w:p>
    <w:p w:rsidR="00D54DE2" w:rsidRPr="00040A4A" w:rsidRDefault="00D54DE2" w:rsidP="00040A4A">
      <w:pPr>
        <w:pStyle w:val="a3"/>
        <w:ind w:firstLine="0"/>
        <w:jc w:val="center"/>
        <w:rPr>
          <w:b/>
          <w:sz w:val="22"/>
          <w:szCs w:val="22"/>
        </w:rPr>
      </w:pPr>
      <w:r w:rsidRPr="00040A4A">
        <w:rPr>
          <w:b/>
          <w:sz w:val="22"/>
          <w:szCs w:val="22"/>
        </w:rPr>
        <w:t>8. Форс-мажорные обстоятельства</w:t>
      </w:r>
    </w:p>
    <w:p w:rsidR="00D54DE2" w:rsidRPr="00040A4A" w:rsidRDefault="00D54DE2" w:rsidP="00040A4A">
      <w:pPr>
        <w:pStyle w:val="a3"/>
        <w:ind w:firstLine="0"/>
        <w:rPr>
          <w:sz w:val="22"/>
          <w:szCs w:val="22"/>
        </w:rPr>
      </w:pPr>
      <w:r w:rsidRPr="00040A4A">
        <w:rPr>
          <w:sz w:val="22"/>
          <w:szCs w:val="22"/>
        </w:rPr>
        <w:t>8.1.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непреодолимое при данных условиях обстоятельство (непреодолимая сила), а именно: стихийные бедствия, наводнения, землетрясения, пожары, военные действия, забастовки, изменения законодательства, запрещающее экспертно-импортные операции.</w:t>
      </w:r>
    </w:p>
    <w:p w:rsidR="00D54DE2" w:rsidRPr="00040A4A" w:rsidRDefault="00D54DE2" w:rsidP="00040A4A">
      <w:pPr>
        <w:pStyle w:val="a3"/>
        <w:ind w:firstLine="0"/>
        <w:rPr>
          <w:sz w:val="22"/>
          <w:szCs w:val="22"/>
        </w:rPr>
      </w:pPr>
      <w:r w:rsidRPr="00040A4A">
        <w:rPr>
          <w:sz w:val="22"/>
          <w:szCs w:val="22"/>
        </w:rPr>
        <w:t>8.2. 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D54DE2" w:rsidRPr="00040A4A" w:rsidRDefault="00D54DE2" w:rsidP="00040A4A">
      <w:pPr>
        <w:pStyle w:val="a3"/>
        <w:ind w:firstLine="0"/>
        <w:rPr>
          <w:sz w:val="22"/>
          <w:szCs w:val="22"/>
        </w:rPr>
      </w:pPr>
    </w:p>
    <w:p w:rsidR="00D54DE2" w:rsidRPr="00040A4A" w:rsidRDefault="00D54DE2" w:rsidP="00040A4A">
      <w:pPr>
        <w:jc w:val="center"/>
        <w:rPr>
          <w:b/>
          <w:sz w:val="22"/>
          <w:szCs w:val="22"/>
        </w:rPr>
      </w:pPr>
      <w:r w:rsidRPr="00040A4A">
        <w:rPr>
          <w:b/>
          <w:sz w:val="22"/>
          <w:szCs w:val="22"/>
        </w:rPr>
        <w:t>9. Заключительные положения</w:t>
      </w:r>
    </w:p>
    <w:p w:rsidR="00D54DE2" w:rsidRPr="00040A4A" w:rsidRDefault="00D54DE2" w:rsidP="00040A4A">
      <w:pPr>
        <w:jc w:val="both"/>
        <w:rPr>
          <w:sz w:val="22"/>
          <w:szCs w:val="22"/>
        </w:rPr>
      </w:pPr>
      <w:r w:rsidRPr="00040A4A">
        <w:rPr>
          <w:sz w:val="22"/>
          <w:szCs w:val="22"/>
        </w:rPr>
        <w:t>9.1. Все споры и разногласия, возникшие между сторонами при исполнении настоящего Договора, разрешаются в претензионном порядке. Срок рассмотрения претензии – 10 дней с момента получения претензии.</w:t>
      </w:r>
    </w:p>
    <w:p w:rsidR="00D54DE2" w:rsidRPr="00040A4A" w:rsidRDefault="00D54DE2" w:rsidP="00040A4A">
      <w:pPr>
        <w:jc w:val="both"/>
        <w:rPr>
          <w:spacing w:val="-4"/>
          <w:sz w:val="22"/>
          <w:szCs w:val="22"/>
        </w:rPr>
      </w:pPr>
      <w:r w:rsidRPr="00040A4A">
        <w:rPr>
          <w:sz w:val="22"/>
          <w:szCs w:val="22"/>
        </w:rPr>
        <w:tab/>
        <w:t>При не урегулировании спора в претензионном порядке, последний передается на рассмотрение Арбитражного суда Пермского края в соответствии с действующим законодательством.</w:t>
      </w:r>
    </w:p>
    <w:p w:rsidR="00D54DE2" w:rsidRPr="00040A4A" w:rsidRDefault="00D54DE2" w:rsidP="00040A4A">
      <w:pPr>
        <w:jc w:val="both"/>
        <w:rPr>
          <w:spacing w:val="-4"/>
          <w:sz w:val="22"/>
          <w:szCs w:val="22"/>
        </w:rPr>
      </w:pPr>
      <w:r w:rsidRPr="00040A4A">
        <w:rPr>
          <w:sz w:val="22"/>
          <w:szCs w:val="22"/>
        </w:rPr>
        <w:t>9.2. Со стороны Исполнителя для решения всех вопросов с Заказчиком назначается специалист:</w:t>
      </w:r>
    </w:p>
    <w:p w:rsidR="00D54DE2" w:rsidRPr="00040A4A" w:rsidRDefault="00D54DE2" w:rsidP="00040A4A">
      <w:pPr>
        <w:jc w:val="both"/>
        <w:rPr>
          <w:sz w:val="22"/>
          <w:szCs w:val="22"/>
        </w:rPr>
      </w:pPr>
      <w:r w:rsidRPr="00040A4A">
        <w:rPr>
          <w:sz w:val="22"/>
          <w:szCs w:val="22"/>
        </w:rPr>
        <w:t>-   __________________________________________________________________________________,</w:t>
      </w:r>
    </w:p>
    <w:p w:rsidR="00D54DE2" w:rsidRPr="00040A4A" w:rsidRDefault="00D54DE2" w:rsidP="00040A4A">
      <w:pPr>
        <w:jc w:val="center"/>
        <w:rPr>
          <w:sz w:val="22"/>
          <w:szCs w:val="22"/>
        </w:rPr>
      </w:pPr>
      <w:r w:rsidRPr="00040A4A">
        <w:rPr>
          <w:sz w:val="22"/>
          <w:szCs w:val="22"/>
        </w:rPr>
        <w:t>(Ф.И.О., должность)</w:t>
      </w:r>
    </w:p>
    <w:p w:rsidR="00D54DE2" w:rsidRPr="00040A4A" w:rsidRDefault="00D54DE2" w:rsidP="00040A4A">
      <w:pPr>
        <w:jc w:val="both"/>
        <w:rPr>
          <w:sz w:val="22"/>
          <w:szCs w:val="22"/>
        </w:rPr>
      </w:pPr>
      <w:r w:rsidRPr="00040A4A">
        <w:rPr>
          <w:sz w:val="22"/>
          <w:szCs w:val="22"/>
        </w:rPr>
        <w:t>в случае если решение вопроса затягивается или специалист недоступен, вторым контактным лицом является: -  _____________________________________________________________________.</w:t>
      </w:r>
    </w:p>
    <w:p w:rsidR="00D54DE2" w:rsidRPr="00040A4A" w:rsidRDefault="00D54DE2" w:rsidP="00040A4A">
      <w:pPr>
        <w:jc w:val="center"/>
        <w:rPr>
          <w:sz w:val="22"/>
          <w:szCs w:val="22"/>
        </w:rPr>
      </w:pPr>
      <w:r w:rsidRPr="00040A4A">
        <w:rPr>
          <w:sz w:val="22"/>
          <w:szCs w:val="22"/>
        </w:rPr>
        <w:t>(Ф.И.О., должность)</w:t>
      </w:r>
    </w:p>
    <w:p w:rsidR="00D54DE2" w:rsidRPr="00040A4A" w:rsidRDefault="00D54DE2" w:rsidP="00040A4A">
      <w:pPr>
        <w:jc w:val="both"/>
        <w:rPr>
          <w:sz w:val="22"/>
          <w:szCs w:val="22"/>
        </w:rPr>
      </w:pPr>
      <w:r w:rsidRPr="00040A4A">
        <w:rPr>
          <w:sz w:val="22"/>
          <w:szCs w:val="22"/>
        </w:rPr>
        <w:t>оба специалиста уполномочены подписывать все исполнительные документы по данному Договору на основании надлежаще оформленной доверенности.</w:t>
      </w:r>
    </w:p>
    <w:p w:rsidR="00D54DE2" w:rsidRPr="00040A4A" w:rsidRDefault="00D54DE2" w:rsidP="00040A4A">
      <w:pPr>
        <w:jc w:val="both"/>
        <w:rPr>
          <w:sz w:val="22"/>
          <w:szCs w:val="22"/>
        </w:rPr>
      </w:pPr>
      <w:r w:rsidRPr="00040A4A">
        <w:rPr>
          <w:spacing w:val="-5"/>
          <w:sz w:val="22"/>
          <w:szCs w:val="22"/>
        </w:rPr>
        <w:t xml:space="preserve">9.3.  </w:t>
      </w:r>
      <w:r w:rsidRPr="00040A4A">
        <w:rPr>
          <w:sz w:val="22"/>
          <w:szCs w:val="22"/>
        </w:rPr>
        <w:t>Заказчик определяет контактными лицами с Исполнителем по настоящему Договору:</w:t>
      </w:r>
    </w:p>
    <w:p w:rsidR="00D54DE2" w:rsidRPr="00040A4A" w:rsidRDefault="00D54DE2" w:rsidP="00040A4A">
      <w:pPr>
        <w:jc w:val="both"/>
        <w:rPr>
          <w:b/>
          <w:color w:val="0000FF"/>
          <w:sz w:val="22"/>
          <w:szCs w:val="22"/>
        </w:rPr>
      </w:pPr>
      <w:r w:rsidRPr="00040A4A">
        <w:rPr>
          <w:b/>
          <w:color w:val="0000FF"/>
          <w:sz w:val="22"/>
          <w:szCs w:val="22"/>
        </w:rPr>
        <w:t>Лядов Юрий Александрович,   тел.: 265-98-26.</w:t>
      </w:r>
    </w:p>
    <w:p w:rsidR="00D54DE2" w:rsidRPr="00040A4A" w:rsidRDefault="00D54DE2" w:rsidP="00040A4A">
      <w:pPr>
        <w:jc w:val="both"/>
        <w:rPr>
          <w:sz w:val="22"/>
          <w:szCs w:val="22"/>
        </w:rPr>
      </w:pPr>
      <w:r w:rsidRPr="00040A4A">
        <w:rPr>
          <w:spacing w:val="-5"/>
          <w:sz w:val="22"/>
          <w:szCs w:val="22"/>
        </w:rPr>
        <w:t>9.4. Договор</w:t>
      </w:r>
      <w:r w:rsidRPr="00040A4A">
        <w:rPr>
          <w:sz w:val="22"/>
          <w:szCs w:val="22"/>
        </w:rPr>
        <w:t xml:space="preserve"> составлен в двух экземплярах, оба экземпляра идентичны.</w:t>
      </w:r>
    </w:p>
    <w:p w:rsidR="00D54DE2" w:rsidRPr="00040A4A" w:rsidRDefault="00D54DE2" w:rsidP="00040A4A">
      <w:pPr>
        <w:shd w:val="clear" w:color="auto" w:fill="FFFFFF"/>
        <w:spacing w:before="5"/>
        <w:ind w:right="34"/>
        <w:jc w:val="both"/>
        <w:rPr>
          <w:sz w:val="22"/>
          <w:szCs w:val="22"/>
        </w:rPr>
      </w:pPr>
      <w:r w:rsidRPr="00040A4A">
        <w:rPr>
          <w:sz w:val="22"/>
          <w:szCs w:val="22"/>
        </w:rPr>
        <w:t>9.5. Неотъемлемой частью настоящего Договора являются:</w:t>
      </w:r>
    </w:p>
    <w:p w:rsidR="00D54DE2" w:rsidRDefault="00D54DE2" w:rsidP="00040A4A">
      <w:pPr>
        <w:shd w:val="clear" w:color="auto" w:fill="FFFFFF"/>
        <w:tabs>
          <w:tab w:val="left" w:pos="672"/>
        </w:tabs>
        <w:jc w:val="both"/>
        <w:rPr>
          <w:sz w:val="22"/>
          <w:szCs w:val="22"/>
        </w:rPr>
      </w:pPr>
      <w:r w:rsidRPr="00040A4A">
        <w:rPr>
          <w:sz w:val="22"/>
          <w:szCs w:val="22"/>
        </w:rPr>
        <w:t>9.5.1. Протокол _______ № ___ от «___» ________ 2011 года.</w:t>
      </w:r>
    </w:p>
    <w:p w:rsidR="00D54DE2" w:rsidRPr="00040A4A" w:rsidRDefault="00D54DE2" w:rsidP="00040A4A">
      <w:pPr>
        <w:shd w:val="clear" w:color="auto" w:fill="FFFFFF"/>
        <w:tabs>
          <w:tab w:val="left" w:pos="672"/>
        </w:tabs>
        <w:jc w:val="both"/>
        <w:rPr>
          <w:spacing w:val="-9"/>
          <w:sz w:val="22"/>
          <w:szCs w:val="22"/>
        </w:rPr>
      </w:pPr>
    </w:p>
    <w:p w:rsidR="00D54DE2" w:rsidRPr="00040A4A" w:rsidRDefault="00D54DE2" w:rsidP="00040A4A">
      <w:pPr>
        <w:jc w:val="center"/>
        <w:rPr>
          <w:b/>
          <w:sz w:val="22"/>
          <w:szCs w:val="22"/>
        </w:rPr>
      </w:pPr>
      <w:r w:rsidRPr="00040A4A">
        <w:rPr>
          <w:b/>
          <w:bCs/>
          <w:sz w:val="22"/>
          <w:szCs w:val="22"/>
        </w:rPr>
        <w:t>10. Юридические адреса и банковские реквизиты сторон</w:t>
      </w:r>
    </w:p>
    <w:tbl>
      <w:tblPr>
        <w:tblW w:w="10173" w:type="dxa"/>
        <w:tblInd w:w="108" w:type="dxa"/>
        <w:tblLook w:val="01E0"/>
      </w:tblPr>
      <w:tblGrid>
        <w:gridCol w:w="5211"/>
        <w:gridCol w:w="4962"/>
      </w:tblGrid>
      <w:tr w:rsidR="00D54DE2" w:rsidRPr="00040A4A" w:rsidTr="00040A4A">
        <w:tc>
          <w:tcPr>
            <w:tcW w:w="5211" w:type="dxa"/>
          </w:tcPr>
          <w:p w:rsidR="00D54DE2" w:rsidRPr="00040A4A" w:rsidRDefault="00D54DE2">
            <w:pPr>
              <w:shd w:val="clear" w:color="auto" w:fill="FFFFFF"/>
              <w:tabs>
                <w:tab w:val="left" w:pos="672"/>
              </w:tabs>
              <w:jc w:val="both"/>
              <w:rPr>
                <w:b/>
                <w:sz w:val="22"/>
                <w:szCs w:val="22"/>
              </w:rPr>
            </w:pPr>
            <w:r w:rsidRPr="00040A4A">
              <w:rPr>
                <w:b/>
                <w:sz w:val="22"/>
                <w:szCs w:val="22"/>
              </w:rPr>
              <w:t xml:space="preserve">Заказчик: </w:t>
            </w:r>
          </w:p>
          <w:p w:rsidR="00D54DE2" w:rsidRPr="00040A4A" w:rsidRDefault="00D54DE2">
            <w:pPr>
              <w:shd w:val="clear" w:color="auto" w:fill="FFFFFF"/>
              <w:tabs>
                <w:tab w:val="left" w:pos="672"/>
              </w:tabs>
              <w:jc w:val="both"/>
              <w:rPr>
                <w:sz w:val="22"/>
                <w:szCs w:val="22"/>
              </w:rPr>
            </w:pPr>
            <w:r w:rsidRPr="00040A4A">
              <w:rPr>
                <w:sz w:val="22"/>
                <w:szCs w:val="22"/>
              </w:rPr>
              <w:t>МУЗ Городская клиническая больница № 4</w:t>
            </w:r>
          </w:p>
        </w:tc>
        <w:tc>
          <w:tcPr>
            <w:tcW w:w="4962" w:type="dxa"/>
          </w:tcPr>
          <w:p w:rsidR="00D54DE2" w:rsidRPr="00040A4A" w:rsidRDefault="00D54DE2">
            <w:pPr>
              <w:ind w:left="81"/>
              <w:jc w:val="both"/>
              <w:rPr>
                <w:b/>
                <w:i/>
                <w:sz w:val="22"/>
                <w:szCs w:val="22"/>
                <w:u w:val="single"/>
              </w:rPr>
            </w:pPr>
            <w:r w:rsidRPr="00040A4A">
              <w:rPr>
                <w:b/>
                <w:bCs/>
                <w:sz w:val="22"/>
                <w:szCs w:val="22"/>
              </w:rPr>
              <w:t>Исполнитель:</w:t>
            </w:r>
            <w:r w:rsidRPr="00040A4A">
              <w:rPr>
                <w:bCs/>
                <w:sz w:val="22"/>
                <w:szCs w:val="22"/>
              </w:rPr>
              <w:t xml:space="preserve"> </w:t>
            </w:r>
          </w:p>
          <w:p w:rsidR="00D54DE2" w:rsidRPr="00040A4A" w:rsidRDefault="00D54DE2">
            <w:pPr>
              <w:ind w:left="81"/>
              <w:jc w:val="both"/>
              <w:rPr>
                <w:b/>
                <w:sz w:val="22"/>
                <w:szCs w:val="22"/>
                <w:u w:val="single"/>
              </w:rPr>
            </w:pPr>
          </w:p>
        </w:tc>
      </w:tr>
      <w:tr w:rsidR="00D54DE2" w:rsidRPr="00040A4A" w:rsidTr="00040A4A">
        <w:tc>
          <w:tcPr>
            <w:tcW w:w="5211" w:type="dxa"/>
          </w:tcPr>
          <w:p w:rsidR="00D54DE2" w:rsidRPr="00040A4A" w:rsidRDefault="00D54DE2">
            <w:pPr>
              <w:shd w:val="clear" w:color="auto" w:fill="FFFFFF"/>
              <w:tabs>
                <w:tab w:val="left" w:pos="672"/>
              </w:tabs>
              <w:jc w:val="both"/>
              <w:rPr>
                <w:sz w:val="22"/>
                <w:szCs w:val="22"/>
              </w:rPr>
            </w:pPr>
            <w:r w:rsidRPr="00040A4A">
              <w:rPr>
                <w:sz w:val="22"/>
                <w:szCs w:val="22"/>
              </w:rPr>
              <w:t>Адрес: 614107, г. Пермь, ул. Ким, 2</w:t>
            </w:r>
          </w:p>
          <w:p w:rsidR="00D54DE2" w:rsidRPr="00040A4A" w:rsidRDefault="00D54DE2">
            <w:pPr>
              <w:shd w:val="clear" w:color="auto" w:fill="FFFFFF"/>
              <w:tabs>
                <w:tab w:val="left" w:pos="672"/>
              </w:tabs>
              <w:jc w:val="both"/>
              <w:rPr>
                <w:sz w:val="22"/>
                <w:szCs w:val="22"/>
              </w:rPr>
            </w:pPr>
            <w:r w:rsidRPr="00040A4A">
              <w:rPr>
                <w:sz w:val="22"/>
                <w:szCs w:val="22"/>
              </w:rPr>
              <w:t>Счет ОМС:</w:t>
            </w:r>
          </w:p>
          <w:p w:rsidR="00D54DE2" w:rsidRPr="00040A4A" w:rsidRDefault="00D54DE2">
            <w:pPr>
              <w:shd w:val="clear" w:color="auto" w:fill="FFFFFF"/>
              <w:tabs>
                <w:tab w:val="left" w:pos="672"/>
              </w:tabs>
              <w:jc w:val="both"/>
              <w:rPr>
                <w:sz w:val="22"/>
                <w:szCs w:val="22"/>
              </w:rPr>
            </w:pPr>
            <w:r w:rsidRPr="00040A4A">
              <w:rPr>
                <w:sz w:val="22"/>
                <w:szCs w:val="22"/>
              </w:rPr>
              <w:t xml:space="preserve">Р\с 40404810300000030025 в РКЦ г. Перми </w:t>
            </w:r>
          </w:p>
          <w:p w:rsidR="00D54DE2" w:rsidRPr="00040A4A" w:rsidRDefault="00D54DE2">
            <w:pPr>
              <w:pStyle w:val="Heading1"/>
              <w:shd w:val="clear" w:color="auto" w:fill="FFFFFF"/>
              <w:tabs>
                <w:tab w:val="left" w:pos="672"/>
              </w:tabs>
              <w:rPr>
                <w:b w:val="0"/>
                <w:i w:val="0"/>
                <w:sz w:val="22"/>
                <w:szCs w:val="22"/>
              </w:rPr>
            </w:pPr>
            <w:r w:rsidRPr="00040A4A">
              <w:rPr>
                <w:b w:val="0"/>
                <w:i w:val="0"/>
                <w:sz w:val="22"/>
                <w:szCs w:val="22"/>
              </w:rPr>
              <w:t>БИК 045744000, ИНН 5906014900, КПП 590601001</w:t>
            </w:r>
          </w:p>
          <w:p w:rsidR="00D54DE2" w:rsidRPr="00040A4A" w:rsidRDefault="00D54DE2">
            <w:pPr>
              <w:shd w:val="clear" w:color="auto" w:fill="FFFFFF"/>
              <w:tabs>
                <w:tab w:val="left" w:pos="672"/>
              </w:tabs>
              <w:jc w:val="both"/>
              <w:rPr>
                <w:sz w:val="22"/>
                <w:szCs w:val="22"/>
              </w:rPr>
            </w:pPr>
            <w:r w:rsidRPr="00040A4A">
              <w:rPr>
                <w:sz w:val="22"/>
                <w:szCs w:val="22"/>
              </w:rPr>
              <w:t>Спецсчет:</w:t>
            </w:r>
          </w:p>
          <w:p w:rsidR="00D54DE2" w:rsidRPr="00040A4A" w:rsidRDefault="00D54DE2">
            <w:pPr>
              <w:shd w:val="clear" w:color="auto" w:fill="FFFFFF"/>
              <w:tabs>
                <w:tab w:val="left" w:pos="672"/>
              </w:tabs>
              <w:jc w:val="both"/>
              <w:rPr>
                <w:sz w:val="22"/>
                <w:szCs w:val="22"/>
              </w:rPr>
            </w:pPr>
            <w:r w:rsidRPr="00040A4A">
              <w:rPr>
                <w:sz w:val="22"/>
                <w:szCs w:val="22"/>
              </w:rPr>
              <w:t xml:space="preserve">Получатель: УФК по Пермскому краю </w:t>
            </w:r>
          </w:p>
          <w:p w:rsidR="00D54DE2" w:rsidRPr="00040A4A" w:rsidRDefault="00D54DE2">
            <w:pPr>
              <w:shd w:val="clear" w:color="auto" w:fill="FFFFFF"/>
              <w:tabs>
                <w:tab w:val="left" w:pos="672"/>
              </w:tabs>
              <w:jc w:val="both"/>
              <w:rPr>
                <w:sz w:val="22"/>
                <w:szCs w:val="22"/>
              </w:rPr>
            </w:pPr>
            <w:r w:rsidRPr="00040A4A">
              <w:rPr>
                <w:sz w:val="22"/>
                <w:szCs w:val="22"/>
              </w:rPr>
              <w:t xml:space="preserve">(Департамент финансов администрации города Перми, л/с 02563000380, МУЗ ГКБ № 4 л/с 02920010616) </w:t>
            </w:r>
          </w:p>
          <w:p w:rsidR="00D54DE2" w:rsidRPr="00040A4A" w:rsidRDefault="00D54DE2">
            <w:pPr>
              <w:shd w:val="clear" w:color="auto" w:fill="FFFFFF"/>
              <w:tabs>
                <w:tab w:val="left" w:pos="672"/>
              </w:tabs>
              <w:jc w:val="both"/>
              <w:rPr>
                <w:sz w:val="22"/>
                <w:szCs w:val="22"/>
              </w:rPr>
            </w:pPr>
            <w:r w:rsidRPr="00040A4A">
              <w:rPr>
                <w:sz w:val="22"/>
                <w:szCs w:val="22"/>
              </w:rPr>
              <w:t>Р\с 40204810300000000006 в ГРКЦ ГУ Банка России по Пермскому краю г. Пермь</w:t>
            </w:r>
          </w:p>
          <w:p w:rsidR="00D54DE2" w:rsidRPr="00040A4A" w:rsidRDefault="00D54DE2">
            <w:pPr>
              <w:shd w:val="clear" w:color="auto" w:fill="FFFFFF"/>
              <w:tabs>
                <w:tab w:val="left" w:pos="672"/>
              </w:tabs>
              <w:jc w:val="both"/>
              <w:rPr>
                <w:sz w:val="22"/>
                <w:szCs w:val="22"/>
              </w:rPr>
            </w:pPr>
            <w:r w:rsidRPr="00040A4A">
              <w:rPr>
                <w:sz w:val="22"/>
                <w:szCs w:val="22"/>
              </w:rPr>
              <w:t xml:space="preserve">БИК 045773001 </w:t>
            </w:r>
          </w:p>
          <w:p w:rsidR="00D54DE2" w:rsidRPr="00040A4A" w:rsidRDefault="00D54DE2">
            <w:pPr>
              <w:shd w:val="clear" w:color="auto" w:fill="FFFFFF"/>
              <w:tabs>
                <w:tab w:val="left" w:pos="672"/>
              </w:tabs>
              <w:jc w:val="both"/>
              <w:rPr>
                <w:sz w:val="22"/>
                <w:szCs w:val="22"/>
              </w:rPr>
            </w:pPr>
            <w:r w:rsidRPr="00040A4A">
              <w:rPr>
                <w:sz w:val="22"/>
                <w:szCs w:val="22"/>
              </w:rPr>
              <w:t xml:space="preserve">_______________________   Ронзин А.В. </w:t>
            </w:r>
          </w:p>
          <w:p w:rsidR="00D54DE2" w:rsidRPr="00040A4A" w:rsidRDefault="00D54DE2">
            <w:pPr>
              <w:shd w:val="clear" w:color="auto" w:fill="FFFFFF"/>
              <w:tabs>
                <w:tab w:val="left" w:pos="672"/>
              </w:tabs>
              <w:jc w:val="both"/>
              <w:rPr>
                <w:sz w:val="22"/>
                <w:szCs w:val="22"/>
              </w:rPr>
            </w:pPr>
            <w:r w:rsidRPr="00040A4A">
              <w:rPr>
                <w:sz w:val="22"/>
                <w:szCs w:val="22"/>
              </w:rPr>
              <w:t>МП</w:t>
            </w:r>
          </w:p>
        </w:tc>
        <w:tc>
          <w:tcPr>
            <w:tcW w:w="4962" w:type="dxa"/>
          </w:tcPr>
          <w:p w:rsidR="00D54DE2" w:rsidRPr="00040A4A" w:rsidRDefault="00D54DE2">
            <w:pPr>
              <w:ind w:left="81"/>
              <w:jc w:val="both"/>
              <w:rPr>
                <w:sz w:val="22"/>
                <w:szCs w:val="22"/>
              </w:rPr>
            </w:pPr>
            <w:r w:rsidRPr="00040A4A">
              <w:rPr>
                <w:sz w:val="22"/>
                <w:szCs w:val="22"/>
              </w:rPr>
              <w:t xml:space="preserve">Юридический адрес: </w:t>
            </w:r>
          </w:p>
          <w:p w:rsidR="00D54DE2" w:rsidRPr="00040A4A" w:rsidRDefault="00D54DE2">
            <w:pPr>
              <w:ind w:left="81"/>
              <w:jc w:val="both"/>
              <w:rPr>
                <w:sz w:val="22"/>
                <w:szCs w:val="22"/>
              </w:rPr>
            </w:pPr>
            <w:r w:rsidRPr="00040A4A">
              <w:rPr>
                <w:sz w:val="22"/>
                <w:szCs w:val="22"/>
              </w:rPr>
              <w:t xml:space="preserve">Фактический (почтовый) адрес: </w:t>
            </w:r>
          </w:p>
          <w:p w:rsidR="00D54DE2" w:rsidRPr="00040A4A" w:rsidRDefault="00D54DE2">
            <w:pPr>
              <w:ind w:left="81"/>
              <w:jc w:val="both"/>
              <w:rPr>
                <w:sz w:val="22"/>
                <w:szCs w:val="22"/>
              </w:rPr>
            </w:pPr>
            <w:r w:rsidRPr="00040A4A">
              <w:rPr>
                <w:sz w:val="22"/>
                <w:szCs w:val="22"/>
              </w:rPr>
              <w:t>ИНН</w:t>
            </w:r>
          </w:p>
          <w:p w:rsidR="00D54DE2" w:rsidRPr="00040A4A" w:rsidRDefault="00D54DE2">
            <w:pPr>
              <w:ind w:left="81"/>
              <w:jc w:val="both"/>
              <w:rPr>
                <w:sz w:val="22"/>
                <w:szCs w:val="22"/>
              </w:rPr>
            </w:pPr>
            <w:r w:rsidRPr="00040A4A">
              <w:rPr>
                <w:sz w:val="22"/>
                <w:szCs w:val="22"/>
              </w:rPr>
              <w:t>КПП</w:t>
            </w:r>
          </w:p>
          <w:p w:rsidR="00D54DE2" w:rsidRPr="00040A4A" w:rsidRDefault="00D54DE2">
            <w:pPr>
              <w:ind w:left="81"/>
              <w:jc w:val="both"/>
              <w:rPr>
                <w:sz w:val="22"/>
                <w:szCs w:val="22"/>
              </w:rPr>
            </w:pPr>
            <w:r w:rsidRPr="00040A4A">
              <w:rPr>
                <w:sz w:val="22"/>
                <w:szCs w:val="22"/>
              </w:rPr>
              <w:t xml:space="preserve">р/с </w:t>
            </w:r>
          </w:p>
          <w:p w:rsidR="00D54DE2" w:rsidRPr="00040A4A" w:rsidRDefault="00D54DE2">
            <w:pPr>
              <w:ind w:left="81"/>
              <w:jc w:val="both"/>
              <w:rPr>
                <w:sz w:val="22"/>
                <w:szCs w:val="22"/>
              </w:rPr>
            </w:pPr>
            <w:r w:rsidRPr="00040A4A">
              <w:rPr>
                <w:sz w:val="22"/>
                <w:szCs w:val="22"/>
              </w:rPr>
              <w:t xml:space="preserve">к/с </w:t>
            </w:r>
          </w:p>
          <w:p w:rsidR="00D54DE2" w:rsidRPr="00040A4A" w:rsidRDefault="00D54DE2">
            <w:pPr>
              <w:ind w:left="81"/>
              <w:jc w:val="both"/>
              <w:rPr>
                <w:sz w:val="22"/>
                <w:szCs w:val="22"/>
              </w:rPr>
            </w:pPr>
            <w:r w:rsidRPr="00040A4A">
              <w:rPr>
                <w:sz w:val="22"/>
                <w:szCs w:val="22"/>
              </w:rPr>
              <w:t xml:space="preserve">БИК </w:t>
            </w:r>
          </w:p>
          <w:p w:rsidR="00D54DE2" w:rsidRPr="00040A4A" w:rsidRDefault="00D54DE2">
            <w:pPr>
              <w:ind w:left="81"/>
              <w:jc w:val="both"/>
              <w:rPr>
                <w:sz w:val="22"/>
                <w:szCs w:val="22"/>
              </w:rPr>
            </w:pPr>
          </w:p>
          <w:p w:rsidR="00D54DE2" w:rsidRPr="00040A4A" w:rsidRDefault="00D54DE2">
            <w:pPr>
              <w:ind w:left="81"/>
              <w:jc w:val="both"/>
              <w:rPr>
                <w:sz w:val="22"/>
                <w:szCs w:val="22"/>
              </w:rPr>
            </w:pPr>
          </w:p>
          <w:p w:rsidR="00D54DE2" w:rsidRPr="00040A4A" w:rsidRDefault="00D54DE2">
            <w:pPr>
              <w:ind w:left="81"/>
              <w:jc w:val="both"/>
              <w:rPr>
                <w:sz w:val="22"/>
                <w:szCs w:val="22"/>
              </w:rPr>
            </w:pPr>
          </w:p>
          <w:p w:rsidR="00D54DE2" w:rsidRPr="00040A4A" w:rsidRDefault="00D54DE2">
            <w:pPr>
              <w:ind w:left="81"/>
              <w:jc w:val="both"/>
              <w:rPr>
                <w:sz w:val="22"/>
                <w:szCs w:val="22"/>
              </w:rPr>
            </w:pPr>
            <w:r w:rsidRPr="00040A4A">
              <w:rPr>
                <w:sz w:val="22"/>
                <w:szCs w:val="22"/>
              </w:rPr>
              <w:t>Должность</w:t>
            </w:r>
          </w:p>
          <w:p w:rsidR="00D54DE2" w:rsidRPr="00040A4A" w:rsidRDefault="00D54DE2">
            <w:pPr>
              <w:ind w:left="81"/>
              <w:jc w:val="both"/>
              <w:rPr>
                <w:sz w:val="22"/>
                <w:szCs w:val="22"/>
              </w:rPr>
            </w:pPr>
          </w:p>
          <w:p w:rsidR="00D54DE2" w:rsidRPr="00040A4A" w:rsidRDefault="00D54DE2">
            <w:pPr>
              <w:ind w:left="81"/>
              <w:rPr>
                <w:sz w:val="22"/>
                <w:szCs w:val="22"/>
              </w:rPr>
            </w:pPr>
            <w:r w:rsidRPr="00040A4A">
              <w:rPr>
                <w:sz w:val="22"/>
                <w:szCs w:val="22"/>
              </w:rPr>
              <w:t xml:space="preserve">____________________ (Ф.И.О.) </w:t>
            </w:r>
          </w:p>
          <w:p w:rsidR="00D54DE2" w:rsidRPr="00040A4A" w:rsidRDefault="00D54DE2">
            <w:pPr>
              <w:ind w:left="81"/>
              <w:rPr>
                <w:sz w:val="22"/>
                <w:szCs w:val="22"/>
              </w:rPr>
            </w:pPr>
            <w:r w:rsidRPr="00040A4A">
              <w:rPr>
                <w:sz w:val="22"/>
                <w:szCs w:val="22"/>
              </w:rPr>
              <w:t>МП</w:t>
            </w:r>
          </w:p>
        </w:tc>
      </w:tr>
    </w:tbl>
    <w:p w:rsidR="00D54DE2" w:rsidRPr="00CB15A6" w:rsidRDefault="00D54DE2" w:rsidP="00040A4A">
      <w:pPr>
        <w:ind w:firstLine="567"/>
        <w:jc w:val="right"/>
      </w:pPr>
    </w:p>
    <w:sectPr w:rsidR="00D54DE2" w:rsidRPr="00CB15A6" w:rsidSect="008167BE">
      <w:headerReference w:type="default" r:id="rId9"/>
      <w:footerReference w:type="even" r:id="rId10"/>
      <w:footerReference w:type="default" r:id="rId11"/>
      <w:pgSz w:w="11909" w:h="16834"/>
      <w:pgMar w:top="567" w:right="567" w:bottom="567" w:left="1134"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DE2" w:rsidRDefault="00D54DE2">
      <w:r>
        <w:separator/>
      </w:r>
    </w:p>
  </w:endnote>
  <w:endnote w:type="continuationSeparator" w:id="0">
    <w:p w:rsidR="00D54DE2" w:rsidRDefault="00D54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nsultant">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DE2" w:rsidRDefault="00D54D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54DE2" w:rsidRDefault="00D54DE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DE2" w:rsidRDefault="00D54D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D54DE2" w:rsidRDefault="00D54DE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DE2" w:rsidRDefault="00D54D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54DE2" w:rsidRDefault="00D54DE2">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DE2" w:rsidRDefault="00D54DE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D54DE2" w:rsidRDefault="00D54D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DE2" w:rsidRDefault="00D54DE2">
      <w:r>
        <w:separator/>
      </w:r>
    </w:p>
  </w:footnote>
  <w:footnote w:type="continuationSeparator" w:id="0">
    <w:p w:rsidR="00D54DE2" w:rsidRDefault="00D54D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DE2" w:rsidRDefault="00D54DE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91C25D74"/>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702E1F54"/>
    <w:lvl w:ilvl="0">
      <w:numFmt w:val="bullet"/>
      <w:lvlText w:val="*"/>
      <w:lvlJc w:val="left"/>
    </w:lvl>
  </w:abstractNum>
  <w:abstractNum w:abstractNumId="2">
    <w:nsid w:val="0000000C"/>
    <w:multiLevelType w:val="singleLevel"/>
    <w:tmpl w:val="0000000C"/>
    <w:name w:val="WW8Num30"/>
    <w:lvl w:ilvl="0">
      <w:start w:val="1"/>
      <w:numFmt w:val="decimal"/>
      <w:lvlText w:val="%1."/>
      <w:lvlJc w:val="left"/>
      <w:pPr>
        <w:tabs>
          <w:tab w:val="num" w:pos="720"/>
        </w:tabs>
        <w:ind w:left="720" w:hanging="360"/>
      </w:pPr>
      <w:rPr>
        <w:rFonts w:cs="Times New Roman"/>
      </w:rPr>
    </w:lvl>
  </w:abstractNum>
  <w:abstractNum w:abstractNumId="3">
    <w:nsid w:val="02E247A3"/>
    <w:multiLevelType w:val="multilevel"/>
    <w:tmpl w:val="1466D802"/>
    <w:lvl w:ilvl="0">
      <w:start w:val="3"/>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0928E2"/>
    <w:multiLevelType w:val="hybridMultilevel"/>
    <w:tmpl w:val="376ED92E"/>
    <w:lvl w:ilvl="0" w:tplc="8D7C4CA6">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rPr>
    </w:lvl>
    <w:lvl w:ilvl="1" w:tplc="1256D20A">
      <w:start w:val="1"/>
      <w:numFmt w:val="decimal"/>
      <w:lvlText w:val="%2."/>
      <w:lvlJc w:val="left"/>
      <w:pPr>
        <w:tabs>
          <w:tab w:val="num" w:pos="1248"/>
        </w:tabs>
        <w:ind w:left="1248" w:hanging="1248"/>
      </w:pPr>
      <w:rPr>
        <w:rFonts w:cs="Times New Roman"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A0F78B7"/>
    <w:multiLevelType w:val="multilevel"/>
    <w:tmpl w:val="8E34CA1E"/>
    <w:lvl w:ilvl="0">
      <w:start w:val="6"/>
      <w:numFmt w:val="decimal"/>
      <w:lvlText w:val="%1."/>
      <w:lvlJc w:val="left"/>
      <w:pPr>
        <w:tabs>
          <w:tab w:val="num" w:pos="495"/>
        </w:tabs>
        <w:ind w:left="495" w:hanging="495"/>
      </w:pPr>
      <w:rPr>
        <w:rFonts w:cs="Times New Roman" w:hint="default"/>
      </w:rPr>
    </w:lvl>
    <w:lvl w:ilvl="1">
      <w:start w:val="9"/>
      <w:numFmt w:val="decimal"/>
      <w:lvlText w:val="%1.%2."/>
      <w:lvlJc w:val="left"/>
      <w:pPr>
        <w:tabs>
          <w:tab w:val="num" w:pos="495"/>
        </w:tabs>
        <w:ind w:left="495" w:hanging="49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nsid w:val="20A634FD"/>
    <w:multiLevelType w:val="hybridMultilevel"/>
    <w:tmpl w:val="19CE6496"/>
    <w:lvl w:ilvl="0" w:tplc="AFDE6092">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3EC58B9"/>
    <w:multiLevelType w:val="hybridMultilevel"/>
    <w:tmpl w:val="F138A21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nsid w:val="2ACA3018"/>
    <w:multiLevelType w:val="hybridMultilevel"/>
    <w:tmpl w:val="71EA959E"/>
    <w:lvl w:ilvl="0" w:tplc="1F5EE030">
      <w:start w:val="1"/>
      <w:numFmt w:val="decimal"/>
      <w:lvlText w:val="%1."/>
      <w:lvlJc w:val="left"/>
      <w:pPr>
        <w:tabs>
          <w:tab w:val="num" w:pos="1287"/>
        </w:tabs>
        <w:ind w:left="680" w:hanging="623"/>
      </w:pPr>
      <w:rPr>
        <w:rFonts w:cs="Times New Roman" w:hint="default"/>
        <w:b w:val="0"/>
        <w:i w:val="0"/>
        <w:color w:val="auto"/>
        <w:sz w:val="22"/>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22903E9"/>
    <w:multiLevelType w:val="hybridMultilevel"/>
    <w:tmpl w:val="9B08148A"/>
    <w:lvl w:ilvl="0" w:tplc="4FA866CA">
      <w:start w:val="1"/>
      <w:numFmt w:val="decimal"/>
      <w:lvlText w:val="%1."/>
      <w:lvlJc w:val="left"/>
      <w:pPr>
        <w:tabs>
          <w:tab w:val="num" w:pos="1287"/>
        </w:tabs>
        <w:ind w:left="680" w:hanging="623"/>
      </w:pPr>
      <w:rPr>
        <w:rFonts w:cs="Times New Roman" w:hint="default"/>
        <w:b w:val="0"/>
        <w:i w:val="0"/>
        <w:color w:val="auto"/>
        <w:sz w:val="22"/>
      </w:rPr>
    </w:lvl>
    <w:lvl w:ilvl="1" w:tplc="0419000F">
      <w:start w:val="1"/>
      <w:numFmt w:val="decimal"/>
      <w:lvlText w:val="%2."/>
      <w:lvlJc w:val="left"/>
      <w:pPr>
        <w:tabs>
          <w:tab w:val="num" w:pos="1440"/>
        </w:tabs>
        <w:ind w:left="1440" w:hanging="360"/>
      </w:pPr>
      <w:rPr>
        <w:rFonts w:cs="Times New Roman" w:hint="default"/>
        <w:b w:val="0"/>
        <w:i w:val="0"/>
        <w:color w:val="auto"/>
        <w:sz w:val="22"/>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6D37D70"/>
    <w:multiLevelType w:val="hybridMultilevel"/>
    <w:tmpl w:val="3E1E68A2"/>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9C33C56"/>
    <w:multiLevelType w:val="hybridMultilevel"/>
    <w:tmpl w:val="F78C447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CEC64D9"/>
    <w:multiLevelType w:val="hybridMultilevel"/>
    <w:tmpl w:val="E68665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6565C28"/>
    <w:multiLevelType w:val="singleLevel"/>
    <w:tmpl w:val="47B2EF98"/>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17">
    <w:nsid w:val="57034930"/>
    <w:multiLevelType w:val="hybridMultilevel"/>
    <w:tmpl w:val="16D09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9AA10B0"/>
    <w:multiLevelType w:val="hybridMultilevel"/>
    <w:tmpl w:val="8432D554"/>
    <w:lvl w:ilvl="0" w:tplc="4FA866CA">
      <w:start w:val="1"/>
      <w:numFmt w:val="decimal"/>
      <w:lvlText w:val="%1."/>
      <w:lvlJc w:val="left"/>
      <w:pPr>
        <w:tabs>
          <w:tab w:val="num" w:pos="1287"/>
        </w:tabs>
        <w:ind w:left="680" w:hanging="623"/>
      </w:pPr>
      <w:rPr>
        <w:rFonts w:cs="Times New Roman"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CF70BC1"/>
    <w:multiLevelType w:val="multilevel"/>
    <w:tmpl w:val="5BEABA66"/>
    <w:lvl w:ilvl="0">
      <w:start w:val="1"/>
      <w:numFmt w:val="decimal"/>
      <w:pStyle w:val="1"/>
      <w:lvlText w:val="%1."/>
      <w:lvlJc w:val="left"/>
      <w:pPr>
        <w:tabs>
          <w:tab w:val="num" w:pos="432"/>
        </w:tabs>
        <w:ind w:left="432" w:hanging="432"/>
      </w:pPr>
      <w:rPr>
        <w:rFonts w:cs="Times New Roman" w:hint="default"/>
      </w:rPr>
    </w:lvl>
    <w:lvl w:ilvl="1">
      <w:start w:val="1"/>
      <w:numFmt w:val="decimal"/>
      <w:pStyle w:val="2"/>
      <w:lvlText w:val="%1.%2"/>
      <w:lvlJc w:val="left"/>
      <w:pPr>
        <w:tabs>
          <w:tab w:val="num" w:pos="1836"/>
        </w:tabs>
        <w:ind w:left="1836" w:hanging="576"/>
      </w:pPr>
      <w:rPr>
        <w:rFonts w:cs="Times New Roman" w:hint="default"/>
      </w:rPr>
    </w:lvl>
    <w:lvl w:ilvl="2">
      <w:start w:val="1"/>
      <w:numFmt w:val="decimal"/>
      <w:pStyle w:val="3"/>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5AD465F"/>
    <w:multiLevelType w:val="multilevel"/>
    <w:tmpl w:val="F8E87E2E"/>
    <w:lvl w:ilvl="0">
      <w:start w:val="6"/>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6"/>
  </w:num>
  <w:num w:numId="18">
    <w:abstractNumId w:val="19"/>
  </w:num>
  <w:num w:numId="19">
    <w:abstractNumId w:val="16"/>
    <w:lvlOverride w:ilvl="0">
      <w:lvl w:ilvl="0">
        <w:start w:val="1"/>
        <w:numFmt w:val="upperRoman"/>
        <w:lvlText w:val="%1."/>
        <w:lvlJc w:val="left"/>
        <w:pPr>
          <w:tabs>
            <w:tab w:val="num" w:pos="510"/>
          </w:tabs>
        </w:pPr>
        <w:rPr>
          <w:rFonts w:ascii="Times New Roman" w:hAnsi="Times New Roman" w:cs="Times New Roman" w:hint="default"/>
          <w:b/>
          <w:i w:val="0"/>
          <w:color w:val="auto"/>
          <w:sz w:val="28"/>
          <w:u w:val="none"/>
        </w:rPr>
      </w:lvl>
    </w:lvlOverride>
  </w:num>
  <w:num w:numId="20">
    <w:abstractNumId w:val="18"/>
  </w:num>
  <w:num w:numId="21">
    <w:abstractNumId w:val="11"/>
  </w:num>
  <w:num w:numId="22">
    <w:abstractNumId w:val="5"/>
  </w:num>
  <w:num w:numId="23">
    <w:abstractNumId w:val="8"/>
  </w:num>
  <w:num w:numId="24">
    <w:abstractNumId w:val="13"/>
  </w:num>
  <w:num w:numId="25">
    <w:abstractNumId w:val="10"/>
  </w:num>
  <w:num w:numId="26">
    <w:abstractNumId w:val="4"/>
  </w:num>
  <w:num w:numId="27">
    <w:abstractNumId w:val="20"/>
  </w:num>
  <w:num w:numId="28">
    <w:abstractNumId w:val="15"/>
  </w:num>
  <w:num w:numId="29">
    <w:abstractNumId w:val="21"/>
  </w:num>
  <w:num w:numId="30">
    <w:abstractNumId w:val="7"/>
  </w:num>
  <w:num w:numId="31">
    <w:abstractNumId w:val="2"/>
  </w:num>
  <w:num w:numId="32">
    <w:abstractNumId w:val="14"/>
  </w:num>
  <w:num w:numId="33">
    <w:abstractNumId w:val="1"/>
    <w:lvlOverride w:ilvl="0">
      <w:lvl w:ilvl="0">
        <w:numFmt w:val="bullet"/>
        <w:lvlText w:val="-"/>
        <w:legacy w:legacy="1" w:legacySpace="0" w:legacyIndent="183"/>
        <w:lvlJc w:val="left"/>
        <w:rPr>
          <w:rFonts w:ascii="Times New Roman" w:hAnsi="Times New Roman" w:hint="default"/>
        </w:rPr>
      </w:lvl>
    </w:lvlOverride>
  </w:num>
  <w:num w:numId="34">
    <w:abstractNumId w:val="12"/>
  </w:num>
  <w:num w:numId="35">
    <w:abstractNumId w:val="17"/>
  </w:num>
  <w:num w:numId="36">
    <w:abstractNumId w:val="9"/>
  </w:num>
  <w:num w:numId="37">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7775"/>
    <w:rsid w:val="00004790"/>
    <w:rsid w:val="00040A4A"/>
    <w:rsid w:val="00141B04"/>
    <w:rsid w:val="001A26FE"/>
    <w:rsid w:val="002507BF"/>
    <w:rsid w:val="002B4F77"/>
    <w:rsid w:val="00336413"/>
    <w:rsid w:val="003A6980"/>
    <w:rsid w:val="003C1180"/>
    <w:rsid w:val="00466A7E"/>
    <w:rsid w:val="004A2209"/>
    <w:rsid w:val="004B2E2B"/>
    <w:rsid w:val="00532107"/>
    <w:rsid w:val="005A53AD"/>
    <w:rsid w:val="00772CA0"/>
    <w:rsid w:val="00781885"/>
    <w:rsid w:val="008167BE"/>
    <w:rsid w:val="00826358"/>
    <w:rsid w:val="0090581B"/>
    <w:rsid w:val="00934362"/>
    <w:rsid w:val="009661E4"/>
    <w:rsid w:val="009B5E6A"/>
    <w:rsid w:val="009D5E98"/>
    <w:rsid w:val="00AE482A"/>
    <w:rsid w:val="00AF1D46"/>
    <w:rsid w:val="00B35EFD"/>
    <w:rsid w:val="00C03FFE"/>
    <w:rsid w:val="00C11D62"/>
    <w:rsid w:val="00C21BCC"/>
    <w:rsid w:val="00CB15A6"/>
    <w:rsid w:val="00CF424B"/>
    <w:rsid w:val="00D54DE2"/>
    <w:rsid w:val="00D94752"/>
    <w:rsid w:val="00E2279A"/>
    <w:rsid w:val="00E531CD"/>
    <w:rsid w:val="00EC7775"/>
    <w:rsid w:val="00F16CAA"/>
    <w:rsid w:val="00F8022D"/>
    <w:rsid w:val="00FE01BB"/>
    <w:rsid w:val="00FE642A"/>
    <w:rsid w:val="00FF538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167BE"/>
    <w:rPr>
      <w:sz w:val="20"/>
      <w:szCs w:val="20"/>
    </w:rPr>
  </w:style>
  <w:style w:type="paragraph" w:styleId="Heading1">
    <w:name w:val="heading 1"/>
    <w:basedOn w:val="Normal1"/>
    <w:next w:val="Normal1"/>
    <w:link w:val="Heading1Char"/>
    <w:uiPriority w:val="99"/>
    <w:qFormat/>
    <w:rsid w:val="008167BE"/>
    <w:pPr>
      <w:keepNext/>
      <w:spacing w:before="120"/>
      <w:jc w:val="both"/>
      <w:outlineLvl w:val="0"/>
    </w:pPr>
    <w:rPr>
      <w:b/>
      <w:i/>
    </w:rPr>
  </w:style>
  <w:style w:type="paragraph" w:styleId="Heading2">
    <w:name w:val="heading 2"/>
    <w:basedOn w:val="Normal"/>
    <w:next w:val="Normal"/>
    <w:link w:val="Heading2Char"/>
    <w:uiPriority w:val="99"/>
    <w:qFormat/>
    <w:rsid w:val="008167BE"/>
    <w:pPr>
      <w:keepNext/>
      <w:numPr>
        <w:ilvl w:val="1"/>
        <w:numId w:val="3"/>
      </w:numPr>
      <w:tabs>
        <w:tab w:val="num" w:pos="510"/>
      </w:tabs>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8167BE"/>
    <w:pPr>
      <w:keepNext/>
      <w:numPr>
        <w:ilvl w:val="2"/>
        <w:numId w:val="3"/>
      </w:numPr>
      <w:tabs>
        <w:tab w:val="num" w:pos="510"/>
      </w:tabs>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8167BE"/>
    <w:pPr>
      <w:keepNext/>
      <w:numPr>
        <w:ilvl w:val="3"/>
        <w:numId w:val="3"/>
      </w:numPr>
      <w:tabs>
        <w:tab w:val="num" w:pos="510"/>
      </w:tabs>
      <w:spacing w:before="240" w:after="60"/>
      <w:outlineLvl w:val="3"/>
    </w:pPr>
    <w:rPr>
      <w:b/>
      <w:bCs/>
      <w:sz w:val="28"/>
      <w:szCs w:val="28"/>
    </w:rPr>
  </w:style>
  <w:style w:type="paragraph" w:styleId="Heading5">
    <w:name w:val="heading 5"/>
    <w:basedOn w:val="Normal"/>
    <w:next w:val="Normal"/>
    <w:link w:val="Heading5Char"/>
    <w:uiPriority w:val="99"/>
    <w:qFormat/>
    <w:rsid w:val="008167BE"/>
    <w:pPr>
      <w:numPr>
        <w:ilvl w:val="4"/>
        <w:numId w:val="3"/>
      </w:numPr>
      <w:tabs>
        <w:tab w:val="num" w:pos="510"/>
      </w:tabs>
      <w:spacing w:before="240" w:after="60"/>
      <w:outlineLvl w:val="4"/>
    </w:pPr>
    <w:rPr>
      <w:b/>
      <w:bCs/>
      <w:i/>
      <w:iCs/>
      <w:sz w:val="26"/>
      <w:szCs w:val="26"/>
    </w:rPr>
  </w:style>
  <w:style w:type="paragraph" w:styleId="Heading6">
    <w:name w:val="heading 6"/>
    <w:basedOn w:val="Normal"/>
    <w:next w:val="Normal"/>
    <w:link w:val="Heading6Char"/>
    <w:uiPriority w:val="99"/>
    <w:qFormat/>
    <w:rsid w:val="008167BE"/>
    <w:pPr>
      <w:numPr>
        <w:ilvl w:val="5"/>
        <w:numId w:val="3"/>
      </w:numPr>
      <w:tabs>
        <w:tab w:val="num" w:pos="510"/>
      </w:tabs>
      <w:spacing w:before="240" w:after="60"/>
      <w:outlineLvl w:val="5"/>
    </w:pPr>
    <w:rPr>
      <w:b/>
      <w:bCs/>
      <w:sz w:val="22"/>
      <w:szCs w:val="22"/>
    </w:rPr>
  </w:style>
  <w:style w:type="paragraph" w:styleId="Heading7">
    <w:name w:val="heading 7"/>
    <w:basedOn w:val="Normal"/>
    <w:next w:val="Normal"/>
    <w:link w:val="Heading7Char"/>
    <w:uiPriority w:val="99"/>
    <w:qFormat/>
    <w:rsid w:val="008167BE"/>
    <w:pPr>
      <w:numPr>
        <w:ilvl w:val="6"/>
        <w:numId w:val="3"/>
      </w:numPr>
      <w:tabs>
        <w:tab w:val="num" w:pos="510"/>
      </w:tabs>
      <w:spacing w:before="240" w:after="60"/>
      <w:outlineLvl w:val="6"/>
    </w:pPr>
    <w:rPr>
      <w:sz w:val="24"/>
      <w:szCs w:val="24"/>
    </w:rPr>
  </w:style>
  <w:style w:type="paragraph" w:styleId="Heading8">
    <w:name w:val="heading 8"/>
    <w:basedOn w:val="Normal"/>
    <w:next w:val="Normal"/>
    <w:link w:val="Heading8Char"/>
    <w:uiPriority w:val="99"/>
    <w:qFormat/>
    <w:rsid w:val="008167BE"/>
    <w:pPr>
      <w:numPr>
        <w:ilvl w:val="7"/>
        <w:numId w:val="3"/>
      </w:numPr>
      <w:tabs>
        <w:tab w:val="num" w:pos="510"/>
      </w:tabs>
      <w:spacing w:before="240" w:after="60"/>
      <w:outlineLvl w:val="7"/>
    </w:pPr>
    <w:rPr>
      <w:i/>
      <w:iCs/>
      <w:sz w:val="24"/>
      <w:szCs w:val="24"/>
    </w:rPr>
  </w:style>
  <w:style w:type="paragraph" w:styleId="Heading9">
    <w:name w:val="heading 9"/>
    <w:basedOn w:val="Normal"/>
    <w:next w:val="Normal"/>
    <w:link w:val="Heading9Char"/>
    <w:uiPriority w:val="99"/>
    <w:qFormat/>
    <w:rsid w:val="008167BE"/>
    <w:pPr>
      <w:numPr>
        <w:ilvl w:val="8"/>
        <w:numId w:val="3"/>
      </w:numPr>
      <w:tabs>
        <w:tab w:val="num" w:pos="510"/>
      </w:tabs>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E642A"/>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FE642A"/>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FE642A"/>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FE642A"/>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FE642A"/>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FE642A"/>
    <w:rPr>
      <w:rFonts w:ascii="Calibri" w:hAnsi="Calibri" w:cs="Times New Roman"/>
      <w:b/>
      <w:bCs/>
    </w:rPr>
  </w:style>
  <w:style w:type="character" w:customStyle="1" w:styleId="Heading7Char">
    <w:name w:val="Heading 7 Char"/>
    <w:basedOn w:val="DefaultParagraphFont"/>
    <w:link w:val="Heading7"/>
    <w:uiPriority w:val="99"/>
    <w:semiHidden/>
    <w:locked/>
    <w:rsid w:val="00FE642A"/>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FE642A"/>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FE642A"/>
    <w:rPr>
      <w:rFonts w:ascii="Cambria" w:hAnsi="Cambria" w:cs="Times New Roman"/>
    </w:rPr>
  </w:style>
  <w:style w:type="paragraph" w:customStyle="1" w:styleId="Normal1">
    <w:name w:val="Normal1"/>
    <w:uiPriority w:val="99"/>
    <w:rsid w:val="008167BE"/>
    <w:rPr>
      <w:sz w:val="20"/>
      <w:szCs w:val="20"/>
    </w:rPr>
  </w:style>
  <w:style w:type="paragraph" w:styleId="BodyText">
    <w:name w:val="Body Text"/>
    <w:aliases w:val="Список 1 Знак,Список 1"/>
    <w:basedOn w:val="Normal"/>
    <w:link w:val="BodyTextChar"/>
    <w:uiPriority w:val="99"/>
    <w:semiHidden/>
    <w:rsid w:val="008167BE"/>
    <w:pPr>
      <w:jc w:val="both"/>
    </w:pPr>
    <w:rPr>
      <w:sz w:val="24"/>
    </w:rPr>
  </w:style>
  <w:style w:type="character" w:customStyle="1" w:styleId="BodyTextChar">
    <w:name w:val="Body Text Char"/>
    <w:aliases w:val="Список 1 Знак Char,Список 1 Char"/>
    <w:basedOn w:val="DefaultParagraphFont"/>
    <w:link w:val="BodyText"/>
    <w:uiPriority w:val="99"/>
    <w:semiHidden/>
    <w:locked/>
    <w:rsid w:val="00FE642A"/>
    <w:rPr>
      <w:rFonts w:cs="Times New Roman"/>
      <w:sz w:val="20"/>
      <w:szCs w:val="20"/>
    </w:rPr>
  </w:style>
  <w:style w:type="paragraph" w:styleId="BodyTextIndent">
    <w:name w:val="Body Text Indent"/>
    <w:basedOn w:val="Normal"/>
    <w:link w:val="BodyTextIndentChar"/>
    <w:uiPriority w:val="99"/>
    <w:semiHidden/>
    <w:rsid w:val="008167BE"/>
    <w:pPr>
      <w:spacing w:after="120"/>
      <w:ind w:left="283"/>
    </w:pPr>
  </w:style>
  <w:style w:type="character" w:customStyle="1" w:styleId="BodyTextIndentChar">
    <w:name w:val="Body Text Indent Char"/>
    <w:basedOn w:val="DefaultParagraphFont"/>
    <w:link w:val="BodyTextIndent"/>
    <w:uiPriority w:val="99"/>
    <w:semiHidden/>
    <w:locked/>
    <w:rsid w:val="00FE642A"/>
    <w:rPr>
      <w:rFonts w:cs="Times New Roman"/>
      <w:sz w:val="20"/>
      <w:szCs w:val="20"/>
    </w:rPr>
  </w:style>
  <w:style w:type="paragraph" w:customStyle="1" w:styleId="ConsPlusNormal">
    <w:name w:val="ConsPlusNormal"/>
    <w:uiPriority w:val="99"/>
    <w:rsid w:val="008167BE"/>
    <w:pPr>
      <w:widowControl w:val="0"/>
      <w:autoSpaceDE w:val="0"/>
      <w:autoSpaceDN w:val="0"/>
      <w:adjustRightInd w:val="0"/>
      <w:ind w:firstLine="720"/>
    </w:pPr>
    <w:rPr>
      <w:rFonts w:ascii="Arial" w:hAnsi="Arial" w:cs="Arial"/>
      <w:sz w:val="20"/>
      <w:szCs w:val="20"/>
    </w:rPr>
  </w:style>
  <w:style w:type="character" w:styleId="Hyperlink">
    <w:name w:val="Hyperlink"/>
    <w:basedOn w:val="DefaultParagraphFont"/>
    <w:uiPriority w:val="99"/>
    <w:semiHidden/>
    <w:rsid w:val="008167BE"/>
    <w:rPr>
      <w:rFonts w:cs="Times New Roman"/>
      <w:color w:val="0000FF"/>
      <w:u w:val="single"/>
    </w:rPr>
  </w:style>
  <w:style w:type="paragraph" w:customStyle="1" w:styleId="1">
    <w:name w:val="Стиль1"/>
    <w:basedOn w:val="Normal"/>
    <w:uiPriority w:val="99"/>
    <w:rsid w:val="008167BE"/>
    <w:pPr>
      <w:keepNext/>
      <w:keepLines/>
      <w:widowControl w:val="0"/>
      <w:numPr>
        <w:numId w:val="18"/>
      </w:numPr>
      <w:suppressLineNumbers/>
      <w:suppressAutoHyphens/>
      <w:spacing w:after="60"/>
    </w:pPr>
    <w:rPr>
      <w:b/>
      <w:bCs/>
      <w:sz w:val="28"/>
      <w:szCs w:val="28"/>
    </w:rPr>
  </w:style>
  <w:style w:type="paragraph" w:customStyle="1" w:styleId="2">
    <w:name w:val="Стиль2"/>
    <w:basedOn w:val="ListNumber2"/>
    <w:uiPriority w:val="99"/>
    <w:rsid w:val="008167BE"/>
    <w:pPr>
      <w:keepNext/>
      <w:keepLines/>
      <w:widowControl w:val="0"/>
      <w:numPr>
        <w:ilvl w:val="1"/>
        <w:numId w:val="18"/>
      </w:numPr>
      <w:suppressLineNumbers/>
      <w:tabs>
        <w:tab w:val="num" w:pos="792"/>
      </w:tabs>
      <w:suppressAutoHyphens/>
      <w:spacing w:after="60"/>
      <w:jc w:val="both"/>
    </w:pPr>
    <w:rPr>
      <w:b/>
      <w:bCs/>
      <w:sz w:val="24"/>
      <w:szCs w:val="24"/>
    </w:rPr>
  </w:style>
  <w:style w:type="paragraph" w:styleId="ListNumber2">
    <w:name w:val="List Number 2"/>
    <w:basedOn w:val="Normal"/>
    <w:uiPriority w:val="99"/>
    <w:semiHidden/>
    <w:rsid w:val="008167BE"/>
    <w:pPr>
      <w:numPr>
        <w:numId w:val="2"/>
      </w:numPr>
      <w:tabs>
        <w:tab w:val="num" w:pos="432"/>
      </w:tabs>
      <w:ind w:left="432" w:hanging="432"/>
    </w:pPr>
  </w:style>
  <w:style w:type="paragraph" w:customStyle="1" w:styleId="3">
    <w:name w:val="Стиль3"/>
    <w:basedOn w:val="BodyTextIndent2"/>
    <w:uiPriority w:val="99"/>
    <w:rsid w:val="008167BE"/>
    <w:pPr>
      <w:widowControl w:val="0"/>
      <w:numPr>
        <w:ilvl w:val="2"/>
        <w:numId w:val="18"/>
      </w:numPr>
      <w:adjustRightInd w:val="0"/>
      <w:spacing w:after="0" w:line="240" w:lineRule="auto"/>
      <w:jc w:val="both"/>
      <w:textAlignment w:val="baseline"/>
    </w:pPr>
    <w:rPr>
      <w:sz w:val="24"/>
      <w:szCs w:val="24"/>
    </w:rPr>
  </w:style>
  <w:style w:type="paragraph" w:styleId="BodyTextIndent2">
    <w:name w:val="Body Text Indent 2"/>
    <w:basedOn w:val="Normal"/>
    <w:link w:val="BodyTextIndent2Char"/>
    <w:uiPriority w:val="99"/>
    <w:semiHidden/>
    <w:rsid w:val="008167BE"/>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FE642A"/>
    <w:rPr>
      <w:rFonts w:cs="Times New Roman"/>
      <w:sz w:val="20"/>
      <w:szCs w:val="20"/>
    </w:rPr>
  </w:style>
  <w:style w:type="paragraph" w:customStyle="1" w:styleId="ConsNonformat">
    <w:name w:val="ConsNonformat"/>
    <w:uiPriority w:val="99"/>
    <w:rsid w:val="008167BE"/>
    <w:pPr>
      <w:widowControl w:val="0"/>
      <w:autoSpaceDE w:val="0"/>
      <w:autoSpaceDN w:val="0"/>
      <w:adjustRightInd w:val="0"/>
    </w:pPr>
    <w:rPr>
      <w:rFonts w:ascii="Courier New" w:hAnsi="Courier New" w:cs="Courier New"/>
      <w:sz w:val="20"/>
      <w:szCs w:val="20"/>
    </w:rPr>
  </w:style>
  <w:style w:type="paragraph" w:customStyle="1" w:styleId="11">
    <w:name w:val="заголовок 11"/>
    <w:uiPriority w:val="99"/>
    <w:rsid w:val="008167BE"/>
    <w:pPr>
      <w:keepNext/>
      <w:autoSpaceDE w:val="0"/>
      <w:autoSpaceDN w:val="0"/>
      <w:jc w:val="center"/>
    </w:pPr>
    <w:rPr>
      <w:sz w:val="24"/>
      <w:szCs w:val="24"/>
    </w:rPr>
  </w:style>
  <w:style w:type="paragraph" w:styleId="Footer">
    <w:name w:val="footer"/>
    <w:basedOn w:val="Normal"/>
    <w:link w:val="FooterChar"/>
    <w:uiPriority w:val="99"/>
    <w:semiHidden/>
    <w:rsid w:val="008167BE"/>
    <w:pPr>
      <w:tabs>
        <w:tab w:val="center" w:pos="4677"/>
        <w:tab w:val="right" w:pos="9355"/>
      </w:tabs>
    </w:pPr>
  </w:style>
  <w:style w:type="character" w:customStyle="1" w:styleId="FooterChar">
    <w:name w:val="Footer Char"/>
    <w:basedOn w:val="DefaultParagraphFont"/>
    <w:link w:val="Footer"/>
    <w:uiPriority w:val="99"/>
    <w:semiHidden/>
    <w:locked/>
    <w:rsid w:val="00FE642A"/>
    <w:rPr>
      <w:rFonts w:cs="Times New Roman"/>
      <w:sz w:val="20"/>
      <w:szCs w:val="20"/>
    </w:rPr>
  </w:style>
  <w:style w:type="character" w:styleId="PageNumber">
    <w:name w:val="page number"/>
    <w:basedOn w:val="DefaultParagraphFont"/>
    <w:uiPriority w:val="99"/>
    <w:semiHidden/>
    <w:rsid w:val="008167BE"/>
    <w:rPr>
      <w:rFonts w:cs="Times New Roman"/>
    </w:rPr>
  </w:style>
  <w:style w:type="paragraph" w:styleId="Header">
    <w:name w:val="header"/>
    <w:basedOn w:val="Normal"/>
    <w:link w:val="HeaderChar"/>
    <w:uiPriority w:val="99"/>
    <w:semiHidden/>
    <w:rsid w:val="008167BE"/>
    <w:pPr>
      <w:tabs>
        <w:tab w:val="center" w:pos="4677"/>
        <w:tab w:val="right" w:pos="9355"/>
      </w:tabs>
    </w:pPr>
  </w:style>
  <w:style w:type="character" w:customStyle="1" w:styleId="HeaderChar">
    <w:name w:val="Header Char"/>
    <w:basedOn w:val="DefaultParagraphFont"/>
    <w:link w:val="Header"/>
    <w:uiPriority w:val="99"/>
    <w:semiHidden/>
    <w:locked/>
    <w:rsid w:val="00FE642A"/>
    <w:rPr>
      <w:rFonts w:cs="Times New Roman"/>
      <w:sz w:val="20"/>
      <w:szCs w:val="20"/>
    </w:rPr>
  </w:style>
  <w:style w:type="paragraph" w:customStyle="1" w:styleId="ConsNormal">
    <w:name w:val="ConsNormal"/>
    <w:uiPriority w:val="99"/>
    <w:rsid w:val="008167BE"/>
    <w:pPr>
      <w:ind w:firstLine="720"/>
    </w:pPr>
    <w:rPr>
      <w:rFonts w:ascii="Consultant" w:hAnsi="Consultant"/>
      <w:sz w:val="20"/>
      <w:szCs w:val="20"/>
    </w:rPr>
  </w:style>
  <w:style w:type="paragraph" w:customStyle="1" w:styleId="Iauiue">
    <w:name w:val="Iau?iue"/>
    <w:uiPriority w:val="99"/>
    <w:rsid w:val="008167BE"/>
    <w:pPr>
      <w:overflowPunct w:val="0"/>
      <w:autoSpaceDE w:val="0"/>
      <w:autoSpaceDN w:val="0"/>
      <w:adjustRightInd w:val="0"/>
      <w:textAlignment w:val="baseline"/>
    </w:pPr>
    <w:rPr>
      <w:sz w:val="20"/>
      <w:szCs w:val="20"/>
    </w:rPr>
  </w:style>
  <w:style w:type="paragraph" w:customStyle="1" w:styleId="10">
    <w:name w:val="заголовок 1"/>
    <w:basedOn w:val="Normal"/>
    <w:next w:val="Normal"/>
    <w:uiPriority w:val="99"/>
    <w:rsid w:val="008167BE"/>
    <w:pPr>
      <w:keepNext/>
      <w:autoSpaceDE w:val="0"/>
      <w:autoSpaceDN w:val="0"/>
    </w:pPr>
    <w:rPr>
      <w:sz w:val="24"/>
      <w:szCs w:val="24"/>
    </w:rPr>
  </w:style>
  <w:style w:type="character" w:customStyle="1" w:styleId="a">
    <w:name w:val="Знак"/>
    <w:uiPriority w:val="99"/>
    <w:rsid w:val="008167BE"/>
    <w:rPr>
      <w:sz w:val="24"/>
      <w:lang w:val="ru-RU" w:eastAsia="ru-RU"/>
    </w:rPr>
  </w:style>
  <w:style w:type="paragraph" w:styleId="BalloonText">
    <w:name w:val="Balloon Text"/>
    <w:basedOn w:val="Normal"/>
    <w:link w:val="BalloonTextChar"/>
    <w:uiPriority w:val="99"/>
    <w:semiHidden/>
    <w:rsid w:val="008167B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E642A"/>
    <w:rPr>
      <w:rFonts w:cs="Times New Roman"/>
      <w:sz w:val="2"/>
    </w:rPr>
  </w:style>
  <w:style w:type="character" w:customStyle="1" w:styleId="a0">
    <w:name w:val="Основной текст Знак"/>
    <w:aliases w:val="Список 1 Знак Знак2,Список 1 Знак1"/>
    <w:uiPriority w:val="99"/>
    <w:rsid w:val="008167BE"/>
    <w:rPr>
      <w:sz w:val="24"/>
      <w:lang w:val="ru-RU" w:eastAsia="ru-RU"/>
    </w:rPr>
  </w:style>
  <w:style w:type="paragraph" w:customStyle="1" w:styleId="ConsTitle">
    <w:name w:val="ConsTitle"/>
    <w:uiPriority w:val="99"/>
    <w:rsid w:val="008167BE"/>
    <w:pPr>
      <w:widowControl w:val="0"/>
      <w:autoSpaceDE w:val="0"/>
      <w:autoSpaceDN w:val="0"/>
      <w:adjustRightInd w:val="0"/>
      <w:ind w:right="19772"/>
    </w:pPr>
    <w:rPr>
      <w:rFonts w:ascii="Arial" w:hAnsi="Arial" w:cs="Arial"/>
      <w:b/>
      <w:bCs/>
      <w:sz w:val="20"/>
      <w:szCs w:val="20"/>
    </w:rPr>
  </w:style>
  <w:style w:type="paragraph" w:customStyle="1" w:styleId="12">
    <w:name w:val="Знак1"/>
    <w:basedOn w:val="Normal"/>
    <w:uiPriority w:val="99"/>
    <w:rsid w:val="008167BE"/>
    <w:pPr>
      <w:widowControl w:val="0"/>
      <w:adjustRightInd w:val="0"/>
      <w:spacing w:after="160" w:line="240" w:lineRule="exact"/>
      <w:jc w:val="right"/>
    </w:pPr>
    <w:rPr>
      <w:lang w:val="en-GB" w:eastAsia="en-US"/>
    </w:rPr>
  </w:style>
  <w:style w:type="paragraph" w:styleId="FootnoteText">
    <w:name w:val="footnote text"/>
    <w:basedOn w:val="Normal"/>
    <w:link w:val="FootnoteTextChar"/>
    <w:uiPriority w:val="99"/>
    <w:semiHidden/>
    <w:rsid w:val="008167BE"/>
  </w:style>
  <w:style w:type="character" w:customStyle="1" w:styleId="FootnoteTextChar">
    <w:name w:val="Footnote Text Char"/>
    <w:basedOn w:val="DefaultParagraphFont"/>
    <w:link w:val="FootnoteText"/>
    <w:uiPriority w:val="99"/>
    <w:semiHidden/>
    <w:locked/>
    <w:rsid w:val="00FE642A"/>
    <w:rPr>
      <w:rFonts w:cs="Times New Roman"/>
      <w:sz w:val="20"/>
      <w:szCs w:val="20"/>
    </w:rPr>
  </w:style>
  <w:style w:type="character" w:styleId="FootnoteReference">
    <w:name w:val="footnote reference"/>
    <w:basedOn w:val="DefaultParagraphFont"/>
    <w:uiPriority w:val="99"/>
    <w:semiHidden/>
    <w:rsid w:val="008167BE"/>
    <w:rPr>
      <w:rFonts w:cs="Times New Roman"/>
      <w:vertAlign w:val="superscript"/>
    </w:rPr>
  </w:style>
  <w:style w:type="paragraph" w:styleId="Caption">
    <w:name w:val="caption"/>
    <w:basedOn w:val="Normal"/>
    <w:next w:val="Normal"/>
    <w:uiPriority w:val="99"/>
    <w:qFormat/>
    <w:rsid w:val="008167BE"/>
    <w:rPr>
      <w:b/>
      <w:bCs/>
    </w:rPr>
  </w:style>
  <w:style w:type="paragraph" w:styleId="NormalWeb">
    <w:name w:val="Normal (Web)"/>
    <w:basedOn w:val="Normal"/>
    <w:uiPriority w:val="99"/>
    <w:semiHidden/>
    <w:rsid w:val="008167BE"/>
    <w:pPr>
      <w:ind w:firstLine="489"/>
      <w:jc w:val="both"/>
    </w:pPr>
    <w:rPr>
      <w:rFonts w:ascii="Arial Unicode MS" w:eastAsia="Arial Unicode MS" w:hAnsi="Arial Unicode MS" w:cs="Arial Unicode MS"/>
      <w:sz w:val="23"/>
      <w:szCs w:val="23"/>
    </w:rPr>
  </w:style>
  <w:style w:type="character" w:customStyle="1" w:styleId="20">
    <w:name w:val="Основной текст с отступом 2 Знак"/>
    <w:uiPriority w:val="99"/>
    <w:rsid w:val="008167BE"/>
    <w:rPr>
      <w:lang w:val="ru-RU" w:eastAsia="ru-RU"/>
    </w:rPr>
  </w:style>
  <w:style w:type="character" w:styleId="FollowedHyperlink">
    <w:name w:val="FollowedHyperlink"/>
    <w:basedOn w:val="DefaultParagraphFont"/>
    <w:uiPriority w:val="99"/>
    <w:semiHidden/>
    <w:rsid w:val="008167BE"/>
    <w:rPr>
      <w:rFonts w:cs="Times New Roman"/>
      <w:color w:val="800080"/>
      <w:u w:val="single"/>
    </w:rPr>
  </w:style>
  <w:style w:type="paragraph" w:styleId="EndnoteText">
    <w:name w:val="endnote text"/>
    <w:basedOn w:val="Normal"/>
    <w:link w:val="EndnoteTextChar"/>
    <w:uiPriority w:val="99"/>
    <w:semiHidden/>
    <w:rsid w:val="008167BE"/>
  </w:style>
  <w:style w:type="character" w:customStyle="1" w:styleId="EndnoteTextChar">
    <w:name w:val="Endnote Text Char"/>
    <w:basedOn w:val="DefaultParagraphFont"/>
    <w:link w:val="EndnoteText"/>
    <w:uiPriority w:val="99"/>
    <w:semiHidden/>
    <w:locked/>
    <w:rsid w:val="00FE642A"/>
    <w:rPr>
      <w:rFonts w:cs="Times New Roman"/>
      <w:sz w:val="20"/>
      <w:szCs w:val="20"/>
    </w:rPr>
  </w:style>
  <w:style w:type="character" w:customStyle="1" w:styleId="a1">
    <w:name w:val="Текст концевой сноски Знак"/>
    <w:basedOn w:val="DefaultParagraphFont"/>
    <w:uiPriority w:val="99"/>
    <w:rsid w:val="008167BE"/>
    <w:rPr>
      <w:rFonts w:cs="Times New Roman"/>
    </w:rPr>
  </w:style>
  <w:style w:type="character" w:styleId="EndnoteReference">
    <w:name w:val="endnote reference"/>
    <w:basedOn w:val="DefaultParagraphFont"/>
    <w:uiPriority w:val="99"/>
    <w:semiHidden/>
    <w:rsid w:val="008167BE"/>
    <w:rPr>
      <w:rFonts w:cs="Times New Roman"/>
      <w:vertAlign w:val="superscript"/>
    </w:rPr>
  </w:style>
  <w:style w:type="character" w:customStyle="1" w:styleId="13">
    <w:name w:val="Список 1 Знак Знак"/>
    <w:aliases w:val="Список 1 Знак Знак1"/>
    <w:basedOn w:val="DefaultParagraphFont"/>
    <w:uiPriority w:val="99"/>
    <w:rsid w:val="008167BE"/>
    <w:rPr>
      <w:rFonts w:cs="Times New Roman"/>
      <w:sz w:val="24"/>
      <w:lang w:val="ru-RU" w:eastAsia="ru-RU" w:bidi="ar-SA"/>
    </w:rPr>
  </w:style>
  <w:style w:type="character" w:customStyle="1" w:styleId="a2">
    <w:name w:val="Основной текст с отступом Знак"/>
    <w:basedOn w:val="DefaultParagraphFont"/>
    <w:uiPriority w:val="99"/>
    <w:rsid w:val="008167BE"/>
    <w:rPr>
      <w:rFonts w:cs="Times New Roman"/>
      <w:lang w:val="ru-RU" w:eastAsia="ru-RU" w:bidi="ar-SA"/>
    </w:rPr>
  </w:style>
  <w:style w:type="paragraph" w:customStyle="1" w:styleId="a3">
    <w:name w:val="А_обычный"/>
    <w:basedOn w:val="Normal"/>
    <w:uiPriority w:val="99"/>
    <w:rsid w:val="008167BE"/>
    <w:pPr>
      <w:ind w:firstLine="709"/>
      <w:jc w:val="both"/>
    </w:pPr>
    <w:rPr>
      <w:sz w:val="24"/>
      <w:szCs w:val="24"/>
    </w:rPr>
  </w:style>
</w:styles>
</file>

<file path=word/webSettings.xml><?xml version="1.0" encoding="utf-8"?>
<w:webSettings xmlns:r="http://schemas.openxmlformats.org/officeDocument/2006/relationships" xmlns:w="http://schemas.openxmlformats.org/wordprocessingml/2006/main">
  <w:divs>
    <w:div w:id="1033336776">
      <w:marLeft w:val="0"/>
      <w:marRight w:val="0"/>
      <w:marTop w:val="0"/>
      <w:marBottom w:val="0"/>
      <w:divBdr>
        <w:top w:val="none" w:sz="0" w:space="0" w:color="auto"/>
        <w:left w:val="none" w:sz="0" w:space="0" w:color="auto"/>
        <w:bottom w:val="none" w:sz="0" w:space="0" w:color="auto"/>
        <w:right w:val="none" w:sz="0" w:space="0" w:color="auto"/>
      </w:divBdr>
    </w:div>
    <w:div w:id="1033336777">
      <w:marLeft w:val="0"/>
      <w:marRight w:val="0"/>
      <w:marTop w:val="0"/>
      <w:marBottom w:val="0"/>
      <w:divBdr>
        <w:top w:val="none" w:sz="0" w:space="0" w:color="auto"/>
        <w:left w:val="none" w:sz="0" w:space="0" w:color="auto"/>
        <w:bottom w:val="none" w:sz="0" w:space="0" w:color="auto"/>
        <w:right w:val="none" w:sz="0" w:space="0" w:color="auto"/>
      </w:divBdr>
    </w:div>
    <w:div w:id="10333367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9</Pages>
  <Words>3694</Words>
  <Characters>21057</Characters>
  <Application>Microsoft Office Outlook</Application>
  <DocSecurity>0</DocSecurity>
  <Lines>0</Lines>
  <Paragraphs>0</Paragraphs>
  <ScaleCrop>false</ScaleCrop>
  <Company>Администрация г. Перми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mtslek</cp:lastModifiedBy>
  <cp:revision>36</cp:revision>
  <cp:lastPrinted>2011-06-14T05:53:00Z</cp:lastPrinted>
  <dcterms:created xsi:type="dcterms:W3CDTF">2011-06-08T09:46:00Z</dcterms:created>
  <dcterms:modified xsi:type="dcterms:W3CDTF">2011-06-14T05:54:00Z</dcterms:modified>
</cp:coreProperties>
</file>