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67D" w:rsidRPr="00B47BBA" w:rsidRDefault="00F5567D" w:rsidP="00B06B8E">
      <w:pPr>
        <w:ind w:firstLine="567"/>
        <w:jc w:val="right"/>
      </w:pPr>
      <w:r w:rsidRPr="00B47BBA">
        <w:t xml:space="preserve">Приложение № 2 </w:t>
      </w:r>
    </w:p>
    <w:p w:rsidR="00F5567D" w:rsidRPr="00B47BBA" w:rsidRDefault="00F5567D" w:rsidP="00B06B8E">
      <w:pPr>
        <w:ind w:firstLine="567"/>
        <w:jc w:val="right"/>
      </w:pPr>
      <w:r w:rsidRPr="00B47BBA">
        <w:t xml:space="preserve">к документации об открытом </w:t>
      </w:r>
    </w:p>
    <w:p w:rsidR="00F5567D" w:rsidRPr="001B07E8" w:rsidRDefault="00F5567D" w:rsidP="00B06B8E">
      <w:pPr>
        <w:jc w:val="right"/>
        <w:rPr>
          <w:sz w:val="24"/>
          <w:szCs w:val="24"/>
        </w:rPr>
      </w:pPr>
      <w:r w:rsidRPr="00B47BBA">
        <w:t>аукционе в электронной форме</w:t>
      </w:r>
    </w:p>
    <w:p w:rsidR="00F5567D" w:rsidRPr="001B07E8" w:rsidRDefault="00F5567D" w:rsidP="00B06B8E">
      <w:pPr>
        <w:pStyle w:val="11"/>
        <w:spacing w:line="270" w:lineRule="exact"/>
        <w:jc w:val="right"/>
        <w:outlineLvl w:val="0"/>
        <w:rPr>
          <w:b/>
          <w:bCs/>
        </w:rPr>
      </w:pPr>
    </w:p>
    <w:p w:rsidR="00F5567D" w:rsidRDefault="00F5567D" w:rsidP="00B06B8E">
      <w:pPr>
        <w:pStyle w:val="Title"/>
        <w:spacing w:line="280" w:lineRule="exact"/>
        <w:rPr>
          <w:sz w:val="20"/>
        </w:rPr>
      </w:pPr>
      <w:r w:rsidRPr="00DE1FC3">
        <w:rPr>
          <w:sz w:val="20"/>
        </w:rPr>
        <w:t xml:space="preserve">ПРОЕКТ </w:t>
      </w:r>
    </w:p>
    <w:p w:rsidR="00F5567D" w:rsidRPr="00811E66" w:rsidRDefault="00F5567D" w:rsidP="00B06B8E">
      <w:pPr>
        <w:pStyle w:val="Title"/>
        <w:spacing w:line="280" w:lineRule="exact"/>
        <w:rPr>
          <w:rFonts w:ascii="Times New Roman" w:hAnsi="Times New Roman"/>
          <w:sz w:val="20"/>
        </w:rPr>
      </w:pPr>
    </w:p>
    <w:p w:rsidR="00F5567D" w:rsidRDefault="00F5567D" w:rsidP="00B06B8E">
      <w:pPr>
        <w:jc w:val="center"/>
      </w:pPr>
    </w:p>
    <w:p w:rsidR="00F5567D" w:rsidRPr="00B06B8E" w:rsidRDefault="00F5567D" w:rsidP="00B06B8E">
      <w:pPr>
        <w:jc w:val="center"/>
      </w:pPr>
      <w:r w:rsidRPr="00B06B8E">
        <w:t>Договор №</w:t>
      </w:r>
    </w:p>
    <w:p w:rsidR="00F5567D" w:rsidRPr="00DE1FC3" w:rsidRDefault="00F5567D" w:rsidP="00B06B8E">
      <w:pPr>
        <w:pStyle w:val="BodyText"/>
        <w:jc w:val="center"/>
        <w:rPr>
          <w:sz w:val="20"/>
        </w:rPr>
      </w:pPr>
      <w:r w:rsidRPr="00DE1FC3">
        <w:rPr>
          <w:sz w:val="20"/>
        </w:rPr>
        <w:t xml:space="preserve">на поставку </w:t>
      </w:r>
      <w:r>
        <w:rPr>
          <w:sz w:val="20"/>
        </w:rPr>
        <w:t>дезсредств</w:t>
      </w:r>
      <w:r w:rsidRPr="00DE1FC3">
        <w:rPr>
          <w:sz w:val="20"/>
        </w:rPr>
        <w:t xml:space="preserve"> </w:t>
      </w:r>
    </w:p>
    <w:p w:rsidR="00F5567D" w:rsidRDefault="00F5567D" w:rsidP="00B06B8E">
      <w:pPr>
        <w:spacing w:line="280" w:lineRule="exact"/>
        <w:jc w:val="center"/>
      </w:pPr>
      <w:r>
        <w:t>для МУЗ МСЧ № 6</w:t>
      </w:r>
    </w:p>
    <w:p w:rsidR="00F5567D" w:rsidRPr="00DE1FC3" w:rsidRDefault="00F5567D" w:rsidP="00B06B8E">
      <w:pPr>
        <w:spacing w:line="280" w:lineRule="exact"/>
        <w:jc w:val="center"/>
      </w:pPr>
    </w:p>
    <w:p w:rsidR="00F5567D" w:rsidRDefault="00F5567D" w:rsidP="00B06B8E">
      <w:pPr>
        <w:spacing w:line="280" w:lineRule="exact"/>
        <w:jc w:val="center"/>
      </w:pPr>
      <w:r w:rsidRPr="00DE1FC3">
        <w:t xml:space="preserve">г. Пермь                                      </w:t>
      </w:r>
      <w:r w:rsidRPr="00DE1FC3">
        <w:tab/>
      </w:r>
      <w:r w:rsidRPr="00DE1FC3">
        <w:tab/>
        <w:t xml:space="preserve">                                                 </w:t>
      </w:r>
      <w:r>
        <w:t xml:space="preserve">                </w:t>
      </w:r>
      <w:r w:rsidRPr="00DE1FC3">
        <w:t xml:space="preserve">«___» _____________  </w:t>
      </w:r>
      <w:smartTag w:uri="urn:schemas-microsoft-com:office:smarttags" w:element="metricconverter">
        <w:smartTagPr>
          <w:attr w:name="ProductID" w:val="2011 г"/>
        </w:smartTagPr>
        <w:r w:rsidRPr="00DE1FC3">
          <w:t>2011 г</w:t>
        </w:r>
      </w:smartTag>
      <w:r>
        <w:t>.</w:t>
      </w:r>
    </w:p>
    <w:p w:rsidR="00F5567D" w:rsidRPr="00DE1FC3" w:rsidRDefault="00F5567D" w:rsidP="00B06B8E">
      <w:pPr>
        <w:spacing w:line="280" w:lineRule="exact"/>
        <w:jc w:val="center"/>
      </w:pPr>
    </w:p>
    <w:p w:rsidR="00F5567D" w:rsidRPr="00DE1FC3" w:rsidRDefault="00F5567D" w:rsidP="00B06B8E"/>
    <w:p w:rsidR="00F5567D" w:rsidRPr="00DE1FC3" w:rsidRDefault="00F5567D" w:rsidP="00B06B8E">
      <w:pPr>
        <w:pStyle w:val="BodyText"/>
        <w:ind w:firstLine="720"/>
        <w:rPr>
          <w:sz w:val="20"/>
        </w:rPr>
      </w:pPr>
    </w:p>
    <w:p w:rsidR="00F5567D" w:rsidRPr="00DE1FC3" w:rsidRDefault="00F5567D" w:rsidP="00B06B8E">
      <w:pPr>
        <w:pStyle w:val="BodyText"/>
        <w:ind w:firstLine="720"/>
        <w:rPr>
          <w:sz w:val="20"/>
        </w:rPr>
      </w:pPr>
      <w:r>
        <w:rPr>
          <w:b/>
          <w:sz w:val="20"/>
        </w:rPr>
        <w:t>Муниципальное учреждение здравоохранения «Медико-санитарная часть № 6»</w:t>
      </w:r>
      <w:r w:rsidRPr="00DE1FC3">
        <w:rPr>
          <w:sz w:val="20"/>
        </w:rPr>
        <w:t>, именуем</w:t>
      </w:r>
      <w:r>
        <w:rPr>
          <w:sz w:val="20"/>
        </w:rPr>
        <w:t>ое</w:t>
      </w:r>
      <w:r w:rsidRPr="00DE1FC3">
        <w:rPr>
          <w:sz w:val="20"/>
        </w:rPr>
        <w:t xml:space="preserve"> в дальнейшем ЗАКАЗЧИК, в лице главного врача </w:t>
      </w:r>
      <w:r>
        <w:rPr>
          <w:sz w:val="20"/>
        </w:rPr>
        <w:t>Юрия Ивановича Павлецова</w:t>
      </w:r>
      <w:r w:rsidRPr="00DE1FC3">
        <w:rPr>
          <w:sz w:val="20"/>
        </w:rPr>
        <w:t>, действующе</w:t>
      </w:r>
      <w:r>
        <w:rPr>
          <w:sz w:val="20"/>
        </w:rPr>
        <w:t>го</w:t>
      </w:r>
      <w:r w:rsidRPr="00DE1FC3">
        <w:rPr>
          <w:sz w:val="20"/>
        </w:rPr>
        <w:t xml:space="preserve"> на основании Устава, с одной стороны и </w:t>
      </w:r>
      <w:r w:rsidRPr="00DE1FC3">
        <w:rPr>
          <w:b/>
          <w:sz w:val="20"/>
        </w:rPr>
        <w:t>__________________________________________</w:t>
      </w:r>
      <w:r w:rsidRPr="00DE1FC3">
        <w:rPr>
          <w:sz w:val="20"/>
        </w:rPr>
        <w:t xml:space="preserve">, именуемое в дальнейшем ПОСТАВЩИК, в лице _____________________________________________________ действующего на основании  _________________________________, на основании решения Единой комиссии (протокол № </w:t>
      </w:r>
      <w:r>
        <w:rPr>
          <w:sz w:val="20"/>
        </w:rPr>
        <w:t>____________________</w:t>
      </w:r>
      <w:r w:rsidRPr="00DE1FC3">
        <w:rPr>
          <w:sz w:val="20"/>
        </w:rPr>
        <w:t>__ от _____________) по результату проведения  открытого аукциона в электронной форме  заключили настоящий договор (далее договор) о нижеследующем:</w:t>
      </w:r>
    </w:p>
    <w:p w:rsidR="00F5567D" w:rsidRPr="00DE1FC3" w:rsidRDefault="00F5567D" w:rsidP="00B06B8E">
      <w:pPr>
        <w:pStyle w:val="BodyText"/>
        <w:ind w:firstLine="720"/>
        <w:rPr>
          <w:sz w:val="20"/>
        </w:rPr>
      </w:pPr>
    </w:p>
    <w:p w:rsidR="00F5567D" w:rsidRPr="0006401D" w:rsidRDefault="00F5567D" w:rsidP="00B06B8E">
      <w:pPr>
        <w:numPr>
          <w:ilvl w:val="0"/>
          <w:numId w:val="1"/>
        </w:numPr>
        <w:jc w:val="center"/>
        <w:rPr>
          <w:b/>
        </w:rPr>
      </w:pPr>
      <w:r w:rsidRPr="0006401D">
        <w:rPr>
          <w:b/>
        </w:rPr>
        <w:t>ПРЕДМЕТ ДОГОВОРА</w:t>
      </w:r>
    </w:p>
    <w:p w:rsidR="00F5567D" w:rsidRPr="00DE1FC3" w:rsidRDefault="00F5567D" w:rsidP="00B06B8E">
      <w:pPr>
        <w:ind w:left="720"/>
      </w:pPr>
    </w:p>
    <w:p w:rsidR="00F5567D" w:rsidRPr="00DE1FC3" w:rsidRDefault="00F5567D" w:rsidP="00B06B8E">
      <w:pPr>
        <w:jc w:val="both"/>
      </w:pPr>
      <w:r w:rsidRPr="00DE1FC3">
        <w:t xml:space="preserve">     1.1. ПОСТАВЩИК принимает на себя обязательства </w:t>
      </w:r>
      <w:r w:rsidRPr="00DE1FC3">
        <w:rPr>
          <w:color w:val="FF0000"/>
        </w:rPr>
        <w:t xml:space="preserve"> </w:t>
      </w:r>
      <w:r w:rsidRPr="00DE1FC3">
        <w:t>поставить ЗАКАЗЧИКУ товары, а ЗАКАЗЧИК - оплатить эти товары.</w:t>
      </w:r>
    </w:p>
    <w:p w:rsidR="00F5567D" w:rsidRDefault="00F5567D" w:rsidP="00B06B8E">
      <w:pPr>
        <w:jc w:val="both"/>
      </w:pPr>
      <w:r w:rsidRPr="00DE1FC3">
        <w:t xml:space="preserve">     1.2. Наименование товара, количество, форма выпуска, единица измерения,  цена с НДС и общая сумма поставки  с НДС, сроки поставки  предусматриваются в согласованной сторонами спецификации (Приложение №1), являющейся  неотъемлемой частью договора.</w:t>
      </w:r>
    </w:p>
    <w:p w:rsidR="00F5567D" w:rsidRDefault="00F5567D" w:rsidP="00B06B8E">
      <w:pPr>
        <w:jc w:val="both"/>
      </w:pPr>
      <w:r>
        <w:t xml:space="preserve">    1.3. Поставщик гарантирует соблюдение надлежащих условий хранения товара до его передачи Заказчику.</w:t>
      </w:r>
    </w:p>
    <w:p w:rsidR="00F5567D" w:rsidRPr="00DE1FC3" w:rsidRDefault="00F5567D" w:rsidP="00B06B8E">
      <w:pPr>
        <w:jc w:val="both"/>
      </w:pPr>
    </w:p>
    <w:p w:rsidR="00F5567D" w:rsidRPr="0006401D" w:rsidRDefault="00F5567D" w:rsidP="00B06B8E">
      <w:pPr>
        <w:numPr>
          <w:ilvl w:val="0"/>
          <w:numId w:val="1"/>
        </w:numPr>
        <w:jc w:val="center"/>
        <w:rPr>
          <w:b/>
        </w:rPr>
      </w:pPr>
      <w:r w:rsidRPr="0006401D">
        <w:rPr>
          <w:b/>
        </w:rPr>
        <w:t>КАЧЕСТВО  И  КОМПЛЕКТНОСТЬ ТОВАРА</w:t>
      </w:r>
    </w:p>
    <w:p w:rsidR="00F5567D" w:rsidRPr="00DE1FC3" w:rsidRDefault="00F5567D" w:rsidP="00B06B8E">
      <w:pPr>
        <w:ind w:left="720"/>
      </w:pPr>
    </w:p>
    <w:p w:rsidR="00F5567D" w:rsidRPr="00DE1FC3" w:rsidRDefault="00F5567D" w:rsidP="00B06B8E">
      <w:pPr>
        <w:jc w:val="both"/>
        <w:rPr>
          <w:b/>
        </w:rPr>
      </w:pPr>
      <w:r w:rsidRPr="00DE1FC3">
        <w:t xml:space="preserve">     2.1. Поставляемые  товары   по качеству и комплектности должны соответствовать установленным ГОСТам. </w:t>
      </w:r>
      <w:r w:rsidRPr="00DE1FC3">
        <w:rPr>
          <w:b/>
        </w:rPr>
        <w:t>Качество должно быть подтверждено сертификатом соответствия или декларацией о соответствии,  регистрационными удостоверениями,  техническим паспортом на изделие или паспортом завода-изготовителя на ЛС.</w:t>
      </w:r>
    </w:p>
    <w:p w:rsidR="00F5567D" w:rsidRPr="00DE1FC3" w:rsidRDefault="00F5567D" w:rsidP="00B06B8E">
      <w:pPr>
        <w:jc w:val="both"/>
      </w:pPr>
      <w:r w:rsidRPr="00DE1FC3">
        <w:t xml:space="preserve">    2.2. Если поставляемый товар окажется дефектным, то Поставщик должен за свой счет заменить дефектный товар новым.</w:t>
      </w:r>
    </w:p>
    <w:p w:rsidR="00F5567D" w:rsidRPr="00DE1FC3" w:rsidRDefault="00F5567D" w:rsidP="00B06B8E">
      <w:pPr>
        <w:jc w:val="both"/>
      </w:pPr>
      <w:r w:rsidRPr="00DE1FC3">
        <w:t xml:space="preserve">    2.3. При обнаружении в поставляемом товаре производственных дефектов, недопоставки или иных несоответствий условиям договора и спецификации при приемке стороны оформляют акт об установленном расхождении в количестве и качестве товара, после чего ПОСТАВЩИК должен  в течение 10 (Десяти) дней допоставить или произвести замену  бракованного товара (его части) без расходов со стороны ЗАКАЗЧИКА.</w:t>
      </w:r>
    </w:p>
    <w:p w:rsidR="00F5567D" w:rsidRDefault="00F5567D" w:rsidP="00B06B8E">
      <w:pPr>
        <w:jc w:val="both"/>
      </w:pPr>
      <w:r w:rsidRPr="00DE1FC3">
        <w:t xml:space="preserve">    2.4.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60% .</w:t>
      </w:r>
    </w:p>
    <w:p w:rsidR="00F5567D" w:rsidRPr="00DE1FC3" w:rsidRDefault="00F5567D" w:rsidP="00B06B8E">
      <w:pPr>
        <w:jc w:val="both"/>
      </w:pPr>
    </w:p>
    <w:p w:rsidR="00F5567D" w:rsidRPr="0006401D" w:rsidRDefault="00F5567D" w:rsidP="00B06B8E">
      <w:pPr>
        <w:pStyle w:val="BodyText"/>
        <w:numPr>
          <w:ilvl w:val="0"/>
          <w:numId w:val="1"/>
        </w:numPr>
        <w:jc w:val="center"/>
        <w:rPr>
          <w:b/>
          <w:sz w:val="20"/>
        </w:rPr>
      </w:pPr>
      <w:r w:rsidRPr="0006401D">
        <w:rPr>
          <w:b/>
          <w:sz w:val="20"/>
        </w:rPr>
        <w:t>ТАРА, УПАКОВКА И МАРКИРОВКА</w:t>
      </w:r>
    </w:p>
    <w:p w:rsidR="00F5567D" w:rsidRPr="00DE1FC3" w:rsidRDefault="00F5567D" w:rsidP="00B06B8E">
      <w:pPr>
        <w:pStyle w:val="BodyText"/>
        <w:ind w:left="720"/>
        <w:rPr>
          <w:sz w:val="20"/>
        </w:rPr>
      </w:pPr>
    </w:p>
    <w:p w:rsidR="00F5567D" w:rsidRPr="00DE1FC3" w:rsidRDefault="00F5567D" w:rsidP="00B06B8E">
      <w:pPr>
        <w:pStyle w:val="BodyText"/>
        <w:rPr>
          <w:sz w:val="20"/>
        </w:rPr>
      </w:pPr>
      <w:r w:rsidRPr="00DE1FC3">
        <w:rPr>
          <w:sz w:val="20"/>
        </w:rPr>
        <w:t xml:space="preserve">    3.1.Товар поставляется в таре и упаковке, соответствующей государственным стандартам, техническим условиям, другим нормативно- техническим документам.</w:t>
      </w:r>
    </w:p>
    <w:p w:rsidR="00F5567D" w:rsidRDefault="00F5567D" w:rsidP="00B06B8E">
      <w:pPr>
        <w:pStyle w:val="BodyText"/>
        <w:rPr>
          <w:sz w:val="20"/>
        </w:rPr>
      </w:pPr>
      <w:r w:rsidRPr="00DE1FC3">
        <w:rPr>
          <w:sz w:val="20"/>
        </w:rPr>
        <w:t xml:space="preserve">    3.2.Упаковка и маркировка ящиков, а также документация внутри и в не их должны соответствовать специальным требованиям.</w:t>
      </w:r>
    </w:p>
    <w:p w:rsidR="00F5567D" w:rsidRDefault="00F5567D" w:rsidP="00B06B8E">
      <w:pPr>
        <w:pStyle w:val="BodyText"/>
        <w:rPr>
          <w:sz w:val="20"/>
        </w:rPr>
      </w:pPr>
      <w:r>
        <w:rPr>
          <w:sz w:val="20"/>
        </w:rPr>
        <w:t xml:space="preserve">    3.3. Упаковка должна обеспечивать сохранность товара при транспортировке к конечному месту доставки.</w:t>
      </w:r>
    </w:p>
    <w:p w:rsidR="00F5567D" w:rsidRPr="00DE1FC3" w:rsidRDefault="00F5567D" w:rsidP="00B06B8E">
      <w:pPr>
        <w:pStyle w:val="BodyText"/>
        <w:rPr>
          <w:sz w:val="20"/>
        </w:rPr>
      </w:pPr>
    </w:p>
    <w:p w:rsidR="00F5567D" w:rsidRDefault="00F5567D" w:rsidP="00B06B8E">
      <w:pPr>
        <w:pStyle w:val="BodyText"/>
        <w:ind w:firstLine="284"/>
        <w:rPr>
          <w:sz w:val="20"/>
        </w:rPr>
      </w:pPr>
      <w:r w:rsidRPr="00DE1FC3">
        <w:rPr>
          <w:sz w:val="20"/>
        </w:rPr>
        <w:t xml:space="preserve">                                                             </w:t>
      </w:r>
    </w:p>
    <w:p w:rsidR="00F5567D" w:rsidRDefault="00F5567D" w:rsidP="00B06B8E">
      <w:pPr>
        <w:pStyle w:val="BodyText"/>
        <w:ind w:firstLine="284"/>
        <w:rPr>
          <w:sz w:val="20"/>
        </w:rPr>
      </w:pPr>
    </w:p>
    <w:p w:rsidR="00F5567D" w:rsidRDefault="00F5567D" w:rsidP="00B06B8E">
      <w:pPr>
        <w:pStyle w:val="BodyText"/>
        <w:ind w:firstLine="284"/>
        <w:jc w:val="center"/>
        <w:rPr>
          <w:sz w:val="20"/>
        </w:rPr>
      </w:pPr>
      <w:r w:rsidRPr="000827DA">
        <w:rPr>
          <w:b/>
          <w:sz w:val="20"/>
        </w:rPr>
        <w:t>4</w:t>
      </w:r>
      <w:r w:rsidRPr="00DE1FC3">
        <w:rPr>
          <w:sz w:val="20"/>
        </w:rPr>
        <w:t>.</w:t>
      </w:r>
      <w:r w:rsidRPr="000827DA">
        <w:rPr>
          <w:b/>
          <w:sz w:val="20"/>
        </w:rPr>
        <w:t>СРОКИ И ПОРЯДОК ПОСТАВКИ</w:t>
      </w:r>
    </w:p>
    <w:p w:rsidR="00F5567D" w:rsidRPr="00DE1FC3" w:rsidRDefault="00F5567D" w:rsidP="00B06B8E">
      <w:pPr>
        <w:pStyle w:val="BodyText"/>
        <w:ind w:firstLine="284"/>
        <w:rPr>
          <w:sz w:val="20"/>
        </w:rPr>
      </w:pPr>
    </w:p>
    <w:p w:rsidR="00F5567D" w:rsidRPr="00DE1FC3" w:rsidRDefault="00F5567D" w:rsidP="00B06B8E">
      <w:pPr>
        <w:jc w:val="both"/>
      </w:pPr>
      <w:r w:rsidRPr="00DE1FC3">
        <w:t xml:space="preserve">    4.1. Поставка товара должна осуществляться ПОСТАВЩИКОМ в течение срока поставки, указанного в договоре, с момента вступления договора в силу. ПОСТАВЩИК имеет право на досрочную поставку товара в полном объеме с предварительного уведомления и согласия ЗАКАЗЧИКА.</w:t>
      </w:r>
    </w:p>
    <w:p w:rsidR="00F5567D" w:rsidRPr="00DE1FC3" w:rsidRDefault="00F5567D" w:rsidP="00B06B8E">
      <w:pPr>
        <w:jc w:val="both"/>
      </w:pPr>
      <w:r w:rsidRPr="00DE1FC3">
        <w:t xml:space="preserve">    4.2. При осуществлении приемки товара ЗАКАЗЧИК обязан осмотреть товары, проверить их количество и качество, совершить другие необходимые действия, обеспечивающие принятие товара согласно ст.513 ГК РФ.</w:t>
      </w:r>
    </w:p>
    <w:p w:rsidR="00F5567D" w:rsidRDefault="00F5567D" w:rsidP="00B06B8E">
      <w:pPr>
        <w:jc w:val="both"/>
      </w:pPr>
      <w:r w:rsidRPr="00DE1FC3">
        <w:t xml:space="preserve">    4.3.В случае отказа ЗАКАЗЧИКА от поставляемого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F5567D" w:rsidRPr="00DE1FC3" w:rsidRDefault="00F5567D" w:rsidP="00B06B8E">
      <w:pPr>
        <w:jc w:val="both"/>
      </w:pPr>
    </w:p>
    <w:p w:rsidR="00F5567D" w:rsidRDefault="00F5567D" w:rsidP="00B06B8E">
      <w:pPr>
        <w:ind w:left="720"/>
        <w:jc w:val="center"/>
        <w:rPr>
          <w:b/>
        </w:rPr>
      </w:pPr>
      <w:r w:rsidRPr="000827DA">
        <w:rPr>
          <w:b/>
        </w:rPr>
        <w:t>5.ЦЕНА  И ПОРЯДОК  РАСЧЕТОВ</w:t>
      </w:r>
    </w:p>
    <w:p w:rsidR="00F5567D" w:rsidRPr="000827DA" w:rsidRDefault="00F5567D" w:rsidP="00B06B8E">
      <w:pPr>
        <w:ind w:left="720"/>
        <w:jc w:val="center"/>
        <w:rPr>
          <w:b/>
        </w:rPr>
      </w:pPr>
    </w:p>
    <w:p w:rsidR="00F5567D" w:rsidRPr="00DE1FC3" w:rsidRDefault="00F5567D" w:rsidP="00B06B8E">
      <w:pPr>
        <w:ind w:left="720"/>
      </w:pPr>
    </w:p>
    <w:p w:rsidR="00F5567D" w:rsidRPr="00DE1FC3" w:rsidRDefault="00F5567D" w:rsidP="00B06B8E">
      <w:pPr>
        <w:pStyle w:val="BodyText"/>
        <w:rPr>
          <w:sz w:val="20"/>
        </w:rPr>
      </w:pPr>
      <w:r w:rsidRPr="00DE1FC3">
        <w:rPr>
          <w:sz w:val="20"/>
        </w:rPr>
        <w:t xml:space="preserve">    5.1. </w:t>
      </w:r>
      <w:r>
        <w:rPr>
          <w:sz w:val="20"/>
        </w:rPr>
        <w:t xml:space="preserve">Стоимость настоящего договора составляет </w:t>
      </w:r>
      <w:r w:rsidRPr="00DE1FC3">
        <w:rPr>
          <w:sz w:val="20"/>
        </w:rPr>
        <w:t xml:space="preserve">______________________________ на основании заявки победителя в </w:t>
      </w:r>
      <w:r>
        <w:rPr>
          <w:sz w:val="20"/>
        </w:rPr>
        <w:t xml:space="preserve">ходе </w:t>
      </w:r>
      <w:r w:rsidRPr="00DE1FC3">
        <w:rPr>
          <w:sz w:val="20"/>
        </w:rPr>
        <w:t>проведени</w:t>
      </w:r>
      <w:r>
        <w:rPr>
          <w:sz w:val="20"/>
        </w:rPr>
        <w:t>я</w:t>
      </w:r>
      <w:r w:rsidRPr="00DE1FC3">
        <w:rPr>
          <w:sz w:val="20"/>
        </w:rPr>
        <w:t xml:space="preserve"> </w:t>
      </w:r>
      <w:r>
        <w:rPr>
          <w:sz w:val="20"/>
        </w:rPr>
        <w:t xml:space="preserve">открытого аукциона в электронной форме и </w:t>
      </w:r>
      <w:r w:rsidRPr="00DE1FC3">
        <w:rPr>
          <w:sz w:val="20"/>
        </w:rPr>
        <w:t xml:space="preserve">является неизменной в течение всего срока действия договора. </w:t>
      </w:r>
    </w:p>
    <w:p w:rsidR="00F5567D" w:rsidRPr="000827DA" w:rsidRDefault="00F5567D" w:rsidP="00B06B8E">
      <w:pPr>
        <w:autoSpaceDE w:val="0"/>
        <w:autoSpaceDN w:val="0"/>
        <w:adjustRightInd w:val="0"/>
        <w:jc w:val="both"/>
      </w:pPr>
      <w:r>
        <w:t xml:space="preserve">    </w:t>
      </w:r>
      <w:r w:rsidRPr="00DE1FC3">
        <w:t>5.</w:t>
      </w:r>
      <w:r>
        <w:t>2.</w:t>
      </w:r>
      <w:r w:rsidRPr="000827DA">
        <w:t>Цена товаров должна включать в себя</w:t>
      </w:r>
      <w:r>
        <w:t>:</w:t>
      </w:r>
      <w:r w:rsidRPr="000827DA">
        <w:t xml:space="preserve"> </w:t>
      </w:r>
      <w:r>
        <w:t xml:space="preserve">все </w:t>
      </w:r>
      <w:r w:rsidRPr="000827DA">
        <w:t>расходы на перевозку, страхование, уплату таможенных пошлин, налогов и других обязательных платежей, которые могут возникнуть при исполнении договора.</w:t>
      </w:r>
    </w:p>
    <w:p w:rsidR="00F5567D" w:rsidRPr="000827DA" w:rsidRDefault="00F5567D" w:rsidP="00B06B8E">
      <w:pPr>
        <w:autoSpaceDE w:val="0"/>
        <w:autoSpaceDN w:val="0"/>
        <w:adjustRightInd w:val="0"/>
        <w:jc w:val="both"/>
      </w:pPr>
      <w:r w:rsidRPr="000827DA">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F5567D" w:rsidRPr="000827DA" w:rsidRDefault="00F5567D" w:rsidP="00B06B8E">
      <w:pPr>
        <w:autoSpaceDE w:val="0"/>
        <w:autoSpaceDN w:val="0"/>
        <w:adjustRightInd w:val="0"/>
        <w:jc w:val="both"/>
      </w:pPr>
      <w:r w:rsidRPr="000827DA">
        <w:t>Оплата поставляемых товаров, выполняемых работ, оказываемых услуг осуществляется по цене, установленной договором.</w:t>
      </w:r>
    </w:p>
    <w:p w:rsidR="00F5567D" w:rsidRPr="00DE1FC3" w:rsidRDefault="00F5567D" w:rsidP="00B06B8E">
      <w:pPr>
        <w:jc w:val="both"/>
      </w:pPr>
      <w:r w:rsidRPr="000827DA">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r w:rsidRPr="0079453C">
        <w:rPr>
          <w:sz w:val="22"/>
          <w:szCs w:val="22"/>
        </w:rPr>
        <w:t>.</w:t>
      </w:r>
      <w:r w:rsidRPr="00DE1FC3">
        <w:t xml:space="preserve"> </w:t>
      </w:r>
    </w:p>
    <w:p w:rsidR="00F5567D" w:rsidRDefault="00F5567D" w:rsidP="00B06B8E">
      <w:pPr>
        <w:jc w:val="both"/>
      </w:pPr>
      <w:r w:rsidRPr="00DE1FC3">
        <w:t xml:space="preserve">    5.3. ЗАКАЗЧИК оплачивает поставленные ПОСТАВЩИКОМ товары на общую сумму по утвержденной спецификации, путем перечисления денежных средств с расчетного счета ЗАКАЗЧИКА  на расчетный счет ПОСТАВЩИКА в течение </w:t>
      </w:r>
      <w:r>
        <w:t>20 (двадцати) банковских дней после приемки товара и подписания накладных.</w:t>
      </w:r>
    </w:p>
    <w:p w:rsidR="00F5567D" w:rsidRDefault="00F5567D" w:rsidP="00B06B8E">
      <w:pPr>
        <w:jc w:val="both"/>
      </w:pPr>
      <w:r>
        <w:t xml:space="preserve">    5.4.</w:t>
      </w:r>
      <w:r w:rsidRPr="00DE1FC3">
        <w:t xml:space="preserve"> </w:t>
      </w:r>
      <w:r>
        <w:t>Оплата поставленных товаров, не предусмотренных Приложением № 1, не производится.</w:t>
      </w:r>
    </w:p>
    <w:p w:rsidR="00F5567D" w:rsidRPr="00DE1FC3" w:rsidRDefault="00F5567D" w:rsidP="00B06B8E">
      <w:pPr>
        <w:jc w:val="both"/>
      </w:pPr>
    </w:p>
    <w:p w:rsidR="00F5567D" w:rsidRDefault="00F5567D" w:rsidP="00B06B8E">
      <w:pPr>
        <w:ind w:left="680"/>
        <w:jc w:val="center"/>
        <w:rPr>
          <w:b/>
        </w:rPr>
      </w:pPr>
      <w:r>
        <w:rPr>
          <w:b/>
        </w:rPr>
        <w:t>6.</w:t>
      </w:r>
      <w:r w:rsidRPr="00EE3E05">
        <w:rPr>
          <w:b/>
        </w:rPr>
        <w:t>ОТВЕТСТВЕННОСТЬ</w:t>
      </w:r>
    </w:p>
    <w:p w:rsidR="00F5567D" w:rsidRPr="00EE3E05" w:rsidRDefault="00F5567D" w:rsidP="00B06B8E">
      <w:pPr>
        <w:ind w:left="680"/>
        <w:rPr>
          <w:b/>
        </w:rPr>
      </w:pPr>
    </w:p>
    <w:p w:rsidR="00F5567D" w:rsidRPr="00DE1FC3" w:rsidRDefault="00F5567D" w:rsidP="00B06B8E">
      <w:pPr>
        <w:jc w:val="both"/>
      </w:pPr>
      <w:r w:rsidRPr="00DE1FC3">
        <w:t xml:space="preserve">     6.1. Стороны несут  ответственность за неисполнение либо ненадлежащее исполнение  своих обязательств по договору в соответствии с действующим законодательством.</w:t>
      </w:r>
    </w:p>
    <w:p w:rsidR="00F5567D" w:rsidRPr="00DE1FC3" w:rsidRDefault="00F5567D" w:rsidP="00B06B8E">
      <w:pPr>
        <w:jc w:val="both"/>
      </w:pPr>
      <w:r w:rsidRPr="00DE1FC3">
        <w:t xml:space="preserve">     6.2.В случае  неисполнения либо ненадлежащего исполнения условий договора  ПОСТАВЩИК:</w:t>
      </w:r>
    </w:p>
    <w:p w:rsidR="00F5567D" w:rsidRDefault="00F5567D" w:rsidP="00B06B8E">
      <w:pPr>
        <w:pStyle w:val="BodyTextIndent2"/>
        <w:spacing w:line="240" w:lineRule="auto"/>
        <w:ind w:left="0"/>
        <w:jc w:val="both"/>
      </w:pPr>
      <w:r w:rsidRPr="00DE1FC3">
        <w:t xml:space="preserve">     6.2.1. За просрочку поставки товара полностью или в части, в установленные договором сроки, уплачивает неустойку в размере 0,1% стоимости товара, поставка которого просрочена, за каждый день просрочки поставки товара, начиная с первого дня просрочки, но не более 10 %. </w:t>
      </w:r>
    </w:p>
    <w:p w:rsidR="00F5567D" w:rsidRPr="00DE1FC3" w:rsidRDefault="00F5567D" w:rsidP="00B06B8E">
      <w:pPr>
        <w:pStyle w:val="BodyTextIndent2"/>
        <w:spacing w:line="240" w:lineRule="auto"/>
        <w:ind w:left="0"/>
        <w:jc w:val="both"/>
      </w:pPr>
      <w:r w:rsidRPr="00DE1FC3">
        <w:t xml:space="preserve">    6.2.2. За отказ от поставки товара полностью или в части уплачивает неустойку в размере 10 % стоимости товара, от поставки которого ПОСТАВЩИК отказался, либо возмещает ЗАКАЗЧИКУ убытки в виде разницы между ценой, предусмотренной в договоре,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ЗАКАЗЧИКА).</w:t>
      </w:r>
    </w:p>
    <w:p w:rsidR="00F5567D" w:rsidRPr="00DE1FC3" w:rsidRDefault="00F5567D" w:rsidP="00B06B8E">
      <w:pPr>
        <w:jc w:val="both"/>
      </w:pPr>
      <w:r w:rsidRPr="00DE1FC3">
        <w:t xml:space="preserve">    6.2.3. За поставку товара ненадлежащего качества, т.е. с нарушением требований, установленных п. 2.1 договора, уплачивает неустойку в размере 10% стоимости некачественного товара.</w:t>
      </w:r>
    </w:p>
    <w:p w:rsidR="00F5567D" w:rsidRPr="00DE1FC3" w:rsidRDefault="00F5567D" w:rsidP="00B06B8E">
      <w:pPr>
        <w:jc w:val="both"/>
      </w:pPr>
      <w:r w:rsidRPr="00DE1FC3">
        <w:t xml:space="preserve">    6.3. При просрочке ПОСТАВЩИКОМ поставки товара (части товара) более чем на 10 дней ЗАКАЗЧИК вправе в одностороннем порядке отказаться от исполнения договора поставки.</w:t>
      </w:r>
    </w:p>
    <w:p w:rsidR="00F5567D" w:rsidRPr="00DE1FC3" w:rsidRDefault="00F5567D" w:rsidP="00B06B8E">
      <w:pPr>
        <w:jc w:val="both"/>
      </w:pPr>
      <w:r w:rsidRPr="00DE1FC3">
        <w:t xml:space="preserve">    6.4.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F5567D" w:rsidRDefault="00F5567D" w:rsidP="00B06B8E">
      <w:pPr>
        <w:jc w:val="both"/>
      </w:pPr>
      <w:r w:rsidRPr="00DE1FC3">
        <w:t xml:space="preserve">    6.5. Уплата санкций не освобождает стороны от выполнения принятых обязательств.</w:t>
      </w:r>
    </w:p>
    <w:p w:rsidR="00F5567D" w:rsidRPr="00DE1FC3" w:rsidRDefault="00F5567D" w:rsidP="00B06B8E">
      <w:pPr>
        <w:jc w:val="both"/>
        <w:rPr>
          <w:bCs/>
        </w:rPr>
      </w:pPr>
    </w:p>
    <w:p w:rsidR="00F5567D" w:rsidRDefault="00F5567D" w:rsidP="00B06B8E">
      <w:pPr>
        <w:ind w:left="680"/>
        <w:jc w:val="center"/>
        <w:rPr>
          <w:b/>
          <w:bCs/>
        </w:rPr>
      </w:pPr>
      <w:r>
        <w:rPr>
          <w:b/>
          <w:bCs/>
        </w:rPr>
        <w:t>7.</w:t>
      </w:r>
      <w:r w:rsidRPr="00BF2758">
        <w:rPr>
          <w:b/>
          <w:bCs/>
        </w:rPr>
        <w:t>РАСТОРЖЕНИЕ ДОГОВОРА В СИЛУ НЕВЫПОЛНЕНИЯ ЕГО УСЛОВИЙ</w:t>
      </w:r>
    </w:p>
    <w:p w:rsidR="00F5567D" w:rsidRPr="00BF2758" w:rsidRDefault="00F5567D" w:rsidP="00B06B8E">
      <w:pPr>
        <w:jc w:val="center"/>
        <w:rPr>
          <w:b/>
          <w:bCs/>
        </w:rPr>
      </w:pPr>
    </w:p>
    <w:p w:rsidR="00F5567D" w:rsidRPr="00DE1FC3" w:rsidRDefault="00F5567D" w:rsidP="00B06B8E">
      <w:pPr>
        <w:jc w:val="both"/>
      </w:pPr>
      <w:r w:rsidRPr="00DE1FC3">
        <w:t xml:space="preserve">    7.1 ЗАКАЗЧИК вправе в одностороннем порядке отказаться от исполнения договора поставки, направив ПОСТАВЩИКУ письменное уведомление о существенном нарушении договора и с требованием уплаты указанной в пункте 6.2 неустойки, если ПОСТАВЩИК:</w:t>
      </w:r>
    </w:p>
    <w:p w:rsidR="00F5567D" w:rsidRPr="00DE1FC3" w:rsidRDefault="00F5567D" w:rsidP="00B06B8E">
      <w:pPr>
        <w:jc w:val="both"/>
      </w:pPr>
      <w:r w:rsidRPr="00DE1FC3">
        <w:t xml:space="preserve">    7.1.1. не поставит часть или все товары в сроки, предусмотренные договором или в течение продленного периода, предоставленного ЗАКАЗЧИКОМ;</w:t>
      </w:r>
    </w:p>
    <w:p w:rsidR="00F5567D" w:rsidRDefault="00F5567D" w:rsidP="00B06B8E">
      <w:pPr>
        <w:pStyle w:val="BodyText3"/>
        <w:rPr>
          <w:sz w:val="20"/>
          <w:szCs w:val="20"/>
        </w:rPr>
      </w:pPr>
      <w:r w:rsidRPr="00DE1FC3">
        <w:rPr>
          <w:sz w:val="20"/>
          <w:szCs w:val="20"/>
        </w:rPr>
        <w:t xml:space="preserve">    7.1.2. поставит товары с дефектами, которые не могут быть устранены в приемлемый для ЗАКАЗЧИКА срок.</w:t>
      </w:r>
    </w:p>
    <w:p w:rsidR="00F5567D" w:rsidRDefault="00F5567D" w:rsidP="00B06B8E">
      <w:pPr>
        <w:pStyle w:val="BodyText3"/>
        <w:rPr>
          <w:bCs/>
          <w:sz w:val="20"/>
          <w:szCs w:val="20"/>
        </w:rPr>
      </w:pPr>
    </w:p>
    <w:p w:rsidR="00F5567D" w:rsidRPr="00DE1FC3" w:rsidRDefault="00F5567D" w:rsidP="00B06B8E">
      <w:pPr>
        <w:pStyle w:val="BodyText3"/>
        <w:rPr>
          <w:bCs/>
          <w:sz w:val="20"/>
          <w:szCs w:val="20"/>
        </w:rPr>
      </w:pPr>
    </w:p>
    <w:p w:rsidR="00F5567D" w:rsidRPr="00BF2758" w:rsidRDefault="00F5567D" w:rsidP="00B06B8E">
      <w:pPr>
        <w:jc w:val="center"/>
        <w:rPr>
          <w:b/>
          <w:bCs/>
        </w:rPr>
      </w:pPr>
      <w:r w:rsidRPr="00BF2758">
        <w:rPr>
          <w:b/>
          <w:bCs/>
        </w:rPr>
        <w:t>8. ЗАКЛЮЧИТЕЛЬНЫЕ ПОЛОЖЕНИЯ</w:t>
      </w:r>
    </w:p>
    <w:p w:rsidR="00F5567D" w:rsidRPr="00DE1FC3" w:rsidRDefault="00F5567D" w:rsidP="00B06B8E">
      <w:pPr>
        <w:jc w:val="center"/>
        <w:rPr>
          <w:bCs/>
        </w:rPr>
      </w:pPr>
    </w:p>
    <w:p w:rsidR="00F5567D" w:rsidRPr="00DE1FC3" w:rsidRDefault="00F5567D" w:rsidP="00B06B8E">
      <w:pPr>
        <w:jc w:val="both"/>
      </w:pPr>
      <w:r w:rsidRPr="00DE1FC3">
        <w:t xml:space="preserve">    8.1. Изменение условий договора  возможно только по соглашению сторон (за исключением п.1.2. и </w:t>
      </w:r>
      <w:r>
        <w:t>П</w:t>
      </w:r>
      <w:r w:rsidRPr="00DE1FC3">
        <w:t>риложения № 1) путем письменного оформления дополнительного соглашения к договору.</w:t>
      </w:r>
    </w:p>
    <w:p w:rsidR="00F5567D" w:rsidRPr="00DE1FC3" w:rsidRDefault="00F5567D" w:rsidP="00B06B8E">
      <w:pPr>
        <w:jc w:val="both"/>
      </w:pPr>
      <w:r w:rsidRPr="00DE1FC3">
        <w:t xml:space="preserve">    8.2. Споры, возникающие,  при исполнении договора решаются путем переговоров. В случае не достижения согласия в процессе переговоров,  спор передается на рассмотрение Арбитражного суда Пермской области в соответствии с действующим законодательством. Претензии рассматривается сторонами в течение 10 дней со дня их получения.</w:t>
      </w:r>
    </w:p>
    <w:p w:rsidR="00F5567D" w:rsidRPr="00DE1FC3" w:rsidRDefault="00F5567D" w:rsidP="00B06B8E">
      <w:pPr>
        <w:jc w:val="both"/>
      </w:pPr>
      <w:r w:rsidRPr="00DE1FC3">
        <w:t xml:space="preserve">    8.3. В соответствии с условиями договора уведомление, которое одна сторона направляет другой стороне, высылается в виде письма или телеграммы, телекса, факса с письменным подтверждением по адресу другой стороны.</w:t>
      </w:r>
    </w:p>
    <w:p w:rsidR="00F5567D" w:rsidRPr="00DE1FC3" w:rsidRDefault="00F5567D" w:rsidP="00B06B8E">
      <w:pPr>
        <w:jc w:val="both"/>
      </w:pPr>
      <w:r w:rsidRPr="00DE1FC3">
        <w:t xml:space="preserve">    8.4. ПОСТАВЩИК несет полную ответственность за все налоги, пошлины, лицензионные сборы и т. д., взимаемые до момента доставки товаров по договору  ЗАКАЗЧИКУ.</w:t>
      </w:r>
    </w:p>
    <w:p w:rsidR="00F5567D" w:rsidRPr="00DE1FC3" w:rsidRDefault="00F5567D" w:rsidP="00B06B8E">
      <w:pPr>
        <w:jc w:val="both"/>
      </w:pPr>
      <w:r w:rsidRPr="00DE1FC3">
        <w:t xml:space="preserve">    8.5. Договор составлен в двух экземплярах,  один экземпляр ПОСТАВЩИКУ, один экземпляр ЗАКАЗЧИКУ.     Документы, являющиеся неотъемлемой частью договора, подписываются сторонами.</w:t>
      </w:r>
    </w:p>
    <w:p w:rsidR="00F5567D" w:rsidRPr="00DE1FC3" w:rsidRDefault="00F5567D" w:rsidP="00B06B8E">
      <w:pPr>
        <w:jc w:val="both"/>
      </w:pPr>
      <w:r w:rsidRPr="00DE1FC3">
        <w:t xml:space="preserve">    8.6. Договор вступает в силу с момента его подписания сторонами и действует до </w:t>
      </w:r>
      <w:r>
        <w:t>31.12.2011г.</w:t>
      </w:r>
    </w:p>
    <w:p w:rsidR="00F5567D" w:rsidRPr="00DE1FC3" w:rsidRDefault="00F5567D" w:rsidP="00B06B8E">
      <w:pPr>
        <w:jc w:val="both"/>
      </w:pPr>
      <w:r w:rsidRPr="00DE1FC3">
        <w:t xml:space="preserve">    8.7. К договору прилагается:</w:t>
      </w:r>
    </w:p>
    <w:p w:rsidR="00F5567D" w:rsidRPr="00DE1FC3" w:rsidRDefault="00F5567D" w:rsidP="00B06B8E">
      <w:pPr>
        <w:jc w:val="both"/>
      </w:pPr>
      <w:r w:rsidRPr="00DE1FC3">
        <w:t xml:space="preserve">    8.7.1. Приложение 1 - спецификация на поставку на  1л.</w:t>
      </w:r>
    </w:p>
    <w:p w:rsidR="00F5567D" w:rsidRPr="00DE1FC3" w:rsidRDefault="00F5567D" w:rsidP="00B06B8E">
      <w:pPr>
        <w:jc w:val="both"/>
      </w:pPr>
    </w:p>
    <w:p w:rsidR="00F5567D" w:rsidRPr="00DE1FC3" w:rsidRDefault="00F5567D" w:rsidP="00B06B8E">
      <w:pPr>
        <w:jc w:val="center"/>
        <w:rPr>
          <w:bCs/>
        </w:rPr>
      </w:pPr>
      <w:r w:rsidRPr="00DE1FC3">
        <w:rPr>
          <w:bCs/>
        </w:rPr>
        <w:t>9. ЮРИДИЧЕСКИЕ АДРЕСА И РЕКВИЗИТЫ СТОРОН:</w:t>
      </w:r>
    </w:p>
    <w:p w:rsidR="00F5567D" w:rsidRPr="00DE1FC3" w:rsidRDefault="00F5567D" w:rsidP="00B06B8E">
      <w:pPr>
        <w:jc w:val="center"/>
        <w:rPr>
          <w:bCs/>
        </w:rPr>
      </w:pPr>
    </w:p>
    <w:p w:rsidR="00F5567D" w:rsidRPr="00DE1FC3" w:rsidRDefault="00F5567D" w:rsidP="00B06B8E">
      <w:pPr>
        <w:jc w:val="center"/>
        <w:rPr>
          <w:bCs/>
        </w:rPr>
      </w:pPr>
    </w:p>
    <w:tbl>
      <w:tblPr>
        <w:tblW w:w="0" w:type="auto"/>
        <w:tblLook w:val="01E0"/>
      </w:tblPr>
      <w:tblGrid>
        <w:gridCol w:w="4683"/>
        <w:gridCol w:w="4144"/>
      </w:tblGrid>
      <w:tr w:rsidR="00F5567D" w:rsidRPr="00DE1FC3" w:rsidTr="00C02415">
        <w:tc>
          <w:tcPr>
            <w:tcW w:w="4683" w:type="dxa"/>
          </w:tcPr>
          <w:p w:rsidR="00F5567D" w:rsidRPr="00DE1FC3" w:rsidRDefault="00F5567D" w:rsidP="00C02415">
            <w:pPr>
              <w:jc w:val="both"/>
            </w:pPr>
            <w:r w:rsidRPr="00DE1FC3">
              <w:rPr>
                <w:b/>
                <w:bCs/>
              </w:rPr>
              <w:t xml:space="preserve">Заказчик: </w:t>
            </w:r>
          </w:p>
        </w:tc>
        <w:tc>
          <w:tcPr>
            <w:tcW w:w="4144" w:type="dxa"/>
          </w:tcPr>
          <w:p w:rsidR="00F5567D" w:rsidRPr="00DE1FC3" w:rsidRDefault="00F5567D" w:rsidP="00C02415">
            <w:pPr>
              <w:jc w:val="both"/>
              <w:rPr>
                <w:b/>
              </w:rPr>
            </w:pPr>
            <w:r w:rsidRPr="00DE1FC3">
              <w:rPr>
                <w:b/>
              </w:rPr>
              <w:t>Поставщик:</w:t>
            </w:r>
          </w:p>
        </w:tc>
      </w:tr>
      <w:tr w:rsidR="00F5567D" w:rsidRPr="00DE1FC3" w:rsidTr="00C02415">
        <w:tc>
          <w:tcPr>
            <w:tcW w:w="4683" w:type="dxa"/>
          </w:tcPr>
          <w:p w:rsidR="00F5567D" w:rsidRPr="00DE1FC3" w:rsidRDefault="00F5567D" w:rsidP="00C02415">
            <w:pPr>
              <w:rPr>
                <w:b/>
                <w:bCs/>
              </w:rPr>
            </w:pPr>
            <w:r w:rsidRPr="00DE1FC3">
              <w:rPr>
                <w:b/>
                <w:bCs/>
              </w:rPr>
              <w:t>МУЗ «</w:t>
            </w:r>
            <w:r>
              <w:rPr>
                <w:b/>
                <w:bCs/>
              </w:rPr>
              <w:t>Медико-санитарная часть № 6</w:t>
            </w:r>
            <w:r w:rsidRPr="00DE1FC3">
              <w:rPr>
                <w:b/>
                <w:bCs/>
              </w:rPr>
              <w:t xml:space="preserve">»                                                                                                                                 </w:t>
            </w:r>
          </w:p>
          <w:p w:rsidR="00F5567D" w:rsidRPr="00DE1FC3" w:rsidRDefault="00F5567D" w:rsidP="00C02415">
            <w:pPr>
              <w:rPr>
                <w:bCs/>
              </w:rPr>
            </w:pPr>
            <w:r w:rsidRPr="00DE1FC3">
              <w:rPr>
                <w:bCs/>
              </w:rPr>
              <w:t>6140</w:t>
            </w:r>
            <w:r>
              <w:rPr>
                <w:bCs/>
              </w:rPr>
              <w:t>26</w:t>
            </w:r>
            <w:r w:rsidRPr="00DE1FC3">
              <w:rPr>
                <w:bCs/>
              </w:rPr>
              <w:t xml:space="preserve">, г. Пермь, ул. </w:t>
            </w:r>
            <w:r>
              <w:rPr>
                <w:bCs/>
              </w:rPr>
              <w:t>Лобачевского, 26</w:t>
            </w:r>
          </w:p>
          <w:p w:rsidR="00F5567D" w:rsidRPr="00DE1FC3" w:rsidRDefault="00F5567D" w:rsidP="00C02415">
            <w:pPr>
              <w:rPr>
                <w:bCs/>
              </w:rPr>
            </w:pPr>
            <w:r w:rsidRPr="00DE1FC3">
              <w:rPr>
                <w:bCs/>
              </w:rPr>
              <w:t>ИНН 590</w:t>
            </w:r>
            <w:r>
              <w:rPr>
                <w:bCs/>
              </w:rPr>
              <w:t>7015978</w:t>
            </w:r>
            <w:r w:rsidRPr="00DE1FC3">
              <w:rPr>
                <w:bCs/>
              </w:rPr>
              <w:t xml:space="preserve"> КПП </w:t>
            </w:r>
            <w:r>
              <w:rPr>
                <w:bCs/>
              </w:rPr>
              <w:t>590701001</w:t>
            </w:r>
          </w:p>
          <w:p w:rsidR="00F5567D" w:rsidRDefault="00F5567D" w:rsidP="00C02415">
            <w:pPr>
              <w:rPr>
                <w:bCs/>
              </w:rPr>
            </w:pPr>
            <w:r w:rsidRPr="00DE1FC3">
              <w:rPr>
                <w:bCs/>
              </w:rPr>
              <w:t>р/с</w:t>
            </w:r>
            <w:r>
              <w:rPr>
                <w:bCs/>
              </w:rPr>
              <w:t xml:space="preserve"> 40204810300000000006 в </w:t>
            </w:r>
            <w:r w:rsidRPr="00DE1FC3">
              <w:rPr>
                <w:bCs/>
              </w:rPr>
              <w:t xml:space="preserve"> </w:t>
            </w:r>
          </w:p>
          <w:p w:rsidR="00F5567D" w:rsidRDefault="00F5567D" w:rsidP="00C02415">
            <w:pPr>
              <w:rPr>
                <w:bCs/>
              </w:rPr>
            </w:pPr>
            <w:r w:rsidRPr="00DE1FC3">
              <w:rPr>
                <w:bCs/>
              </w:rPr>
              <w:t>ГРКЦ ГУ Банка России по Пермскому краю г.Пермь</w:t>
            </w:r>
          </w:p>
          <w:p w:rsidR="00F5567D" w:rsidRPr="00DE1FC3" w:rsidRDefault="00F5567D" w:rsidP="00C02415">
            <w:pPr>
              <w:rPr>
                <w:bCs/>
              </w:rPr>
            </w:pPr>
            <w:r>
              <w:rPr>
                <w:bCs/>
              </w:rPr>
              <w:t>л/с 02920010587 в УФК по Пермскому краю</w:t>
            </w:r>
          </w:p>
          <w:p w:rsidR="00F5567D" w:rsidRPr="00DE1FC3" w:rsidRDefault="00F5567D" w:rsidP="00C02415">
            <w:pPr>
              <w:rPr>
                <w:bCs/>
              </w:rPr>
            </w:pPr>
            <w:r w:rsidRPr="00DE1FC3">
              <w:rPr>
                <w:bCs/>
              </w:rPr>
              <w:t xml:space="preserve">БИК </w:t>
            </w:r>
            <w:r>
              <w:rPr>
                <w:bCs/>
              </w:rPr>
              <w:t>045773001</w:t>
            </w:r>
          </w:p>
          <w:p w:rsidR="00F5567D" w:rsidRPr="00DE1FC3" w:rsidRDefault="00F5567D" w:rsidP="00C02415">
            <w:pPr>
              <w:pStyle w:val="31"/>
              <w:keepNext w:val="0"/>
              <w:rPr>
                <w:bCs/>
                <w:sz w:val="20"/>
              </w:rPr>
            </w:pPr>
          </w:p>
          <w:p w:rsidR="00F5567D" w:rsidRPr="0001639E" w:rsidRDefault="00F5567D" w:rsidP="00C02415">
            <w:pPr>
              <w:pStyle w:val="Heading1"/>
              <w:tabs>
                <w:tab w:val="left" w:pos="5954"/>
              </w:tabs>
              <w:rPr>
                <w:b w:val="0"/>
                <w:bCs w:val="0"/>
              </w:rPr>
            </w:pPr>
            <w:r w:rsidRPr="0001639E">
              <w:rPr>
                <w:b w:val="0"/>
                <w:bCs w:val="0"/>
              </w:rPr>
              <w:t xml:space="preserve"> </w:t>
            </w:r>
          </w:p>
          <w:p w:rsidR="00F5567D" w:rsidRPr="0001639E" w:rsidRDefault="00F5567D" w:rsidP="00C02415">
            <w:pPr>
              <w:pStyle w:val="Heading1"/>
              <w:tabs>
                <w:tab w:val="left" w:pos="5954"/>
              </w:tabs>
              <w:rPr>
                <w:b w:val="0"/>
                <w:bCs w:val="0"/>
              </w:rPr>
            </w:pPr>
            <w:r w:rsidRPr="0001639E">
              <w:rPr>
                <w:b w:val="0"/>
                <w:bCs w:val="0"/>
              </w:rPr>
              <w:t xml:space="preserve">                                                            </w:t>
            </w:r>
          </w:p>
          <w:p w:rsidR="00F5567D" w:rsidRPr="00DE1FC3" w:rsidRDefault="00F5567D" w:rsidP="00C02415">
            <w:pPr>
              <w:pStyle w:val="31"/>
              <w:keepNext w:val="0"/>
              <w:jc w:val="left"/>
              <w:rPr>
                <w:bCs/>
                <w:sz w:val="20"/>
              </w:rPr>
            </w:pPr>
            <w:r w:rsidRPr="00DE1FC3">
              <w:rPr>
                <w:bCs/>
                <w:sz w:val="20"/>
              </w:rPr>
              <w:t xml:space="preserve"> _____________________/</w:t>
            </w:r>
            <w:r>
              <w:rPr>
                <w:bCs/>
                <w:sz w:val="20"/>
              </w:rPr>
              <w:t>Ю.И. Павлецов</w:t>
            </w:r>
            <w:r w:rsidRPr="00DE1FC3">
              <w:rPr>
                <w:bCs/>
                <w:sz w:val="20"/>
              </w:rPr>
              <w:t>/</w:t>
            </w:r>
            <w:r w:rsidRPr="00DE1FC3">
              <w:rPr>
                <w:bCs/>
                <w:sz w:val="20"/>
              </w:rPr>
              <w:tab/>
              <w:t xml:space="preserve">                                 </w:t>
            </w:r>
          </w:p>
          <w:p w:rsidR="00F5567D" w:rsidRPr="00DE1FC3" w:rsidRDefault="00F5567D" w:rsidP="00C02415">
            <w:r w:rsidRPr="00DE1FC3">
              <w:t xml:space="preserve">м.п.  </w:t>
            </w:r>
          </w:p>
          <w:p w:rsidR="00F5567D" w:rsidRPr="00DE1FC3" w:rsidRDefault="00F5567D" w:rsidP="00C02415">
            <w:r w:rsidRPr="00DE1FC3">
              <w:t xml:space="preserve">«___» ______________ 2011г.                                                                                   </w:t>
            </w:r>
          </w:p>
        </w:tc>
        <w:tc>
          <w:tcPr>
            <w:tcW w:w="4144" w:type="dxa"/>
          </w:tcPr>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p>
          <w:p w:rsidR="00F5567D" w:rsidRPr="00DE1FC3" w:rsidRDefault="00F5567D" w:rsidP="00C02415">
            <w:pPr>
              <w:pStyle w:val="31"/>
              <w:keepNext w:val="0"/>
              <w:jc w:val="left"/>
              <w:rPr>
                <w:bCs/>
                <w:sz w:val="20"/>
              </w:rPr>
            </w:pPr>
            <w:r w:rsidRPr="00DE1FC3">
              <w:rPr>
                <w:bCs/>
                <w:sz w:val="20"/>
              </w:rPr>
              <w:t xml:space="preserve">_____________________/_____________/                                 </w:t>
            </w:r>
          </w:p>
          <w:p w:rsidR="00F5567D" w:rsidRPr="00DE1FC3" w:rsidRDefault="00F5567D" w:rsidP="00C02415">
            <w:r w:rsidRPr="00DE1FC3">
              <w:t xml:space="preserve">м.п.  </w:t>
            </w:r>
          </w:p>
          <w:p w:rsidR="00F5567D" w:rsidRPr="00DE1FC3" w:rsidRDefault="00F5567D" w:rsidP="00C02415">
            <w:r w:rsidRPr="00DE1FC3">
              <w:t xml:space="preserve">«___» ______________ 2011г.                                                                                   </w:t>
            </w:r>
          </w:p>
        </w:tc>
      </w:tr>
    </w:tbl>
    <w:p w:rsidR="00F5567D" w:rsidRPr="00DE1FC3" w:rsidRDefault="00F5567D" w:rsidP="00B06B8E">
      <w:pPr>
        <w:pStyle w:val="Title"/>
        <w:spacing w:line="280" w:lineRule="exact"/>
        <w:rPr>
          <w:sz w:val="20"/>
        </w:rPr>
      </w:pPr>
    </w:p>
    <w:p w:rsidR="00F5567D" w:rsidRPr="00DE1FC3" w:rsidRDefault="00F5567D" w:rsidP="00B06B8E">
      <w:pPr>
        <w:pStyle w:val="Title"/>
        <w:spacing w:line="280" w:lineRule="exact"/>
        <w:rPr>
          <w:sz w:val="20"/>
        </w:rPr>
      </w:pPr>
    </w:p>
    <w:p w:rsidR="00F5567D" w:rsidRPr="00DE1FC3" w:rsidRDefault="00F5567D" w:rsidP="00B06B8E">
      <w:pPr>
        <w:pStyle w:val="Title"/>
        <w:spacing w:line="280" w:lineRule="exact"/>
        <w:rPr>
          <w:sz w:val="20"/>
        </w:rPr>
      </w:pPr>
    </w:p>
    <w:p w:rsidR="00F5567D" w:rsidRPr="001B07E8" w:rsidRDefault="00F5567D" w:rsidP="00B06B8E">
      <w:pPr>
        <w:pStyle w:val="ConsNormal"/>
        <w:ind w:firstLine="0"/>
        <w:jc w:val="both"/>
        <w:rPr>
          <w:rFonts w:ascii="Times New Roman" w:hAnsi="Times New Roman"/>
          <w:sz w:val="24"/>
          <w:szCs w:val="24"/>
        </w:rPr>
      </w:pPr>
      <w:r w:rsidRPr="001B07E8">
        <w:rPr>
          <w:rFonts w:ascii="Times New Roman" w:hAnsi="Times New Roman"/>
          <w:sz w:val="24"/>
          <w:szCs w:val="24"/>
        </w:rPr>
        <w:br/>
      </w:r>
    </w:p>
    <w:p w:rsidR="00F5567D" w:rsidRPr="001B07E8" w:rsidRDefault="00F5567D" w:rsidP="00B06B8E">
      <w:pPr>
        <w:pStyle w:val="ConsNonformat"/>
        <w:widowControl/>
        <w:jc w:val="both"/>
        <w:rPr>
          <w:rFonts w:ascii="Times New Roman" w:hAnsi="Times New Roman" w:cs="Times New Roman"/>
          <w:sz w:val="24"/>
          <w:szCs w:val="24"/>
        </w:rPr>
      </w:pPr>
    </w:p>
    <w:p w:rsidR="00F5567D" w:rsidRDefault="00F5567D" w:rsidP="00B06B8E">
      <w:pPr>
        <w:ind w:firstLine="540"/>
        <w:jc w:val="both"/>
        <w:rPr>
          <w:i/>
          <w:sz w:val="24"/>
          <w:szCs w:val="24"/>
        </w:rPr>
      </w:pPr>
    </w:p>
    <w:p w:rsidR="00F5567D" w:rsidRDefault="00F5567D" w:rsidP="00B06B8E">
      <w:pPr>
        <w:ind w:firstLine="540"/>
        <w:jc w:val="both"/>
        <w:rPr>
          <w:i/>
          <w:sz w:val="24"/>
          <w:szCs w:val="24"/>
        </w:rPr>
      </w:pPr>
    </w:p>
    <w:p w:rsidR="00F5567D" w:rsidRDefault="00F5567D" w:rsidP="00B06B8E">
      <w:pPr>
        <w:ind w:firstLine="540"/>
        <w:jc w:val="both"/>
        <w:rPr>
          <w:i/>
          <w:sz w:val="24"/>
          <w:szCs w:val="24"/>
        </w:rPr>
      </w:pPr>
    </w:p>
    <w:p w:rsidR="00F5567D" w:rsidRDefault="00F5567D" w:rsidP="00B06B8E">
      <w:pPr>
        <w:ind w:firstLine="540"/>
        <w:jc w:val="right"/>
      </w:pPr>
    </w:p>
    <w:p w:rsidR="00F5567D" w:rsidRDefault="00F5567D" w:rsidP="00B06B8E">
      <w:pPr>
        <w:ind w:firstLine="540"/>
        <w:jc w:val="right"/>
      </w:pPr>
      <w:r>
        <w:t>Приложение № 1</w:t>
      </w:r>
    </w:p>
    <w:p w:rsidR="00F5567D" w:rsidRDefault="00F5567D" w:rsidP="00B06B8E">
      <w:pPr>
        <w:ind w:firstLine="540"/>
        <w:jc w:val="right"/>
      </w:pPr>
      <w:r>
        <w:t>к договору № ____ от  «____» _______________</w:t>
      </w:r>
    </w:p>
    <w:p w:rsidR="00F5567D" w:rsidRDefault="00F5567D" w:rsidP="00B06B8E">
      <w:pPr>
        <w:ind w:firstLine="540"/>
        <w:jc w:val="center"/>
      </w:pPr>
    </w:p>
    <w:p w:rsidR="00F5567D" w:rsidRDefault="00F5567D" w:rsidP="00B06B8E">
      <w:pPr>
        <w:ind w:firstLine="540"/>
        <w:jc w:val="center"/>
      </w:pPr>
    </w:p>
    <w:p w:rsidR="00F5567D" w:rsidRDefault="00F5567D" w:rsidP="00B06B8E">
      <w:pPr>
        <w:ind w:firstLine="540"/>
        <w:jc w:val="center"/>
      </w:pPr>
    </w:p>
    <w:p w:rsidR="00F5567D" w:rsidRDefault="00F5567D" w:rsidP="00B06B8E">
      <w:pPr>
        <w:ind w:firstLine="540"/>
        <w:jc w:val="center"/>
      </w:pPr>
    </w:p>
    <w:p w:rsidR="00F5567D" w:rsidRDefault="00F5567D" w:rsidP="00B06B8E">
      <w:pPr>
        <w:ind w:firstLine="540"/>
        <w:jc w:val="center"/>
        <w:rPr>
          <w:b/>
        </w:rPr>
      </w:pPr>
      <w:r>
        <w:rPr>
          <w:b/>
        </w:rPr>
        <w:t>СПЕЦИФИКАЦИЯ</w:t>
      </w:r>
    </w:p>
    <w:p w:rsidR="00F5567D" w:rsidRDefault="00F5567D" w:rsidP="00B06B8E">
      <w:pPr>
        <w:ind w:firstLine="540"/>
        <w:jc w:val="center"/>
        <w:rPr>
          <w:b/>
        </w:rPr>
      </w:pPr>
      <w:r>
        <w:rPr>
          <w:b/>
        </w:rPr>
        <w:t>на поставку расходных медицинских материалов</w:t>
      </w:r>
    </w:p>
    <w:p w:rsidR="00F5567D" w:rsidRDefault="00F5567D" w:rsidP="00B06B8E">
      <w:pPr>
        <w:ind w:firstLine="540"/>
        <w:jc w:val="center"/>
        <w:rPr>
          <w:b/>
        </w:rPr>
      </w:pPr>
    </w:p>
    <w:p w:rsidR="00F5567D" w:rsidRDefault="00F5567D" w:rsidP="00B06B8E">
      <w:pPr>
        <w:ind w:firstLine="540"/>
        <w:rPr>
          <w:b/>
        </w:rPr>
      </w:pPr>
    </w:p>
    <w:tbl>
      <w:tblPr>
        <w:tblW w:w="8877"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4199"/>
        <w:gridCol w:w="850"/>
        <w:gridCol w:w="851"/>
        <w:gridCol w:w="1134"/>
        <w:gridCol w:w="1276"/>
      </w:tblGrid>
      <w:tr w:rsidR="00F5567D" w:rsidRPr="00B03F31" w:rsidTr="00953493">
        <w:tc>
          <w:tcPr>
            <w:tcW w:w="567" w:type="dxa"/>
          </w:tcPr>
          <w:p w:rsidR="00F5567D" w:rsidRPr="00B03F31" w:rsidRDefault="00F5567D" w:rsidP="00C02415">
            <w:pPr>
              <w:jc w:val="center"/>
              <w:rPr>
                <w:b/>
              </w:rPr>
            </w:pPr>
            <w:r w:rsidRPr="00B03F31">
              <w:rPr>
                <w:b/>
              </w:rPr>
              <w:t>№ п/п</w:t>
            </w:r>
          </w:p>
        </w:tc>
        <w:tc>
          <w:tcPr>
            <w:tcW w:w="4199" w:type="dxa"/>
          </w:tcPr>
          <w:p w:rsidR="00F5567D" w:rsidRPr="00B03F31" w:rsidRDefault="00F5567D" w:rsidP="00C02415">
            <w:pPr>
              <w:jc w:val="center"/>
              <w:rPr>
                <w:b/>
              </w:rPr>
            </w:pPr>
            <w:r w:rsidRPr="00B03F31">
              <w:rPr>
                <w:b/>
              </w:rPr>
              <w:t>Требования к товару</w:t>
            </w:r>
          </w:p>
        </w:tc>
        <w:tc>
          <w:tcPr>
            <w:tcW w:w="850" w:type="dxa"/>
          </w:tcPr>
          <w:p w:rsidR="00F5567D" w:rsidRPr="00B03F31" w:rsidRDefault="00F5567D" w:rsidP="00C02415">
            <w:pPr>
              <w:jc w:val="center"/>
              <w:rPr>
                <w:b/>
              </w:rPr>
            </w:pPr>
            <w:r w:rsidRPr="00B03F31">
              <w:rPr>
                <w:b/>
              </w:rPr>
              <w:t>Ед.изм</w:t>
            </w:r>
          </w:p>
        </w:tc>
        <w:tc>
          <w:tcPr>
            <w:tcW w:w="851" w:type="dxa"/>
          </w:tcPr>
          <w:p w:rsidR="00F5567D" w:rsidRPr="00B03F31" w:rsidRDefault="00F5567D" w:rsidP="00C02415">
            <w:pPr>
              <w:jc w:val="center"/>
              <w:rPr>
                <w:b/>
              </w:rPr>
            </w:pPr>
            <w:r w:rsidRPr="00B03F31">
              <w:rPr>
                <w:b/>
              </w:rPr>
              <w:t>Кол-во</w:t>
            </w:r>
          </w:p>
        </w:tc>
        <w:tc>
          <w:tcPr>
            <w:tcW w:w="1134" w:type="dxa"/>
          </w:tcPr>
          <w:p w:rsidR="00F5567D" w:rsidRPr="00B03F31" w:rsidRDefault="00F5567D" w:rsidP="00C02415">
            <w:pPr>
              <w:jc w:val="center"/>
              <w:rPr>
                <w:b/>
              </w:rPr>
            </w:pPr>
            <w:r w:rsidRPr="00B03F31">
              <w:rPr>
                <w:b/>
              </w:rPr>
              <w:t>Цена, руб.</w:t>
            </w:r>
          </w:p>
        </w:tc>
        <w:tc>
          <w:tcPr>
            <w:tcW w:w="1276" w:type="dxa"/>
          </w:tcPr>
          <w:p w:rsidR="00F5567D" w:rsidRPr="00B03F31" w:rsidRDefault="00F5567D" w:rsidP="00C02415">
            <w:pPr>
              <w:jc w:val="center"/>
              <w:rPr>
                <w:b/>
              </w:rPr>
            </w:pPr>
            <w:r w:rsidRPr="00B03F31">
              <w:rPr>
                <w:b/>
              </w:rPr>
              <w:t>Сумма, руб.</w:t>
            </w:r>
          </w:p>
        </w:tc>
      </w:tr>
      <w:tr w:rsidR="00F5567D" w:rsidRPr="00B03F31" w:rsidTr="00953493">
        <w:tc>
          <w:tcPr>
            <w:tcW w:w="567" w:type="dxa"/>
            <w:vAlign w:val="center"/>
          </w:tcPr>
          <w:p w:rsidR="00F5567D" w:rsidRPr="00F604E1" w:rsidRDefault="00F5567D" w:rsidP="00C02415">
            <w:pPr>
              <w:jc w:val="center"/>
            </w:pPr>
            <w:r>
              <w:t>1.</w:t>
            </w:r>
          </w:p>
        </w:tc>
        <w:tc>
          <w:tcPr>
            <w:tcW w:w="4199" w:type="dxa"/>
          </w:tcPr>
          <w:p w:rsidR="00F5567D" w:rsidRPr="00991507" w:rsidRDefault="00F5567D" w:rsidP="00953493">
            <w:r w:rsidRPr="00991507">
              <w:t>Средство для дезинфекции изделий медицинского назначения, дезинфекции поверхностей, посуды, белья, в том числе загрязненного кровью, санитарно-технического оборудования; - действующее вещество (ДВ): дихлорантин, моющие добавки; действие на бактерии, вирусы гепатита В и ВИЧ; класс опасности - 4.</w:t>
            </w:r>
          </w:p>
          <w:p w:rsidR="00F5567D" w:rsidRPr="00F604E1" w:rsidRDefault="00F5567D" w:rsidP="00953493">
            <w:r w:rsidRPr="002F6967">
              <w:rPr>
                <w:b/>
              </w:rPr>
              <w:t>Банка 0,8 кг</w:t>
            </w:r>
          </w:p>
        </w:tc>
        <w:tc>
          <w:tcPr>
            <w:tcW w:w="850" w:type="dxa"/>
            <w:vAlign w:val="center"/>
          </w:tcPr>
          <w:p w:rsidR="00F5567D" w:rsidRPr="00B03F31" w:rsidRDefault="00F5567D" w:rsidP="00C02415">
            <w:pPr>
              <w:jc w:val="center"/>
              <w:rPr>
                <w:b/>
              </w:rPr>
            </w:pPr>
            <w:r>
              <w:rPr>
                <w:b/>
              </w:rPr>
              <w:t>кг</w:t>
            </w:r>
            <w:r w:rsidRPr="00B03F31">
              <w:rPr>
                <w:b/>
              </w:rPr>
              <w:t>.</w:t>
            </w:r>
          </w:p>
        </w:tc>
        <w:tc>
          <w:tcPr>
            <w:tcW w:w="851" w:type="dxa"/>
            <w:vAlign w:val="center"/>
          </w:tcPr>
          <w:p w:rsidR="00F5567D" w:rsidRDefault="00F5567D" w:rsidP="00C02415">
            <w:pPr>
              <w:jc w:val="center"/>
              <w:rPr>
                <w:b/>
              </w:rPr>
            </w:pPr>
          </w:p>
          <w:p w:rsidR="00F5567D" w:rsidRPr="00B03F31" w:rsidRDefault="00F5567D" w:rsidP="00C02415">
            <w:pPr>
              <w:jc w:val="center"/>
              <w:rPr>
                <w:b/>
              </w:rPr>
            </w:pPr>
            <w:r>
              <w:rPr>
                <w:b/>
              </w:rPr>
              <w:t>150</w:t>
            </w:r>
          </w:p>
          <w:p w:rsidR="00F5567D" w:rsidRPr="009B4687" w:rsidRDefault="00F5567D" w:rsidP="00C02415">
            <w:pPr>
              <w:jc w:val="center"/>
            </w:pPr>
          </w:p>
        </w:tc>
        <w:tc>
          <w:tcPr>
            <w:tcW w:w="1134" w:type="dxa"/>
          </w:tcPr>
          <w:p w:rsidR="00F5567D" w:rsidRPr="00B03F31" w:rsidRDefault="00F5567D" w:rsidP="00C02415">
            <w:pPr>
              <w:rPr>
                <w:b/>
              </w:rPr>
            </w:pPr>
          </w:p>
        </w:tc>
        <w:tc>
          <w:tcPr>
            <w:tcW w:w="1276" w:type="dxa"/>
          </w:tcPr>
          <w:p w:rsidR="00F5567D" w:rsidRPr="00B03F31" w:rsidRDefault="00F5567D" w:rsidP="00C02415">
            <w:pPr>
              <w:rPr>
                <w:b/>
              </w:rPr>
            </w:pPr>
          </w:p>
        </w:tc>
      </w:tr>
      <w:tr w:rsidR="00F5567D" w:rsidRPr="009B4687" w:rsidTr="00953493">
        <w:tc>
          <w:tcPr>
            <w:tcW w:w="567" w:type="dxa"/>
          </w:tcPr>
          <w:p w:rsidR="00F5567D" w:rsidRPr="009B4687" w:rsidRDefault="00F5567D" w:rsidP="00C02415">
            <w:r>
              <w:t>2.</w:t>
            </w:r>
          </w:p>
        </w:tc>
        <w:tc>
          <w:tcPr>
            <w:tcW w:w="4199" w:type="dxa"/>
          </w:tcPr>
          <w:p w:rsidR="00F5567D" w:rsidRDefault="00F5567D" w:rsidP="00953493">
            <w:pPr>
              <w:snapToGrid w:val="0"/>
              <w:jc w:val="both"/>
              <w:rPr>
                <w:bCs/>
              </w:rPr>
            </w:pPr>
            <w:r>
              <w:rPr>
                <w:bCs/>
              </w:rPr>
              <w:t xml:space="preserve">Жидкое мыло с антибактериальных эффектом. Состав: вода, лаурет сульфат натрия, кокамидопропил бетаин, кокамид ДЭА, хлорид натрия, гликоль дистеарат,кокамид МЭА, лаурет-10, кислота салициловая, экстрат ромашки, динатрий ЭДТА, парфюмерная композиция, метилхлоризотиазолинол, метилизотиазолинон, бензоат натрия, СI 42090. Содержит экстрат ромашки лекарственной. Быстро смывается водой при малом пенообразовании. </w:t>
            </w:r>
          </w:p>
          <w:p w:rsidR="00F5567D" w:rsidRPr="009B4687" w:rsidRDefault="00F5567D" w:rsidP="00953493">
            <w:r w:rsidRPr="00C52D44">
              <w:rPr>
                <w:b/>
                <w:bCs/>
              </w:rPr>
              <w:t>Флакон по 1литру</w:t>
            </w:r>
          </w:p>
        </w:tc>
        <w:tc>
          <w:tcPr>
            <w:tcW w:w="850" w:type="dxa"/>
            <w:vAlign w:val="center"/>
          </w:tcPr>
          <w:p w:rsidR="00F5567D" w:rsidRPr="00B03F31" w:rsidRDefault="00F5567D" w:rsidP="00C02415">
            <w:pPr>
              <w:jc w:val="center"/>
              <w:rPr>
                <w:b/>
              </w:rPr>
            </w:pPr>
            <w:r>
              <w:rPr>
                <w:b/>
              </w:rPr>
              <w:t>фл</w:t>
            </w:r>
            <w:r w:rsidRPr="00B03F31">
              <w:rPr>
                <w:b/>
              </w:rPr>
              <w:t>.</w:t>
            </w:r>
          </w:p>
        </w:tc>
        <w:tc>
          <w:tcPr>
            <w:tcW w:w="851" w:type="dxa"/>
            <w:vAlign w:val="center"/>
          </w:tcPr>
          <w:p w:rsidR="00F5567D" w:rsidRPr="00B03F31" w:rsidRDefault="00F5567D" w:rsidP="00C02415">
            <w:pPr>
              <w:jc w:val="center"/>
              <w:rPr>
                <w:b/>
              </w:rPr>
            </w:pPr>
            <w:r>
              <w:rPr>
                <w:b/>
              </w:rPr>
              <w:t>100</w:t>
            </w:r>
          </w:p>
        </w:tc>
        <w:tc>
          <w:tcPr>
            <w:tcW w:w="1134" w:type="dxa"/>
          </w:tcPr>
          <w:p w:rsidR="00F5567D" w:rsidRPr="009B4687" w:rsidRDefault="00F5567D" w:rsidP="00C02415"/>
        </w:tc>
        <w:tc>
          <w:tcPr>
            <w:tcW w:w="1276" w:type="dxa"/>
          </w:tcPr>
          <w:p w:rsidR="00F5567D" w:rsidRPr="009B4687" w:rsidRDefault="00F5567D" w:rsidP="00C02415"/>
        </w:tc>
      </w:tr>
      <w:tr w:rsidR="00F5567D" w:rsidRPr="009B4687" w:rsidTr="00953493">
        <w:tc>
          <w:tcPr>
            <w:tcW w:w="567" w:type="dxa"/>
          </w:tcPr>
          <w:p w:rsidR="00F5567D" w:rsidRPr="009B4687" w:rsidRDefault="00F5567D" w:rsidP="00C02415">
            <w:r>
              <w:t>3.</w:t>
            </w:r>
          </w:p>
        </w:tc>
        <w:tc>
          <w:tcPr>
            <w:tcW w:w="4199" w:type="dxa"/>
          </w:tcPr>
          <w:p w:rsidR="00F5567D" w:rsidRPr="00991507" w:rsidRDefault="00F5567D" w:rsidP="00953493">
            <w:r>
              <w:t xml:space="preserve"> </w:t>
            </w:r>
            <w:r w:rsidRPr="00991507">
              <w:rPr>
                <w:color w:val="000000"/>
              </w:rPr>
              <w:t xml:space="preserve">Средство для дезинфекции изделий медицинского назначения, текущей дезинфекции поверхностей, генеральных уборок в процедурных кабинетах, лабораториях, операционных и перевязочных, дезинфекции посуды, медицинских отходов; действующее вещество: натриевая соль дихлоризоциануровой кислоты не менее 50%, содержание активного хлора в диапазоне от 43,8% до 50,0%, вес таблетки- 3,2 грамма; действие на бактерии, вирусы гепатита В и ВИЧ, грибы; срок годности рабочих растворов не менее 3 суток, класс опасности не менее 3-4. </w:t>
            </w:r>
          </w:p>
          <w:p w:rsidR="00F5567D" w:rsidRPr="000A2762" w:rsidRDefault="00F5567D" w:rsidP="00953493">
            <w:r w:rsidRPr="002F6967">
              <w:rPr>
                <w:b/>
                <w:color w:val="000000"/>
              </w:rPr>
              <w:t>Фасовка: банка 320 таблеток</w:t>
            </w:r>
          </w:p>
        </w:tc>
        <w:tc>
          <w:tcPr>
            <w:tcW w:w="850" w:type="dxa"/>
            <w:vAlign w:val="center"/>
          </w:tcPr>
          <w:p w:rsidR="00F5567D" w:rsidRPr="00B03F31" w:rsidRDefault="00F5567D" w:rsidP="00C02415">
            <w:pPr>
              <w:jc w:val="center"/>
              <w:rPr>
                <w:b/>
              </w:rPr>
            </w:pPr>
            <w:r>
              <w:rPr>
                <w:b/>
              </w:rPr>
              <w:t>упак</w:t>
            </w:r>
            <w:r w:rsidRPr="00B03F31">
              <w:rPr>
                <w:b/>
              </w:rPr>
              <w:t>.</w:t>
            </w:r>
          </w:p>
        </w:tc>
        <w:tc>
          <w:tcPr>
            <w:tcW w:w="851" w:type="dxa"/>
            <w:vAlign w:val="center"/>
          </w:tcPr>
          <w:p w:rsidR="00F5567D" w:rsidRPr="00B03F31" w:rsidRDefault="00F5567D" w:rsidP="00C02415">
            <w:pPr>
              <w:jc w:val="center"/>
              <w:rPr>
                <w:b/>
              </w:rPr>
            </w:pPr>
            <w:r>
              <w:rPr>
                <w:b/>
              </w:rPr>
              <w:t>150</w:t>
            </w:r>
          </w:p>
        </w:tc>
        <w:tc>
          <w:tcPr>
            <w:tcW w:w="1134" w:type="dxa"/>
          </w:tcPr>
          <w:p w:rsidR="00F5567D" w:rsidRPr="009B4687" w:rsidRDefault="00F5567D" w:rsidP="00C02415"/>
        </w:tc>
        <w:tc>
          <w:tcPr>
            <w:tcW w:w="1276" w:type="dxa"/>
          </w:tcPr>
          <w:p w:rsidR="00F5567D" w:rsidRPr="009B4687" w:rsidRDefault="00F5567D" w:rsidP="00C02415"/>
        </w:tc>
      </w:tr>
      <w:tr w:rsidR="00F5567D" w:rsidRPr="009B4687" w:rsidTr="00953493">
        <w:tc>
          <w:tcPr>
            <w:tcW w:w="567" w:type="dxa"/>
          </w:tcPr>
          <w:p w:rsidR="00F5567D" w:rsidRPr="009B4687" w:rsidRDefault="00F5567D" w:rsidP="00C02415">
            <w:r>
              <w:t>4.</w:t>
            </w:r>
          </w:p>
        </w:tc>
        <w:tc>
          <w:tcPr>
            <w:tcW w:w="4199" w:type="dxa"/>
          </w:tcPr>
          <w:p w:rsidR="00F5567D" w:rsidRDefault="00F5567D" w:rsidP="00953493">
            <w:r>
              <w:t>Средство для текущей дезинфекции поверхностей и генеральных уборок в помещениях, включая стоматологические, хирургические, гинекологические, акушерские, соматические, детские и неонатологические отделения, процедурные кабинеты, лаборатории, разрешенное к применению в присутствии пациентов; дезинфекции медицинских отходов; комплекс действующих веществ (ДВ): N,N-бис(3-аминопропил) додециламин (3%), алкилдиметилбензиламмоний и алкилдиметилэтилбензиламмоний хлориды (25%) , ингибитор коррозии и другие компоненты. Действия на бактерии (включая туберкулез, ВБИ), вирусной, в том числе аденовирусы, гепатит В, ВИЧ, грибковой (кандидозы, дерматофитии) этиологии; срок годности рабочих растворах 14 суток, класс опасности 3-4</w:t>
            </w:r>
          </w:p>
          <w:p w:rsidR="00F5567D" w:rsidRPr="000A2762" w:rsidRDefault="00F5567D" w:rsidP="00953493">
            <w:r w:rsidRPr="002F6967">
              <w:rPr>
                <w:b/>
              </w:rPr>
              <w:t>Флакон по 1 литру</w:t>
            </w:r>
          </w:p>
        </w:tc>
        <w:tc>
          <w:tcPr>
            <w:tcW w:w="850" w:type="dxa"/>
            <w:vAlign w:val="center"/>
          </w:tcPr>
          <w:p w:rsidR="00F5567D" w:rsidRPr="00B03F31" w:rsidRDefault="00F5567D" w:rsidP="00C02415">
            <w:pPr>
              <w:jc w:val="center"/>
              <w:rPr>
                <w:b/>
              </w:rPr>
            </w:pPr>
            <w:r>
              <w:rPr>
                <w:b/>
              </w:rPr>
              <w:t>фл</w:t>
            </w:r>
            <w:r w:rsidRPr="00B03F31">
              <w:rPr>
                <w:b/>
              </w:rPr>
              <w:t>.</w:t>
            </w:r>
          </w:p>
        </w:tc>
        <w:tc>
          <w:tcPr>
            <w:tcW w:w="851" w:type="dxa"/>
            <w:vAlign w:val="center"/>
          </w:tcPr>
          <w:p w:rsidR="00F5567D" w:rsidRPr="00B03F31" w:rsidRDefault="00F5567D" w:rsidP="00C02415">
            <w:pPr>
              <w:jc w:val="center"/>
              <w:rPr>
                <w:b/>
              </w:rPr>
            </w:pPr>
            <w:r>
              <w:rPr>
                <w:b/>
              </w:rPr>
              <w:t>100</w:t>
            </w:r>
          </w:p>
        </w:tc>
        <w:tc>
          <w:tcPr>
            <w:tcW w:w="1134" w:type="dxa"/>
          </w:tcPr>
          <w:p w:rsidR="00F5567D" w:rsidRPr="009B4687" w:rsidRDefault="00F5567D" w:rsidP="00C02415"/>
        </w:tc>
        <w:tc>
          <w:tcPr>
            <w:tcW w:w="1276" w:type="dxa"/>
          </w:tcPr>
          <w:p w:rsidR="00F5567D" w:rsidRPr="009B4687" w:rsidRDefault="00F5567D" w:rsidP="00C02415"/>
        </w:tc>
      </w:tr>
      <w:tr w:rsidR="00F5567D" w:rsidRPr="009B4687" w:rsidTr="00953493">
        <w:tc>
          <w:tcPr>
            <w:tcW w:w="567" w:type="dxa"/>
          </w:tcPr>
          <w:p w:rsidR="00F5567D" w:rsidRPr="009B4687" w:rsidRDefault="00F5567D" w:rsidP="00C02415">
            <w:r>
              <w:t>5.</w:t>
            </w:r>
          </w:p>
        </w:tc>
        <w:tc>
          <w:tcPr>
            <w:tcW w:w="4199" w:type="dxa"/>
          </w:tcPr>
          <w:p w:rsidR="00F5567D" w:rsidRDefault="00F5567D" w:rsidP="00953493">
            <w:pPr>
              <w:snapToGrid w:val="0"/>
              <w:jc w:val="both"/>
            </w:pPr>
            <w:r w:rsidRPr="00176848">
              <w:t>Дезинфицирующее средство</w:t>
            </w:r>
          </w:p>
          <w:p w:rsidR="00F5567D" w:rsidRPr="00176848" w:rsidRDefault="00F5567D" w:rsidP="00953493">
            <w:pPr>
              <w:snapToGrid w:val="0"/>
              <w:jc w:val="both"/>
            </w:pPr>
            <w:r w:rsidRPr="00A43490">
              <w:t xml:space="preserve">ДВ: содержит 10,2±1,0% смеси алкилдиметилбензиламмоний хлорида и алкилдиметилэтилбензиламмоний хлорида, а также неионогенное поверхностно-активное вещество и функциональные добавки. Средство имеет хорошие моющие и дезодорирующие свойства, не фиксирует органические загрязнения. Средство удаляет пятна жира, масла, сажи, накипи, белковых отложений, крови и др. с пористых и гладких поверхностей. </w:t>
            </w:r>
            <w:r>
              <w:t>П</w:t>
            </w:r>
            <w:r w:rsidRPr="00A43490">
              <w:t xml:space="preserve">редназначено для: дезинфекции и мытья поверхностей в помещениях, жесткой мебели, ковровых и прочих напольных покрытий, обивочных тканей, мягкoй мебели, предметов обстановки, поверхностей аппаратов, приборов, санитарно-технического оборудования (ванны, раковины и др., в том числе с акриловыми поверхностями), белья, посуды; дезинфекции кувезов; дезинфекции медицинских отходов; для обеззараживания крови и биологических выделений; для обеззараживания жидких отходов, смывных вод; дезинфекции, совмещенной с предстерилизационной очисткой, изделий медицинского назначения (включая хирургические и стоматологические инструменты, в том числе вращающиеся, </w:t>
            </w:r>
            <w:r>
              <w:t xml:space="preserve">инструменты к эндоскопам) </w:t>
            </w:r>
          </w:p>
          <w:p w:rsidR="00F5567D" w:rsidRPr="009B4687" w:rsidRDefault="00F5567D" w:rsidP="00953493">
            <w:r w:rsidRPr="00A43490">
              <w:rPr>
                <w:b/>
                <w:sz w:val="24"/>
              </w:rPr>
              <w:t>Флаконы 1,7 литра  с помпой дозатором на 25 мл</w:t>
            </w:r>
          </w:p>
        </w:tc>
        <w:tc>
          <w:tcPr>
            <w:tcW w:w="850" w:type="dxa"/>
            <w:vAlign w:val="center"/>
          </w:tcPr>
          <w:p w:rsidR="00F5567D" w:rsidRPr="00B03F31" w:rsidRDefault="00F5567D" w:rsidP="00C02415">
            <w:pPr>
              <w:jc w:val="center"/>
              <w:rPr>
                <w:b/>
              </w:rPr>
            </w:pPr>
            <w:r>
              <w:rPr>
                <w:b/>
              </w:rPr>
              <w:t>фл</w:t>
            </w:r>
            <w:r w:rsidRPr="00B03F31">
              <w:rPr>
                <w:b/>
              </w:rPr>
              <w:t>.</w:t>
            </w:r>
          </w:p>
        </w:tc>
        <w:tc>
          <w:tcPr>
            <w:tcW w:w="851" w:type="dxa"/>
            <w:vAlign w:val="center"/>
          </w:tcPr>
          <w:p w:rsidR="00F5567D" w:rsidRDefault="00F5567D" w:rsidP="00C02415">
            <w:pPr>
              <w:jc w:val="center"/>
              <w:rPr>
                <w:b/>
              </w:rPr>
            </w:pPr>
          </w:p>
          <w:p w:rsidR="00F5567D" w:rsidRPr="00B03F31" w:rsidRDefault="00F5567D" w:rsidP="00C02415">
            <w:pPr>
              <w:jc w:val="center"/>
              <w:rPr>
                <w:b/>
              </w:rPr>
            </w:pPr>
            <w:r>
              <w:rPr>
                <w:b/>
              </w:rPr>
              <w:t>50</w:t>
            </w:r>
          </w:p>
          <w:p w:rsidR="00F5567D" w:rsidRPr="00B03F31" w:rsidRDefault="00F5567D" w:rsidP="00C02415">
            <w:pPr>
              <w:jc w:val="center"/>
              <w:rPr>
                <w:b/>
              </w:rPr>
            </w:pPr>
          </w:p>
        </w:tc>
        <w:tc>
          <w:tcPr>
            <w:tcW w:w="1134" w:type="dxa"/>
          </w:tcPr>
          <w:p w:rsidR="00F5567D" w:rsidRPr="009B4687" w:rsidRDefault="00F5567D" w:rsidP="00C02415"/>
        </w:tc>
        <w:tc>
          <w:tcPr>
            <w:tcW w:w="1276" w:type="dxa"/>
          </w:tcPr>
          <w:p w:rsidR="00F5567D" w:rsidRPr="009B4687" w:rsidRDefault="00F5567D" w:rsidP="00C02415"/>
        </w:tc>
      </w:tr>
      <w:tr w:rsidR="00F5567D" w:rsidRPr="009B4687" w:rsidTr="00953493">
        <w:tc>
          <w:tcPr>
            <w:tcW w:w="567" w:type="dxa"/>
          </w:tcPr>
          <w:p w:rsidR="00F5567D" w:rsidRPr="009B4687" w:rsidRDefault="00F5567D" w:rsidP="00C02415">
            <w:r>
              <w:t>6.</w:t>
            </w:r>
          </w:p>
        </w:tc>
        <w:tc>
          <w:tcPr>
            <w:tcW w:w="4199" w:type="dxa"/>
          </w:tcPr>
          <w:p w:rsidR="00F5567D" w:rsidRDefault="00F5567D" w:rsidP="00953493">
            <w:pPr>
              <w:autoSpaceDE w:val="0"/>
              <w:snapToGrid w:val="0"/>
            </w:pPr>
            <w:r w:rsidRPr="00A43490">
              <w:t>Концентрат для дезинфекции, совмещенной с ПО ИМН, эндоскопов; предстерилизационной (окончательной перед ДВУ эндоскопов) очистки, предварительной очистки жестких и гибких эндоскопов и инструментов к ним; обработки поверхностей, мебели, санитарно-технического оборудования, белья, предметов ухода за больными, мед. отходов; уборочного инвент., посуды; дезинф. стомат оттисков, зубопротезных заготовок, артикуляторов; проведение генерал. уборок; борьба с плесенью на поверхностях;дезинфекция поверхностей при чуме и холере.  ДВ: алкилдиметилбензиламмония хлорид (ЧАС)-30%, глутаровый альдегид-0,5%, глиоксаль-5%.</w:t>
            </w:r>
          </w:p>
          <w:p w:rsidR="00F5567D" w:rsidRDefault="00F5567D" w:rsidP="00953493">
            <w:pPr>
              <w:autoSpaceDE w:val="0"/>
              <w:snapToGrid w:val="0"/>
            </w:pPr>
          </w:p>
          <w:p w:rsidR="00F5567D" w:rsidRDefault="00F5567D" w:rsidP="00953493">
            <w:pPr>
              <w:autoSpaceDE w:val="0"/>
              <w:jc w:val="both"/>
            </w:pPr>
            <w:r>
              <w:rPr>
                <w:b/>
                <w:bCs/>
              </w:rPr>
              <w:t>Срок годности</w:t>
            </w:r>
            <w:r>
              <w:t xml:space="preserve"> концентрата - 3 года, рабочих растворов - </w:t>
            </w:r>
            <w:r>
              <w:rPr>
                <w:b/>
                <w:bCs/>
              </w:rPr>
              <w:t>14</w:t>
            </w:r>
            <w:r>
              <w:t xml:space="preserve"> дней.</w:t>
            </w:r>
          </w:p>
          <w:p w:rsidR="00F5567D" w:rsidRPr="009B4687" w:rsidRDefault="00F5567D" w:rsidP="00953493">
            <w:r w:rsidRPr="00A43490">
              <w:rPr>
                <w:b/>
              </w:rPr>
              <w:t>Флакон 1,7 л с помпой дозатором на 25 мл</w:t>
            </w:r>
          </w:p>
        </w:tc>
        <w:tc>
          <w:tcPr>
            <w:tcW w:w="850" w:type="dxa"/>
            <w:vAlign w:val="center"/>
          </w:tcPr>
          <w:p w:rsidR="00F5567D" w:rsidRPr="00B03F31" w:rsidRDefault="00F5567D" w:rsidP="00C02415">
            <w:pPr>
              <w:jc w:val="center"/>
              <w:rPr>
                <w:b/>
              </w:rPr>
            </w:pPr>
            <w:r>
              <w:rPr>
                <w:b/>
              </w:rPr>
              <w:t>фл</w:t>
            </w:r>
            <w:r w:rsidRPr="00B03F31">
              <w:rPr>
                <w:b/>
              </w:rPr>
              <w:t>.</w:t>
            </w:r>
          </w:p>
        </w:tc>
        <w:tc>
          <w:tcPr>
            <w:tcW w:w="851" w:type="dxa"/>
            <w:vAlign w:val="center"/>
          </w:tcPr>
          <w:p w:rsidR="00F5567D" w:rsidRPr="00B03F31" w:rsidRDefault="00F5567D" w:rsidP="00C02415">
            <w:pPr>
              <w:jc w:val="center"/>
              <w:rPr>
                <w:b/>
              </w:rPr>
            </w:pPr>
            <w:r>
              <w:rPr>
                <w:b/>
              </w:rPr>
              <w:t>10</w:t>
            </w:r>
          </w:p>
        </w:tc>
        <w:tc>
          <w:tcPr>
            <w:tcW w:w="1134" w:type="dxa"/>
          </w:tcPr>
          <w:p w:rsidR="00F5567D" w:rsidRPr="009B4687" w:rsidRDefault="00F5567D" w:rsidP="00C02415"/>
        </w:tc>
        <w:tc>
          <w:tcPr>
            <w:tcW w:w="1276" w:type="dxa"/>
          </w:tcPr>
          <w:p w:rsidR="00F5567D" w:rsidRPr="009B4687" w:rsidRDefault="00F5567D" w:rsidP="00C02415"/>
        </w:tc>
      </w:tr>
    </w:tbl>
    <w:p w:rsidR="00F5567D" w:rsidRDefault="00F5567D" w:rsidP="00B06B8E">
      <w:pPr>
        <w:rPr>
          <w:b/>
        </w:rPr>
      </w:pPr>
    </w:p>
    <w:p w:rsidR="00F5567D" w:rsidRDefault="00F5567D" w:rsidP="00B06B8E">
      <w:pPr>
        <w:rPr>
          <w:color w:val="000000"/>
        </w:rPr>
      </w:pPr>
      <w:r>
        <w:rPr>
          <w:b/>
        </w:rPr>
        <w:t xml:space="preserve">Место доставки: </w:t>
      </w:r>
      <w:r w:rsidRPr="00E35F0F">
        <w:rPr>
          <w:color w:val="000000"/>
        </w:rPr>
        <w:t>г. Пермь, ул. Лобачевского, 26 (аптека – двухэтажный пристрой к новому пятиэтажному зданию) транспортом поставщика.</w:t>
      </w:r>
    </w:p>
    <w:p w:rsidR="00F5567D" w:rsidRDefault="00F5567D" w:rsidP="00B06B8E">
      <w:pPr>
        <w:rPr>
          <w:color w:val="000000"/>
        </w:rPr>
      </w:pPr>
    </w:p>
    <w:p w:rsidR="00F5567D" w:rsidRDefault="00F5567D" w:rsidP="00B06B8E">
      <w:r w:rsidRPr="00E35F0F">
        <w:rPr>
          <w:b/>
          <w:color w:val="000000"/>
        </w:rPr>
        <w:t>Сроки поставки товаров:</w:t>
      </w:r>
      <w:r>
        <w:rPr>
          <w:b/>
          <w:color w:val="000000"/>
        </w:rPr>
        <w:t xml:space="preserve"> </w:t>
      </w:r>
      <w:r w:rsidRPr="00E35F0F">
        <w:t>с момента подписания договора по 31.12.2011г., по предварительной заявке Заказчика по телефону – в течение одного рабочего дня; возможность экстренной доставки товара в течение 3-х часов с момента получения заявки.</w:t>
      </w:r>
    </w:p>
    <w:p w:rsidR="00F5567D" w:rsidRDefault="00F5567D" w:rsidP="00B06B8E"/>
    <w:p w:rsidR="00F5567D" w:rsidRDefault="00F5567D" w:rsidP="00B06B8E"/>
    <w:p w:rsidR="00F5567D" w:rsidRDefault="00F5567D" w:rsidP="00B06B8E"/>
    <w:p w:rsidR="00F5567D" w:rsidRDefault="00F5567D" w:rsidP="00B06B8E"/>
    <w:p w:rsidR="00F5567D" w:rsidRDefault="00F5567D" w:rsidP="00B06B8E"/>
    <w:p w:rsidR="00F5567D" w:rsidRDefault="00F5567D" w:rsidP="00B06B8E"/>
    <w:p w:rsidR="00F5567D" w:rsidRDefault="00F5567D" w:rsidP="00B06B8E"/>
    <w:p w:rsidR="00F5567D" w:rsidRDefault="00F5567D" w:rsidP="00B06B8E"/>
    <w:p w:rsidR="00F5567D" w:rsidRDefault="00F5567D" w:rsidP="00B06B8E"/>
    <w:p w:rsidR="00F5567D" w:rsidRDefault="00F5567D" w:rsidP="00B06B8E">
      <w:r>
        <w:t>ЗАКАЗЧИК:                                                                                                ПОСТАВЩИК:</w:t>
      </w:r>
    </w:p>
    <w:p w:rsidR="00F5567D" w:rsidRDefault="00F5567D" w:rsidP="00B06B8E"/>
    <w:p w:rsidR="00F5567D" w:rsidRDefault="00F5567D" w:rsidP="00B06B8E"/>
    <w:p w:rsidR="00F5567D" w:rsidRDefault="00F5567D" w:rsidP="00B06B8E">
      <w:r>
        <w:t>______________Ю.И. Павлецов                                                           ________________/___________________/</w:t>
      </w:r>
    </w:p>
    <w:p w:rsidR="00F5567D" w:rsidRDefault="00F5567D" w:rsidP="00B06B8E"/>
    <w:p w:rsidR="00F5567D" w:rsidRPr="00B06B8E" w:rsidRDefault="00F5567D"/>
    <w:sectPr w:rsidR="00F5567D" w:rsidRPr="00B06B8E" w:rsidSect="000B63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1D4F20"/>
    <w:multiLevelType w:val="hybridMultilevel"/>
    <w:tmpl w:val="0C3A54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6B8E"/>
    <w:rsid w:val="0001639E"/>
    <w:rsid w:val="0006401D"/>
    <w:rsid w:val="000827DA"/>
    <w:rsid w:val="000A2762"/>
    <w:rsid w:val="000B63D2"/>
    <w:rsid w:val="00176848"/>
    <w:rsid w:val="001B07E8"/>
    <w:rsid w:val="001F13D2"/>
    <w:rsid w:val="002F6967"/>
    <w:rsid w:val="00354711"/>
    <w:rsid w:val="003E23E5"/>
    <w:rsid w:val="0079453C"/>
    <w:rsid w:val="00811E66"/>
    <w:rsid w:val="00814A3B"/>
    <w:rsid w:val="008B6EE9"/>
    <w:rsid w:val="00953493"/>
    <w:rsid w:val="00991507"/>
    <w:rsid w:val="009B4687"/>
    <w:rsid w:val="00A43490"/>
    <w:rsid w:val="00A72AF9"/>
    <w:rsid w:val="00B03F31"/>
    <w:rsid w:val="00B06B8E"/>
    <w:rsid w:val="00B47BBA"/>
    <w:rsid w:val="00BF2758"/>
    <w:rsid w:val="00C02415"/>
    <w:rsid w:val="00C52D44"/>
    <w:rsid w:val="00DE1FC3"/>
    <w:rsid w:val="00E35F0F"/>
    <w:rsid w:val="00E87CD2"/>
    <w:rsid w:val="00EE3E05"/>
    <w:rsid w:val="00F5567D"/>
    <w:rsid w:val="00F604E1"/>
    <w:rsid w:val="00F835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06B8E"/>
    <w:rPr>
      <w:rFonts w:ascii="Times New Roman" w:eastAsia="Times New Roman" w:hAnsi="Times New Roman"/>
      <w:sz w:val="20"/>
      <w:szCs w:val="20"/>
    </w:rPr>
  </w:style>
  <w:style w:type="paragraph" w:styleId="Heading1">
    <w:name w:val="heading 1"/>
    <w:basedOn w:val="Normal"/>
    <w:next w:val="Normal"/>
    <w:link w:val="Heading1Char"/>
    <w:uiPriority w:val="99"/>
    <w:qFormat/>
    <w:rsid w:val="008B6EE9"/>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8B6EE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8B6EE9"/>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8B6EE9"/>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8B6EE9"/>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8B6EE9"/>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9"/>
    <w:qFormat/>
    <w:rsid w:val="008B6EE9"/>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qFormat/>
    <w:rsid w:val="008B6EE9"/>
    <w:pPr>
      <w:keepNext/>
      <w:keepLines/>
      <w:spacing w:before="200"/>
      <w:outlineLvl w:val="7"/>
    </w:pPr>
    <w:rPr>
      <w:rFonts w:ascii="Cambria" w:hAnsi="Cambria"/>
      <w:color w:val="4F81BD"/>
    </w:rPr>
  </w:style>
  <w:style w:type="paragraph" w:styleId="Heading9">
    <w:name w:val="heading 9"/>
    <w:basedOn w:val="Normal"/>
    <w:next w:val="Normal"/>
    <w:link w:val="Heading9Char"/>
    <w:uiPriority w:val="99"/>
    <w:qFormat/>
    <w:rsid w:val="008B6EE9"/>
    <w:pPr>
      <w:keepNext/>
      <w:keepLines/>
      <w:spacing w:before="200"/>
      <w:outlineLvl w:val="8"/>
    </w:pPr>
    <w:rPr>
      <w:rFonts w:ascii="Cambria" w:hAnsi="Cambria"/>
      <w:i/>
      <w:iCs/>
      <w:color w:val="4040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B6EE9"/>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8B6EE9"/>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8B6EE9"/>
    <w:rPr>
      <w:rFonts w:ascii="Cambria" w:hAnsi="Cambria" w:cs="Times New Roman"/>
      <w:b/>
      <w:bCs/>
      <w:color w:val="4F81BD"/>
    </w:rPr>
  </w:style>
  <w:style w:type="character" w:customStyle="1" w:styleId="Heading4Char">
    <w:name w:val="Heading 4 Char"/>
    <w:basedOn w:val="DefaultParagraphFont"/>
    <w:link w:val="Heading4"/>
    <w:uiPriority w:val="99"/>
    <w:locked/>
    <w:rsid w:val="008B6EE9"/>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8B6EE9"/>
    <w:rPr>
      <w:rFonts w:ascii="Cambria" w:hAnsi="Cambria" w:cs="Times New Roman"/>
      <w:color w:val="243F60"/>
    </w:rPr>
  </w:style>
  <w:style w:type="character" w:customStyle="1" w:styleId="Heading6Char">
    <w:name w:val="Heading 6 Char"/>
    <w:basedOn w:val="DefaultParagraphFont"/>
    <w:link w:val="Heading6"/>
    <w:uiPriority w:val="99"/>
    <w:locked/>
    <w:rsid w:val="008B6EE9"/>
    <w:rPr>
      <w:rFonts w:ascii="Cambria" w:hAnsi="Cambria" w:cs="Times New Roman"/>
      <w:i/>
      <w:iCs/>
      <w:color w:val="243F60"/>
    </w:rPr>
  </w:style>
  <w:style w:type="character" w:customStyle="1" w:styleId="Heading7Char">
    <w:name w:val="Heading 7 Char"/>
    <w:basedOn w:val="DefaultParagraphFont"/>
    <w:link w:val="Heading7"/>
    <w:uiPriority w:val="99"/>
    <w:locked/>
    <w:rsid w:val="008B6EE9"/>
    <w:rPr>
      <w:rFonts w:ascii="Cambria" w:hAnsi="Cambria" w:cs="Times New Roman"/>
      <w:i/>
      <w:iCs/>
      <w:color w:val="404040"/>
    </w:rPr>
  </w:style>
  <w:style w:type="character" w:customStyle="1" w:styleId="Heading8Char">
    <w:name w:val="Heading 8 Char"/>
    <w:basedOn w:val="DefaultParagraphFont"/>
    <w:link w:val="Heading8"/>
    <w:uiPriority w:val="99"/>
    <w:locked/>
    <w:rsid w:val="008B6EE9"/>
    <w:rPr>
      <w:rFonts w:ascii="Cambria" w:hAnsi="Cambria" w:cs="Times New Roman"/>
      <w:color w:val="4F81BD"/>
      <w:sz w:val="20"/>
      <w:szCs w:val="20"/>
    </w:rPr>
  </w:style>
  <w:style w:type="character" w:customStyle="1" w:styleId="Heading9Char">
    <w:name w:val="Heading 9 Char"/>
    <w:basedOn w:val="DefaultParagraphFont"/>
    <w:link w:val="Heading9"/>
    <w:uiPriority w:val="99"/>
    <w:locked/>
    <w:rsid w:val="008B6EE9"/>
    <w:rPr>
      <w:rFonts w:ascii="Cambria" w:hAnsi="Cambria" w:cs="Times New Roman"/>
      <w:i/>
      <w:iCs/>
      <w:color w:val="404040"/>
      <w:sz w:val="20"/>
      <w:szCs w:val="20"/>
    </w:rPr>
  </w:style>
  <w:style w:type="paragraph" w:styleId="Caption">
    <w:name w:val="caption"/>
    <w:basedOn w:val="Normal"/>
    <w:next w:val="Normal"/>
    <w:uiPriority w:val="99"/>
    <w:qFormat/>
    <w:rsid w:val="008B6EE9"/>
    <w:rPr>
      <w:b/>
      <w:bCs/>
      <w:color w:val="4F81BD"/>
      <w:sz w:val="18"/>
      <w:szCs w:val="18"/>
    </w:rPr>
  </w:style>
  <w:style w:type="paragraph" w:styleId="Title">
    <w:name w:val="Title"/>
    <w:basedOn w:val="Normal"/>
    <w:next w:val="Normal"/>
    <w:link w:val="TitleChar"/>
    <w:uiPriority w:val="99"/>
    <w:qFormat/>
    <w:rsid w:val="008B6EE9"/>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8B6EE9"/>
    <w:rPr>
      <w:rFonts w:ascii="Cambria" w:hAnsi="Cambria" w:cs="Times New Roman"/>
      <w:color w:val="17365D"/>
      <w:spacing w:val="5"/>
      <w:kern w:val="28"/>
      <w:sz w:val="52"/>
      <w:szCs w:val="52"/>
    </w:rPr>
  </w:style>
  <w:style w:type="paragraph" w:styleId="Subtitle">
    <w:name w:val="Subtitle"/>
    <w:basedOn w:val="Normal"/>
    <w:next w:val="Normal"/>
    <w:link w:val="SubtitleChar"/>
    <w:uiPriority w:val="99"/>
    <w:qFormat/>
    <w:rsid w:val="008B6EE9"/>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8B6EE9"/>
    <w:rPr>
      <w:rFonts w:ascii="Cambria" w:hAnsi="Cambria" w:cs="Times New Roman"/>
      <w:i/>
      <w:iCs/>
      <w:color w:val="4F81BD"/>
      <w:spacing w:val="15"/>
      <w:sz w:val="24"/>
      <w:szCs w:val="24"/>
    </w:rPr>
  </w:style>
  <w:style w:type="character" w:styleId="Strong">
    <w:name w:val="Strong"/>
    <w:basedOn w:val="DefaultParagraphFont"/>
    <w:uiPriority w:val="99"/>
    <w:qFormat/>
    <w:rsid w:val="008B6EE9"/>
    <w:rPr>
      <w:rFonts w:cs="Times New Roman"/>
      <w:b/>
      <w:bCs/>
    </w:rPr>
  </w:style>
  <w:style w:type="character" w:styleId="Emphasis">
    <w:name w:val="Emphasis"/>
    <w:basedOn w:val="DefaultParagraphFont"/>
    <w:uiPriority w:val="99"/>
    <w:qFormat/>
    <w:rsid w:val="008B6EE9"/>
    <w:rPr>
      <w:rFonts w:cs="Times New Roman"/>
      <w:i/>
      <w:iCs/>
    </w:rPr>
  </w:style>
  <w:style w:type="paragraph" w:styleId="NoSpacing">
    <w:name w:val="No Spacing"/>
    <w:uiPriority w:val="99"/>
    <w:qFormat/>
    <w:rsid w:val="008B6EE9"/>
    <w:rPr>
      <w:lang w:val="en-US" w:eastAsia="en-US"/>
    </w:rPr>
  </w:style>
  <w:style w:type="paragraph" w:styleId="ListParagraph">
    <w:name w:val="List Paragraph"/>
    <w:basedOn w:val="Normal"/>
    <w:uiPriority w:val="99"/>
    <w:qFormat/>
    <w:rsid w:val="008B6EE9"/>
    <w:pPr>
      <w:ind w:left="720"/>
      <w:contextualSpacing/>
    </w:pPr>
  </w:style>
  <w:style w:type="paragraph" w:styleId="Quote">
    <w:name w:val="Quote"/>
    <w:basedOn w:val="Normal"/>
    <w:next w:val="Normal"/>
    <w:link w:val="QuoteChar"/>
    <w:uiPriority w:val="99"/>
    <w:qFormat/>
    <w:rsid w:val="008B6EE9"/>
    <w:rPr>
      <w:i/>
      <w:iCs/>
      <w:color w:val="000000"/>
    </w:rPr>
  </w:style>
  <w:style w:type="character" w:customStyle="1" w:styleId="QuoteChar">
    <w:name w:val="Quote Char"/>
    <w:basedOn w:val="DefaultParagraphFont"/>
    <w:link w:val="Quote"/>
    <w:uiPriority w:val="99"/>
    <w:locked/>
    <w:rsid w:val="008B6EE9"/>
    <w:rPr>
      <w:rFonts w:cs="Times New Roman"/>
      <w:i/>
      <w:iCs/>
      <w:color w:val="000000"/>
    </w:rPr>
  </w:style>
  <w:style w:type="paragraph" w:styleId="IntenseQuote">
    <w:name w:val="Intense Quote"/>
    <w:basedOn w:val="Normal"/>
    <w:next w:val="Normal"/>
    <w:link w:val="IntenseQuoteChar"/>
    <w:uiPriority w:val="99"/>
    <w:qFormat/>
    <w:rsid w:val="008B6EE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8B6EE9"/>
    <w:rPr>
      <w:rFonts w:cs="Times New Roman"/>
      <w:b/>
      <w:bCs/>
      <w:i/>
      <w:iCs/>
      <w:color w:val="4F81BD"/>
    </w:rPr>
  </w:style>
  <w:style w:type="character" w:styleId="SubtleEmphasis">
    <w:name w:val="Subtle Emphasis"/>
    <w:basedOn w:val="DefaultParagraphFont"/>
    <w:uiPriority w:val="99"/>
    <w:qFormat/>
    <w:rsid w:val="008B6EE9"/>
    <w:rPr>
      <w:rFonts w:cs="Times New Roman"/>
      <w:i/>
      <w:iCs/>
      <w:color w:val="808080"/>
    </w:rPr>
  </w:style>
  <w:style w:type="character" w:styleId="IntenseEmphasis">
    <w:name w:val="Intense Emphasis"/>
    <w:basedOn w:val="DefaultParagraphFont"/>
    <w:uiPriority w:val="99"/>
    <w:qFormat/>
    <w:rsid w:val="008B6EE9"/>
    <w:rPr>
      <w:rFonts w:cs="Times New Roman"/>
      <w:b/>
      <w:bCs/>
      <w:i/>
      <w:iCs/>
      <w:color w:val="4F81BD"/>
    </w:rPr>
  </w:style>
  <w:style w:type="character" w:styleId="SubtleReference">
    <w:name w:val="Subtle Reference"/>
    <w:basedOn w:val="DefaultParagraphFont"/>
    <w:uiPriority w:val="99"/>
    <w:qFormat/>
    <w:rsid w:val="008B6EE9"/>
    <w:rPr>
      <w:rFonts w:cs="Times New Roman"/>
      <w:smallCaps/>
      <w:color w:val="C0504D"/>
      <w:u w:val="single"/>
    </w:rPr>
  </w:style>
  <w:style w:type="character" w:styleId="IntenseReference">
    <w:name w:val="Intense Reference"/>
    <w:basedOn w:val="DefaultParagraphFont"/>
    <w:uiPriority w:val="99"/>
    <w:qFormat/>
    <w:rsid w:val="008B6EE9"/>
    <w:rPr>
      <w:rFonts w:cs="Times New Roman"/>
      <w:b/>
      <w:bCs/>
      <w:smallCaps/>
      <w:color w:val="C0504D"/>
      <w:spacing w:val="5"/>
      <w:u w:val="single"/>
    </w:rPr>
  </w:style>
  <w:style w:type="character" w:styleId="BookTitle">
    <w:name w:val="Book Title"/>
    <w:basedOn w:val="DefaultParagraphFont"/>
    <w:uiPriority w:val="99"/>
    <w:qFormat/>
    <w:rsid w:val="008B6EE9"/>
    <w:rPr>
      <w:rFonts w:cs="Times New Roman"/>
      <w:b/>
      <w:bCs/>
      <w:smallCaps/>
      <w:spacing w:val="5"/>
    </w:rPr>
  </w:style>
  <w:style w:type="paragraph" w:styleId="TOCHeading">
    <w:name w:val="TOC Heading"/>
    <w:basedOn w:val="Heading1"/>
    <w:next w:val="Normal"/>
    <w:uiPriority w:val="99"/>
    <w:qFormat/>
    <w:rsid w:val="008B6EE9"/>
    <w:pPr>
      <w:outlineLvl w:val="9"/>
    </w:pPr>
  </w:style>
  <w:style w:type="paragraph" w:customStyle="1" w:styleId="1">
    <w:name w:val="Стиль1"/>
    <w:basedOn w:val="Normal"/>
    <w:link w:val="10"/>
    <w:uiPriority w:val="99"/>
    <w:rsid w:val="008B6EE9"/>
  </w:style>
  <w:style w:type="character" w:customStyle="1" w:styleId="10">
    <w:name w:val="Стиль1 Знак"/>
    <w:basedOn w:val="DefaultParagraphFont"/>
    <w:link w:val="1"/>
    <w:uiPriority w:val="99"/>
    <w:locked/>
    <w:rsid w:val="008B6EE9"/>
    <w:rPr>
      <w:rFonts w:cs="Times New Roman"/>
    </w:rPr>
  </w:style>
  <w:style w:type="paragraph" w:styleId="BodyText">
    <w:name w:val="Body Text"/>
    <w:basedOn w:val="Normal"/>
    <w:link w:val="BodyTextChar"/>
    <w:uiPriority w:val="99"/>
    <w:rsid w:val="00B06B8E"/>
    <w:pPr>
      <w:jc w:val="both"/>
    </w:pPr>
    <w:rPr>
      <w:sz w:val="24"/>
    </w:rPr>
  </w:style>
  <w:style w:type="character" w:customStyle="1" w:styleId="BodyTextChar">
    <w:name w:val="Body Text Char"/>
    <w:basedOn w:val="DefaultParagraphFont"/>
    <w:link w:val="BodyText"/>
    <w:uiPriority w:val="99"/>
    <w:locked/>
    <w:rsid w:val="00B06B8E"/>
    <w:rPr>
      <w:rFonts w:ascii="Times New Roman" w:hAnsi="Times New Roman" w:cs="Times New Roman"/>
      <w:sz w:val="20"/>
      <w:szCs w:val="20"/>
      <w:lang w:val="ru-RU" w:eastAsia="ru-RU" w:bidi="ar-SA"/>
    </w:rPr>
  </w:style>
  <w:style w:type="paragraph" w:styleId="BodyTextIndent2">
    <w:name w:val="Body Text Indent 2"/>
    <w:basedOn w:val="Normal"/>
    <w:link w:val="BodyTextIndent2Char"/>
    <w:uiPriority w:val="99"/>
    <w:rsid w:val="00B06B8E"/>
    <w:pPr>
      <w:spacing w:after="120" w:line="480" w:lineRule="auto"/>
      <w:ind w:left="283"/>
    </w:pPr>
  </w:style>
  <w:style w:type="character" w:customStyle="1" w:styleId="BodyTextIndent2Char">
    <w:name w:val="Body Text Indent 2 Char"/>
    <w:basedOn w:val="DefaultParagraphFont"/>
    <w:link w:val="BodyTextIndent2"/>
    <w:uiPriority w:val="99"/>
    <w:locked/>
    <w:rsid w:val="00B06B8E"/>
    <w:rPr>
      <w:rFonts w:ascii="Times New Roman" w:hAnsi="Times New Roman" w:cs="Times New Roman"/>
      <w:sz w:val="20"/>
      <w:szCs w:val="20"/>
      <w:lang w:val="ru-RU" w:eastAsia="ru-RU" w:bidi="ar-SA"/>
    </w:rPr>
  </w:style>
  <w:style w:type="paragraph" w:customStyle="1" w:styleId="ConsNonformat">
    <w:name w:val="ConsNonformat"/>
    <w:uiPriority w:val="99"/>
    <w:rsid w:val="00B06B8E"/>
    <w:pPr>
      <w:widowControl w:val="0"/>
      <w:autoSpaceDE w:val="0"/>
      <w:autoSpaceDN w:val="0"/>
      <w:adjustRightInd w:val="0"/>
    </w:pPr>
    <w:rPr>
      <w:rFonts w:ascii="Courier New" w:eastAsia="Times New Roman" w:hAnsi="Courier New" w:cs="Courier New"/>
      <w:sz w:val="20"/>
      <w:szCs w:val="20"/>
    </w:rPr>
  </w:style>
  <w:style w:type="paragraph" w:customStyle="1" w:styleId="ConsNormal">
    <w:name w:val="ConsNormal"/>
    <w:uiPriority w:val="99"/>
    <w:rsid w:val="00B06B8E"/>
    <w:pPr>
      <w:ind w:firstLine="720"/>
    </w:pPr>
    <w:rPr>
      <w:rFonts w:ascii="Consultant" w:eastAsia="Times New Roman" w:hAnsi="Consultant"/>
      <w:sz w:val="20"/>
      <w:szCs w:val="20"/>
    </w:rPr>
  </w:style>
  <w:style w:type="paragraph" w:customStyle="1" w:styleId="11">
    <w:name w:val="заголовок 1"/>
    <w:basedOn w:val="Normal"/>
    <w:next w:val="Normal"/>
    <w:uiPriority w:val="99"/>
    <w:rsid w:val="00B06B8E"/>
    <w:pPr>
      <w:keepNext/>
      <w:autoSpaceDE w:val="0"/>
      <w:autoSpaceDN w:val="0"/>
    </w:pPr>
    <w:rPr>
      <w:sz w:val="24"/>
      <w:szCs w:val="24"/>
    </w:rPr>
  </w:style>
  <w:style w:type="paragraph" w:styleId="BodyText3">
    <w:name w:val="Body Text 3"/>
    <w:basedOn w:val="Normal"/>
    <w:link w:val="BodyText3Char"/>
    <w:uiPriority w:val="99"/>
    <w:rsid w:val="00B06B8E"/>
    <w:pPr>
      <w:spacing w:after="120"/>
    </w:pPr>
    <w:rPr>
      <w:sz w:val="16"/>
      <w:szCs w:val="16"/>
    </w:rPr>
  </w:style>
  <w:style w:type="character" w:customStyle="1" w:styleId="BodyText3Char">
    <w:name w:val="Body Text 3 Char"/>
    <w:basedOn w:val="DefaultParagraphFont"/>
    <w:link w:val="BodyText3"/>
    <w:uiPriority w:val="99"/>
    <w:locked/>
    <w:rsid w:val="00B06B8E"/>
    <w:rPr>
      <w:rFonts w:ascii="Times New Roman" w:hAnsi="Times New Roman" w:cs="Times New Roman"/>
      <w:sz w:val="16"/>
      <w:szCs w:val="16"/>
      <w:lang w:val="ru-RU" w:eastAsia="ru-RU" w:bidi="ar-SA"/>
    </w:rPr>
  </w:style>
  <w:style w:type="paragraph" w:customStyle="1" w:styleId="31">
    <w:name w:val="аголовок 31"/>
    <w:basedOn w:val="Normal"/>
    <w:next w:val="Normal"/>
    <w:uiPriority w:val="99"/>
    <w:rsid w:val="00B06B8E"/>
    <w:pPr>
      <w:keepNext/>
      <w:snapToGrid w:val="0"/>
      <w:jc w:val="both"/>
    </w:pPr>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6</Pages>
  <Words>2172</Words>
  <Characters>12384</Characters>
  <Application>Microsoft Office Outlook</Application>
  <DocSecurity>0</DocSecurity>
  <Lines>0</Lines>
  <Paragraphs>0</Paragraphs>
  <ScaleCrop>false</ScaleCrop>
  <Company>МСЧ №6</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user</cp:lastModifiedBy>
  <cp:revision>6</cp:revision>
  <cp:lastPrinted>2011-06-20T07:45:00Z</cp:lastPrinted>
  <dcterms:created xsi:type="dcterms:W3CDTF">2011-06-03T08:54:00Z</dcterms:created>
  <dcterms:modified xsi:type="dcterms:W3CDTF">2011-06-20T07:46:00Z</dcterms:modified>
</cp:coreProperties>
</file>