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042" w:rsidRPr="00732DC7" w:rsidRDefault="00D15042" w:rsidP="002E0856">
      <w:pPr>
        <w:ind w:firstLine="567"/>
        <w:jc w:val="right"/>
      </w:pPr>
      <w:r w:rsidRPr="00732DC7">
        <w:t>Приложение № 1</w:t>
      </w:r>
    </w:p>
    <w:p w:rsidR="00D15042" w:rsidRPr="00732DC7" w:rsidRDefault="00D15042" w:rsidP="002E0856">
      <w:pPr>
        <w:ind w:firstLine="567"/>
        <w:jc w:val="right"/>
      </w:pPr>
      <w:r w:rsidRPr="00732DC7">
        <w:t xml:space="preserve">к документации об открытом </w:t>
      </w:r>
    </w:p>
    <w:p w:rsidR="00D15042" w:rsidRPr="00732DC7" w:rsidRDefault="00D15042" w:rsidP="002E0856">
      <w:pPr>
        <w:ind w:firstLine="567"/>
        <w:jc w:val="right"/>
      </w:pPr>
      <w:r w:rsidRPr="00732DC7">
        <w:t>аукционе в электронной форме</w:t>
      </w:r>
    </w:p>
    <w:p w:rsidR="00D15042" w:rsidRDefault="00D15042" w:rsidP="002E0856">
      <w:pPr>
        <w:ind w:firstLine="567"/>
        <w:jc w:val="right"/>
        <w:rPr>
          <w:sz w:val="28"/>
          <w:szCs w:val="28"/>
          <w:highlight w:val="yellow"/>
        </w:rPr>
      </w:pPr>
    </w:p>
    <w:p w:rsidR="00D15042" w:rsidRDefault="00D15042" w:rsidP="002E0856">
      <w:pPr>
        <w:ind w:firstLine="540"/>
        <w:jc w:val="center"/>
        <w:rPr>
          <w:b/>
        </w:rPr>
      </w:pPr>
      <w:r>
        <w:rPr>
          <w:b/>
        </w:rPr>
        <w:t>Техническое задание (Спецификация)</w:t>
      </w:r>
    </w:p>
    <w:p w:rsidR="00D15042" w:rsidRDefault="00D15042" w:rsidP="002E0856">
      <w:pPr>
        <w:ind w:firstLine="540"/>
        <w:jc w:val="center"/>
        <w:rPr>
          <w:b/>
        </w:rPr>
      </w:pPr>
    </w:p>
    <w:p w:rsidR="00D15042" w:rsidRDefault="00D15042" w:rsidP="002E0856">
      <w:pPr>
        <w:ind w:firstLine="540"/>
        <w:rPr>
          <w:b/>
        </w:rPr>
      </w:pPr>
    </w:p>
    <w:tbl>
      <w:tblPr>
        <w:tblW w:w="9214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3827"/>
        <w:gridCol w:w="709"/>
        <w:gridCol w:w="1276"/>
        <w:gridCol w:w="2835"/>
      </w:tblGrid>
      <w:tr w:rsidR="00D15042" w:rsidRPr="00B03F31" w:rsidTr="00BE2EDF">
        <w:tc>
          <w:tcPr>
            <w:tcW w:w="567" w:type="dxa"/>
          </w:tcPr>
          <w:p w:rsidR="00D15042" w:rsidRPr="00B03F31" w:rsidRDefault="00D15042" w:rsidP="00C02415">
            <w:pPr>
              <w:jc w:val="center"/>
              <w:rPr>
                <w:b/>
              </w:rPr>
            </w:pPr>
            <w:r w:rsidRPr="00B03F31">
              <w:rPr>
                <w:b/>
              </w:rPr>
              <w:t>№ п/п</w:t>
            </w:r>
          </w:p>
        </w:tc>
        <w:tc>
          <w:tcPr>
            <w:tcW w:w="3827" w:type="dxa"/>
          </w:tcPr>
          <w:p w:rsidR="00D15042" w:rsidRPr="00B03F31" w:rsidRDefault="00D15042" w:rsidP="00C02415">
            <w:pPr>
              <w:jc w:val="center"/>
              <w:rPr>
                <w:b/>
              </w:rPr>
            </w:pPr>
            <w:r w:rsidRPr="00B03F31">
              <w:rPr>
                <w:b/>
              </w:rPr>
              <w:t>Требуемые характеристики</w:t>
            </w:r>
          </w:p>
        </w:tc>
        <w:tc>
          <w:tcPr>
            <w:tcW w:w="709" w:type="dxa"/>
          </w:tcPr>
          <w:p w:rsidR="00D15042" w:rsidRPr="00B03F31" w:rsidRDefault="00D15042" w:rsidP="00C02415">
            <w:pPr>
              <w:jc w:val="center"/>
              <w:rPr>
                <w:b/>
              </w:rPr>
            </w:pPr>
            <w:r w:rsidRPr="00B03F31">
              <w:rPr>
                <w:b/>
              </w:rPr>
              <w:t>Ед.изм</w:t>
            </w:r>
          </w:p>
        </w:tc>
        <w:tc>
          <w:tcPr>
            <w:tcW w:w="1276" w:type="dxa"/>
          </w:tcPr>
          <w:p w:rsidR="00D15042" w:rsidRPr="00B03F31" w:rsidRDefault="00D15042" w:rsidP="00C02415">
            <w:pPr>
              <w:jc w:val="center"/>
              <w:rPr>
                <w:b/>
              </w:rPr>
            </w:pPr>
            <w:r w:rsidRPr="00B03F31">
              <w:rPr>
                <w:b/>
              </w:rPr>
              <w:t>Кол-во</w:t>
            </w:r>
          </w:p>
        </w:tc>
        <w:tc>
          <w:tcPr>
            <w:tcW w:w="2835" w:type="dxa"/>
          </w:tcPr>
          <w:p w:rsidR="00D15042" w:rsidRPr="00B03F31" w:rsidRDefault="00D15042" w:rsidP="00C02415">
            <w:pPr>
              <w:jc w:val="center"/>
              <w:rPr>
                <w:b/>
              </w:rPr>
            </w:pPr>
            <w:r w:rsidRPr="00B03F31">
              <w:rPr>
                <w:b/>
              </w:rPr>
              <w:t xml:space="preserve">Предлагаемые </w:t>
            </w:r>
            <w:r>
              <w:rPr>
                <w:b/>
              </w:rPr>
              <w:t>характеристики.</w:t>
            </w:r>
          </w:p>
          <w:p w:rsidR="00D15042" w:rsidRPr="00B03F31" w:rsidRDefault="00D15042" w:rsidP="00C02415">
            <w:pPr>
              <w:jc w:val="center"/>
              <w:rPr>
                <w:b/>
              </w:rPr>
            </w:pPr>
            <w:r w:rsidRPr="00B03F31">
              <w:rPr>
                <w:b/>
              </w:rPr>
              <w:t>(Указать)</w:t>
            </w:r>
          </w:p>
        </w:tc>
      </w:tr>
      <w:tr w:rsidR="00D15042" w:rsidRPr="00B03F31" w:rsidTr="00BE2EDF">
        <w:tc>
          <w:tcPr>
            <w:tcW w:w="567" w:type="dxa"/>
            <w:vAlign w:val="center"/>
          </w:tcPr>
          <w:p w:rsidR="00D15042" w:rsidRPr="00F604E1" w:rsidRDefault="00D15042" w:rsidP="00C02415">
            <w:pPr>
              <w:jc w:val="center"/>
            </w:pPr>
            <w:r>
              <w:t>1.</w:t>
            </w:r>
          </w:p>
        </w:tc>
        <w:tc>
          <w:tcPr>
            <w:tcW w:w="3827" w:type="dxa"/>
          </w:tcPr>
          <w:p w:rsidR="00D15042" w:rsidRPr="00991507" w:rsidRDefault="00D15042" w:rsidP="00BE2EDF">
            <w:r w:rsidRPr="00991507">
              <w:t>Средство для дезинфекции изделий медицинского назначения, дезинфекции поверхностей, посуды, белья, в том числе загрязненного кровью, санитарно-технического оборудования; - действующее вещество (ДВ): дихлорантин, моющие добавки; действие на бактерии, вирусы гепатита В и ВИЧ; класс опасности - 4.</w:t>
            </w:r>
          </w:p>
          <w:p w:rsidR="00D15042" w:rsidRPr="00F604E1" w:rsidRDefault="00D15042" w:rsidP="00C02415">
            <w:r w:rsidRPr="002F6967">
              <w:rPr>
                <w:b/>
              </w:rPr>
              <w:t xml:space="preserve">Банка </w:t>
            </w:r>
            <w:smartTag w:uri="urn:schemas-microsoft-com:office:smarttags" w:element="metricconverter">
              <w:smartTagPr>
                <w:attr w:name="ProductID" w:val="0,8 кг"/>
              </w:smartTagPr>
              <w:r w:rsidRPr="002F6967">
                <w:rPr>
                  <w:b/>
                </w:rPr>
                <w:t>0,8 кг</w:t>
              </w:r>
            </w:smartTag>
          </w:p>
        </w:tc>
        <w:tc>
          <w:tcPr>
            <w:tcW w:w="709" w:type="dxa"/>
            <w:vAlign w:val="center"/>
          </w:tcPr>
          <w:p w:rsidR="00D15042" w:rsidRPr="00B03F31" w:rsidRDefault="00D15042" w:rsidP="00C02415">
            <w:pPr>
              <w:jc w:val="center"/>
              <w:rPr>
                <w:b/>
              </w:rPr>
            </w:pPr>
            <w:r>
              <w:rPr>
                <w:b/>
              </w:rPr>
              <w:t>кг</w:t>
            </w:r>
            <w:r w:rsidRPr="00B03F31">
              <w:rPr>
                <w:b/>
              </w:rPr>
              <w:t>.</w:t>
            </w:r>
          </w:p>
        </w:tc>
        <w:tc>
          <w:tcPr>
            <w:tcW w:w="1276" w:type="dxa"/>
            <w:vAlign w:val="center"/>
          </w:tcPr>
          <w:p w:rsidR="00D15042" w:rsidRDefault="00D15042" w:rsidP="00C02415">
            <w:pPr>
              <w:jc w:val="center"/>
              <w:rPr>
                <w:b/>
              </w:rPr>
            </w:pPr>
          </w:p>
          <w:p w:rsidR="00D15042" w:rsidRPr="00B03F31" w:rsidRDefault="00D15042" w:rsidP="00C02415">
            <w:pPr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  <w:p w:rsidR="00D15042" w:rsidRPr="009B4687" w:rsidRDefault="00D15042" w:rsidP="00C02415">
            <w:pPr>
              <w:jc w:val="center"/>
            </w:pPr>
          </w:p>
        </w:tc>
        <w:tc>
          <w:tcPr>
            <w:tcW w:w="2835" w:type="dxa"/>
          </w:tcPr>
          <w:p w:rsidR="00D15042" w:rsidRPr="00B03F31" w:rsidRDefault="00D15042" w:rsidP="00C02415">
            <w:pPr>
              <w:rPr>
                <w:b/>
              </w:rPr>
            </w:pPr>
          </w:p>
        </w:tc>
      </w:tr>
      <w:tr w:rsidR="00D15042" w:rsidRPr="009B4687" w:rsidTr="00BE2EDF">
        <w:tc>
          <w:tcPr>
            <w:tcW w:w="567" w:type="dxa"/>
          </w:tcPr>
          <w:p w:rsidR="00D15042" w:rsidRPr="009B4687" w:rsidRDefault="00D15042" w:rsidP="00C02415">
            <w:r>
              <w:t>2.</w:t>
            </w:r>
          </w:p>
        </w:tc>
        <w:tc>
          <w:tcPr>
            <w:tcW w:w="3827" w:type="dxa"/>
          </w:tcPr>
          <w:p w:rsidR="00D15042" w:rsidRDefault="00D15042" w:rsidP="00BE2EDF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 xml:space="preserve">Жидкое мыло с антибактериальных эффектом. Состав: вода, лаурет сульфат натрия, кокамидопропил бетаин, кокамид ДЭА, хлорид натрия, гликоль дистеарат,кокамид МЭА, лаурет-10, кислота салициловая, экстрат ромашки, динатрий ЭДТА, парфюмерная композиция, метилхлоризотиазолинол, метилизотиазолинон, бензоат натрия, СI 42090. Содержит экстрат ромашки лекарственной. Быстро смывается водой при малом пенообразовании. </w:t>
            </w:r>
          </w:p>
          <w:p w:rsidR="00D15042" w:rsidRPr="009B4687" w:rsidRDefault="00D15042" w:rsidP="00BE2EDF">
            <w:r w:rsidRPr="00C52D44">
              <w:rPr>
                <w:b/>
                <w:bCs/>
              </w:rPr>
              <w:t>Флакон по 1литру</w:t>
            </w:r>
          </w:p>
        </w:tc>
        <w:tc>
          <w:tcPr>
            <w:tcW w:w="709" w:type="dxa"/>
            <w:vAlign w:val="center"/>
          </w:tcPr>
          <w:p w:rsidR="00D15042" w:rsidRPr="00B03F31" w:rsidRDefault="00D15042" w:rsidP="00C02415">
            <w:pPr>
              <w:jc w:val="center"/>
              <w:rPr>
                <w:b/>
              </w:rPr>
            </w:pPr>
            <w:r>
              <w:rPr>
                <w:b/>
              </w:rPr>
              <w:t>фл</w:t>
            </w:r>
            <w:r w:rsidRPr="00B03F31">
              <w:rPr>
                <w:b/>
              </w:rPr>
              <w:t>.</w:t>
            </w:r>
          </w:p>
        </w:tc>
        <w:tc>
          <w:tcPr>
            <w:tcW w:w="1276" w:type="dxa"/>
            <w:vAlign w:val="center"/>
          </w:tcPr>
          <w:p w:rsidR="00D15042" w:rsidRPr="00B03F31" w:rsidRDefault="00D15042" w:rsidP="00C02415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2835" w:type="dxa"/>
          </w:tcPr>
          <w:p w:rsidR="00D15042" w:rsidRPr="009B4687" w:rsidRDefault="00D15042" w:rsidP="00C02415"/>
        </w:tc>
      </w:tr>
      <w:tr w:rsidR="00D15042" w:rsidRPr="009B4687" w:rsidTr="00BE2EDF">
        <w:tc>
          <w:tcPr>
            <w:tcW w:w="567" w:type="dxa"/>
          </w:tcPr>
          <w:p w:rsidR="00D15042" w:rsidRPr="009B4687" w:rsidRDefault="00D15042" w:rsidP="00C02415">
            <w:r>
              <w:t>3.</w:t>
            </w:r>
          </w:p>
        </w:tc>
        <w:tc>
          <w:tcPr>
            <w:tcW w:w="3827" w:type="dxa"/>
          </w:tcPr>
          <w:p w:rsidR="00D15042" w:rsidRPr="00991507" w:rsidRDefault="00D15042" w:rsidP="00BE2EDF">
            <w:r w:rsidRPr="00991507">
              <w:rPr>
                <w:color w:val="000000"/>
              </w:rPr>
              <w:t xml:space="preserve">Средство для дезинфекции изделий медицинского назначения, текущей дезинфекции поверхностей, генеральных уборок в процедурных кабинетах, лабораториях, операционных и перевязочных, дезинфекции посуды, медицинских отходов; действующее вещество: натриевая соль дихлоризоциануровой кислоты не менее 50%, содержание активного хлора в диапазоне от 43,8% до 50,0%, вес таблетки- 3,2 грамма; действие на бактерии, вирусы гепатита В и ВИЧ, грибы; срок годности рабочих растворов не менее 3 суток, класс опасности не менее 3-4. </w:t>
            </w:r>
          </w:p>
          <w:p w:rsidR="00D15042" w:rsidRPr="000A2762" w:rsidRDefault="00D15042" w:rsidP="00BE2EDF">
            <w:r w:rsidRPr="002F6967">
              <w:rPr>
                <w:b/>
                <w:color w:val="000000"/>
              </w:rPr>
              <w:t>Фасовка: банка 320 таблеток</w:t>
            </w:r>
          </w:p>
        </w:tc>
        <w:tc>
          <w:tcPr>
            <w:tcW w:w="709" w:type="dxa"/>
            <w:vAlign w:val="center"/>
          </w:tcPr>
          <w:p w:rsidR="00D15042" w:rsidRPr="00B03F31" w:rsidRDefault="00D15042" w:rsidP="00C02415">
            <w:pPr>
              <w:jc w:val="center"/>
              <w:rPr>
                <w:b/>
              </w:rPr>
            </w:pPr>
            <w:r>
              <w:rPr>
                <w:b/>
              </w:rPr>
              <w:t>упак</w:t>
            </w:r>
            <w:r w:rsidRPr="00B03F31">
              <w:rPr>
                <w:b/>
              </w:rPr>
              <w:t>.</w:t>
            </w:r>
          </w:p>
        </w:tc>
        <w:tc>
          <w:tcPr>
            <w:tcW w:w="1276" w:type="dxa"/>
            <w:vAlign w:val="center"/>
          </w:tcPr>
          <w:p w:rsidR="00D15042" w:rsidRPr="00B03F31" w:rsidRDefault="00D15042" w:rsidP="00C02415">
            <w:pPr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2835" w:type="dxa"/>
          </w:tcPr>
          <w:p w:rsidR="00D15042" w:rsidRPr="009B4687" w:rsidRDefault="00D15042" w:rsidP="00C02415"/>
        </w:tc>
      </w:tr>
      <w:tr w:rsidR="00D15042" w:rsidRPr="009B4687" w:rsidTr="00BE2EDF">
        <w:tc>
          <w:tcPr>
            <w:tcW w:w="567" w:type="dxa"/>
          </w:tcPr>
          <w:p w:rsidR="00D15042" w:rsidRPr="009B4687" w:rsidRDefault="00D15042" w:rsidP="00C02415">
            <w:r>
              <w:t>4.</w:t>
            </w:r>
          </w:p>
        </w:tc>
        <w:tc>
          <w:tcPr>
            <w:tcW w:w="3827" w:type="dxa"/>
          </w:tcPr>
          <w:p w:rsidR="00D15042" w:rsidRDefault="00D15042" w:rsidP="00BE2EDF">
            <w:r>
              <w:t>Средство для текущей дезинфекции поверхностей и генеральных уборок в помещениях, включая стоматологические, хирургические, гинекологические, акушерские, соматические, детские и неонатологические отделения, процедурные кабинеты, лаборатории, разрешенное к применению в присутствии пациентов; дезинфекции медицинских отходов; комплекс действующих веществ (ДВ): N,N-бис(3-аминопропил) додециламин (3%), алкилдиметилбензиламмоний и алкилдиметилэтилбензиламмоний хлориды (25%) , ингибитор коррозии и другие компоненты. Действия на бактерии (включая туберкулез, ВБИ), вирусной, в том числе аденовирусы, гепатит В, ВИЧ, грибковой (кандидозы, дерматофитии) этиологии; срок годности рабочих растворах 14 суток, класс опасности 3-4</w:t>
            </w:r>
          </w:p>
          <w:p w:rsidR="00D15042" w:rsidRPr="000A2762" w:rsidRDefault="00D15042" w:rsidP="00C02415">
            <w:r w:rsidRPr="002F6967">
              <w:rPr>
                <w:b/>
              </w:rPr>
              <w:t xml:space="preserve">Флакон по 1 литру </w:t>
            </w:r>
          </w:p>
        </w:tc>
        <w:tc>
          <w:tcPr>
            <w:tcW w:w="709" w:type="dxa"/>
            <w:vAlign w:val="center"/>
          </w:tcPr>
          <w:p w:rsidR="00D15042" w:rsidRPr="00B03F31" w:rsidRDefault="00D15042" w:rsidP="00C02415">
            <w:pPr>
              <w:jc w:val="center"/>
              <w:rPr>
                <w:b/>
              </w:rPr>
            </w:pPr>
            <w:r>
              <w:rPr>
                <w:b/>
              </w:rPr>
              <w:t>фл</w:t>
            </w:r>
            <w:r w:rsidRPr="00B03F31">
              <w:rPr>
                <w:b/>
              </w:rPr>
              <w:t>.</w:t>
            </w:r>
          </w:p>
        </w:tc>
        <w:tc>
          <w:tcPr>
            <w:tcW w:w="1276" w:type="dxa"/>
            <w:vAlign w:val="center"/>
          </w:tcPr>
          <w:p w:rsidR="00D15042" w:rsidRPr="00B03F31" w:rsidRDefault="00D15042" w:rsidP="00C02415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2835" w:type="dxa"/>
          </w:tcPr>
          <w:p w:rsidR="00D15042" w:rsidRPr="009B4687" w:rsidRDefault="00D15042" w:rsidP="00C02415"/>
        </w:tc>
      </w:tr>
      <w:tr w:rsidR="00D15042" w:rsidRPr="009B4687" w:rsidTr="00BE2EDF">
        <w:tc>
          <w:tcPr>
            <w:tcW w:w="567" w:type="dxa"/>
          </w:tcPr>
          <w:p w:rsidR="00D15042" w:rsidRPr="009B4687" w:rsidRDefault="00D15042" w:rsidP="00C02415">
            <w:r>
              <w:t>5.</w:t>
            </w:r>
          </w:p>
        </w:tc>
        <w:tc>
          <w:tcPr>
            <w:tcW w:w="3827" w:type="dxa"/>
          </w:tcPr>
          <w:p w:rsidR="00D15042" w:rsidRDefault="00D15042" w:rsidP="00BE2EDF">
            <w:pPr>
              <w:snapToGrid w:val="0"/>
              <w:jc w:val="both"/>
            </w:pPr>
            <w:r w:rsidRPr="00176848">
              <w:t>Дезинфицирующее средство</w:t>
            </w:r>
          </w:p>
          <w:p w:rsidR="00D15042" w:rsidRPr="00176848" w:rsidRDefault="00D15042" w:rsidP="00BE2EDF">
            <w:pPr>
              <w:snapToGrid w:val="0"/>
              <w:jc w:val="both"/>
            </w:pPr>
            <w:r w:rsidRPr="00A43490">
              <w:t xml:space="preserve">ДВ: содержит 10,2±1,0% смеси алкилдиметилбензиламмоний хлорида и алкилдиметилэтилбензиламмоний хлорида, а также неионогенное поверхностно-активное вещество и функциональные добавки. Средство имеет хорошие моющие и дезодорирующие свойства, не фиксирует органические загрязнения. Средство удаляет пятна жира, масла, сажи, накипи, белковых отложений, крови и др. с пористых и гладких поверхностей. </w:t>
            </w:r>
            <w:r>
              <w:t>П</w:t>
            </w:r>
            <w:r w:rsidRPr="00A43490">
              <w:t xml:space="preserve">редназначено для: дезинфекции и мытья поверхностей в помещениях, жесткой мебели, ковровых и прочих напольных покрытий, обивочных тканей, мягкoй мебели, предметов обстановки, поверхностей аппаратов, приборов, санитарно-технического оборудования (ванны, раковины и др., в том числе с акриловыми поверхностями), белья, посуды; дезинфекции кувезов; дезинфекции медицинских отходов; для обеззараживания крови и биологических выделений; для обеззараживания жидких отходов, смывных вод; дезинфекции, совмещенной с предстерилизационной очисткой, изделий медицинского назначения (включая хирургические и стоматологические инструменты, в том числе вращающиеся, </w:t>
            </w:r>
            <w:r>
              <w:t xml:space="preserve">инструменты к эндоскопам) </w:t>
            </w:r>
          </w:p>
          <w:p w:rsidR="00D15042" w:rsidRPr="009B4687" w:rsidRDefault="00D15042" w:rsidP="00BE2EDF">
            <w:r w:rsidRPr="00A43490">
              <w:rPr>
                <w:b/>
                <w:sz w:val="24"/>
              </w:rPr>
              <w:t>Флаконы 1,7 литра  с помпой дозатором на 25 мл</w:t>
            </w:r>
          </w:p>
        </w:tc>
        <w:tc>
          <w:tcPr>
            <w:tcW w:w="709" w:type="dxa"/>
            <w:vAlign w:val="center"/>
          </w:tcPr>
          <w:p w:rsidR="00D15042" w:rsidRPr="00B03F31" w:rsidRDefault="00D15042" w:rsidP="00C02415">
            <w:pPr>
              <w:jc w:val="center"/>
              <w:rPr>
                <w:b/>
              </w:rPr>
            </w:pPr>
            <w:r>
              <w:rPr>
                <w:b/>
              </w:rPr>
              <w:t>фл</w:t>
            </w:r>
            <w:r w:rsidRPr="00B03F31">
              <w:rPr>
                <w:b/>
              </w:rPr>
              <w:t>.</w:t>
            </w:r>
          </w:p>
        </w:tc>
        <w:tc>
          <w:tcPr>
            <w:tcW w:w="1276" w:type="dxa"/>
            <w:vAlign w:val="center"/>
          </w:tcPr>
          <w:p w:rsidR="00D15042" w:rsidRDefault="00D15042" w:rsidP="00C02415">
            <w:pPr>
              <w:jc w:val="center"/>
              <w:rPr>
                <w:b/>
              </w:rPr>
            </w:pPr>
          </w:p>
          <w:p w:rsidR="00D15042" w:rsidRPr="00B03F31" w:rsidRDefault="00D15042" w:rsidP="00C02415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  <w:p w:rsidR="00D15042" w:rsidRPr="00B03F31" w:rsidRDefault="00D15042" w:rsidP="00C02415">
            <w:pPr>
              <w:jc w:val="center"/>
              <w:rPr>
                <w:b/>
              </w:rPr>
            </w:pPr>
          </w:p>
        </w:tc>
        <w:tc>
          <w:tcPr>
            <w:tcW w:w="2835" w:type="dxa"/>
          </w:tcPr>
          <w:p w:rsidR="00D15042" w:rsidRPr="009B4687" w:rsidRDefault="00D15042" w:rsidP="00C02415"/>
        </w:tc>
      </w:tr>
      <w:tr w:rsidR="00D15042" w:rsidRPr="009B4687" w:rsidTr="00BE2EDF">
        <w:tc>
          <w:tcPr>
            <w:tcW w:w="567" w:type="dxa"/>
          </w:tcPr>
          <w:p w:rsidR="00D15042" w:rsidRPr="009B4687" w:rsidRDefault="00D15042" w:rsidP="00C02415">
            <w:r>
              <w:t>6.</w:t>
            </w:r>
          </w:p>
        </w:tc>
        <w:tc>
          <w:tcPr>
            <w:tcW w:w="3827" w:type="dxa"/>
          </w:tcPr>
          <w:p w:rsidR="00D15042" w:rsidRDefault="00D15042" w:rsidP="00BE2EDF">
            <w:pPr>
              <w:autoSpaceDE w:val="0"/>
              <w:snapToGrid w:val="0"/>
            </w:pPr>
            <w:r w:rsidRPr="00A43490">
              <w:t>Концентрат для дезинфекции, совмещенной с ПО ИМН, эндоскопов; предстерилизационной (окончательной перед ДВУ эндоскопов) очистки, предварительной очистки жестких и гибких эндоскопов и инструментов к ним; обработки поверхностей, мебели, санитарно-технического оборудования, белья, предметов ухода за больными, мед. отходов; уборочного инвент., посуды; дезинф. стомат оттисков, зубопротезных заготовок, артикуляторов; проведение генерал. уборок; борьба с плесенью на поверхностях;дезинфекция поверхностей при чуме и холере.  ДВ: алкилдиметилбензиламмония хлорид (ЧАС)-30%, глутаровый альдегид-0,5%, глиоксаль-5%.</w:t>
            </w:r>
          </w:p>
          <w:p w:rsidR="00D15042" w:rsidRDefault="00D15042" w:rsidP="00BE2EDF">
            <w:pPr>
              <w:autoSpaceDE w:val="0"/>
              <w:snapToGrid w:val="0"/>
            </w:pPr>
          </w:p>
          <w:p w:rsidR="00D15042" w:rsidRDefault="00D15042" w:rsidP="00BE2EDF">
            <w:pPr>
              <w:autoSpaceDE w:val="0"/>
              <w:jc w:val="both"/>
            </w:pPr>
            <w:r>
              <w:rPr>
                <w:b/>
                <w:bCs/>
              </w:rPr>
              <w:t>Срок годности</w:t>
            </w:r>
            <w:r>
              <w:t xml:space="preserve"> концентрата - 3 года, рабочих растворов - </w:t>
            </w:r>
            <w:r>
              <w:rPr>
                <w:b/>
                <w:bCs/>
              </w:rPr>
              <w:t>14</w:t>
            </w:r>
            <w:r>
              <w:t xml:space="preserve"> дней.</w:t>
            </w:r>
          </w:p>
          <w:p w:rsidR="00D15042" w:rsidRPr="009B4687" w:rsidRDefault="00D15042" w:rsidP="00C02415">
            <w:r w:rsidRPr="00A43490">
              <w:rPr>
                <w:b/>
              </w:rPr>
              <w:t xml:space="preserve">Флакон </w:t>
            </w:r>
            <w:smartTag w:uri="urn:schemas-microsoft-com:office:smarttags" w:element="metricconverter">
              <w:smartTagPr>
                <w:attr w:name="ProductID" w:val="1,7 л"/>
              </w:smartTagPr>
              <w:r w:rsidRPr="00A43490">
                <w:rPr>
                  <w:b/>
                </w:rPr>
                <w:t>1,7 л</w:t>
              </w:r>
            </w:smartTag>
            <w:r w:rsidRPr="00A43490">
              <w:rPr>
                <w:b/>
              </w:rPr>
              <w:t xml:space="preserve"> с помпой дозатором на 25 мл </w:t>
            </w:r>
          </w:p>
        </w:tc>
        <w:tc>
          <w:tcPr>
            <w:tcW w:w="709" w:type="dxa"/>
            <w:vAlign w:val="center"/>
          </w:tcPr>
          <w:p w:rsidR="00D15042" w:rsidRPr="00B03F31" w:rsidRDefault="00D15042" w:rsidP="00C02415">
            <w:pPr>
              <w:jc w:val="center"/>
              <w:rPr>
                <w:b/>
              </w:rPr>
            </w:pPr>
            <w:r>
              <w:rPr>
                <w:b/>
              </w:rPr>
              <w:t>фл</w:t>
            </w:r>
            <w:r w:rsidRPr="00B03F31">
              <w:rPr>
                <w:b/>
              </w:rPr>
              <w:t>.</w:t>
            </w:r>
          </w:p>
        </w:tc>
        <w:tc>
          <w:tcPr>
            <w:tcW w:w="1276" w:type="dxa"/>
            <w:vAlign w:val="center"/>
          </w:tcPr>
          <w:p w:rsidR="00D15042" w:rsidRPr="00B03F31" w:rsidRDefault="00D15042" w:rsidP="00C0241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835" w:type="dxa"/>
          </w:tcPr>
          <w:p w:rsidR="00D15042" w:rsidRPr="009B4687" w:rsidRDefault="00D15042" w:rsidP="00C02415"/>
        </w:tc>
      </w:tr>
    </w:tbl>
    <w:p w:rsidR="00D15042" w:rsidRDefault="00D15042" w:rsidP="002E0856">
      <w:pPr>
        <w:rPr>
          <w:b/>
        </w:rPr>
      </w:pPr>
    </w:p>
    <w:p w:rsidR="00D15042" w:rsidRPr="00FC3364" w:rsidRDefault="00D15042" w:rsidP="002E0856">
      <w:pPr>
        <w:ind w:firstLine="567"/>
        <w:jc w:val="right"/>
        <w:rPr>
          <w:sz w:val="28"/>
          <w:szCs w:val="28"/>
          <w:highlight w:val="yellow"/>
        </w:rPr>
      </w:pPr>
    </w:p>
    <w:p w:rsidR="00D15042" w:rsidRDefault="00D15042" w:rsidP="002E0856">
      <w:pPr>
        <w:ind w:firstLine="567"/>
        <w:jc w:val="right"/>
        <w:rPr>
          <w:sz w:val="24"/>
          <w:szCs w:val="24"/>
        </w:rPr>
      </w:pPr>
    </w:p>
    <w:p w:rsidR="00D15042" w:rsidRDefault="00D15042" w:rsidP="002E0856">
      <w:pPr>
        <w:ind w:firstLine="567"/>
        <w:jc w:val="right"/>
        <w:rPr>
          <w:sz w:val="24"/>
          <w:szCs w:val="24"/>
        </w:rPr>
      </w:pPr>
    </w:p>
    <w:p w:rsidR="00D15042" w:rsidRDefault="00D15042" w:rsidP="002E0856">
      <w:pPr>
        <w:ind w:firstLine="567"/>
        <w:jc w:val="right"/>
        <w:rPr>
          <w:sz w:val="24"/>
          <w:szCs w:val="24"/>
        </w:rPr>
      </w:pPr>
    </w:p>
    <w:p w:rsidR="00D15042" w:rsidRDefault="00D15042" w:rsidP="002E0856">
      <w:pPr>
        <w:ind w:firstLine="567"/>
        <w:jc w:val="right"/>
        <w:rPr>
          <w:sz w:val="24"/>
          <w:szCs w:val="24"/>
        </w:rPr>
      </w:pPr>
    </w:p>
    <w:p w:rsidR="00D15042" w:rsidRDefault="00D15042" w:rsidP="002E0856">
      <w:pPr>
        <w:ind w:firstLine="567"/>
        <w:jc w:val="right"/>
        <w:rPr>
          <w:sz w:val="24"/>
          <w:szCs w:val="24"/>
        </w:rPr>
      </w:pPr>
    </w:p>
    <w:p w:rsidR="00D15042" w:rsidRDefault="00D15042" w:rsidP="002E0856">
      <w:pPr>
        <w:ind w:firstLine="567"/>
        <w:jc w:val="right"/>
        <w:rPr>
          <w:sz w:val="24"/>
          <w:szCs w:val="24"/>
        </w:rPr>
      </w:pPr>
    </w:p>
    <w:p w:rsidR="00D15042" w:rsidRDefault="00D15042" w:rsidP="002E0856">
      <w:pPr>
        <w:ind w:firstLine="567"/>
        <w:jc w:val="right"/>
        <w:rPr>
          <w:sz w:val="24"/>
          <w:szCs w:val="24"/>
        </w:rPr>
      </w:pPr>
    </w:p>
    <w:p w:rsidR="00D15042" w:rsidRDefault="00D15042" w:rsidP="002E0856">
      <w:pPr>
        <w:ind w:firstLine="567"/>
        <w:jc w:val="right"/>
        <w:rPr>
          <w:sz w:val="24"/>
          <w:szCs w:val="24"/>
        </w:rPr>
      </w:pPr>
    </w:p>
    <w:p w:rsidR="00D15042" w:rsidRDefault="00D15042" w:rsidP="002E0856">
      <w:pPr>
        <w:ind w:firstLine="567"/>
        <w:jc w:val="right"/>
        <w:rPr>
          <w:sz w:val="24"/>
          <w:szCs w:val="24"/>
        </w:rPr>
      </w:pPr>
    </w:p>
    <w:p w:rsidR="00D15042" w:rsidRPr="002E0856" w:rsidRDefault="00D15042"/>
    <w:sectPr w:rsidR="00D15042" w:rsidRPr="002E0856" w:rsidSect="000B63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0856"/>
    <w:rsid w:val="000A2762"/>
    <w:rsid w:val="000A4948"/>
    <w:rsid w:val="000B63D2"/>
    <w:rsid w:val="00176848"/>
    <w:rsid w:val="00193F21"/>
    <w:rsid w:val="002E0856"/>
    <w:rsid w:val="002F6967"/>
    <w:rsid w:val="00354711"/>
    <w:rsid w:val="00732DC7"/>
    <w:rsid w:val="00814A3B"/>
    <w:rsid w:val="008B6EE9"/>
    <w:rsid w:val="00991507"/>
    <w:rsid w:val="009A5261"/>
    <w:rsid w:val="009B4687"/>
    <w:rsid w:val="00A43490"/>
    <w:rsid w:val="00B03F31"/>
    <w:rsid w:val="00BE2EDF"/>
    <w:rsid w:val="00C02415"/>
    <w:rsid w:val="00C52D44"/>
    <w:rsid w:val="00D15042"/>
    <w:rsid w:val="00F2313A"/>
    <w:rsid w:val="00F604E1"/>
    <w:rsid w:val="00FC3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2E0856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6EE9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B6EE9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B6EE9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B6EE9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B6EE9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B6EE9"/>
    <w:pPr>
      <w:keepNext/>
      <w:keepLines/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B6EE9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B6EE9"/>
    <w:pPr>
      <w:keepNext/>
      <w:keepLines/>
      <w:spacing w:before="200" w:line="276" w:lineRule="auto"/>
      <w:outlineLvl w:val="7"/>
    </w:pPr>
    <w:rPr>
      <w:rFonts w:ascii="Cambria" w:hAnsi="Cambria"/>
      <w:color w:val="4F81BD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B6EE9"/>
    <w:pPr>
      <w:keepNext/>
      <w:keepLines/>
      <w:spacing w:before="200" w:line="276" w:lineRule="auto"/>
      <w:outlineLvl w:val="8"/>
    </w:pPr>
    <w:rPr>
      <w:rFonts w:ascii="Cambria" w:hAnsi="Cambria"/>
      <w:i/>
      <w:iCs/>
      <w:color w:val="404040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B6EE9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B6EE9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B6EE9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B6EE9"/>
    <w:rPr>
      <w:rFonts w:ascii="Cambria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8B6EE9"/>
    <w:rPr>
      <w:rFonts w:ascii="Cambria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8B6EE9"/>
    <w:rPr>
      <w:rFonts w:ascii="Cambria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8B6EE9"/>
    <w:rPr>
      <w:rFonts w:ascii="Cambria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8B6EE9"/>
    <w:rPr>
      <w:rFonts w:ascii="Cambria" w:hAnsi="Cambria" w:cs="Times New Roman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8B6EE9"/>
    <w:rPr>
      <w:rFonts w:ascii="Cambria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8B6EE9"/>
    <w:pPr>
      <w:spacing w:after="200"/>
    </w:pPr>
    <w:rPr>
      <w:rFonts w:ascii="Calibri" w:eastAsia="Calibri" w:hAnsi="Calibri"/>
      <w:b/>
      <w:bCs/>
      <w:color w:val="4F81BD"/>
      <w:sz w:val="18"/>
      <w:szCs w:val="18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8B6EE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8B6EE9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8B6EE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B6EE9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99"/>
    <w:qFormat/>
    <w:rsid w:val="008B6EE9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8B6EE9"/>
    <w:rPr>
      <w:rFonts w:cs="Times New Roman"/>
      <w:i/>
      <w:iCs/>
    </w:rPr>
  </w:style>
  <w:style w:type="paragraph" w:styleId="NoSpacing">
    <w:name w:val="No Spacing"/>
    <w:uiPriority w:val="99"/>
    <w:qFormat/>
    <w:rsid w:val="008B6EE9"/>
    <w:rPr>
      <w:lang w:val="en-US" w:eastAsia="en-US"/>
    </w:rPr>
  </w:style>
  <w:style w:type="paragraph" w:styleId="ListParagraph">
    <w:name w:val="List Paragraph"/>
    <w:basedOn w:val="Normal"/>
    <w:uiPriority w:val="99"/>
    <w:qFormat/>
    <w:rsid w:val="008B6E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Quote">
    <w:name w:val="Quote"/>
    <w:basedOn w:val="Normal"/>
    <w:next w:val="Normal"/>
    <w:link w:val="QuoteChar"/>
    <w:uiPriority w:val="99"/>
    <w:qFormat/>
    <w:rsid w:val="008B6EE9"/>
    <w:pPr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99"/>
    <w:locked/>
    <w:rsid w:val="008B6EE9"/>
    <w:rPr>
      <w:rFonts w:cs="Times New Roman"/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8B6EE9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8B6EE9"/>
    <w:rPr>
      <w:rFonts w:cs="Times New Roman"/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99"/>
    <w:qFormat/>
    <w:rsid w:val="008B6EE9"/>
    <w:rPr>
      <w:rFonts w:cs="Times New Roman"/>
      <w:i/>
      <w:iCs/>
      <w:color w:val="808080"/>
    </w:rPr>
  </w:style>
  <w:style w:type="character" w:styleId="IntenseEmphasis">
    <w:name w:val="Intense Emphasis"/>
    <w:basedOn w:val="DefaultParagraphFont"/>
    <w:uiPriority w:val="99"/>
    <w:qFormat/>
    <w:rsid w:val="008B6EE9"/>
    <w:rPr>
      <w:rFonts w:cs="Times New Roman"/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99"/>
    <w:qFormat/>
    <w:rsid w:val="008B6EE9"/>
    <w:rPr>
      <w:rFonts w:cs="Times New Roman"/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99"/>
    <w:qFormat/>
    <w:rsid w:val="008B6EE9"/>
    <w:rPr>
      <w:rFonts w:cs="Times New Roman"/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8B6EE9"/>
    <w:rPr>
      <w:rFonts w:cs="Times New Roman"/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8B6EE9"/>
    <w:pPr>
      <w:outlineLvl w:val="9"/>
    </w:pPr>
  </w:style>
  <w:style w:type="paragraph" w:customStyle="1" w:styleId="1">
    <w:name w:val="Стиль1"/>
    <w:basedOn w:val="Normal"/>
    <w:link w:val="10"/>
    <w:uiPriority w:val="99"/>
    <w:rsid w:val="008B6EE9"/>
    <w:pPr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10">
    <w:name w:val="Стиль1 Знак"/>
    <w:basedOn w:val="DefaultParagraphFont"/>
    <w:link w:val="1"/>
    <w:uiPriority w:val="99"/>
    <w:locked/>
    <w:rsid w:val="008B6EE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3</Pages>
  <Words>623</Words>
  <Characters>3553</Characters>
  <Application>Microsoft Office Outlook</Application>
  <DocSecurity>0</DocSecurity>
  <Lines>0</Lines>
  <Paragraphs>0</Paragraphs>
  <ScaleCrop>false</ScaleCrop>
  <Company>МСЧ №6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user</cp:lastModifiedBy>
  <cp:revision>3</cp:revision>
  <cp:lastPrinted>2011-06-20T07:35:00Z</cp:lastPrinted>
  <dcterms:created xsi:type="dcterms:W3CDTF">2011-06-03T08:53:00Z</dcterms:created>
  <dcterms:modified xsi:type="dcterms:W3CDTF">2011-06-20T07:36:00Z</dcterms:modified>
</cp:coreProperties>
</file>