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Приложение № 3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к Извещению о запросе котировок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от «2</w:t>
      </w:r>
      <w:r w:rsidR="002034DA">
        <w:rPr>
          <w:rFonts w:ascii="Times New Roman" w:hAnsi="Times New Roman" w:cs="Times New Roman"/>
        </w:rPr>
        <w:t>4</w:t>
      </w:r>
      <w:r w:rsidRPr="002372CF">
        <w:rPr>
          <w:rFonts w:ascii="Times New Roman" w:hAnsi="Times New Roman" w:cs="Times New Roman"/>
        </w:rPr>
        <w:t xml:space="preserve">» </w:t>
      </w:r>
      <w:r w:rsidR="00A4431C">
        <w:rPr>
          <w:rFonts w:ascii="Times New Roman" w:hAnsi="Times New Roman" w:cs="Times New Roman"/>
        </w:rPr>
        <w:t>июня</w:t>
      </w:r>
      <w:r w:rsidRPr="002372CF">
        <w:rPr>
          <w:rFonts w:ascii="Times New Roman" w:hAnsi="Times New Roman" w:cs="Times New Roman"/>
        </w:rPr>
        <w:t xml:space="preserve"> 2011г. № </w:t>
      </w:r>
      <w:r w:rsidR="00A4431C">
        <w:rPr>
          <w:rFonts w:ascii="Times New Roman" w:hAnsi="Times New Roman" w:cs="Times New Roman"/>
        </w:rPr>
        <w:t>55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93198" w:rsidRPr="002372CF" w:rsidRDefault="00493198" w:rsidP="002372CF">
      <w:pPr>
        <w:pStyle w:val="a3"/>
        <w:ind w:left="0" w:right="0" w:firstLine="567"/>
        <w:rPr>
          <w:rFonts w:ascii="Times New Roman" w:hAnsi="Times New Roman"/>
          <w:b/>
          <w:sz w:val="24"/>
          <w:szCs w:val="24"/>
        </w:rPr>
      </w:pPr>
      <w:r w:rsidRPr="002372CF">
        <w:rPr>
          <w:rFonts w:ascii="Times New Roman" w:hAnsi="Times New Roman"/>
          <w:b/>
          <w:sz w:val="24"/>
          <w:szCs w:val="24"/>
        </w:rPr>
        <w:t>Проект гражданско-правового договора № _</w:t>
      </w:r>
      <w:r w:rsidR="002372CF">
        <w:rPr>
          <w:rFonts w:ascii="Times New Roman" w:hAnsi="Times New Roman"/>
          <w:b/>
          <w:sz w:val="24"/>
          <w:szCs w:val="24"/>
        </w:rPr>
        <w:t>__</w:t>
      </w:r>
      <w:r w:rsidRPr="002372CF">
        <w:rPr>
          <w:rFonts w:ascii="Times New Roman" w:hAnsi="Times New Roman"/>
          <w:b/>
          <w:sz w:val="24"/>
          <w:szCs w:val="24"/>
        </w:rPr>
        <w:t>___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372CF">
        <w:rPr>
          <w:rFonts w:ascii="Times New Roman" w:hAnsi="Times New Roman" w:cs="Times New Roman"/>
          <w:sz w:val="24"/>
          <w:szCs w:val="24"/>
          <w:lang w:eastAsia="ar-SA"/>
        </w:rPr>
        <w:t>на проверку сметной документации и ведению технического надзора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5333C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sz w:val="24"/>
          <w:szCs w:val="24"/>
        </w:rPr>
        <w:t>г. Пермь                                                                                       «___» __________ 2011 г.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93198" w:rsidRPr="002372CF" w:rsidRDefault="00493198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b/>
          <w:sz w:val="24"/>
          <w:szCs w:val="24"/>
        </w:rPr>
        <w:t>Муниципальное учреждение здравоохранения «Городская клиническая поликлиника №4»</w:t>
      </w:r>
      <w:r w:rsidRPr="002372CF">
        <w:rPr>
          <w:rFonts w:ascii="Times New Roman" w:hAnsi="Times New Roman" w:cs="Times New Roman"/>
          <w:sz w:val="24"/>
          <w:szCs w:val="24"/>
        </w:rPr>
        <w:t>, именуемое в дальнейшем «Заказчик», в лице главного врача Зуевой Надежды Максимовны, действующий на основании Устава, с одной стороны, и _____________________________ в лице ______________, действующий на основании ____________, именуемое в дальнейшем «Исполнитель», заключили настоящий договор о нижеследующем: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договора</w:t>
      </w:r>
    </w:p>
    <w:p w:rsidR="002372CF" w:rsidRPr="002372CF" w:rsidRDefault="002372CF" w:rsidP="002372CF">
      <w:pPr>
        <w:tabs>
          <w:tab w:val="left" w:pos="42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        1.1. Заказчик поручает и оплачивает, а Исполнитель принимает на себя обязанности выполнение работ по проверке сметной документации и ведению технического надзор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 xml:space="preserve">а за </w:t>
      </w:r>
      <w:proofErr w:type="gramStart"/>
      <w:r w:rsidR="00E93297">
        <w:rPr>
          <w:rFonts w:ascii="Times New Roman" w:eastAsia="Times New Roman" w:hAnsi="Times New Roman" w:cs="Times New Roman"/>
          <w:sz w:val="24"/>
          <w:szCs w:val="24"/>
        </w:rPr>
        <w:t>работами</w:t>
      </w:r>
      <w:proofErr w:type="gramEnd"/>
      <w:r w:rsidR="00E93297">
        <w:rPr>
          <w:rFonts w:ascii="Times New Roman" w:eastAsia="Times New Roman" w:hAnsi="Times New Roman" w:cs="Times New Roman"/>
          <w:sz w:val="24"/>
          <w:szCs w:val="24"/>
        </w:rPr>
        <w:t xml:space="preserve"> производимыми на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бъектах: 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г. Пермь, ул. Шоссе Космонавтов, д. 108 – поликлиника № 1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г. Пермь, ул. </w:t>
      </w:r>
      <w:r>
        <w:rPr>
          <w:rFonts w:ascii="Times New Roman" w:hAnsi="Times New Roman" w:cs="Times New Roman"/>
          <w:sz w:val="24"/>
          <w:szCs w:val="24"/>
        </w:rPr>
        <w:t>Транспортная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– поликлиника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г. Пермь, ул. </w:t>
      </w:r>
      <w:proofErr w:type="spellStart"/>
      <w:r w:rsidRPr="002372CF">
        <w:rPr>
          <w:rFonts w:ascii="Times New Roman" w:eastAsia="Times New Roman" w:hAnsi="Times New Roman" w:cs="Times New Roman"/>
          <w:sz w:val="24"/>
          <w:szCs w:val="24"/>
        </w:rPr>
        <w:t>Куфонина</w:t>
      </w:r>
      <w:proofErr w:type="spellEnd"/>
      <w:r w:rsidRPr="002372CF">
        <w:rPr>
          <w:rFonts w:ascii="Times New Roman" w:eastAsia="Times New Roman" w:hAnsi="Times New Roman" w:cs="Times New Roman"/>
          <w:sz w:val="24"/>
          <w:szCs w:val="24"/>
        </w:rPr>
        <w:t>, д. 12 – поликлиника № 3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г. Пермь, ул. Орджоникидзе, д. 159 – поликлиника № 4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г. Пермь, ул. Екатерининская, д. 224 – поликлиника № 5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г. Пермь, ул. </w:t>
      </w:r>
      <w:r>
        <w:rPr>
          <w:rFonts w:ascii="Times New Roman" w:hAnsi="Times New Roman" w:cs="Times New Roman"/>
          <w:sz w:val="24"/>
          <w:szCs w:val="24"/>
        </w:rPr>
        <w:t>Академика Вавилова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администрация МУЗ «ГКП №4»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      1.2. Сроки выполнения работ – до окончания работ.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Стоимость работ и порядок оплаты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2.1. Стоимость работ по настоящему договору составляет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Сумма прописью)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 ___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копеек.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В стоимость работ по настоящему договору включены все расходы, которые Исполнитель должен произвести в связи с выполнением работ по настоящему договору.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2.2.      Порядок расчетов: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2.2.1. Оплата работ Исполнителя осуществляется на основании акта выполненных работ, подписанного между сторонами договора, путем перечисления денежных средств на расчетный счет Исполнителя.</w:t>
      </w:r>
    </w:p>
    <w:p w:rsidR="002372CF" w:rsidRPr="002372CF" w:rsidRDefault="002372CF" w:rsidP="002372CF">
      <w:pPr>
        <w:tabs>
          <w:tab w:val="center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3.1. Заказчик обязуется: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3.1.1. </w:t>
      </w:r>
      <w:r w:rsidRPr="00E93297">
        <w:rPr>
          <w:rFonts w:ascii="Times New Roman" w:eastAsia="Times New Roman" w:hAnsi="Times New Roman" w:cs="Times New Roman"/>
          <w:sz w:val="24"/>
          <w:szCs w:val="24"/>
        </w:rPr>
        <w:t>Своевременно производить приемку и оплату выполненных по настоящему договору работ.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3.1.2. Предоставить Исполнителю необходимую для выполнения работ инф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ормацию и сведения, касательно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бъекта, в том числе указать перечень работ, возможных и необходимых для осуществления 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работ на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бъекта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3.1.3. Обеспечить пред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ставителю Исполнителя доступ к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бъекту в целях определения объемов и видов необходимых ремонтных работ.</w:t>
      </w:r>
    </w:p>
    <w:p w:rsidR="00144F6D" w:rsidRDefault="00144F6D" w:rsidP="00144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3.2.5. Способ и средства осуществления работ по договору определяются Исполнителем самостоятельно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наличии финансирования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 Исполнитель обязуется:</w:t>
      </w:r>
      <w:r w:rsidR="00144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.1. Своевременно и должным образом выполнить принятые на себя обязательства в соответствии с условиями настоящего договора и требованиями законодательства РФ.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.2. Согласовывать с Заказчиком все возникающие в процессе работы вопросы. 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3.2.3. По письменному требованию Заказчика представлять отчет о ходе выполнения работ по настоящему договору.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3.2.4. По результатам выполненных работ предоставить Исполнителю сметную документацию на ремонт внутренних помещений.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3.2.5.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E93297" w:rsidRPr="00E3154F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соблюдением сроков ремонтно-строительных работ и требований нормативных документов, в том числе качества ремонтно-строительных работ</w:t>
      </w:r>
      <w:r w:rsidR="00E93297"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3.2.6. </w:t>
      </w:r>
      <w:r w:rsidR="00E93297" w:rsidRPr="00E3154F">
        <w:rPr>
          <w:rFonts w:ascii="Times New Roman" w:hAnsi="Times New Roman" w:cs="Times New Roman"/>
          <w:sz w:val="24"/>
          <w:szCs w:val="24"/>
        </w:rPr>
        <w:t>Провер</w:t>
      </w:r>
      <w:r>
        <w:rPr>
          <w:rFonts w:ascii="Times New Roman" w:hAnsi="Times New Roman" w:cs="Times New Roman"/>
          <w:sz w:val="24"/>
          <w:szCs w:val="24"/>
        </w:rPr>
        <w:t>ять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наличи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документов, удостоверяющих качество используемых в ремонтно-строительных работах материалов (сертификатов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3.2.7. </w:t>
      </w:r>
      <w:r w:rsidR="00E93297" w:rsidRPr="00E3154F">
        <w:rPr>
          <w:rFonts w:ascii="Times New Roman" w:hAnsi="Times New Roman" w:cs="Times New Roman"/>
          <w:sz w:val="24"/>
          <w:szCs w:val="24"/>
        </w:rPr>
        <w:t>Осуществл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по мере готовности с участием представи</w:t>
      </w:r>
      <w:r>
        <w:rPr>
          <w:rFonts w:ascii="Times New Roman" w:hAnsi="Times New Roman" w:cs="Times New Roman"/>
          <w:sz w:val="24"/>
          <w:szCs w:val="24"/>
        </w:rPr>
        <w:t>телей подрядной организации и  З</w:t>
      </w:r>
      <w:r w:rsidR="00E93297" w:rsidRPr="00E3154F">
        <w:rPr>
          <w:rFonts w:ascii="Times New Roman" w:hAnsi="Times New Roman" w:cs="Times New Roman"/>
          <w:sz w:val="24"/>
          <w:szCs w:val="24"/>
        </w:rPr>
        <w:t>аказчика  промежуточной приемки зданий и сооружений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3.2.8. Проводить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E93297" w:rsidRPr="00E3154F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соответствием объемов и качеством выполняемых и предъявленных к оплате ремонтно-строительных работ, согласно проверенной смете подрядчика, выполняющего ремонтно-строительные работы на данном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93297" w:rsidRPr="00E3154F">
        <w:rPr>
          <w:rFonts w:ascii="Times New Roman" w:hAnsi="Times New Roman" w:cs="Times New Roman"/>
          <w:sz w:val="24"/>
          <w:szCs w:val="24"/>
        </w:rPr>
        <w:t>бъекте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3.2.9. </w:t>
      </w:r>
      <w:r w:rsidR="00E93297" w:rsidRPr="00E3154F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E93297" w:rsidRPr="00E3154F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исполнением требований технического надзора заказчика, относящихся к вопросам качества выполняемых ремонтно-строительных работ, обеспечении своевременного устранения дефектов и недоделок, выявленных при приемке отдельных видов работ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 </w:t>
      </w:r>
      <w:r w:rsidR="00E93297" w:rsidRPr="00E3154F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в приемке и составлении актов на скрытые виды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3.2.11. О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существлять выход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93297" w:rsidRPr="00E3154F">
        <w:rPr>
          <w:rFonts w:ascii="Times New Roman" w:hAnsi="Times New Roman" w:cs="Times New Roman"/>
          <w:sz w:val="24"/>
          <w:szCs w:val="24"/>
        </w:rPr>
        <w:t>бъект не реже одного раза в неделю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3.2.12. </w:t>
      </w:r>
      <w:r w:rsidR="00E93297" w:rsidRPr="00E3154F">
        <w:rPr>
          <w:rFonts w:ascii="Times New Roman" w:hAnsi="Times New Roman" w:cs="Times New Roman"/>
          <w:sz w:val="24"/>
          <w:szCs w:val="24"/>
        </w:rPr>
        <w:t>После каждого выезда в устной форме информировать Заказчика о состоянии работ на Объекте, о выявленных нарушениях технологии выполнения работ и о некачественно выполненных ремонтно-строительных работах на Объекте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3.2.13. 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Представитель технического контроля имеет право в случае необходимости  приостановить выполнение отдельных видов работ при выявлении недопустимых отклонений от проекта, требований </w:t>
      </w:r>
      <w:proofErr w:type="spellStart"/>
      <w:r w:rsidR="00E93297" w:rsidRPr="00E3154F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и  действующих нормативов в РФ, с немедленным информированием Заказчика. Разрешение на дальнейшее продолжение работ выдается только после устранения выявленных отклонений подрядчиком или в отдельных случаях по решению Заказчика. Решение по приостановке работ и их продолжение оформляется письменно соответствующим Актом</w:t>
      </w:r>
    </w:p>
    <w:p w:rsidR="00E93297" w:rsidRPr="002372CF" w:rsidRDefault="00144F6D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3.2.14. </w:t>
      </w:r>
      <w:r w:rsidR="00E93297" w:rsidRPr="00E3154F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 с  подрядными организациями  проводить  работу  по  сдаче, приемке и вводу в эксплуатацию объектов с законченными ремонтно-восстановительными работами</w:t>
      </w:r>
    </w:p>
    <w:p w:rsidR="002372CF" w:rsidRPr="002372CF" w:rsidRDefault="002372CF" w:rsidP="002372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сдачи-приемки работ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2372CF">
      <w:pPr>
        <w:pStyle w:val="a6"/>
        <w:ind w:firstLine="567"/>
        <w:rPr>
          <w:szCs w:val="24"/>
        </w:rPr>
      </w:pPr>
      <w:r w:rsidRPr="002372CF">
        <w:rPr>
          <w:szCs w:val="24"/>
        </w:rPr>
        <w:t>4.1. По окончании   работ  Исполнитель  предоставляет Заказчику акт выполненных работ и составленную сметную документацию</w:t>
      </w:r>
      <w:r w:rsidR="00144F6D">
        <w:rPr>
          <w:szCs w:val="24"/>
        </w:rPr>
        <w:t>, счета, счета-фактуры</w:t>
      </w:r>
      <w:r w:rsidRPr="002372CF">
        <w:rPr>
          <w:szCs w:val="24"/>
        </w:rPr>
        <w:t>.</w:t>
      </w:r>
    </w:p>
    <w:p w:rsidR="002372CF" w:rsidRPr="002372CF" w:rsidRDefault="002372CF" w:rsidP="002372CF">
      <w:pPr>
        <w:pStyle w:val="a6"/>
        <w:ind w:firstLine="567"/>
        <w:rPr>
          <w:szCs w:val="24"/>
        </w:rPr>
      </w:pPr>
      <w:r w:rsidRPr="002372CF">
        <w:rPr>
          <w:szCs w:val="24"/>
        </w:rPr>
        <w:t>4.2. Заказчик обязуется принять работу и направить Исполнителю подписанный акт выполненных работ или мотивированный отказ в течение 5 (Пять) банковских дней со дня получения оригинала акта выполненных работ</w:t>
      </w:r>
      <w:r w:rsidR="00144F6D">
        <w:rPr>
          <w:szCs w:val="24"/>
        </w:rPr>
        <w:t>, счета, счета-фактуры, оформленных должным образом</w:t>
      </w:r>
      <w:r w:rsidRPr="002372CF">
        <w:rPr>
          <w:szCs w:val="24"/>
        </w:rPr>
        <w:t>. По истечении указанного срока, при отсутствии замечаний Заказчика, работы считаются выполненными, принятыми и подлежащими оплате.</w:t>
      </w:r>
    </w:p>
    <w:p w:rsidR="002372CF" w:rsidRDefault="002372CF" w:rsidP="002372CF">
      <w:pPr>
        <w:pStyle w:val="a6"/>
        <w:ind w:firstLine="567"/>
        <w:rPr>
          <w:szCs w:val="24"/>
        </w:rPr>
      </w:pPr>
    </w:p>
    <w:p w:rsidR="00144F6D" w:rsidRDefault="00144F6D" w:rsidP="002372CF">
      <w:pPr>
        <w:pStyle w:val="a6"/>
        <w:ind w:firstLine="567"/>
        <w:rPr>
          <w:szCs w:val="24"/>
        </w:rPr>
      </w:pPr>
    </w:p>
    <w:p w:rsidR="00144F6D" w:rsidRDefault="00144F6D" w:rsidP="002372CF">
      <w:pPr>
        <w:pStyle w:val="a6"/>
        <w:ind w:firstLine="567"/>
        <w:rPr>
          <w:szCs w:val="24"/>
        </w:rPr>
      </w:pPr>
    </w:p>
    <w:p w:rsidR="00144F6D" w:rsidRDefault="00144F6D" w:rsidP="002372CF">
      <w:pPr>
        <w:pStyle w:val="a6"/>
        <w:ind w:firstLine="567"/>
        <w:rPr>
          <w:szCs w:val="24"/>
        </w:rPr>
      </w:pPr>
    </w:p>
    <w:p w:rsidR="00144F6D" w:rsidRPr="002372CF" w:rsidRDefault="00144F6D" w:rsidP="002372CF">
      <w:pPr>
        <w:pStyle w:val="a6"/>
        <w:ind w:firstLine="567"/>
        <w:rPr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Ответственность сторон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5.1.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Федерации. 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5.2. При нарушении Заказчиком обязательств, предусмотренных п.п. 3.1.2., 3.1.3. п.3.1. настоящего договора срок, предусмотренный п. 1.2. договора, продляется. Указанное обстоятельство не является основанием для предъявления Заказчиком претензий в части нарушения Исполнителем сроков осуществления работ. При установлении нового срока  осуществления работ между сторонами заключается дополнительное соглашение к настоящему договору. 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действия договора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6.1. Настоящий договор вступает в силу </w:t>
      </w:r>
      <w:proofErr w:type="gramStart"/>
      <w:r w:rsidRPr="002372CF">
        <w:rPr>
          <w:rFonts w:ascii="Times New Roman" w:eastAsia="Times New Roman" w:hAnsi="Times New Roman" w:cs="Times New Roman"/>
          <w:sz w:val="24"/>
          <w:szCs w:val="24"/>
        </w:rPr>
        <w:t>с даты подписания</w:t>
      </w:r>
      <w:proofErr w:type="gramEnd"/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сторонами и действует до окончания работ, а в части взаиморасчетов – до полного исполнения обязательств.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Период оказания услуг с 01.07.2011 года по </w:t>
      </w:r>
      <w:r w:rsidR="007478DB">
        <w:rPr>
          <w:rFonts w:ascii="Times New Roman" w:eastAsia="Times New Roman" w:hAnsi="Times New Roman" w:cs="Times New Roman"/>
          <w:sz w:val="24"/>
          <w:szCs w:val="24"/>
        </w:rPr>
        <w:t>30.09</w:t>
      </w:r>
      <w:r>
        <w:rPr>
          <w:rFonts w:ascii="Times New Roman" w:eastAsia="Times New Roman" w:hAnsi="Times New Roman" w:cs="Times New Roman"/>
          <w:sz w:val="24"/>
          <w:szCs w:val="24"/>
        </w:rPr>
        <w:t>.2011 года.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6.2. Изменение и досрочное расторжение настоящего договора возможно в случаях, указанных в законодательстве РФ. Дополнения и изменения настоящего договора оформляются путем заключения дополнительных соглашений к договору, подписанных уполномоченными представителями сторон договора. 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Прочие условия</w:t>
      </w:r>
    </w:p>
    <w:p w:rsidR="002372CF" w:rsidRPr="002372CF" w:rsidRDefault="002372CF" w:rsidP="002372C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7.1. Разногласия по договору решаются путем переговоров непосредственно между сторонами. Если согласие не будет достигнуто, дело передается на рассмотрение в Арбитражный суд Пермского края.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7.2. Настоящий договор составлен в двух экземплярах, имеющих одинаковую юридическую силу, по одному для каждой из сторон договора.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7.3. Передача прав и обязанностей по настоящему договору одной из сторон третьим лицам без согласия другой стороны договора не допустимо.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93198" w:rsidRPr="00144F6D" w:rsidRDefault="00493198" w:rsidP="00144F6D">
      <w:pPr>
        <w:pStyle w:val="a8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F6D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сторон:</w:t>
      </w:r>
    </w:p>
    <w:p w:rsidR="00493198" w:rsidRPr="00144F6D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93198" w:rsidRPr="002372CF" w:rsidTr="00493198">
        <w:tc>
          <w:tcPr>
            <w:tcW w:w="4785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Исполнитель: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</w:t>
            </w:r>
          </w:p>
          <w:p w:rsidR="00EA68CC" w:rsidRPr="002372CF" w:rsidRDefault="00EA68CC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rPr>
                <w:rFonts w:ascii="Times New Roman" w:hAnsi="Times New Roman" w:cs="Times New Roman"/>
                <w:b/>
              </w:rPr>
            </w:pPr>
            <w:r w:rsidRPr="002372CF">
              <w:rPr>
                <w:rFonts w:ascii="Times New Roman" w:hAnsi="Times New Roman" w:cs="Times New Roman"/>
                <w:b/>
              </w:rPr>
              <w:t>МУЗ «Городская клиническая поликлиника №4»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 xml:space="preserve">Адрес: 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ИНН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КПП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Банковские реквизиты:</w:t>
            </w:r>
          </w:p>
        </w:tc>
        <w:tc>
          <w:tcPr>
            <w:tcW w:w="4786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 xml:space="preserve">Адрес: </w:t>
            </w:r>
            <w:proofErr w:type="gramStart"/>
            <w:r w:rsidRPr="002372CF">
              <w:rPr>
                <w:rFonts w:ascii="Times New Roman" w:hAnsi="Times New Roman" w:cs="Times New Roman"/>
              </w:rPr>
              <w:t>г</w:t>
            </w:r>
            <w:proofErr w:type="gramEnd"/>
            <w:r w:rsidRPr="002372CF">
              <w:rPr>
                <w:rFonts w:ascii="Times New Roman" w:hAnsi="Times New Roman" w:cs="Times New Roman"/>
              </w:rPr>
              <w:t>. Пермь, ул. Академика Вавилова, д.4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Телефон (342) 238-09-38, 238-09-09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ИНН 5903072767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КПП 590301001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ГРКЦ ГУ Банка России по Пермскому краю г</w:t>
            </w:r>
            <w:proofErr w:type="gramStart"/>
            <w:r w:rsidRPr="002372CF">
              <w:rPr>
                <w:rFonts w:ascii="Times New Roman" w:hAnsi="Times New Roman" w:cs="Times New Roman"/>
              </w:rPr>
              <w:t>.П</w:t>
            </w:r>
            <w:proofErr w:type="gramEnd"/>
            <w:r w:rsidRPr="002372CF">
              <w:rPr>
                <w:rFonts w:ascii="Times New Roman" w:hAnsi="Times New Roman" w:cs="Times New Roman"/>
              </w:rPr>
              <w:t>ерми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Р/счет 40204810300000000006 УФК по Пермскому краю (ДФ г</w:t>
            </w:r>
            <w:proofErr w:type="gramStart"/>
            <w:r w:rsidRPr="002372CF">
              <w:rPr>
                <w:rFonts w:ascii="Times New Roman" w:hAnsi="Times New Roman" w:cs="Times New Roman"/>
              </w:rPr>
              <w:t>.П</w:t>
            </w:r>
            <w:proofErr w:type="gramEnd"/>
            <w:r w:rsidRPr="002372CF">
              <w:rPr>
                <w:rFonts w:ascii="Times New Roman" w:hAnsi="Times New Roman" w:cs="Times New Roman"/>
              </w:rPr>
              <w:t>ерми, л/</w:t>
            </w:r>
            <w:proofErr w:type="spellStart"/>
            <w:r w:rsidRPr="002372CF">
              <w:rPr>
                <w:rFonts w:ascii="Times New Roman" w:hAnsi="Times New Roman" w:cs="Times New Roman"/>
              </w:rPr>
              <w:t>сч</w:t>
            </w:r>
            <w:proofErr w:type="spellEnd"/>
            <w:r w:rsidRPr="002372CF">
              <w:rPr>
                <w:rFonts w:ascii="Times New Roman" w:hAnsi="Times New Roman" w:cs="Times New Roman"/>
              </w:rPr>
              <w:t>. 02563000380 МУЗ «ГКП №4»)</w:t>
            </w:r>
          </w:p>
        </w:tc>
      </w:tr>
      <w:tr w:rsidR="00493198" w:rsidRPr="002372CF" w:rsidTr="00493198">
        <w:tc>
          <w:tcPr>
            <w:tcW w:w="4785" w:type="dxa"/>
          </w:tcPr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______________________________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rPr>
                <w:rFonts w:ascii="Times New Roman" w:hAnsi="Times New Roman" w:cs="Times New Roman"/>
              </w:rPr>
            </w:pP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Главный врач МУЗ «ГКП №4»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2372CF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</w:t>
            </w:r>
            <w:r w:rsidR="00EA68CC" w:rsidRPr="002372CF">
              <w:rPr>
                <w:rFonts w:ascii="Times New Roman" w:hAnsi="Times New Roman" w:cs="Times New Roman"/>
              </w:rPr>
              <w:t>___/Ф.И.О./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4786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______________________________/Н.М. Зуева/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МП</w:t>
            </w:r>
          </w:p>
        </w:tc>
      </w:tr>
    </w:tbl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493198" w:rsidRPr="002372CF" w:rsidSect="00C53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E0DCF"/>
    <w:multiLevelType w:val="hybridMultilevel"/>
    <w:tmpl w:val="5E0AF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493198"/>
    <w:rsid w:val="0002418A"/>
    <w:rsid w:val="00144F6D"/>
    <w:rsid w:val="002034DA"/>
    <w:rsid w:val="002372CF"/>
    <w:rsid w:val="0031239C"/>
    <w:rsid w:val="00493198"/>
    <w:rsid w:val="007478DB"/>
    <w:rsid w:val="00A4431C"/>
    <w:rsid w:val="00AB4E35"/>
    <w:rsid w:val="00C5333C"/>
    <w:rsid w:val="00E93297"/>
    <w:rsid w:val="00EA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93198"/>
    <w:pPr>
      <w:suppressAutoHyphens/>
      <w:spacing w:after="0" w:line="240" w:lineRule="auto"/>
      <w:ind w:left="-567" w:right="43"/>
      <w:jc w:val="center"/>
    </w:pPr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a4">
    <w:name w:val="Название Знак"/>
    <w:basedOn w:val="a0"/>
    <w:link w:val="a3"/>
    <w:rsid w:val="00493198"/>
    <w:rPr>
      <w:rFonts w:ascii="Arial" w:eastAsia="Times New Roman" w:hAnsi="Arial" w:cs="Times New Roman"/>
      <w:sz w:val="32"/>
      <w:szCs w:val="20"/>
      <w:lang w:eastAsia="ar-SA"/>
    </w:rPr>
  </w:style>
  <w:style w:type="table" w:styleId="a5">
    <w:name w:val="Table Grid"/>
    <w:basedOn w:val="a1"/>
    <w:uiPriority w:val="59"/>
    <w:rsid w:val="004931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2372C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2372C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144F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2011-06-24T05:15:00Z</cp:lastPrinted>
  <dcterms:created xsi:type="dcterms:W3CDTF">2011-06-20T04:44:00Z</dcterms:created>
  <dcterms:modified xsi:type="dcterms:W3CDTF">2011-06-24T05:16:00Z</dcterms:modified>
</cp:coreProperties>
</file>