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3E" w:rsidRPr="00D50C2C" w:rsidRDefault="00D50C2C" w:rsidP="00624243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D50C2C">
        <w:rPr>
          <w:sz w:val="20"/>
          <w:szCs w:val="20"/>
        </w:rPr>
        <w:t>Приложение 1</w:t>
      </w:r>
    </w:p>
    <w:p w:rsidR="00FE1D3E" w:rsidRDefault="00CB67EF" w:rsidP="00CB67EF">
      <w:pPr>
        <w:tabs>
          <w:tab w:val="left" w:pos="7980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017B6" w:rsidRPr="00624243" w:rsidRDefault="00624243" w:rsidP="00624243">
      <w:pPr>
        <w:jc w:val="center"/>
        <w:rPr>
          <w:b/>
          <w:sz w:val="28"/>
          <w:szCs w:val="28"/>
        </w:rPr>
      </w:pPr>
      <w:r w:rsidRPr="00624243">
        <w:rPr>
          <w:b/>
          <w:sz w:val="28"/>
          <w:szCs w:val="28"/>
        </w:rPr>
        <w:t>Техническое задание</w:t>
      </w:r>
    </w:p>
    <w:p w:rsidR="00624243" w:rsidRPr="00624243" w:rsidRDefault="00624243" w:rsidP="00624243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на капитальный ремонт  </w:t>
      </w:r>
      <w:r w:rsidR="003C6715">
        <w:rPr>
          <w:sz w:val="24"/>
          <w:szCs w:val="24"/>
        </w:rPr>
        <w:t>рентгенологического отделения Поликлиники №1</w:t>
      </w:r>
      <w:r w:rsidRPr="00624243">
        <w:rPr>
          <w:sz w:val="24"/>
          <w:szCs w:val="24"/>
        </w:rPr>
        <w:t xml:space="preserve"> МУЗ «ГКП №4»</w:t>
      </w:r>
    </w:p>
    <w:p w:rsidR="00624243" w:rsidRDefault="00624243" w:rsidP="00624243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>по адресу г.</w:t>
      </w:r>
      <w:r w:rsidR="00FD7D74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>Пермь, ул</w:t>
      </w:r>
      <w:r w:rsidR="003C6715">
        <w:rPr>
          <w:sz w:val="24"/>
          <w:szCs w:val="24"/>
        </w:rPr>
        <w:t>. Шоссе Космонавтов, 108</w:t>
      </w:r>
      <w:r w:rsidR="001426CA">
        <w:rPr>
          <w:sz w:val="24"/>
          <w:szCs w:val="24"/>
        </w:rPr>
        <w:t xml:space="preserve"> </w:t>
      </w:r>
    </w:p>
    <w:p w:rsidR="001426CA" w:rsidRDefault="001426CA" w:rsidP="00624243">
      <w:pPr>
        <w:jc w:val="center"/>
        <w:rPr>
          <w:sz w:val="24"/>
          <w:szCs w:val="24"/>
        </w:rPr>
      </w:pPr>
    </w:p>
    <w:p w:rsidR="00624243" w:rsidRDefault="00624243" w:rsidP="00624243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8"/>
        <w:gridCol w:w="2706"/>
        <w:gridCol w:w="6347"/>
      </w:tblGrid>
      <w:tr w:rsidR="00624243" w:rsidTr="00D017B6">
        <w:tc>
          <w:tcPr>
            <w:tcW w:w="526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Пояснение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Default="00624243" w:rsidP="0062424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7A1E81" w:rsidRDefault="00624243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FE1D3E" w:rsidRPr="007A1E81" w:rsidRDefault="00FE1D3E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FE1D3E" w:rsidRDefault="00FE1D3E" w:rsidP="00FE1D3E">
            <w:pPr>
              <w:pStyle w:val="Default"/>
            </w:pPr>
          </w:p>
          <w:tbl>
            <w:tblPr>
              <w:tblW w:w="598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988"/>
            </w:tblGrid>
            <w:tr w:rsidR="00FE1D3E" w:rsidTr="00FE1D3E">
              <w:trPr>
                <w:trHeight w:val="3092"/>
              </w:trPr>
              <w:tc>
                <w:tcPr>
                  <w:tcW w:w="5988" w:type="dxa"/>
                </w:tcPr>
                <w:p w:rsidR="00FE1D3E" w:rsidRPr="007A1E81" w:rsidRDefault="00FE1D3E" w:rsidP="00FE1D3E">
                  <w:pPr>
                    <w:rPr>
                      <w:sz w:val="24"/>
                      <w:szCs w:val="24"/>
                    </w:rPr>
                  </w:pPr>
                  <w:r w:rsidRPr="007A1E81">
                    <w:rPr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СНиП 12-03-2001 "Безопасность труда в строительстве. Часть 1. Общие требования", СНиП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 Дефектной ведомости (Приложение 2)</w:t>
            </w:r>
          </w:p>
        </w:tc>
      </w:tr>
      <w:tr w:rsidR="00624243" w:rsidTr="00D017B6">
        <w:tc>
          <w:tcPr>
            <w:tcW w:w="526" w:type="dxa"/>
          </w:tcPr>
          <w:p w:rsidR="00624243" w:rsidRDefault="00D50C2C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Default="00D50C2C" w:rsidP="000678F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Default="00493452" w:rsidP="003C671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со ст. 723, 475 ГК РФ в </w:t>
            </w:r>
            <w:r w:rsidR="00D50C2C">
              <w:rPr>
                <w:sz w:val="24"/>
                <w:szCs w:val="24"/>
              </w:rPr>
              <w:t>результате выполненных  в полном объеме Подрядчиком работ , Заказчик  должен получить отремонтированные помещения МУЗ «ГКП №4»</w:t>
            </w:r>
            <w:r>
              <w:rPr>
                <w:sz w:val="24"/>
                <w:szCs w:val="24"/>
              </w:rPr>
              <w:t xml:space="preserve"> ул. </w:t>
            </w:r>
            <w:r w:rsidR="003C6715">
              <w:rPr>
                <w:sz w:val="24"/>
                <w:szCs w:val="24"/>
              </w:rPr>
              <w:t>Ш.Космонавтов ,108</w:t>
            </w:r>
            <w:r>
              <w:rPr>
                <w:sz w:val="24"/>
                <w:szCs w:val="24"/>
              </w:rPr>
              <w:t>. Объект должен быть передан в эксплуатацию в состоянии. пригодном для эксплуатации.</w:t>
            </w:r>
          </w:p>
        </w:tc>
      </w:tr>
      <w:tr w:rsidR="00624243" w:rsidTr="00D017B6">
        <w:tc>
          <w:tcPr>
            <w:tcW w:w="526" w:type="dxa"/>
          </w:tcPr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6938F7" w:rsidRDefault="006938F7" w:rsidP="000678FA">
            <w:pPr>
              <w:rPr>
                <w:sz w:val="24"/>
                <w:szCs w:val="24"/>
              </w:rPr>
            </w:pPr>
          </w:p>
          <w:p w:rsidR="006938F7" w:rsidRDefault="006938F7" w:rsidP="000678FA">
            <w:pPr>
              <w:rPr>
                <w:sz w:val="24"/>
                <w:szCs w:val="24"/>
              </w:rPr>
            </w:pPr>
          </w:p>
          <w:p w:rsidR="00624243" w:rsidRDefault="009E0705" w:rsidP="00067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6938F7" w:rsidRDefault="006938F7" w:rsidP="00493452">
            <w:pPr>
              <w:jc w:val="left"/>
              <w:rPr>
                <w:sz w:val="24"/>
                <w:szCs w:val="24"/>
              </w:rPr>
            </w:pPr>
          </w:p>
          <w:p w:rsidR="006938F7" w:rsidRDefault="006938F7" w:rsidP="00493452">
            <w:pPr>
              <w:jc w:val="left"/>
              <w:rPr>
                <w:sz w:val="24"/>
                <w:szCs w:val="24"/>
              </w:rPr>
            </w:pPr>
          </w:p>
          <w:p w:rsidR="00624243" w:rsidRPr="009E0705" w:rsidRDefault="00493452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</w:tcPr>
          <w:p w:rsidR="00493452" w:rsidRPr="009E0705" w:rsidRDefault="00493452" w:rsidP="00493452">
            <w:pPr>
              <w:pStyle w:val="Default"/>
              <w:rPr>
                <w:rFonts w:asciiTheme="minorHAnsi" w:hAnsiTheme="minorHAnsi"/>
              </w:rPr>
            </w:pPr>
          </w:p>
          <w:p w:rsidR="000678FA" w:rsidRPr="00ED0300" w:rsidRDefault="000678FA" w:rsidP="00493452">
            <w:pPr>
              <w:pStyle w:val="Default"/>
              <w:rPr>
                <w:rFonts w:asciiTheme="minorHAnsi" w:hAnsiTheme="minorHAnsi" w:cs="Times New Roman"/>
              </w:rPr>
            </w:pPr>
            <w:r w:rsidRPr="009E0705">
              <w:rPr>
                <w:rFonts w:asciiTheme="minorHAnsi" w:hAnsiTheme="minorHAnsi" w:cs="Times New Roman"/>
              </w:rPr>
              <w:t>Материалы должны соответствовать нормативным документам (ГОСТам, ТУ,</w:t>
            </w:r>
            <w:r w:rsidR="000C3E71">
              <w:rPr>
                <w:rFonts w:asciiTheme="minorHAnsi" w:hAnsiTheme="minorHAnsi" w:cs="Times New Roman"/>
              </w:rPr>
              <w:t xml:space="preserve"> </w:t>
            </w:r>
            <w:r w:rsidRPr="009E0705">
              <w:rPr>
                <w:rFonts w:asciiTheme="minorHAnsi" w:hAnsiTheme="minorHAnsi" w:cs="Times New Roman"/>
              </w:rPr>
              <w:t>СаНПиН</w:t>
            </w:r>
            <w:r w:rsidR="009E0705" w:rsidRPr="009E0705">
              <w:rPr>
                <w:rFonts w:asciiTheme="minorHAnsi" w:hAnsiTheme="minorHAnsi" w:cs="Times New Roman"/>
              </w:rPr>
              <w:t>, СНиП и др.</w:t>
            </w:r>
            <w:r w:rsidRPr="009E0705">
              <w:rPr>
                <w:rFonts w:asciiTheme="minorHAnsi" w:hAnsiTheme="minorHAnsi" w:cs="Times New Roman"/>
              </w:rPr>
              <w:t xml:space="preserve"> ), а так же иным документам регламентирующих к</w:t>
            </w:r>
            <w:r w:rsidR="00E62730">
              <w:rPr>
                <w:rFonts w:asciiTheme="minorHAnsi" w:hAnsiTheme="minorHAnsi" w:cs="Times New Roman"/>
              </w:rPr>
              <w:t>ачество строительных материалов для применения в рентген кабинетах.</w:t>
            </w:r>
          </w:p>
          <w:p w:rsidR="006938F7" w:rsidRDefault="000C3E71" w:rsidP="00493452">
            <w:pPr>
              <w:pStyle w:val="Default"/>
              <w:rPr>
                <w:rFonts w:asciiTheme="minorHAnsi" w:hAnsiTheme="minorHAnsi"/>
              </w:rPr>
            </w:pPr>
            <w:r w:rsidRPr="000C3E71">
              <w:rPr>
                <w:rFonts w:asciiTheme="minorHAnsi" w:hAnsiTheme="minorHAnsi"/>
              </w:rPr>
              <w:t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Р 52059-2003 (Услуги бытовые. Услуги по ремонту и строительству жилья и других построек</w:t>
            </w:r>
            <w:r w:rsidRPr="009E0705">
              <w:t>.</w:t>
            </w:r>
            <w:r w:rsidR="00295249">
              <w:t xml:space="preserve">) </w:t>
            </w:r>
            <w:r w:rsidR="00720204">
              <w:t xml:space="preserve"> </w:t>
            </w:r>
            <w:r w:rsidR="00720204" w:rsidRPr="00720204">
              <w:rPr>
                <w:rFonts w:asciiTheme="minorHAnsi" w:hAnsiTheme="minorHAnsi"/>
              </w:rPr>
              <w:t>Особое внимание</w:t>
            </w:r>
            <w:r w:rsidR="00720204">
              <w:rPr>
                <w:rFonts w:asciiTheme="minorHAnsi" w:hAnsiTheme="minorHAnsi"/>
              </w:rPr>
              <w:t xml:space="preserve"> обратить</w:t>
            </w:r>
            <w:r w:rsidR="00720204" w:rsidRPr="00720204">
              <w:rPr>
                <w:rFonts w:asciiTheme="minorHAnsi" w:hAnsiTheme="minorHAnsi"/>
              </w:rPr>
              <w:t xml:space="preserve"> на СанПиН 2.6.1.1192-03</w:t>
            </w:r>
            <w:r w:rsidR="00720204">
              <w:rPr>
                <w:rFonts w:asciiTheme="minorHAnsi" w:hAnsiTheme="minorHAnsi"/>
              </w:rPr>
              <w:t xml:space="preserve">                           « Ионизирующее излучение, радиационная безопасность»</w:t>
            </w:r>
          </w:p>
          <w:p w:rsidR="000C3E71" w:rsidRPr="006938F7" w:rsidRDefault="006938F7" w:rsidP="006938F7">
            <w:pPr>
              <w:jc w:val="left"/>
            </w:pPr>
            <w:r>
              <w:t>СанПиН 2.1.3.2630-10 «Санитарно - эпидемиологические требования к организациям осуществляющих медицинскую деятельность»</w:t>
            </w: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493452" w:rsidRPr="009E0705" w:rsidTr="005F6B68">
              <w:trPr>
                <w:trHeight w:val="4089"/>
              </w:trPr>
              <w:tc>
                <w:tcPr>
                  <w:tcW w:w="6131" w:type="dxa"/>
                </w:tcPr>
                <w:p w:rsidR="00493452" w:rsidRPr="009E0705" w:rsidRDefault="00493452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lastRenderedPageBreak/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493452" w:rsidRPr="009E0705" w:rsidRDefault="00493452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СНиП 3.04.01-87 (Изоляционные и отделочные покрытия); монтаж сетей электроснабжения - по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493452" w:rsidRPr="009E0705">
                    <w:trPr>
                      <w:trHeight w:val="7126"/>
                    </w:trPr>
                    <w:tc>
                      <w:tcPr>
                        <w:tcW w:w="0" w:type="auto"/>
                      </w:tcPr>
                      <w:p w:rsidR="00493452" w:rsidRPr="009E0705" w:rsidRDefault="00493452" w:rsidP="00D017B6">
                        <w:pPr>
                          <w:rPr>
                            <w:sz w:val="24"/>
                            <w:szCs w:val="24"/>
                          </w:rPr>
                        </w:pPr>
                        <w:r w:rsidRPr="009E0705">
                          <w:rPr>
                            <w:sz w:val="24"/>
                            <w:szCs w:val="24"/>
                          </w:rPr>
                          <w:t>СНиП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труда. Электробезопасность. Общие требования и номенклатура видов защиты); установка дверей, дверных коробок - СНиП 3.03.01-87 (Несу</w:t>
                        </w:r>
                        <w:r w:rsidR="00D017B6" w:rsidRPr="009E0705">
                          <w:rPr>
                            <w:sz w:val="24"/>
                            <w:szCs w:val="24"/>
                          </w:rPr>
                          <w:t>щие и ограждающие конструкции).</w:t>
                        </w:r>
                        <w:r w:rsidR="000C3E71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СНиП 3.04.01-87 (Изоляционные и отделочные покрытия), СНиП 2.03.11-85 (Защита строительных конструкций от коррозии), СНиП 12-01-2004 (Организация строительства), СНиП 12-03-2001, СНиП 12-04-2002 (Безопасность труда в строительстве), СНиП 23-05-95 (Естественное и искусственное освещение), ППБ 01-03 (Правила пожарной</w:t>
                        </w:r>
                        <w:r w:rsidR="007137DE" w:rsidRPr="009E0705">
                          <w:rPr>
                            <w:sz w:val="24"/>
                            <w:szCs w:val="24"/>
                          </w:rPr>
                          <w:t xml:space="preserve"> безопасности)</w:t>
                        </w:r>
                      </w:p>
                    </w:tc>
                  </w:tr>
                </w:tbl>
                <w:p w:rsidR="00493452" w:rsidRPr="009E0705" w:rsidRDefault="00493452" w:rsidP="0049345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24243" w:rsidRPr="009E0705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4243" w:rsidRDefault="00624243" w:rsidP="00624243">
      <w:pPr>
        <w:jc w:val="center"/>
        <w:rPr>
          <w:sz w:val="24"/>
          <w:szCs w:val="24"/>
        </w:rPr>
      </w:pPr>
    </w:p>
    <w:p w:rsidR="00D017B6" w:rsidRDefault="00D017B6" w:rsidP="00624243">
      <w:pPr>
        <w:jc w:val="center"/>
        <w:rPr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CB67EF" w:rsidRDefault="00CB67EF" w:rsidP="00D017B6">
      <w:pPr>
        <w:jc w:val="left"/>
        <w:rPr>
          <w:b/>
          <w:sz w:val="24"/>
          <w:szCs w:val="24"/>
        </w:rPr>
      </w:pPr>
    </w:p>
    <w:p w:rsidR="00CB67EF" w:rsidRDefault="00CB67EF" w:rsidP="00D017B6">
      <w:pPr>
        <w:jc w:val="left"/>
        <w:rPr>
          <w:b/>
          <w:sz w:val="24"/>
          <w:szCs w:val="24"/>
        </w:rPr>
      </w:pPr>
    </w:p>
    <w:p w:rsidR="00D017B6" w:rsidRDefault="00D017B6" w:rsidP="00D017B6">
      <w:pPr>
        <w:jc w:val="left"/>
        <w:rPr>
          <w:b/>
          <w:sz w:val="24"/>
          <w:szCs w:val="24"/>
        </w:rPr>
      </w:pPr>
      <w:r w:rsidRPr="00D017B6">
        <w:rPr>
          <w:b/>
          <w:sz w:val="24"/>
          <w:szCs w:val="24"/>
        </w:rPr>
        <w:lastRenderedPageBreak/>
        <w:t>Подрядчик обязан:</w:t>
      </w:r>
    </w:p>
    <w:p w:rsidR="00D017B6" w:rsidRDefault="00D017B6" w:rsidP="00A315BA">
      <w:pPr>
        <w:pStyle w:val="a3"/>
      </w:pPr>
    </w:p>
    <w:p w:rsidR="009E0705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(р)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>
        <w:rPr>
          <w:sz w:val="24"/>
          <w:szCs w:val="24"/>
        </w:rPr>
        <w:t xml:space="preserve">ловиями договора.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7A1E81">
        <w:rPr>
          <w:sz w:val="24"/>
          <w:szCs w:val="24"/>
        </w:rPr>
        <w:t xml:space="preserve">и и здоровья людей эксплуатацию  </w:t>
      </w:r>
      <w:r w:rsidRPr="007A1E81">
        <w:rPr>
          <w:sz w:val="24"/>
          <w:szCs w:val="24"/>
        </w:rPr>
        <w:t xml:space="preserve">законченного ремонтом объекта.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4. Демонтажные работы производить п</w:t>
      </w:r>
      <w:r w:rsidR="00A315BA" w:rsidRPr="007A1E81">
        <w:rPr>
          <w:sz w:val="24"/>
          <w:szCs w:val="24"/>
        </w:rPr>
        <w:t xml:space="preserve">о предварительному согласованию </w:t>
      </w:r>
      <w:r w:rsidRPr="007A1E81">
        <w:rPr>
          <w:sz w:val="24"/>
          <w:szCs w:val="24"/>
        </w:rPr>
        <w:t xml:space="preserve">Заказчиком.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12. По окончании ремонтных работ составляется акт приемки в эксплуатацию законченных ремонтом работ</w:t>
      </w:r>
      <w:r w:rsidR="003C6715">
        <w:rPr>
          <w:sz w:val="24"/>
          <w:szCs w:val="24"/>
        </w:rPr>
        <w:t>.</w:t>
      </w:r>
      <w:r w:rsidRPr="007A1E81">
        <w:rPr>
          <w:sz w:val="24"/>
          <w:szCs w:val="24"/>
        </w:rPr>
        <w:t xml:space="preserve">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13. При осуществлении производства работ по настоящему </w:t>
      </w:r>
      <w:r w:rsidR="009E0705">
        <w:rPr>
          <w:sz w:val="24"/>
          <w:szCs w:val="24"/>
        </w:rPr>
        <w:t>Договору</w:t>
      </w:r>
      <w:r w:rsidRPr="007A1E81">
        <w:rPr>
          <w:sz w:val="24"/>
          <w:szCs w:val="24"/>
        </w:rPr>
        <w:t xml:space="preserve">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Общий журнал производства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Журнал по технике безопасности;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Акты скрытых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Исполнительные схемы и пр.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>
        <w:rPr>
          <w:sz w:val="24"/>
          <w:szCs w:val="24"/>
        </w:rPr>
        <w:t>договора</w:t>
      </w:r>
      <w:r w:rsidRPr="007A1E81">
        <w:rPr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3C6715" w:rsidRDefault="00E00979" w:rsidP="00A315BA">
      <w:pPr>
        <w:pStyle w:val="a3"/>
        <w:rPr>
          <w:b/>
          <w:sz w:val="24"/>
          <w:szCs w:val="24"/>
        </w:rPr>
      </w:pPr>
      <w:r w:rsidRPr="003C6715">
        <w:rPr>
          <w:b/>
          <w:sz w:val="24"/>
          <w:szCs w:val="24"/>
        </w:rPr>
        <w:t xml:space="preserve">16. Срок выполнения работ </w:t>
      </w:r>
      <w:r w:rsidR="00295249">
        <w:rPr>
          <w:b/>
          <w:sz w:val="24"/>
          <w:szCs w:val="24"/>
        </w:rPr>
        <w:t xml:space="preserve">25 </w:t>
      </w:r>
      <w:r w:rsidRPr="003C6715">
        <w:rPr>
          <w:b/>
          <w:sz w:val="24"/>
          <w:szCs w:val="24"/>
        </w:rPr>
        <w:t>календарных дней</w:t>
      </w:r>
    </w:p>
    <w:p w:rsidR="00E00979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017B6" w:rsidRPr="007A1E81">
        <w:rPr>
          <w:sz w:val="24"/>
          <w:szCs w:val="24"/>
        </w:rPr>
        <w:t xml:space="preserve"> </w:t>
      </w:r>
    </w:p>
    <w:p w:rsidR="00A315BA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7A1E81">
        <w:rPr>
          <w:sz w:val="24"/>
          <w:szCs w:val="24"/>
        </w:rPr>
        <w:t>с минимизацией затрат на энергоносители.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lastRenderedPageBreak/>
        <w:t xml:space="preserve">       </w:t>
      </w:r>
      <w:r w:rsidR="00D017B6" w:rsidRPr="007A1E81">
        <w:rPr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</w:t>
      </w:r>
      <w:r w:rsidR="00F47EF2">
        <w:rPr>
          <w:sz w:val="24"/>
          <w:szCs w:val="24"/>
        </w:rPr>
        <w:t>договору</w:t>
      </w:r>
      <w:r w:rsidR="00D017B6" w:rsidRPr="007A1E81">
        <w:rPr>
          <w:sz w:val="24"/>
          <w:szCs w:val="24"/>
        </w:rPr>
        <w:t xml:space="preserve">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Одновременно с подписанием </w:t>
      </w:r>
      <w:r w:rsidR="00C66478" w:rsidRPr="007A1E81">
        <w:rPr>
          <w:sz w:val="24"/>
          <w:szCs w:val="24"/>
        </w:rPr>
        <w:t>договора</w:t>
      </w:r>
      <w:r w:rsidR="00D017B6" w:rsidRPr="007A1E81">
        <w:rPr>
          <w:sz w:val="24"/>
          <w:szCs w:val="24"/>
        </w:rPr>
        <w:t xml:space="preserve"> Подрядчик передает на согласование Заказчику График</w:t>
      </w:r>
      <w:r w:rsidR="00C66478" w:rsidRPr="007A1E81">
        <w:rPr>
          <w:sz w:val="24"/>
          <w:szCs w:val="24"/>
        </w:rPr>
        <w:t xml:space="preserve"> производства работ по договору</w:t>
      </w:r>
      <w:r w:rsidR="00D017B6" w:rsidRPr="007A1E81">
        <w:rPr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7A1E81">
        <w:rPr>
          <w:sz w:val="24"/>
          <w:szCs w:val="24"/>
        </w:rPr>
        <w:t xml:space="preserve">тавления </w:t>
      </w:r>
      <w:r w:rsidR="00D017B6" w:rsidRPr="007A1E81">
        <w:rPr>
          <w:sz w:val="24"/>
          <w:szCs w:val="24"/>
        </w:rPr>
        <w:t xml:space="preserve"> и передается Подрядчиком Заказчику.</w:t>
      </w:r>
    </w:p>
    <w:p w:rsidR="00F861D7" w:rsidRDefault="00F861D7" w:rsidP="00F861D7"/>
    <w:p w:rsidR="00F861D7" w:rsidRDefault="00F861D7" w:rsidP="00F861D7">
      <w:pPr>
        <w:rPr>
          <w:sz w:val="24"/>
          <w:szCs w:val="24"/>
        </w:rPr>
      </w:pPr>
    </w:p>
    <w:p w:rsidR="00CB67EF" w:rsidRDefault="00F861D7" w:rsidP="00F861D7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Дефектная ведомость</w:t>
      </w:r>
    </w:p>
    <w:p w:rsidR="00CB67EF" w:rsidRPr="00624243" w:rsidRDefault="00CB67EF" w:rsidP="00CB67EF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на капитальный ремонт  </w:t>
      </w:r>
      <w:r>
        <w:rPr>
          <w:sz w:val="24"/>
          <w:szCs w:val="24"/>
        </w:rPr>
        <w:t>рентгенологического отделения Поликлиники №1</w:t>
      </w:r>
      <w:r w:rsidRPr="00624243">
        <w:rPr>
          <w:sz w:val="24"/>
          <w:szCs w:val="24"/>
        </w:rPr>
        <w:t xml:space="preserve"> МУЗ «ГКП №4»</w:t>
      </w:r>
    </w:p>
    <w:p w:rsidR="00CB67EF" w:rsidRDefault="00CB67EF" w:rsidP="00CB67EF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>по адресу г.</w:t>
      </w:r>
      <w:r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>Пермь, ул</w:t>
      </w:r>
      <w:r>
        <w:rPr>
          <w:sz w:val="24"/>
          <w:szCs w:val="24"/>
        </w:rPr>
        <w:t xml:space="preserve">. Шоссе Космонавтов, 108 </w:t>
      </w:r>
    </w:p>
    <w:p w:rsidR="00CB67EF" w:rsidRDefault="00CB67EF" w:rsidP="00CB67EF"/>
    <w:tbl>
      <w:tblPr>
        <w:tblStyle w:val="a4"/>
        <w:tblW w:w="9747" w:type="dxa"/>
        <w:tblLayout w:type="fixed"/>
        <w:tblLook w:val="04A0"/>
      </w:tblPr>
      <w:tblGrid>
        <w:gridCol w:w="527"/>
        <w:gridCol w:w="6629"/>
        <w:gridCol w:w="1457"/>
        <w:gridCol w:w="1134"/>
      </w:tblGrid>
      <w:tr w:rsidR="00CB67EF" w:rsidTr="007C7E45">
        <w:tc>
          <w:tcPr>
            <w:tcW w:w="527" w:type="dxa"/>
          </w:tcPr>
          <w:p w:rsidR="00CB67EF" w:rsidRDefault="00CB67EF" w:rsidP="007C7E45">
            <w:r>
              <w:t>№ пп</w:t>
            </w:r>
          </w:p>
        </w:tc>
        <w:tc>
          <w:tcPr>
            <w:tcW w:w="6629" w:type="dxa"/>
          </w:tcPr>
          <w:p w:rsidR="00CB67EF" w:rsidRDefault="00CB67EF" w:rsidP="007C7E45">
            <w:r>
              <w:t xml:space="preserve">                                          Наименование работ</w:t>
            </w:r>
          </w:p>
        </w:tc>
        <w:tc>
          <w:tcPr>
            <w:tcW w:w="1457" w:type="dxa"/>
          </w:tcPr>
          <w:p w:rsidR="00CB67EF" w:rsidRDefault="00CB67EF" w:rsidP="007C7E45">
            <w:r>
              <w:t>Ед.изм</w:t>
            </w:r>
          </w:p>
        </w:tc>
        <w:tc>
          <w:tcPr>
            <w:tcW w:w="1134" w:type="dxa"/>
          </w:tcPr>
          <w:p w:rsidR="00CB67EF" w:rsidRDefault="00CB67EF" w:rsidP="007C7E45">
            <w:r>
              <w:t>Количество</w:t>
            </w:r>
          </w:p>
        </w:tc>
      </w:tr>
      <w:tr w:rsidR="00CB67EF" w:rsidTr="007C7E45">
        <w:tc>
          <w:tcPr>
            <w:tcW w:w="9747" w:type="dxa"/>
            <w:gridSpan w:val="4"/>
          </w:tcPr>
          <w:p w:rsidR="00CB67EF" w:rsidRPr="00CD02CB" w:rsidRDefault="00CB67EF" w:rsidP="007C7E45">
            <w:pPr>
              <w:rPr>
                <w:b/>
              </w:rPr>
            </w:pPr>
            <w:r>
              <w:t xml:space="preserve">                 </w:t>
            </w:r>
            <w:r w:rsidRPr="00CD02CB">
              <w:rPr>
                <w:b/>
              </w:rPr>
              <w:t>Раздел 1. Полы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1</w:t>
            </w:r>
          </w:p>
        </w:tc>
        <w:tc>
          <w:tcPr>
            <w:tcW w:w="6629" w:type="dxa"/>
          </w:tcPr>
          <w:p w:rsidR="00CB67EF" w:rsidRPr="00E8737E" w:rsidRDefault="00CB67EF" w:rsidP="007C7E45">
            <w:pPr>
              <w:jc w:val="left"/>
              <w:rPr>
                <w:sz w:val="24"/>
                <w:szCs w:val="24"/>
              </w:rPr>
            </w:pPr>
            <w:r w:rsidRPr="00E8737E">
              <w:rPr>
                <w:sz w:val="24"/>
                <w:szCs w:val="24"/>
              </w:rPr>
              <w:t>Разборка плинтусов деревянных и из пластмассовых материалов</w:t>
            </w:r>
          </w:p>
        </w:tc>
        <w:tc>
          <w:tcPr>
            <w:tcW w:w="1457" w:type="dxa"/>
          </w:tcPr>
          <w:p w:rsidR="00CB67EF" w:rsidRDefault="00CB67EF" w:rsidP="007C7E45">
            <w:r>
              <w:t xml:space="preserve">100 м </w:t>
            </w:r>
          </w:p>
          <w:p w:rsidR="00CB67EF" w:rsidRDefault="00CB67EF" w:rsidP="007C7E45">
            <w:r>
              <w:t>плинтуса</w:t>
            </w:r>
          </w:p>
        </w:tc>
        <w:tc>
          <w:tcPr>
            <w:tcW w:w="1134" w:type="dxa"/>
          </w:tcPr>
          <w:p w:rsidR="00CB67EF" w:rsidRDefault="00CB67EF" w:rsidP="007C7E45">
            <w:r>
              <w:t>0,7344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2</w:t>
            </w:r>
          </w:p>
        </w:tc>
        <w:tc>
          <w:tcPr>
            <w:tcW w:w="6629" w:type="dxa"/>
          </w:tcPr>
          <w:p w:rsidR="00CB67EF" w:rsidRDefault="00CB67EF" w:rsidP="007C7E45">
            <w:r>
              <w:t>Разборка покрытий полов из линолеума и релина</w:t>
            </w:r>
          </w:p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  <w:p w:rsidR="00CB67EF" w:rsidRDefault="00CB67EF" w:rsidP="007C7E45">
            <w:r>
              <w:t>покрытия</w:t>
            </w:r>
          </w:p>
        </w:tc>
        <w:tc>
          <w:tcPr>
            <w:tcW w:w="1134" w:type="dxa"/>
          </w:tcPr>
          <w:p w:rsidR="00CB67EF" w:rsidRDefault="00CB67EF" w:rsidP="007C7E45">
            <w:r>
              <w:t>0,991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3</w:t>
            </w:r>
          </w:p>
        </w:tc>
        <w:tc>
          <w:tcPr>
            <w:tcW w:w="6629" w:type="dxa"/>
          </w:tcPr>
          <w:p w:rsidR="00CB67EF" w:rsidRDefault="00CB67EF" w:rsidP="007C7E45">
            <w:r w:rsidRPr="00963238">
              <w:t>Устройство стяжек цементных толщиной 20 мм</w:t>
            </w:r>
          </w:p>
          <w:p w:rsidR="00CB67EF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 стяжки</w:t>
            </w:r>
          </w:p>
        </w:tc>
        <w:tc>
          <w:tcPr>
            <w:tcW w:w="1134" w:type="dxa"/>
          </w:tcPr>
          <w:p w:rsidR="00CB67EF" w:rsidRDefault="00CB67EF" w:rsidP="007C7E45">
            <w:r>
              <w:t>0,987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4</w:t>
            </w:r>
          </w:p>
        </w:tc>
        <w:tc>
          <w:tcPr>
            <w:tcW w:w="6629" w:type="dxa"/>
          </w:tcPr>
          <w:p w:rsidR="00CB67EF" w:rsidRDefault="00CB67EF" w:rsidP="007C7E45">
            <w:r w:rsidRPr="00963238">
              <w:t>Устройство покрытий из линолеума на клее «Бустилат»</w:t>
            </w:r>
          </w:p>
          <w:p w:rsidR="00CB67EF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  <w:p w:rsidR="00CB67EF" w:rsidRDefault="00CB67EF" w:rsidP="007C7E45">
            <w:r>
              <w:t>покрытия</w:t>
            </w:r>
          </w:p>
        </w:tc>
        <w:tc>
          <w:tcPr>
            <w:tcW w:w="1134" w:type="dxa"/>
          </w:tcPr>
          <w:p w:rsidR="00CB67EF" w:rsidRDefault="00CB67EF" w:rsidP="007C7E45">
            <w:r>
              <w:t>0,585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5</w:t>
            </w:r>
          </w:p>
        </w:tc>
        <w:tc>
          <w:tcPr>
            <w:tcW w:w="6629" w:type="dxa"/>
          </w:tcPr>
          <w:p w:rsidR="00CB67EF" w:rsidRDefault="00CB67EF" w:rsidP="007C7E45">
            <w:r w:rsidRPr="00963238">
              <w:t>Устройство плинтусов поливинилхлоридных на клее КН-2</w:t>
            </w:r>
          </w:p>
          <w:p w:rsidR="00CB67EF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 плинтуса</w:t>
            </w:r>
          </w:p>
        </w:tc>
        <w:tc>
          <w:tcPr>
            <w:tcW w:w="1134" w:type="dxa"/>
          </w:tcPr>
          <w:p w:rsidR="00CB67EF" w:rsidRDefault="00CB67EF" w:rsidP="007C7E45">
            <w:r>
              <w:t>0,346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6</w:t>
            </w:r>
          </w:p>
        </w:tc>
        <w:tc>
          <w:tcPr>
            <w:tcW w:w="6629" w:type="dxa"/>
          </w:tcPr>
          <w:p w:rsidR="00CB67EF" w:rsidRDefault="00CB67EF" w:rsidP="007C7E45">
            <w:r>
              <w:t>Разборка покрытий полов из керамических плиток</w:t>
            </w:r>
          </w:p>
          <w:p w:rsidR="00CB67EF" w:rsidRPr="00963238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0,493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7</w:t>
            </w:r>
          </w:p>
        </w:tc>
        <w:tc>
          <w:tcPr>
            <w:tcW w:w="6629" w:type="dxa"/>
          </w:tcPr>
          <w:p w:rsidR="00CB67EF" w:rsidRPr="00D21CEA" w:rsidRDefault="00CB67EF" w:rsidP="007C7E45">
            <w:pPr>
              <w:rPr>
                <w:rFonts w:cs="Arial"/>
              </w:rPr>
            </w:pPr>
            <w:r w:rsidRPr="00D21CEA">
              <w:rPr>
                <w:rFonts w:cs="Arial"/>
              </w:rPr>
              <w:t>Устройство покрытий на растворе их сухой смеси с приготовлением раствора в построечных условиях из плиток гладких неглазурованных керамических для полов одноцветных</w:t>
            </w:r>
          </w:p>
          <w:p w:rsidR="00CB67EF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0,087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8</w:t>
            </w:r>
          </w:p>
        </w:tc>
        <w:tc>
          <w:tcPr>
            <w:tcW w:w="6629" w:type="dxa"/>
          </w:tcPr>
          <w:p w:rsidR="00CB67EF" w:rsidRPr="007E099E" w:rsidRDefault="00CB67EF" w:rsidP="007C7E45">
            <w:pPr>
              <w:rPr>
                <w:rFonts w:cs="Arial"/>
              </w:rPr>
            </w:pPr>
            <w:r w:rsidRPr="007E099E">
              <w:rPr>
                <w:rFonts w:cs="Arial"/>
              </w:rPr>
              <w:t>Устройство покрытий на цементном растворе из плиток бетонных, цементных или мозаичных (гранит неполированный одноцветный)</w:t>
            </w:r>
          </w:p>
          <w:p w:rsidR="00CB67EF" w:rsidRPr="00D21CEA" w:rsidRDefault="00CB67EF" w:rsidP="007C7E45">
            <w:pPr>
              <w:rPr>
                <w:rFonts w:cs="Arial"/>
              </w:rPr>
            </w:pPr>
          </w:p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0,406</w:t>
            </w:r>
          </w:p>
        </w:tc>
      </w:tr>
      <w:tr w:rsidR="00CB67EF" w:rsidTr="007C7E45">
        <w:tc>
          <w:tcPr>
            <w:tcW w:w="527" w:type="dxa"/>
          </w:tcPr>
          <w:p w:rsidR="00CB67EF" w:rsidRPr="007E099E" w:rsidRDefault="00CB67EF" w:rsidP="007C7E45">
            <w:r>
              <w:t>9</w:t>
            </w:r>
          </w:p>
        </w:tc>
        <w:tc>
          <w:tcPr>
            <w:tcW w:w="6629" w:type="dxa"/>
          </w:tcPr>
          <w:p w:rsidR="00CB67EF" w:rsidRPr="007E099E" w:rsidRDefault="00CB67EF" w:rsidP="007C7E45">
            <w:pPr>
              <w:rPr>
                <w:rFonts w:cs="Arial"/>
              </w:rPr>
            </w:pPr>
            <w:r w:rsidRPr="007E099E">
              <w:rPr>
                <w:rFonts w:cs="Arial"/>
              </w:rPr>
              <w:t>Устройство плинтусов из плиток керамических</w:t>
            </w:r>
          </w:p>
          <w:p w:rsidR="00CB67EF" w:rsidRPr="007E099E" w:rsidRDefault="00CB67EF" w:rsidP="007C7E45">
            <w:pPr>
              <w:rPr>
                <w:rFonts w:cs="Arial"/>
              </w:rPr>
            </w:pPr>
          </w:p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0,279</w:t>
            </w:r>
          </w:p>
        </w:tc>
      </w:tr>
      <w:tr w:rsidR="00CB67EF" w:rsidTr="007C7E45">
        <w:tc>
          <w:tcPr>
            <w:tcW w:w="9747" w:type="dxa"/>
            <w:gridSpan w:val="4"/>
          </w:tcPr>
          <w:p w:rsidR="00CB67EF" w:rsidRPr="00CD02CB" w:rsidRDefault="00CB67EF" w:rsidP="007C7E45">
            <w:pPr>
              <w:rPr>
                <w:b/>
              </w:rPr>
            </w:pPr>
            <w:r w:rsidRPr="00CD02CB">
              <w:rPr>
                <w:b/>
              </w:rPr>
              <w:t xml:space="preserve">                Раздел 2. Потолок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10</w:t>
            </w:r>
          </w:p>
        </w:tc>
        <w:tc>
          <w:tcPr>
            <w:tcW w:w="6629" w:type="dxa"/>
          </w:tcPr>
          <w:p w:rsidR="00CB67EF" w:rsidRDefault="00CB67EF" w:rsidP="007C7E45">
            <w:r w:rsidRPr="00EC1DCD">
              <w:t>Ремонт штукатурки потолков по камню и бетону цементно-известковым раствором, площадью отдельных мест до 1 м2 толщиной слоя до 20 мм</w:t>
            </w:r>
          </w:p>
          <w:p w:rsidR="00CB67EF" w:rsidRPr="00EC1DCD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 xml:space="preserve">100м2 </w:t>
            </w:r>
          </w:p>
        </w:tc>
        <w:tc>
          <w:tcPr>
            <w:tcW w:w="1134" w:type="dxa"/>
          </w:tcPr>
          <w:p w:rsidR="00CB67EF" w:rsidRDefault="00CB67EF" w:rsidP="007C7E45">
            <w:r>
              <w:t>0,223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11</w:t>
            </w:r>
          </w:p>
        </w:tc>
        <w:tc>
          <w:tcPr>
            <w:tcW w:w="6629" w:type="dxa"/>
          </w:tcPr>
          <w:p w:rsidR="00CB67EF" w:rsidRDefault="00CB67EF" w:rsidP="007C7E45">
            <w:r w:rsidRPr="00EC1DCD">
              <w:t>Перетирка штукатурки внутренних помещений</w:t>
            </w:r>
          </w:p>
          <w:p w:rsidR="00CB67EF" w:rsidRPr="00EC1DCD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2,0548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12</w:t>
            </w:r>
          </w:p>
        </w:tc>
        <w:tc>
          <w:tcPr>
            <w:tcW w:w="6629" w:type="dxa"/>
          </w:tcPr>
          <w:p w:rsidR="00CB67EF" w:rsidRDefault="00CB67EF" w:rsidP="007C7E45">
            <w:r w:rsidRPr="00EC1DCD">
              <w:t>Грунтование водно-дисперсионной грунтовкой "Нортекс-Грунт" поверхностей пористых (камень, кирпич, бетон и т д)</w:t>
            </w:r>
          </w:p>
          <w:p w:rsidR="00CB67EF" w:rsidRPr="00EC1DCD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2,278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13</w:t>
            </w:r>
          </w:p>
        </w:tc>
        <w:tc>
          <w:tcPr>
            <w:tcW w:w="6629" w:type="dxa"/>
          </w:tcPr>
          <w:p w:rsidR="00CB67EF" w:rsidRPr="00EC1DCD" w:rsidRDefault="00CB67EF" w:rsidP="007C7E45">
            <w:r w:rsidRPr="00EC1DCD">
              <w:t>Окрашивание водоэмульсионными составами поверхностей потолков, ранее окрашенных водоэмульсионной краской, с расчисткой старой краски до 35%</w:t>
            </w:r>
          </w:p>
          <w:p w:rsidR="00CB67EF" w:rsidRPr="00EC1DCD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0,19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14</w:t>
            </w:r>
          </w:p>
        </w:tc>
        <w:tc>
          <w:tcPr>
            <w:tcW w:w="6629" w:type="dxa"/>
          </w:tcPr>
          <w:p w:rsidR="00CB67EF" w:rsidRDefault="00CB67EF" w:rsidP="007C7E45">
            <w:r w:rsidRPr="00566224">
              <w:t>Улучшенная масляная окраска ранее окрашенных потолков за два раза с расчисткой старой краски до 35%</w:t>
            </w:r>
          </w:p>
          <w:p w:rsidR="00CB67EF" w:rsidRPr="00566224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1,984</w:t>
            </w:r>
          </w:p>
        </w:tc>
      </w:tr>
      <w:tr w:rsidR="00CB67EF" w:rsidTr="007C7E45">
        <w:tc>
          <w:tcPr>
            <w:tcW w:w="9747" w:type="dxa"/>
            <w:gridSpan w:val="4"/>
          </w:tcPr>
          <w:p w:rsidR="00CB67EF" w:rsidRPr="00CD02CB" w:rsidRDefault="00CB67EF" w:rsidP="007C7E45">
            <w:pPr>
              <w:rPr>
                <w:b/>
              </w:rPr>
            </w:pPr>
            <w:r w:rsidRPr="00CD02CB">
              <w:rPr>
                <w:b/>
              </w:rPr>
              <w:t xml:space="preserve">                   Раздел 3. Стены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15</w:t>
            </w:r>
          </w:p>
        </w:tc>
        <w:tc>
          <w:tcPr>
            <w:tcW w:w="6629" w:type="dxa"/>
          </w:tcPr>
          <w:p w:rsidR="00CB67EF" w:rsidRDefault="00CB67EF" w:rsidP="007C7E45">
            <w:r w:rsidRPr="00EC1DCD">
              <w:t>Ремонт штукатурки внутренних стен по камню и бетону цементно-известковым раствором, площадью отдельных мест до 1 м2 толщиной слоя до 20 мм</w:t>
            </w:r>
          </w:p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0,49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16</w:t>
            </w:r>
          </w:p>
        </w:tc>
        <w:tc>
          <w:tcPr>
            <w:tcW w:w="6629" w:type="dxa"/>
          </w:tcPr>
          <w:p w:rsidR="00CB67EF" w:rsidRDefault="00CB67EF" w:rsidP="007C7E45">
            <w:r w:rsidRPr="00EC1DCD">
              <w:t>Перетирка штукатурки внутренних помещений</w:t>
            </w:r>
          </w:p>
          <w:p w:rsidR="00CB67EF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5,112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17</w:t>
            </w:r>
          </w:p>
        </w:tc>
        <w:tc>
          <w:tcPr>
            <w:tcW w:w="6629" w:type="dxa"/>
          </w:tcPr>
          <w:p w:rsidR="00CB67EF" w:rsidRDefault="00CB67EF" w:rsidP="007C7E45"/>
          <w:p w:rsidR="00CB67EF" w:rsidRPr="00A91010" w:rsidRDefault="00CB67EF" w:rsidP="007C7E45">
            <w:r w:rsidRPr="00EC1DCD">
              <w:t xml:space="preserve">Грунтование </w:t>
            </w:r>
            <w:r>
              <w:t>поверхности грунтовкой глубокого проникновения</w:t>
            </w:r>
          </w:p>
        </w:tc>
        <w:tc>
          <w:tcPr>
            <w:tcW w:w="1457" w:type="dxa"/>
          </w:tcPr>
          <w:p w:rsidR="00CB67EF" w:rsidRDefault="00CB67EF" w:rsidP="007C7E45"/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/>
          <w:p w:rsidR="00CB67EF" w:rsidRPr="00D22FF9" w:rsidRDefault="00CB67EF" w:rsidP="007C7E45">
            <w:r>
              <w:t>5,674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18</w:t>
            </w:r>
          </w:p>
        </w:tc>
        <w:tc>
          <w:tcPr>
            <w:tcW w:w="6629" w:type="dxa"/>
          </w:tcPr>
          <w:p w:rsidR="00CB67EF" w:rsidRDefault="00CB67EF" w:rsidP="007C7E45">
            <w:r w:rsidRPr="0082626D">
              <w:t>Улучшенная масляная окраска ранее окрашенных стен за два раза с расчисткой старой краски до 35%</w:t>
            </w:r>
          </w:p>
          <w:p w:rsidR="00CB67EF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5,674</w:t>
            </w:r>
          </w:p>
        </w:tc>
      </w:tr>
      <w:tr w:rsidR="00CB67EF" w:rsidTr="007C7E45">
        <w:tc>
          <w:tcPr>
            <w:tcW w:w="9747" w:type="dxa"/>
            <w:gridSpan w:val="4"/>
          </w:tcPr>
          <w:p w:rsidR="00CB67EF" w:rsidRPr="00CD02CB" w:rsidRDefault="00CB67EF" w:rsidP="007C7E45">
            <w:pPr>
              <w:rPr>
                <w:b/>
              </w:rPr>
            </w:pPr>
            <w:r w:rsidRPr="00CD02CB">
              <w:rPr>
                <w:b/>
              </w:rPr>
              <w:lastRenderedPageBreak/>
              <w:t xml:space="preserve">              Раздел 4. Проемы, отопительные приборы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19</w:t>
            </w:r>
          </w:p>
        </w:tc>
        <w:tc>
          <w:tcPr>
            <w:tcW w:w="6629" w:type="dxa"/>
          </w:tcPr>
          <w:p w:rsidR="00CB67EF" w:rsidRDefault="00CB67EF" w:rsidP="007C7E45">
            <w:r w:rsidRPr="0082626D">
              <w:t>Улучшенная масляная окраска ранее окрашенных дверей за два раза с расчисткой старой</w:t>
            </w:r>
            <w:r>
              <w:t xml:space="preserve"> </w:t>
            </w:r>
            <w:r w:rsidRPr="0082626D">
              <w:t>краски</w:t>
            </w:r>
            <w:r>
              <w:t xml:space="preserve"> </w:t>
            </w:r>
            <w:r w:rsidRPr="0082626D">
              <w:t>до</w:t>
            </w:r>
            <w:r>
              <w:t xml:space="preserve"> </w:t>
            </w:r>
            <w:r w:rsidRPr="0082626D">
              <w:t>35%</w:t>
            </w:r>
          </w:p>
          <w:p w:rsidR="00CB67EF" w:rsidRPr="0082626D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0,2835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20</w:t>
            </w:r>
          </w:p>
        </w:tc>
        <w:tc>
          <w:tcPr>
            <w:tcW w:w="6629" w:type="dxa"/>
          </w:tcPr>
          <w:p w:rsidR="00CB67EF" w:rsidRDefault="00CB67EF" w:rsidP="007C7E45">
            <w:r w:rsidRPr="00EA7E7F">
              <w:t>Окраска масляными составами ранее окрашенных поверхностей труб стальных за 2 раза</w:t>
            </w:r>
          </w:p>
          <w:p w:rsidR="00CB67EF" w:rsidRPr="0082626D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0,1242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21</w:t>
            </w:r>
          </w:p>
        </w:tc>
        <w:tc>
          <w:tcPr>
            <w:tcW w:w="6629" w:type="dxa"/>
          </w:tcPr>
          <w:p w:rsidR="00CB67EF" w:rsidRPr="00EA7E7F" w:rsidRDefault="00CB67EF" w:rsidP="007C7E45">
            <w:r w:rsidRPr="00EA7E7F">
              <w:t>Окраска масляными составами ранее окрашенных поверхностей радиаторов и ребристых труб отопления за 2 раза</w:t>
            </w:r>
          </w:p>
          <w:p w:rsidR="00CB67EF" w:rsidRPr="0082626D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0,273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22</w:t>
            </w:r>
          </w:p>
        </w:tc>
        <w:tc>
          <w:tcPr>
            <w:tcW w:w="6629" w:type="dxa"/>
          </w:tcPr>
          <w:p w:rsidR="00CB67EF" w:rsidRDefault="00CB67EF" w:rsidP="007C7E45">
            <w:r w:rsidRPr="00EA7E7F">
              <w:t>Разборка деревянных заполнений проемов дверных и воротных</w:t>
            </w:r>
          </w:p>
          <w:p w:rsidR="00CB67EF" w:rsidRPr="00EA7E7F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0,1197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23</w:t>
            </w:r>
          </w:p>
        </w:tc>
        <w:tc>
          <w:tcPr>
            <w:tcW w:w="6629" w:type="dxa"/>
          </w:tcPr>
          <w:p w:rsidR="00CB67EF" w:rsidRDefault="00CB67EF" w:rsidP="007C7E45">
            <w:r>
              <w:t xml:space="preserve">Установка блоков </w:t>
            </w:r>
            <w:r w:rsidRPr="00EA7E7F">
              <w:t xml:space="preserve"> в наружных и внутренних дверных проемах в каменных стенах площадью проема до 3 м2</w:t>
            </w:r>
          </w:p>
          <w:p w:rsidR="00CB67EF" w:rsidRPr="00EA7E7F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100м2</w:t>
            </w:r>
          </w:p>
        </w:tc>
        <w:tc>
          <w:tcPr>
            <w:tcW w:w="1134" w:type="dxa"/>
          </w:tcPr>
          <w:p w:rsidR="00CB67EF" w:rsidRDefault="00CB67EF" w:rsidP="007C7E45">
            <w:r>
              <w:t>0,1008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24</w:t>
            </w:r>
          </w:p>
        </w:tc>
        <w:tc>
          <w:tcPr>
            <w:tcW w:w="6629" w:type="dxa"/>
          </w:tcPr>
          <w:p w:rsidR="00CB67EF" w:rsidRDefault="00CB67EF" w:rsidP="007C7E45">
            <w:r>
              <w:t>Установка и крепление наличников</w:t>
            </w:r>
          </w:p>
          <w:p w:rsidR="00CB67EF" w:rsidRPr="00EA7E7F" w:rsidRDefault="00CB67EF" w:rsidP="007C7E45"/>
        </w:tc>
        <w:tc>
          <w:tcPr>
            <w:tcW w:w="1457" w:type="dxa"/>
          </w:tcPr>
          <w:p w:rsidR="00CB67EF" w:rsidRDefault="00CB67EF" w:rsidP="007C7E45">
            <w:r>
              <w:t>100м</w:t>
            </w:r>
          </w:p>
        </w:tc>
        <w:tc>
          <w:tcPr>
            <w:tcW w:w="1134" w:type="dxa"/>
          </w:tcPr>
          <w:p w:rsidR="00CB67EF" w:rsidRDefault="00CB67EF" w:rsidP="007C7E45">
            <w:r>
              <w:t>0,102</w:t>
            </w:r>
          </w:p>
        </w:tc>
      </w:tr>
      <w:tr w:rsidR="00CB67EF" w:rsidTr="007C7E45">
        <w:tc>
          <w:tcPr>
            <w:tcW w:w="9747" w:type="dxa"/>
            <w:gridSpan w:val="4"/>
          </w:tcPr>
          <w:p w:rsidR="00CB67EF" w:rsidRPr="007E099E" w:rsidRDefault="00CB67EF" w:rsidP="007C7E45">
            <w:pPr>
              <w:rPr>
                <w:b/>
              </w:rPr>
            </w:pPr>
            <w:r>
              <w:t xml:space="preserve">            </w:t>
            </w:r>
            <w:r w:rsidRPr="007E099E">
              <w:rPr>
                <w:b/>
              </w:rPr>
              <w:t>Раздел5. Вывоз мусора</w:t>
            </w:r>
          </w:p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25</w:t>
            </w:r>
          </w:p>
        </w:tc>
        <w:tc>
          <w:tcPr>
            <w:tcW w:w="6629" w:type="dxa"/>
          </w:tcPr>
          <w:p w:rsidR="00CB67EF" w:rsidRPr="007E099E" w:rsidRDefault="00CB67EF" w:rsidP="007C7E45">
            <w:pPr>
              <w:rPr>
                <w:rFonts w:cs="Arial"/>
              </w:rPr>
            </w:pPr>
            <w:r w:rsidRPr="007E099E">
              <w:rPr>
                <w:rFonts w:cs="Arial"/>
              </w:rPr>
              <w:t>Мусор строительный с погрузкой вручную: погрузка</w:t>
            </w:r>
          </w:p>
          <w:p w:rsidR="00CB67EF" w:rsidRPr="007E099E" w:rsidRDefault="00CB67EF" w:rsidP="007C7E45"/>
        </w:tc>
        <w:tc>
          <w:tcPr>
            <w:tcW w:w="1457" w:type="dxa"/>
          </w:tcPr>
          <w:p w:rsidR="00CB67EF" w:rsidRPr="007E099E" w:rsidRDefault="00CB67EF" w:rsidP="007C7E45">
            <w:r w:rsidRPr="007E099E">
              <w:t>1 тонна</w:t>
            </w:r>
          </w:p>
        </w:tc>
        <w:tc>
          <w:tcPr>
            <w:tcW w:w="1134" w:type="dxa"/>
          </w:tcPr>
          <w:p w:rsidR="00CB67EF" w:rsidRPr="007E099E" w:rsidRDefault="00CB67EF" w:rsidP="007C7E45">
            <w:pPr>
              <w:rPr>
                <w:rFonts w:cs="Arial"/>
              </w:rPr>
            </w:pPr>
            <w:r>
              <w:rPr>
                <w:rFonts w:cs="Arial"/>
              </w:rPr>
              <w:t>12,059</w:t>
            </w:r>
          </w:p>
          <w:p w:rsidR="00CB67EF" w:rsidRPr="007E099E" w:rsidRDefault="00CB67EF" w:rsidP="007C7E45"/>
        </w:tc>
      </w:tr>
      <w:tr w:rsidR="00CB67EF" w:rsidTr="007C7E45">
        <w:tc>
          <w:tcPr>
            <w:tcW w:w="527" w:type="dxa"/>
          </w:tcPr>
          <w:p w:rsidR="00CB67EF" w:rsidRDefault="00CB67EF" w:rsidP="007C7E45">
            <w:r>
              <w:t>26</w:t>
            </w:r>
          </w:p>
        </w:tc>
        <w:tc>
          <w:tcPr>
            <w:tcW w:w="6629" w:type="dxa"/>
          </w:tcPr>
          <w:p w:rsidR="00CB67EF" w:rsidRPr="007E099E" w:rsidRDefault="00CB67EF" w:rsidP="007C7E45">
            <w:pPr>
              <w:rPr>
                <w:rFonts w:cs="Arial"/>
              </w:rPr>
            </w:pPr>
            <w:r w:rsidRPr="007E099E">
              <w:rPr>
                <w:rFonts w:cs="Arial"/>
              </w:rPr>
              <w:t>Перевозка грузов автомобилями-самосвалами грузоподъемностью 10 т работающих вне карьера: расстояние перевозки 27 км; нормативное время пробега 1,777 час; класс груза 1</w:t>
            </w:r>
          </w:p>
          <w:p w:rsidR="00CB67EF" w:rsidRPr="007E099E" w:rsidRDefault="00CB67EF" w:rsidP="007C7E45"/>
        </w:tc>
        <w:tc>
          <w:tcPr>
            <w:tcW w:w="1457" w:type="dxa"/>
          </w:tcPr>
          <w:p w:rsidR="00CB67EF" w:rsidRPr="007E099E" w:rsidRDefault="00CB67EF" w:rsidP="007C7E45">
            <w:r w:rsidRPr="007E099E">
              <w:t>1 тонна</w:t>
            </w:r>
          </w:p>
        </w:tc>
        <w:tc>
          <w:tcPr>
            <w:tcW w:w="1134" w:type="dxa"/>
          </w:tcPr>
          <w:p w:rsidR="00CB67EF" w:rsidRPr="007E099E" w:rsidRDefault="00CB67EF" w:rsidP="007C7E45">
            <w:pPr>
              <w:rPr>
                <w:rFonts w:cs="Arial"/>
              </w:rPr>
            </w:pPr>
            <w:r>
              <w:rPr>
                <w:rFonts w:cs="Arial"/>
              </w:rPr>
              <w:t>12,059</w:t>
            </w:r>
          </w:p>
          <w:p w:rsidR="00CB67EF" w:rsidRPr="007E099E" w:rsidRDefault="00CB67EF" w:rsidP="007C7E45"/>
        </w:tc>
      </w:tr>
    </w:tbl>
    <w:p w:rsidR="00D33EF1" w:rsidRPr="00CB67EF" w:rsidRDefault="00D33EF1" w:rsidP="00CB67EF">
      <w:pPr>
        <w:rPr>
          <w:sz w:val="24"/>
          <w:szCs w:val="24"/>
        </w:rPr>
      </w:pPr>
    </w:p>
    <w:sectPr w:rsidR="00D33EF1" w:rsidRPr="00CB67EF" w:rsidSect="006938F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BAF" w:rsidRDefault="009E1BAF" w:rsidP="00FE1D3E">
      <w:r>
        <w:separator/>
      </w:r>
    </w:p>
  </w:endnote>
  <w:endnote w:type="continuationSeparator" w:id="1">
    <w:p w:rsidR="009E1BAF" w:rsidRDefault="009E1BAF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BAF" w:rsidRDefault="009E1BAF" w:rsidP="00FE1D3E">
      <w:r>
        <w:separator/>
      </w:r>
    </w:p>
  </w:footnote>
  <w:footnote w:type="continuationSeparator" w:id="1">
    <w:p w:rsidR="009E1BAF" w:rsidRDefault="009E1BAF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243"/>
    <w:rsid w:val="000678FA"/>
    <w:rsid w:val="000A091F"/>
    <w:rsid w:val="000C3E71"/>
    <w:rsid w:val="00133BFC"/>
    <w:rsid w:val="001426CA"/>
    <w:rsid w:val="00165EBE"/>
    <w:rsid w:val="001B3110"/>
    <w:rsid w:val="001C6EF6"/>
    <w:rsid w:val="00230913"/>
    <w:rsid w:val="00237D8B"/>
    <w:rsid w:val="00295249"/>
    <w:rsid w:val="002A5625"/>
    <w:rsid w:val="002B11BC"/>
    <w:rsid w:val="002C484B"/>
    <w:rsid w:val="002D5790"/>
    <w:rsid w:val="002D58E4"/>
    <w:rsid w:val="003B1E0E"/>
    <w:rsid w:val="003C6715"/>
    <w:rsid w:val="003F0D66"/>
    <w:rsid w:val="00460FAA"/>
    <w:rsid w:val="00487447"/>
    <w:rsid w:val="00493016"/>
    <w:rsid w:val="00493452"/>
    <w:rsid w:val="004B541B"/>
    <w:rsid w:val="004D5F8D"/>
    <w:rsid w:val="004F1DA4"/>
    <w:rsid w:val="004F38B9"/>
    <w:rsid w:val="0051372C"/>
    <w:rsid w:val="005151C1"/>
    <w:rsid w:val="00532EC8"/>
    <w:rsid w:val="00553D02"/>
    <w:rsid w:val="0055522C"/>
    <w:rsid w:val="00595F40"/>
    <w:rsid w:val="005F1A3E"/>
    <w:rsid w:val="005F6B68"/>
    <w:rsid w:val="00600D54"/>
    <w:rsid w:val="00624243"/>
    <w:rsid w:val="0063202B"/>
    <w:rsid w:val="006458F1"/>
    <w:rsid w:val="00665639"/>
    <w:rsid w:val="00667A5B"/>
    <w:rsid w:val="006938F7"/>
    <w:rsid w:val="00696ED0"/>
    <w:rsid w:val="006C3E1E"/>
    <w:rsid w:val="006C5B3E"/>
    <w:rsid w:val="007137DE"/>
    <w:rsid w:val="00720204"/>
    <w:rsid w:val="00794525"/>
    <w:rsid w:val="007A1E81"/>
    <w:rsid w:val="007B1219"/>
    <w:rsid w:val="008343D5"/>
    <w:rsid w:val="008C7762"/>
    <w:rsid w:val="009204E7"/>
    <w:rsid w:val="0093113E"/>
    <w:rsid w:val="009A5378"/>
    <w:rsid w:val="009B4B50"/>
    <w:rsid w:val="009E0705"/>
    <w:rsid w:val="009E1BAF"/>
    <w:rsid w:val="00A1076F"/>
    <w:rsid w:val="00A315BA"/>
    <w:rsid w:val="00AB20B5"/>
    <w:rsid w:val="00AF64A0"/>
    <w:rsid w:val="00B77614"/>
    <w:rsid w:val="00B86FF2"/>
    <w:rsid w:val="00BF60BF"/>
    <w:rsid w:val="00C266E7"/>
    <w:rsid w:val="00C60523"/>
    <w:rsid w:val="00C61AA1"/>
    <w:rsid w:val="00C663E9"/>
    <w:rsid w:val="00C66478"/>
    <w:rsid w:val="00CB0ECC"/>
    <w:rsid w:val="00CB67EF"/>
    <w:rsid w:val="00CE4D13"/>
    <w:rsid w:val="00D017B6"/>
    <w:rsid w:val="00D33EF1"/>
    <w:rsid w:val="00D50C2C"/>
    <w:rsid w:val="00D73968"/>
    <w:rsid w:val="00E00979"/>
    <w:rsid w:val="00E15154"/>
    <w:rsid w:val="00E62730"/>
    <w:rsid w:val="00E8164B"/>
    <w:rsid w:val="00EA7B11"/>
    <w:rsid w:val="00ED0300"/>
    <w:rsid w:val="00F12548"/>
    <w:rsid w:val="00F4790E"/>
    <w:rsid w:val="00F47EF2"/>
    <w:rsid w:val="00F861D7"/>
    <w:rsid w:val="00F8705A"/>
    <w:rsid w:val="00F96C73"/>
    <w:rsid w:val="00FA6D4F"/>
    <w:rsid w:val="00FC4592"/>
    <w:rsid w:val="00FD7D74"/>
    <w:rsid w:val="00FE09C5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4F2108-71A9-4D0B-AC80-4EB9883F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6</Pages>
  <Words>1657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30</cp:revision>
  <cp:lastPrinted>2011-06-30T08:24:00Z</cp:lastPrinted>
  <dcterms:created xsi:type="dcterms:W3CDTF">2011-05-03T09:20:00Z</dcterms:created>
  <dcterms:modified xsi:type="dcterms:W3CDTF">2011-06-30T08:30:00Z</dcterms:modified>
</cp:coreProperties>
</file>