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6CB" w:rsidRPr="003B4DF1" w:rsidRDefault="000146CB">
      <w:pPr>
        <w:jc w:val="right"/>
        <w:outlineLvl w:val="0"/>
        <w:rPr>
          <w:sz w:val="22"/>
          <w:szCs w:val="22"/>
        </w:rPr>
      </w:pPr>
    </w:p>
    <w:p w:rsidR="000146CB" w:rsidRPr="003B4DF1" w:rsidRDefault="000146CB">
      <w:pPr>
        <w:jc w:val="center"/>
        <w:outlineLvl w:val="0"/>
        <w:rPr>
          <w:sz w:val="22"/>
          <w:szCs w:val="2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58240" filled="f" stroked="f">
            <v:textbox style="mso-next-textbox:#_x0000_s1026">
              <w:txbxContent>
                <w:p w:rsidR="000146CB" w:rsidRPr="003B4DF1" w:rsidRDefault="000146CB">
                  <w:pPr>
                    <w:rPr>
                      <w:b/>
                      <w:sz w:val="24"/>
                      <w:szCs w:val="24"/>
                    </w:rPr>
                  </w:pPr>
                  <w:r w:rsidRPr="003B4DF1">
                    <w:rPr>
                      <w:b/>
                      <w:sz w:val="24"/>
                      <w:szCs w:val="24"/>
                    </w:rPr>
                    <w:t>УТВЕРЖДАЮ</w:t>
                  </w:r>
                </w:p>
                <w:p w:rsidR="000146CB" w:rsidRPr="003B4DF1" w:rsidRDefault="000146CB">
                  <w:pPr>
                    <w:rPr>
                      <w:sz w:val="24"/>
                      <w:szCs w:val="24"/>
                    </w:rPr>
                  </w:pPr>
                  <w:r w:rsidRPr="003B4DF1">
                    <w:rPr>
                      <w:sz w:val="24"/>
                      <w:szCs w:val="24"/>
                    </w:rPr>
                    <w:t xml:space="preserve">Главный врач </w:t>
                  </w:r>
                </w:p>
                <w:p w:rsidR="000146CB" w:rsidRPr="003B4DF1" w:rsidRDefault="000146CB">
                  <w:pPr>
                    <w:rPr>
                      <w:sz w:val="24"/>
                      <w:szCs w:val="24"/>
                    </w:rPr>
                  </w:pPr>
                  <w:r w:rsidRPr="003B4DF1">
                    <w:rPr>
                      <w:sz w:val="24"/>
                      <w:szCs w:val="24"/>
                    </w:rPr>
                    <w:t xml:space="preserve">Муниципального учреждения здравоохранения </w:t>
                  </w:r>
                </w:p>
                <w:p w:rsidR="000146CB" w:rsidRPr="003B4DF1" w:rsidRDefault="000146CB">
                  <w:pPr>
                    <w:rPr>
                      <w:sz w:val="24"/>
                      <w:szCs w:val="24"/>
                    </w:rPr>
                  </w:pPr>
                  <w:r w:rsidRPr="003B4DF1">
                    <w:rPr>
                      <w:sz w:val="24"/>
                      <w:szCs w:val="24"/>
                    </w:rPr>
                    <w:t>Городская клиническая больница № 4</w:t>
                  </w:r>
                </w:p>
                <w:p w:rsidR="000146CB" w:rsidRPr="003B4DF1" w:rsidRDefault="000146CB">
                  <w:pPr>
                    <w:rPr>
                      <w:sz w:val="24"/>
                      <w:szCs w:val="24"/>
                    </w:rPr>
                  </w:pPr>
                </w:p>
                <w:p w:rsidR="000146CB" w:rsidRPr="003B4DF1" w:rsidRDefault="000146CB">
                  <w:pPr>
                    <w:rPr>
                      <w:sz w:val="24"/>
                      <w:szCs w:val="24"/>
                    </w:rPr>
                  </w:pPr>
                  <w:r w:rsidRPr="003B4DF1">
                    <w:rPr>
                      <w:sz w:val="24"/>
                      <w:szCs w:val="24"/>
                    </w:rPr>
                    <w:t>_______________  А.В.Ронзин</w:t>
                  </w:r>
                </w:p>
                <w:p w:rsidR="000146CB" w:rsidRPr="003B4DF1" w:rsidRDefault="000146CB">
                  <w:pPr>
                    <w:rPr>
                      <w:sz w:val="24"/>
                      <w:szCs w:val="24"/>
                    </w:rPr>
                  </w:pPr>
                </w:p>
                <w:p w:rsidR="000146CB" w:rsidRPr="003B4DF1" w:rsidRDefault="000146CB">
                  <w:pPr>
                    <w:rPr>
                      <w:sz w:val="24"/>
                      <w:szCs w:val="24"/>
                    </w:rPr>
                  </w:pPr>
                </w:p>
                <w:p w:rsidR="000146CB" w:rsidRPr="003B4DF1" w:rsidRDefault="000146CB">
                  <w:pPr>
                    <w:rPr>
                      <w:sz w:val="24"/>
                      <w:szCs w:val="24"/>
                    </w:rPr>
                  </w:pPr>
                </w:p>
                <w:p w:rsidR="000146CB" w:rsidRPr="003B4DF1" w:rsidRDefault="000146CB">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0146CB" w:rsidRPr="003B4DF1" w:rsidRDefault="000146CB">
                  <w:pPr>
                    <w:rPr>
                      <w:sz w:val="24"/>
                      <w:szCs w:val="24"/>
                    </w:rPr>
                  </w:pPr>
                </w:p>
                <w:p w:rsidR="000146CB" w:rsidRPr="003B4DF1" w:rsidRDefault="000146CB">
                  <w:pPr>
                    <w:rPr>
                      <w:color w:val="FF0000"/>
                      <w:sz w:val="28"/>
                      <w:szCs w:val="28"/>
                    </w:rPr>
                  </w:pPr>
                </w:p>
              </w:txbxContent>
            </v:textbox>
          </v:shape>
        </w:pict>
      </w: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2"/>
          <w:szCs w:val="22"/>
        </w:rPr>
      </w:pPr>
    </w:p>
    <w:p w:rsidR="000146CB" w:rsidRPr="003B4DF1" w:rsidRDefault="000146CB">
      <w:pPr>
        <w:pStyle w:val="BodyText"/>
        <w:jc w:val="center"/>
        <w:rPr>
          <w:b/>
          <w:sz w:val="28"/>
          <w:szCs w:val="28"/>
        </w:rPr>
      </w:pPr>
      <w:r w:rsidRPr="003B4DF1">
        <w:rPr>
          <w:b/>
          <w:sz w:val="28"/>
          <w:szCs w:val="28"/>
        </w:rPr>
        <w:t>ДОКУМЕНТАЦИЯ ОБ ОТКРЫТОМ АУКЦИОНЕ</w:t>
      </w:r>
    </w:p>
    <w:p w:rsidR="000146CB" w:rsidRPr="003B4DF1" w:rsidRDefault="000146CB">
      <w:pPr>
        <w:pStyle w:val="BodyText"/>
        <w:jc w:val="center"/>
        <w:rPr>
          <w:b/>
          <w:sz w:val="28"/>
          <w:szCs w:val="28"/>
        </w:rPr>
      </w:pPr>
      <w:r w:rsidRPr="003B4DF1">
        <w:rPr>
          <w:b/>
          <w:sz w:val="28"/>
          <w:szCs w:val="28"/>
        </w:rPr>
        <w:t>В ЭЛЕКТРОННОЙ ФОРМЕ</w:t>
      </w:r>
    </w:p>
    <w:p w:rsidR="000146CB" w:rsidRPr="003B4DF1" w:rsidRDefault="000146CB">
      <w:pPr>
        <w:pStyle w:val="BodyText"/>
        <w:jc w:val="center"/>
        <w:rPr>
          <w:b/>
          <w:color w:val="000000"/>
          <w:sz w:val="28"/>
          <w:szCs w:val="28"/>
        </w:rPr>
      </w:pPr>
      <w:r w:rsidRPr="003B4DF1">
        <w:rPr>
          <w:b/>
          <w:color w:val="000000"/>
          <w:sz w:val="28"/>
          <w:szCs w:val="28"/>
        </w:rPr>
        <w:t>на право заключить договор</w:t>
      </w:r>
    </w:p>
    <w:p w:rsidR="000146CB" w:rsidRDefault="000146CB">
      <w:pPr>
        <w:jc w:val="center"/>
        <w:rPr>
          <w:b/>
          <w:sz w:val="28"/>
          <w:szCs w:val="28"/>
        </w:rPr>
      </w:pPr>
      <w:r w:rsidRPr="003B4DF1">
        <w:rPr>
          <w:b/>
          <w:sz w:val="28"/>
          <w:szCs w:val="28"/>
        </w:rPr>
        <w:t xml:space="preserve">на </w:t>
      </w:r>
      <w:r w:rsidRPr="00A820F3">
        <w:rPr>
          <w:b/>
          <w:sz w:val="28"/>
          <w:szCs w:val="28"/>
        </w:rPr>
        <w:t xml:space="preserve">поставку </w:t>
      </w:r>
      <w:r w:rsidRPr="00A820F3">
        <w:rPr>
          <w:b/>
          <w:bCs/>
          <w:color w:val="000000"/>
          <w:sz w:val="28"/>
          <w:szCs w:val="28"/>
        </w:rPr>
        <w:t>аппарата искусственной вентиляции легких Aeros 4500 Dixion или эквивалент</w:t>
      </w:r>
      <w:r w:rsidRPr="003B4DF1">
        <w:rPr>
          <w:b/>
          <w:sz w:val="28"/>
          <w:szCs w:val="28"/>
        </w:rPr>
        <w:t xml:space="preserve"> </w:t>
      </w:r>
    </w:p>
    <w:p w:rsidR="000146CB" w:rsidRPr="003B4DF1" w:rsidRDefault="000146CB">
      <w:pPr>
        <w:jc w:val="center"/>
        <w:rPr>
          <w:b/>
          <w:sz w:val="28"/>
          <w:szCs w:val="28"/>
        </w:rPr>
      </w:pPr>
      <w:r w:rsidRPr="003B4DF1">
        <w:rPr>
          <w:b/>
          <w:sz w:val="28"/>
          <w:szCs w:val="28"/>
        </w:rPr>
        <w:t xml:space="preserve">для Муниципального учреждения здравоохранения </w:t>
      </w:r>
    </w:p>
    <w:p w:rsidR="000146CB" w:rsidRPr="003B4DF1" w:rsidRDefault="000146CB">
      <w:pPr>
        <w:jc w:val="center"/>
        <w:rPr>
          <w:b/>
          <w:sz w:val="28"/>
          <w:szCs w:val="28"/>
        </w:rPr>
      </w:pPr>
      <w:r w:rsidRPr="003B4DF1">
        <w:rPr>
          <w:b/>
          <w:sz w:val="28"/>
          <w:szCs w:val="28"/>
        </w:rPr>
        <w:t xml:space="preserve">Городская клиническая больница № 4 </w:t>
      </w:r>
    </w:p>
    <w:p w:rsidR="000146CB" w:rsidRPr="003B4DF1" w:rsidRDefault="000146CB">
      <w:pPr>
        <w:pStyle w:val="BodyText"/>
        <w:spacing w:line="520" w:lineRule="exact"/>
        <w:rPr>
          <w:b/>
          <w:sz w:val="28"/>
          <w:szCs w:val="28"/>
        </w:rPr>
      </w:pPr>
    </w:p>
    <w:p w:rsidR="000146CB" w:rsidRPr="003B4DF1" w:rsidRDefault="000146CB">
      <w:pPr>
        <w:pStyle w:val="BodyText"/>
        <w:spacing w:line="520" w:lineRule="exact"/>
        <w:rPr>
          <w:b/>
          <w:sz w:val="22"/>
          <w:szCs w:val="22"/>
        </w:rPr>
      </w:pPr>
    </w:p>
    <w:p w:rsidR="000146CB" w:rsidRPr="003B4DF1" w:rsidRDefault="000146CB">
      <w:pPr>
        <w:pStyle w:val="BodyText"/>
        <w:spacing w:line="520" w:lineRule="exact"/>
        <w:rPr>
          <w:sz w:val="22"/>
          <w:szCs w:val="22"/>
        </w:rPr>
      </w:pPr>
    </w:p>
    <w:p w:rsidR="000146CB" w:rsidRPr="003B4DF1" w:rsidRDefault="000146CB">
      <w:pPr>
        <w:spacing w:line="520" w:lineRule="exact"/>
        <w:jc w:val="center"/>
        <w:rPr>
          <w:sz w:val="22"/>
          <w:szCs w:val="22"/>
        </w:rPr>
      </w:pPr>
    </w:p>
    <w:p w:rsidR="000146CB" w:rsidRPr="003B4DF1" w:rsidRDefault="000146CB">
      <w:pPr>
        <w:spacing w:line="520" w:lineRule="exact"/>
        <w:rPr>
          <w:sz w:val="22"/>
          <w:szCs w:val="22"/>
        </w:rPr>
      </w:pPr>
    </w:p>
    <w:p w:rsidR="000146CB" w:rsidRPr="003B4DF1" w:rsidRDefault="000146CB">
      <w:pPr>
        <w:spacing w:line="520" w:lineRule="exact"/>
        <w:rPr>
          <w:sz w:val="22"/>
          <w:szCs w:val="22"/>
        </w:rPr>
      </w:pPr>
    </w:p>
    <w:p w:rsidR="000146CB" w:rsidRPr="003B4DF1" w:rsidRDefault="000146CB">
      <w:pPr>
        <w:spacing w:line="520" w:lineRule="exact"/>
        <w:rPr>
          <w:sz w:val="22"/>
          <w:szCs w:val="22"/>
        </w:rPr>
      </w:pPr>
    </w:p>
    <w:p w:rsidR="000146CB" w:rsidRPr="003B4DF1" w:rsidRDefault="000146CB">
      <w:pPr>
        <w:pStyle w:val="BodyText"/>
        <w:jc w:val="center"/>
        <w:rPr>
          <w:sz w:val="22"/>
          <w:szCs w:val="22"/>
        </w:rPr>
      </w:pPr>
    </w:p>
    <w:p w:rsidR="000146CB" w:rsidRPr="003B4DF1"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Default="000146CB">
      <w:pPr>
        <w:pStyle w:val="BodyText"/>
        <w:jc w:val="center"/>
        <w:rPr>
          <w:sz w:val="22"/>
          <w:szCs w:val="22"/>
        </w:rPr>
      </w:pPr>
    </w:p>
    <w:p w:rsidR="000146CB" w:rsidRPr="003B4DF1" w:rsidRDefault="000146CB">
      <w:pPr>
        <w:pStyle w:val="BodyText"/>
        <w:jc w:val="center"/>
        <w:rPr>
          <w:sz w:val="22"/>
          <w:szCs w:val="22"/>
        </w:rPr>
      </w:pPr>
    </w:p>
    <w:p w:rsidR="000146CB" w:rsidRPr="003B4DF1" w:rsidRDefault="000146CB">
      <w:pPr>
        <w:pStyle w:val="BodyText"/>
        <w:jc w:val="center"/>
        <w:rPr>
          <w:sz w:val="22"/>
          <w:szCs w:val="22"/>
        </w:rPr>
        <w:sectPr w:rsidR="000146CB" w:rsidRPr="003B4DF1">
          <w:footerReference w:type="even" r:id="rId7"/>
          <w:footerReference w:type="default" r:id="rId8"/>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0146CB" w:rsidRPr="003B4DF1">
        <w:trPr>
          <w:tblCellSpacing w:w="20" w:type="dxa"/>
        </w:trPr>
        <w:tc>
          <w:tcPr>
            <w:tcW w:w="10666" w:type="dxa"/>
            <w:gridSpan w:val="3"/>
            <w:shd w:val="clear" w:color="auto" w:fill="00FFFF"/>
          </w:tcPr>
          <w:p w:rsidR="000146CB" w:rsidRPr="003B4DF1" w:rsidRDefault="000146CB">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t>Общие сведения.</w:t>
            </w:r>
          </w:p>
        </w:tc>
      </w:tr>
      <w:tr w:rsidR="000146CB" w:rsidRPr="003B4DF1">
        <w:trPr>
          <w:tblCellSpacing w:w="20" w:type="dxa"/>
        </w:trPr>
        <w:tc>
          <w:tcPr>
            <w:tcW w:w="10666" w:type="dxa"/>
            <w:gridSpan w:val="3"/>
            <w:shd w:val="clear" w:color="auto" w:fill="FFFFFF"/>
          </w:tcPr>
          <w:p w:rsidR="000146CB" w:rsidRPr="003B4DF1" w:rsidRDefault="000146CB">
            <w:pPr>
              <w:pStyle w:val="BodyText"/>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0146CB" w:rsidRPr="003B4DF1" w:rsidRDefault="000146CB">
            <w:pPr>
              <w:pStyle w:val="BodyText"/>
              <w:numPr>
                <w:ilvl w:val="0"/>
                <w:numId w:val="3"/>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146CB" w:rsidRPr="003B4DF1" w:rsidRDefault="000146CB">
            <w:pPr>
              <w:pStyle w:val="BodyText"/>
              <w:numPr>
                <w:ilvl w:val="0"/>
                <w:numId w:val="3"/>
              </w:numPr>
              <w:tabs>
                <w:tab w:val="clear" w:pos="1248"/>
                <w:tab w:val="num" w:pos="540"/>
              </w:tabs>
              <w:ind w:left="0" w:firstLine="360"/>
              <w:rPr>
                <w:sz w:val="22"/>
                <w:szCs w:val="22"/>
              </w:rPr>
            </w:pPr>
            <w:r w:rsidRPr="003B4DF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146CB" w:rsidRPr="003B4DF1" w:rsidRDefault="000146CB">
            <w:pPr>
              <w:pStyle w:val="ConsPlusNormal"/>
              <w:widowControl/>
              <w:numPr>
                <w:ilvl w:val="0"/>
                <w:numId w:val="3"/>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146CB" w:rsidRPr="003B4DF1">
        <w:trPr>
          <w:tblCellSpacing w:w="20" w:type="dxa"/>
        </w:trPr>
        <w:tc>
          <w:tcPr>
            <w:tcW w:w="10666" w:type="dxa"/>
            <w:gridSpan w:val="3"/>
            <w:shd w:val="clear" w:color="auto" w:fill="00FFFF"/>
          </w:tcPr>
          <w:p w:rsidR="000146CB" w:rsidRPr="003B4DF1" w:rsidRDefault="000146CB">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ru</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260-46-76</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Тютнева Елизавета Владимировна</w:t>
            </w:r>
          </w:p>
        </w:tc>
      </w:tr>
      <w:tr w:rsidR="000146CB" w:rsidRPr="003B4DF1">
        <w:trPr>
          <w:tblCellSpacing w:w="20" w:type="dxa"/>
        </w:trPr>
        <w:tc>
          <w:tcPr>
            <w:tcW w:w="10666" w:type="dxa"/>
            <w:gridSpan w:val="3"/>
            <w:shd w:val="clear" w:color="auto" w:fill="00FFFF"/>
          </w:tcPr>
          <w:p w:rsidR="000146CB" w:rsidRPr="003B4DF1" w:rsidRDefault="000146CB">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Право заключить договор на поставку </w:t>
            </w:r>
            <w:r w:rsidRPr="007208F0">
              <w:rPr>
                <w:rFonts w:ascii="Times New Roman" w:hAnsi="Times New Roman" w:cs="Times New Roman"/>
                <w:bCs/>
                <w:color w:val="000000"/>
                <w:sz w:val="22"/>
                <w:szCs w:val="22"/>
              </w:rPr>
              <w:t>аппарата искусственной вентиляции легких Aeros 4500 Dixion или эквивалент</w:t>
            </w:r>
            <w:r w:rsidRPr="003B4DF1">
              <w:rPr>
                <w:rFonts w:ascii="Times New Roman" w:hAnsi="Times New Roman" w:cs="Times New Roman"/>
                <w:sz w:val="22"/>
                <w:szCs w:val="22"/>
              </w:rPr>
              <w:t xml:space="preserve">  для муниципального учреждения здравоохранения Городская клиническая больница № 4</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0146CB" w:rsidRPr="007208F0" w:rsidRDefault="000146CB">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1 шт.</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0146CB" w:rsidRPr="007208F0" w:rsidRDefault="000146CB" w:rsidP="003D27BB">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550 000,00 руб.</w:t>
            </w:r>
          </w:p>
        </w:tc>
      </w:tr>
      <w:tr w:rsidR="000146CB" w:rsidRPr="003B4DF1">
        <w:trPr>
          <w:tblCellSpacing w:w="20" w:type="dxa"/>
        </w:trPr>
        <w:tc>
          <w:tcPr>
            <w:tcW w:w="3139" w:type="dxa"/>
            <w:gridSpan w:val="2"/>
            <w:shd w:val="clear" w:color="auto" w:fill="FFFFFF"/>
          </w:tcPr>
          <w:p w:rsidR="000146CB" w:rsidRPr="00351174" w:rsidRDefault="000146CB">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0146CB" w:rsidRPr="007208F0" w:rsidRDefault="000146CB">
            <w:pPr>
              <w:pStyle w:val="ConsPlusNormal"/>
              <w:widowControl/>
              <w:snapToGrid w:val="0"/>
              <w:ind w:firstLine="0"/>
              <w:jc w:val="both"/>
              <w:rPr>
                <w:rFonts w:ascii="Times New Roman" w:hAnsi="Times New Roman" w:cs="Times New Roman"/>
                <w:sz w:val="22"/>
                <w:szCs w:val="22"/>
              </w:rPr>
            </w:pPr>
            <w:r w:rsidRPr="007208F0">
              <w:rPr>
                <w:rFonts w:ascii="Times New Roman" w:hAnsi="Times New Roman" w:cs="Times New Roman"/>
                <w:sz w:val="22"/>
                <w:szCs w:val="22"/>
              </w:rPr>
              <w:t>Заказчиком произведен анализ цен на основании мониторинга цен.</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0146CB" w:rsidRPr="007208F0" w:rsidRDefault="000146CB"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товарам представлены в  Техническом задании (Приложение № 1).</w:t>
            </w:r>
          </w:p>
          <w:p w:rsidR="000146CB" w:rsidRPr="007208F0" w:rsidRDefault="000146CB"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0146CB" w:rsidRPr="007208F0" w:rsidRDefault="000146CB"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0146CB" w:rsidRPr="007208F0" w:rsidRDefault="000146CB"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0146CB" w:rsidRPr="007208F0" w:rsidRDefault="000146CB" w:rsidP="007208F0">
            <w:pPr>
              <w:pStyle w:val="BodyText"/>
              <w:ind w:firstLine="200"/>
              <w:rPr>
                <w:i/>
                <w:color w:val="000000"/>
                <w:sz w:val="22"/>
                <w:szCs w:val="22"/>
              </w:rPr>
            </w:pPr>
            <w:r w:rsidRPr="007208F0">
              <w:rPr>
                <w:sz w:val="22"/>
                <w:szCs w:val="22"/>
              </w:rPr>
              <w:t>г. Пермь, ул. Ким, 2, ГКБ № 4</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0146CB" w:rsidRPr="005D5096" w:rsidRDefault="000146CB" w:rsidP="003D27BB">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ввод в эксплуатацию - в течение 30 календарных дней с момента подписания </w:t>
            </w:r>
            <w:r w:rsidRPr="005D5096">
              <w:rPr>
                <w:rFonts w:ascii="Times New Roman" w:hAnsi="Times New Roman" w:cs="Times New Roman"/>
                <w:sz w:val="22"/>
                <w:szCs w:val="22"/>
              </w:rPr>
              <w:tab/>
              <w:t>Договора обеими сторонами.</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0146CB" w:rsidRPr="007208F0" w:rsidRDefault="000146CB" w:rsidP="001E6D85">
            <w:pPr>
              <w:pStyle w:val="BodyText"/>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0146CB" w:rsidRPr="001E6D85" w:rsidRDefault="000146CB" w:rsidP="00186F13">
            <w:pPr>
              <w:pStyle w:val="BodyText"/>
              <w:tabs>
                <w:tab w:val="left" w:pos="0"/>
              </w:tabs>
              <w:rPr>
                <w:sz w:val="22"/>
                <w:szCs w:val="22"/>
              </w:rPr>
            </w:pPr>
            <w:r w:rsidRPr="007208F0">
              <w:rPr>
                <w:sz w:val="22"/>
                <w:szCs w:val="22"/>
              </w:rPr>
              <w:t xml:space="preserve">    </w:t>
            </w:r>
            <w:r w:rsidRPr="001E6D85">
              <w:rPr>
                <w:sz w:val="22"/>
                <w:szCs w:val="22"/>
              </w:rPr>
              <w:t>Поставщик гарантирует качество Товара в течение гарантийного срока, применительно ко всему Товару</w:t>
            </w:r>
            <w:r>
              <w:rPr>
                <w:sz w:val="22"/>
                <w:szCs w:val="22"/>
              </w:rPr>
              <w:t>, не менее срока, установленного Производителем..</w:t>
            </w:r>
            <w:r w:rsidRPr="001E6D85">
              <w:rPr>
                <w:sz w:val="22"/>
                <w:szCs w:val="22"/>
              </w:rPr>
              <w:t xml:space="preserve"> </w:t>
            </w:r>
          </w:p>
          <w:p w:rsidR="000146CB" w:rsidRPr="007208F0" w:rsidRDefault="000146CB" w:rsidP="000C4BD3">
            <w:pPr>
              <w:pStyle w:val="BodyText"/>
              <w:tabs>
                <w:tab w:val="left" w:pos="0"/>
              </w:tabs>
              <w:rPr>
                <w:sz w:val="22"/>
                <w:szCs w:val="22"/>
              </w:rPr>
            </w:pPr>
            <w:r>
              <w:rPr>
                <w:sz w:val="22"/>
                <w:szCs w:val="22"/>
              </w:rPr>
              <w:t xml:space="preserve">    </w:t>
            </w:r>
            <w:r w:rsidRPr="007208F0">
              <w:rPr>
                <w:sz w:val="22"/>
                <w:szCs w:val="22"/>
              </w:rPr>
              <w:t>Гарантийный срок на поставленный Товар</w:t>
            </w:r>
            <w:r>
              <w:rPr>
                <w:sz w:val="22"/>
                <w:szCs w:val="22"/>
              </w:rPr>
              <w:t>, установленный Производителем,</w:t>
            </w:r>
            <w:r w:rsidRPr="007208F0">
              <w:rPr>
                <w:sz w:val="22"/>
                <w:szCs w:val="22"/>
              </w:rPr>
              <w:t xml:space="preserve"> начинает исчисляться с даты подписания акта ввода Товара  в эксплуатацию и устанавливается </w:t>
            </w:r>
            <w:r>
              <w:rPr>
                <w:sz w:val="22"/>
                <w:szCs w:val="22"/>
              </w:rPr>
              <w:t xml:space="preserve">на срок не </w:t>
            </w:r>
            <w:r w:rsidRPr="000C4BD3">
              <w:rPr>
                <w:sz w:val="22"/>
                <w:szCs w:val="22"/>
              </w:rPr>
              <w:t>менее  12</w:t>
            </w:r>
            <w:r w:rsidRPr="00EC7BFE">
              <w:rPr>
                <w:sz w:val="22"/>
                <w:szCs w:val="22"/>
              </w:rPr>
              <w:t xml:space="preserve"> месяцев.</w:t>
            </w:r>
            <w:r w:rsidRPr="007208F0">
              <w:rPr>
                <w:sz w:val="22"/>
                <w:szCs w:val="22"/>
              </w:rPr>
              <w:t xml:space="preserve">    </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Форма, сроки и порядок оплаты товара</w:t>
            </w:r>
          </w:p>
        </w:tc>
        <w:tc>
          <w:tcPr>
            <w:tcW w:w="7487" w:type="dxa"/>
            <w:shd w:val="clear" w:color="auto" w:fill="FFFFFF"/>
          </w:tcPr>
          <w:p w:rsidR="000146CB" w:rsidRPr="007208F0" w:rsidRDefault="000146CB">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t>Оплата за товар производится безналичным перечислением денежных средств в течение 90 календарных дней с момента ввода товара в 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счёта-фактуры на поставленный товар и акта сдачи-приемки товара. Оплата по Договору третьим лицам не допускается.</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Источник финансирования заказа</w:t>
            </w:r>
          </w:p>
        </w:tc>
        <w:tc>
          <w:tcPr>
            <w:tcW w:w="7487" w:type="dxa"/>
            <w:shd w:val="clear" w:color="auto" w:fill="FFFFFF"/>
          </w:tcPr>
          <w:p w:rsidR="000146CB" w:rsidRPr="007208F0" w:rsidRDefault="000146CB">
            <w:pPr>
              <w:pStyle w:val="BodyText"/>
              <w:rPr>
                <w:sz w:val="22"/>
                <w:szCs w:val="22"/>
              </w:rPr>
            </w:pPr>
            <w:r w:rsidRPr="007208F0">
              <w:rPr>
                <w:sz w:val="22"/>
                <w:szCs w:val="22"/>
              </w:rPr>
              <w:t>Средства ОМС.</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0146CB" w:rsidRPr="007208F0" w:rsidRDefault="000146CB"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0146CB" w:rsidRPr="007208F0" w:rsidRDefault="000146CB"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146CB" w:rsidRPr="007208F0" w:rsidRDefault="000146CB"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0146CB" w:rsidRPr="007208F0" w:rsidRDefault="000146CB">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0146CB" w:rsidRPr="003B4DF1">
        <w:trPr>
          <w:tblCellSpacing w:w="20" w:type="dxa"/>
        </w:trPr>
        <w:tc>
          <w:tcPr>
            <w:tcW w:w="3139" w:type="dxa"/>
            <w:gridSpan w:val="2"/>
            <w:shd w:val="clear" w:color="auto" w:fill="FFFFFF"/>
          </w:tcPr>
          <w:p w:rsidR="000146CB" w:rsidRPr="003B4DF1" w:rsidRDefault="000146CB">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0146CB" w:rsidRPr="007208F0" w:rsidRDefault="000146CB">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0146CB" w:rsidRPr="003B4DF1">
        <w:trPr>
          <w:tblCellSpacing w:w="20" w:type="dxa"/>
        </w:trPr>
        <w:tc>
          <w:tcPr>
            <w:tcW w:w="3139" w:type="dxa"/>
            <w:gridSpan w:val="2"/>
            <w:shd w:val="clear" w:color="auto" w:fill="FFFFFF"/>
          </w:tcPr>
          <w:p w:rsidR="000146CB" w:rsidRPr="00135764" w:rsidRDefault="000146CB"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0146CB" w:rsidRPr="007208F0" w:rsidRDefault="000146CB" w:rsidP="00037EEE">
            <w:pPr>
              <w:autoSpaceDE w:val="0"/>
              <w:autoSpaceDN w:val="0"/>
              <w:adjustRightInd w:val="0"/>
              <w:ind w:firstLine="317"/>
              <w:jc w:val="both"/>
              <w:outlineLvl w:val="1"/>
              <w:rPr>
                <w:sz w:val="22"/>
                <w:szCs w:val="22"/>
              </w:rPr>
            </w:pPr>
            <w:r w:rsidRPr="007208F0">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0146CB" w:rsidRPr="003B4DF1">
        <w:trPr>
          <w:tblCellSpacing w:w="20" w:type="dxa"/>
        </w:trPr>
        <w:tc>
          <w:tcPr>
            <w:tcW w:w="10666" w:type="dxa"/>
            <w:gridSpan w:val="3"/>
            <w:shd w:val="clear" w:color="auto" w:fill="00FFFF"/>
          </w:tcPr>
          <w:p w:rsidR="000146CB" w:rsidRPr="007208F0" w:rsidRDefault="000146CB">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0146CB" w:rsidRPr="003B4DF1">
        <w:trPr>
          <w:trHeight w:val="325"/>
          <w:tblCellSpacing w:w="20" w:type="dxa"/>
        </w:trPr>
        <w:tc>
          <w:tcPr>
            <w:tcW w:w="10666" w:type="dxa"/>
            <w:gridSpan w:val="3"/>
            <w:tcBorders>
              <w:bottom w:val="inset" w:sz="6" w:space="0" w:color="auto"/>
            </w:tcBorders>
            <w:shd w:val="clear" w:color="auto" w:fill="FFFFFF"/>
          </w:tcPr>
          <w:p w:rsidR="000146CB" w:rsidRPr="007208F0" w:rsidRDefault="000146CB">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0146CB" w:rsidRPr="007208F0" w:rsidRDefault="000146CB">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146CB" w:rsidRPr="003B4DF1">
        <w:trPr>
          <w:trHeight w:val="168"/>
          <w:tblCellSpacing w:w="20" w:type="dxa"/>
        </w:trPr>
        <w:tc>
          <w:tcPr>
            <w:tcW w:w="10666" w:type="dxa"/>
            <w:gridSpan w:val="3"/>
            <w:tcBorders>
              <w:top w:val="inset" w:sz="6" w:space="0" w:color="auto"/>
            </w:tcBorders>
            <w:shd w:val="clear" w:color="auto" w:fill="FFFFFF"/>
          </w:tcPr>
          <w:p w:rsidR="000146CB" w:rsidRPr="007208F0" w:rsidRDefault="000146CB">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146CB" w:rsidRPr="003B4DF1">
        <w:trPr>
          <w:trHeight w:val="768"/>
          <w:tblCellSpacing w:w="20" w:type="dxa"/>
        </w:trPr>
        <w:tc>
          <w:tcPr>
            <w:tcW w:w="477" w:type="dxa"/>
            <w:shd w:val="clear" w:color="auto" w:fill="FFFFFF"/>
          </w:tcPr>
          <w:p w:rsidR="000146CB" w:rsidRPr="003B4DF1" w:rsidRDefault="000146C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0146CB" w:rsidRPr="007208F0" w:rsidRDefault="000146CB"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Pr="007208F0">
              <w:rPr>
                <w:rFonts w:ascii="Times New Roman" w:hAnsi="Times New Roman" w:cs="Times New Roman"/>
                <w:sz w:val="22"/>
                <w:szCs w:val="22"/>
              </w:rPr>
              <w:t>.</w:t>
            </w:r>
          </w:p>
        </w:tc>
      </w:tr>
      <w:tr w:rsidR="000146CB" w:rsidRPr="003B4DF1">
        <w:trPr>
          <w:trHeight w:val="816"/>
          <w:tblCellSpacing w:w="20" w:type="dxa"/>
        </w:trPr>
        <w:tc>
          <w:tcPr>
            <w:tcW w:w="477" w:type="dxa"/>
            <w:shd w:val="clear" w:color="auto" w:fill="FFFFFF"/>
          </w:tcPr>
          <w:p w:rsidR="000146CB" w:rsidRPr="003B4DF1" w:rsidRDefault="000146C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0146CB" w:rsidRPr="007208F0" w:rsidRDefault="000146C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146CB" w:rsidRPr="003B4DF1">
        <w:trPr>
          <w:trHeight w:val="681"/>
          <w:tblCellSpacing w:w="20" w:type="dxa"/>
        </w:trPr>
        <w:tc>
          <w:tcPr>
            <w:tcW w:w="477" w:type="dxa"/>
            <w:shd w:val="clear" w:color="auto" w:fill="FFFFFF"/>
          </w:tcPr>
          <w:p w:rsidR="000146CB" w:rsidRPr="003B4DF1" w:rsidRDefault="000146C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146CB" w:rsidRPr="003B4DF1">
        <w:trPr>
          <w:trHeight w:val="2076"/>
          <w:tblCellSpacing w:w="20" w:type="dxa"/>
        </w:trPr>
        <w:tc>
          <w:tcPr>
            <w:tcW w:w="477" w:type="dxa"/>
            <w:shd w:val="clear" w:color="auto" w:fill="FFFFFF"/>
          </w:tcPr>
          <w:p w:rsidR="000146CB" w:rsidRPr="003B4DF1" w:rsidRDefault="000146C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146CB" w:rsidRPr="003B4DF1">
        <w:trPr>
          <w:trHeight w:val="216"/>
          <w:tblCellSpacing w:w="20" w:type="dxa"/>
        </w:trPr>
        <w:tc>
          <w:tcPr>
            <w:tcW w:w="477" w:type="dxa"/>
            <w:shd w:val="clear" w:color="auto" w:fill="FFFFFF"/>
          </w:tcPr>
          <w:p w:rsidR="000146CB" w:rsidRPr="003B4DF1" w:rsidRDefault="000146CB">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146CB" w:rsidRPr="003B4DF1">
        <w:trPr>
          <w:tblCellSpacing w:w="20" w:type="dxa"/>
        </w:trPr>
        <w:tc>
          <w:tcPr>
            <w:tcW w:w="10666" w:type="dxa"/>
            <w:gridSpan w:val="3"/>
            <w:shd w:val="clear" w:color="auto" w:fill="00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0146CB" w:rsidRPr="003B4DF1">
        <w:trPr>
          <w:tblCellSpacing w:w="20" w:type="dxa"/>
        </w:trPr>
        <w:tc>
          <w:tcPr>
            <w:tcW w:w="10666" w:type="dxa"/>
            <w:gridSpan w:val="3"/>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0146CB" w:rsidRPr="003B4DF1">
        <w:trPr>
          <w:tblCellSpacing w:w="20" w:type="dxa"/>
        </w:trPr>
        <w:tc>
          <w:tcPr>
            <w:tcW w:w="10666" w:type="dxa"/>
            <w:gridSpan w:val="3"/>
            <w:shd w:val="clear" w:color="auto" w:fill="FFFFFF"/>
          </w:tcPr>
          <w:p w:rsidR="000146CB" w:rsidRPr="003B4DF1" w:rsidRDefault="000146CB">
            <w:pPr>
              <w:numPr>
                <w:ilvl w:val="0"/>
                <w:numId w:val="9"/>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0146CB" w:rsidRPr="003B4DF1">
        <w:trPr>
          <w:tblCellSpacing w:w="20" w:type="dxa"/>
        </w:trPr>
        <w:tc>
          <w:tcPr>
            <w:tcW w:w="477" w:type="dxa"/>
            <w:shd w:val="clear" w:color="auto" w:fill="FFFFFF"/>
          </w:tcPr>
          <w:p w:rsidR="000146CB" w:rsidRPr="003B4DF1" w:rsidRDefault="000146CB">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0146CB" w:rsidRPr="003B4DF1">
        <w:trPr>
          <w:tblCellSpacing w:w="20" w:type="dxa"/>
        </w:trPr>
        <w:tc>
          <w:tcPr>
            <w:tcW w:w="477" w:type="dxa"/>
            <w:shd w:val="clear" w:color="auto" w:fill="FFFFFF"/>
          </w:tcPr>
          <w:p w:rsidR="000146CB" w:rsidRPr="003B4DF1" w:rsidRDefault="000146CB">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autoSpaceDE w:val="0"/>
              <w:autoSpaceDN w:val="0"/>
              <w:adjustRightInd w:val="0"/>
              <w:jc w:val="both"/>
              <w:outlineLvl w:val="1"/>
              <w:rPr>
                <w:bCs/>
                <w:iCs/>
                <w:sz w:val="22"/>
                <w:szCs w:val="22"/>
              </w:rPr>
            </w:pPr>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
        </w:tc>
      </w:tr>
      <w:tr w:rsidR="000146CB" w:rsidRPr="003B4DF1">
        <w:trPr>
          <w:tblCellSpacing w:w="20" w:type="dxa"/>
        </w:trPr>
        <w:tc>
          <w:tcPr>
            <w:tcW w:w="10666" w:type="dxa"/>
            <w:gridSpan w:val="3"/>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0146CB" w:rsidRPr="003B4DF1">
        <w:trPr>
          <w:tblCellSpacing w:w="20" w:type="dxa"/>
        </w:trPr>
        <w:tc>
          <w:tcPr>
            <w:tcW w:w="10666" w:type="dxa"/>
            <w:gridSpan w:val="3"/>
            <w:shd w:val="clear" w:color="auto" w:fill="FFFFFF"/>
          </w:tcPr>
          <w:p w:rsidR="000146CB" w:rsidRPr="003B4DF1" w:rsidRDefault="000146CB">
            <w:pPr>
              <w:numPr>
                <w:ilvl w:val="0"/>
                <w:numId w:val="9"/>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0146CB" w:rsidRPr="003B4DF1">
        <w:trPr>
          <w:tblCellSpacing w:w="20" w:type="dxa"/>
        </w:trPr>
        <w:tc>
          <w:tcPr>
            <w:tcW w:w="477" w:type="dxa"/>
            <w:shd w:val="clear" w:color="auto" w:fill="FFFFFF"/>
          </w:tcPr>
          <w:p w:rsidR="000146CB" w:rsidRPr="003B4DF1" w:rsidRDefault="000146CB">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autoSpaceDE w:val="0"/>
              <w:autoSpaceDN w:val="0"/>
              <w:adjustRightInd w:val="0"/>
              <w:jc w:val="both"/>
              <w:outlineLvl w:val="1"/>
              <w:rPr>
                <w:i/>
                <w:sz w:val="22"/>
                <w:szCs w:val="22"/>
              </w:rPr>
            </w:pPr>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146CB" w:rsidRPr="003B4DF1">
        <w:trPr>
          <w:tblCellSpacing w:w="20" w:type="dxa"/>
        </w:trPr>
        <w:tc>
          <w:tcPr>
            <w:tcW w:w="477" w:type="dxa"/>
            <w:shd w:val="clear" w:color="auto" w:fill="FFFFFF"/>
          </w:tcPr>
          <w:p w:rsidR="000146CB" w:rsidRPr="003B4DF1" w:rsidRDefault="000146CB">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0146CB" w:rsidRPr="003B4DF1" w:rsidRDefault="000146CB"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0146CB" w:rsidRPr="003B4DF1">
        <w:trPr>
          <w:tblCellSpacing w:w="20" w:type="dxa"/>
        </w:trPr>
        <w:tc>
          <w:tcPr>
            <w:tcW w:w="477" w:type="dxa"/>
            <w:shd w:val="clear" w:color="auto" w:fill="FFFFFF"/>
          </w:tcPr>
          <w:p w:rsidR="000146CB" w:rsidRPr="003B4DF1" w:rsidRDefault="000146CB">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146CB" w:rsidRPr="003B4DF1">
        <w:trPr>
          <w:tblCellSpacing w:w="20" w:type="dxa"/>
        </w:trPr>
        <w:tc>
          <w:tcPr>
            <w:tcW w:w="3139" w:type="dxa"/>
            <w:gridSpan w:val="2"/>
            <w:shd w:val="clear" w:color="auto" w:fill="FFFFFF"/>
          </w:tcPr>
          <w:p w:rsidR="000146CB" w:rsidRPr="003B4DF1" w:rsidRDefault="000146CB">
            <w:pPr>
              <w:pStyle w:val="BodyTextIndent"/>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0146CB" w:rsidRPr="003B4DF1" w:rsidRDefault="000146CB">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146CB" w:rsidRPr="003B4DF1" w:rsidRDefault="000146CB">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производителя, страну происхождения 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0146CB" w:rsidRPr="003B4DF1" w:rsidRDefault="000146CB">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0146CB" w:rsidRPr="003B4DF1" w:rsidRDefault="000146CB">
            <w:pPr>
              <w:autoSpaceDE w:val="0"/>
              <w:autoSpaceDN w:val="0"/>
              <w:adjustRightInd w:val="0"/>
              <w:ind w:firstLine="175"/>
              <w:jc w:val="both"/>
              <w:outlineLvl w:val="1"/>
              <w:rPr>
                <w:sz w:val="22"/>
                <w:szCs w:val="22"/>
              </w:rPr>
            </w:pPr>
            <w:r w:rsidRPr="003B4DF1">
              <w:rPr>
                <w:sz w:val="22"/>
                <w:szCs w:val="22"/>
              </w:rPr>
              <w:t>Участник размещения заказа вправе подать только одну заявку на участие в открытом аукционе в электронной форме.</w:t>
            </w:r>
          </w:p>
          <w:p w:rsidR="000146CB" w:rsidRPr="003B4DF1" w:rsidRDefault="000146CB">
            <w:pPr>
              <w:autoSpaceDE w:val="0"/>
              <w:autoSpaceDN w:val="0"/>
              <w:adjustRightInd w:val="0"/>
              <w:ind w:firstLine="175"/>
              <w:jc w:val="both"/>
              <w:outlineLvl w:val="1"/>
              <w:rPr>
                <w:sz w:val="22"/>
                <w:szCs w:val="22"/>
              </w:rPr>
            </w:pPr>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146CB"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146CB" w:rsidRPr="003B4DF1" w:rsidRDefault="000146CB">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0146CB"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0146CB" w:rsidRPr="003B4DF1" w:rsidRDefault="000146CB">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146CB" w:rsidRPr="003B4DF1" w:rsidRDefault="000146CB">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0146CB" w:rsidRPr="003B4DF1" w:rsidRDefault="000146CB">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0146CB"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146CB" w:rsidRPr="003B4DF1" w:rsidRDefault="000146CB">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146CB"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146CB" w:rsidRPr="00790B0C" w:rsidRDefault="000146CB">
            <w:pPr>
              <w:pStyle w:val="BodyTextIndent"/>
              <w:ind w:left="0"/>
              <w:rPr>
                <w:sz w:val="22"/>
                <w:szCs w:val="22"/>
              </w:rPr>
            </w:pPr>
            <w:r w:rsidRPr="00790B0C">
              <w:rPr>
                <w:sz w:val="22"/>
                <w:szCs w:val="22"/>
              </w:rPr>
              <w:t>«1</w:t>
            </w:r>
            <w:r>
              <w:rPr>
                <w:sz w:val="22"/>
                <w:szCs w:val="22"/>
              </w:rPr>
              <w:t>3</w:t>
            </w:r>
            <w:r w:rsidRPr="00790B0C">
              <w:rPr>
                <w:sz w:val="22"/>
                <w:szCs w:val="22"/>
              </w:rPr>
              <w:t xml:space="preserve">» июля 2011 г. </w:t>
            </w:r>
          </w:p>
          <w:p w:rsidR="000146CB" w:rsidRPr="00790B0C" w:rsidRDefault="000146CB">
            <w:pPr>
              <w:pStyle w:val="BodyTextIndent"/>
              <w:ind w:left="0"/>
              <w:rPr>
                <w:sz w:val="22"/>
                <w:szCs w:val="22"/>
              </w:rPr>
            </w:pPr>
            <w:r w:rsidRPr="00790B0C">
              <w:rPr>
                <w:sz w:val="22"/>
                <w:szCs w:val="22"/>
              </w:rPr>
              <w:t>«11» часов «00» минут (время местное)</w:t>
            </w:r>
          </w:p>
        </w:tc>
      </w:tr>
      <w:tr w:rsidR="000146CB"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146CB" w:rsidRPr="003B4DF1" w:rsidRDefault="000146CB">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0146CB" w:rsidRPr="003B4DF1" w:rsidRDefault="000146CB">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146CB" w:rsidRPr="00790B0C" w:rsidRDefault="000146CB" w:rsidP="00F021E5">
            <w:pPr>
              <w:pStyle w:val="BodyTextIndent"/>
              <w:ind w:left="0"/>
              <w:rPr>
                <w:sz w:val="22"/>
                <w:szCs w:val="22"/>
              </w:rPr>
            </w:pPr>
            <w:r w:rsidRPr="00790B0C">
              <w:rPr>
                <w:sz w:val="22"/>
                <w:szCs w:val="22"/>
              </w:rPr>
              <w:t>«1</w:t>
            </w:r>
            <w:r>
              <w:rPr>
                <w:sz w:val="22"/>
                <w:szCs w:val="22"/>
              </w:rPr>
              <w:t>5</w:t>
            </w:r>
            <w:r w:rsidRPr="00790B0C">
              <w:rPr>
                <w:sz w:val="22"/>
                <w:szCs w:val="22"/>
              </w:rPr>
              <w:t>» июля 2011 г.</w:t>
            </w:r>
          </w:p>
        </w:tc>
      </w:tr>
      <w:tr w:rsidR="000146CB"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146CB" w:rsidRPr="003B4DF1" w:rsidRDefault="000146CB">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146CB" w:rsidRPr="00790B0C" w:rsidRDefault="000146CB" w:rsidP="00790B0C">
            <w:pPr>
              <w:pStyle w:val="BodyTextIndent"/>
              <w:ind w:left="0"/>
              <w:rPr>
                <w:sz w:val="22"/>
                <w:szCs w:val="22"/>
              </w:rPr>
            </w:pPr>
            <w:r w:rsidRPr="00790B0C">
              <w:rPr>
                <w:sz w:val="22"/>
                <w:szCs w:val="22"/>
              </w:rPr>
              <w:t>«1</w:t>
            </w:r>
            <w:r>
              <w:rPr>
                <w:sz w:val="22"/>
                <w:szCs w:val="22"/>
              </w:rPr>
              <w:t>8</w:t>
            </w:r>
            <w:r w:rsidRPr="00790B0C">
              <w:rPr>
                <w:sz w:val="22"/>
                <w:szCs w:val="22"/>
              </w:rPr>
              <w:t>» июля 2011 г.</w:t>
            </w:r>
          </w:p>
        </w:tc>
      </w:tr>
      <w:tr w:rsidR="000146CB"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146CB" w:rsidRPr="00D43C02" w:rsidRDefault="000146CB"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0146CB" w:rsidRPr="00E620EC" w:rsidTr="005A7BD5">
        <w:trPr>
          <w:tblCellSpacing w:w="20" w:type="dxa"/>
        </w:trPr>
        <w:tc>
          <w:tcPr>
            <w:tcW w:w="3139" w:type="dxa"/>
            <w:gridSpan w:val="2"/>
            <w:shd w:val="clear" w:color="auto" w:fill="FFFFFF"/>
          </w:tcPr>
          <w:p w:rsidR="000146CB" w:rsidRPr="00EB79AF" w:rsidRDefault="000146CB" w:rsidP="005A7BD5">
            <w:pPr>
              <w:pStyle w:val="BodyText"/>
              <w:rPr>
                <w:sz w:val="22"/>
                <w:szCs w:val="22"/>
              </w:rPr>
            </w:pPr>
            <w:r w:rsidRPr="00EB79AF">
              <w:rPr>
                <w:sz w:val="22"/>
                <w:szCs w:val="22"/>
              </w:rPr>
              <w:t>Размер обеспечения исполнения Договора</w:t>
            </w:r>
          </w:p>
        </w:tc>
        <w:tc>
          <w:tcPr>
            <w:tcW w:w="7487" w:type="dxa"/>
            <w:shd w:val="clear" w:color="auto" w:fill="FFFFFF"/>
          </w:tcPr>
          <w:p w:rsidR="000146CB" w:rsidRPr="00EB79AF" w:rsidRDefault="000146CB" w:rsidP="005A7BD5">
            <w:pPr>
              <w:pStyle w:val="3"/>
              <w:numPr>
                <w:ilvl w:val="0"/>
                <w:numId w:val="0"/>
              </w:numPr>
              <w:rPr>
                <w:sz w:val="22"/>
                <w:szCs w:val="22"/>
              </w:rPr>
            </w:pPr>
            <w:r w:rsidRPr="00EB79AF">
              <w:rPr>
                <w:sz w:val="22"/>
                <w:szCs w:val="22"/>
              </w:rPr>
              <w:t>5,0 % от начальной (максимальной) цены договора.</w:t>
            </w:r>
          </w:p>
        </w:tc>
      </w:tr>
      <w:tr w:rsidR="000146CB" w:rsidRPr="003D16CC" w:rsidTr="005A7BD5">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0146CB" w:rsidRPr="00EB79AF" w:rsidRDefault="000146CB"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0146CB" w:rsidRPr="00EB79AF" w:rsidRDefault="000146CB"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0146CB" w:rsidRPr="00D43C02" w:rsidTr="005A7BD5">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0146CB" w:rsidRPr="00EB79AF" w:rsidRDefault="000146CB"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0146CB" w:rsidRPr="00EB79AF" w:rsidRDefault="000146CB" w:rsidP="007208F0">
            <w:pPr>
              <w:pStyle w:val="ConsNormal"/>
              <w:numPr>
                <w:ilvl w:val="0"/>
                <w:numId w:val="28"/>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0146CB" w:rsidRPr="00EB79AF" w:rsidRDefault="000146CB" w:rsidP="007208F0">
            <w:pPr>
              <w:pStyle w:val="ConsNormal"/>
              <w:numPr>
                <w:ilvl w:val="0"/>
                <w:numId w:val="28"/>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0146CB" w:rsidRPr="00EB79AF" w:rsidRDefault="000146CB" w:rsidP="007208F0">
            <w:pPr>
              <w:pStyle w:val="ConsNormal"/>
              <w:numPr>
                <w:ilvl w:val="0"/>
                <w:numId w:val="28"/>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0146CB" w:rsidRPr="00EB79AF" w:rsidRDefault="000146CB"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0146CB" w:rsidRPr="00C55535" w:rsidTr="005A7BD5">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0146CB" w:rsidRPr="00EB79AF" w:rsidRDefault="000146CB"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0146CB" w:rsidRPr="00EB79AF" w:rsidRDefault="000146CB"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0146CB" w:rsidRPr="00EB79AF" w:rsidRDefault="000146CB"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0146CB" w:rsidRPr="00EB79AF" w:rsidRDefault="000146CB"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0146CB" w:rsidRPr="00EB79AF" w:rsidRDefault="000146CB" w:rsidP="005A7BD5">
            <w:pPr>
              <w:autoSpaceDE w:val="0"/>
              <w:autoSpaceDN w:val="0"/>
              <w:adjustRightInd w:val="0"/>
              <w:ind w:firstLine="78"/>
              <w:jc w:val="both"/>
              <w:rPr>
                <w:sz w:val="22"/>
                <w:szCs w:val="22"/>
              </w:rPr>
            </w:pPr>
            <w:r w:rsidRPr="00EB79AF">
              <w:rPr>
                <w:sz w:val="22"/>
                <w:szCs w:val="22"/>
              </w:rPr>
              <w:t>- указание на безотзывность банковской гарантии (банковская гарантия не может быть отозвана гарантом);</w:t>
            </w:r>
          </w:p>
          <w:p w:rsidR="000146CB" w:rsidRPr="00EB79AF" w:rsidRDefault="000146CB" w:rsidP="005A7BD5">
            <w:pPr>
              <w:autoSpaceDE w:val="0"/>
              <w:autoSpaceDN w:val="0"/>
              <w:adjustRightInd w:val="0"/>
              <w:ind w:firstLine="79"/>
              <w:jc w:val="both"/>
              <w:rPr>
                <w:sz w:val="22"/>
                <w:szCs w:val="22"/>
              </w:rPr>
            </w:pPr>
            <w:r w:rsidRPr="00EB79AF">
              <w:rPr>
                <w:sz w:val="22"/>
                <w:szCs w:val="22"/>
              </w:rPr>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0146CB" w:rsidRPr="00EB79AF" w:rsidRDefault="000146CB"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0146CB" w:rsidRPr="00EB79AF" w:rsidRDefault="000146CB"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0146CB" w:rsidRPr="00EB79AF" w:rsidRDefault="000146CB" w:rsidP="005A7BD5">
            <w:pPr>
              <w:autoSpaceDE w:val="0"/>
              <w:autoSpaceDN w:val="0"/>
              <w:adjustRightInd w:val="0"/>
              <w:ind w:firstLine="79"/>
              <w:jc w:val="both"/>
              <w:rPr>
                <w:sz w:val="22"/>
                <w:szCs w:val="22"/>
              </w:rPr>
            </w:pPr>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
          <w:p w:rsidR="000146CB" w:rsidRPr="00EB79AF" w:rsidRDefault="000146CB"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0146CB" w:rsidRPr="00EB79AF" w:rsidRDefault="000146CB" w:rsidP="005A7BD5">
            <w:pPr>
              <w:pStyle w:val="BodyText"/>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0146CB" w:rsidRPr="00EB79AF" w:rsidRDefault="000146CB" w:rsidP="005A7BD5">
            <w:pPr>
              <w:pStyle w:val="BodyText"/>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0146CB" w:rsidRPr="00EB79AF" w:rsidRDefault="000146CB" w:rsidP="005A7BD5">
            <w:pPr>
              <w:pStyle w:val="BodyText"/>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0146CB" w:rsidRPr="00EB79AF" w:rsidRDefault="000146CB" w:rsidP="005A7BD5">
            <w:pPr>
              <w:pStyle w:val="BodyText"/>
              <w:ind w:firstLine="79"/>
              <w:rPr>
                <w:sz w:val="22"/>
                <w:szCs w:val="22"/>
              </w:rPr>
            </w:pPr>
            <w:r w:rsidRPr="00EB79AF">
              <w:rPr>
                <w:sz w:val="22"/>
                <w:szCs w:val="22"/>
              </w:rPr>
              <w:t>Участник аукциона, с которым заключается договор, вместе с банковской гарантией должен представить:</w:t>
            </w:r>
          </w:p>
          <w:p w:rsidR="000146CB" w:rsidRPr="00EB79AF" w:rsidRDefault="000146CB"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0146CB" w:rsidRPr="00C55535" w:rsidTr="005A7BD5">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Договор поручительства</w:t>
            </w:r>
          </w:p>
        </w:tc>
        <w:tc>
          <w:tcPr>
            <w:tcW w:w="7487" w:type="dxa"/>
            <w:shd w:val="clear" w:color="auto" w:fill="FFFFFF"/>
          </w:tcPr>
          <w:p w:rsidR="000146CB" w:rsidRPr="00EB79AF" w:rsidRDefault="000146CB" w:rsidP="005A7BD5">
            <w:pPr>
              <w:ind w:firstLine="258"/>
              <w:jc w:val="both"/>
              <w:rPr>
                <w:sz w:val="22"/>
                <w:szCs w:val="22"/>
              </w:rPr>
            </w:pPr>
            <w:r w:rsidRPr="00EB79AF">
              <w:rPr>
                <w:sz w:val="22"/>
                <w:szCs w:val="22"/>
              </w:rPr>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0146CB" w:rsidRPr="00EB79AF" w:rsidRDefault="000146CB"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0146CB" w:rsidRPr="00EB79AF" w:rsidRDefault="000146CB"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0146CB" w:rsidRPr="00EB79AF" w:rsidRDefault="000146CB"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0146CB" w:rsidRPr="00EB79AF" w:rsidRDefault="000146CB"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0146CB" w:rsidRPr="00EB79AF" w:rsidRDefault="000146CB" w:rsidP="005A7BD5">
            <w:pPr>
              <w:ind w:firstLine="258"/>
              <w:jc w:val="both"/>
              <w:rPr>
                <w:sz w:val="22"/>
                <w:szCs w:val="22"/>
              </w:rPr>
            </w:pPr>
            <w:r w:rsidRPr="00EB79AF">
              <w:rPr>
                <w:sz w:val="22"/>
                <w:szCs w:val="22"/>
              </w:rPr>
              <w:t>В случае, если обеспечением исполнения договора является договор 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"д"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0146CB" w:rsidRPr="00EB79AF" w:rsidRDefault="000146CB"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0146CB" w:rsidRPr="00EB79AF" w:rsidRDefault="000146CB"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Pr>
                <w:sz w:val="22"/>
                <w:szCs w:val="22"/>
              </w:rPr>
              <w:t>,</w:t>
            </w:r>
            <w:r w:rsidRPr="00EB79AF">
              <w:rPr>
                <w:sz w:val="22"/>
                <w:szCs w:val="22"/>
              </w:rPr>
              <w:t xml:space="preserve"> отказ от поставки товара</w:t>
            </w:r>
            <w:r>
              <w:rPr>
                <w:sz w:val="22"/>
                <w:szCs w:val="22"/>
              </w:rPr>
              <w:t xml:space="preserve"> полностью или его части</w:t>
            </w:r>
            <w:r w:rsidRPr="00EB79AF">
              <w:rPr>
                <w:sz w:val="22"/>
                <w:szCs w:val="22"/>
              </w:rPr>
              <w:t xml:space="preserve">, нарушение сроков </w:t>
            </w:r>
            <w:r>
              <w:rPr>
                <w:sz w:val="22"/>
                <w:szCs w:val="22"/>
              </w:rPr>
              <w:t xml:space="preserve">оказания </w:t>
            </w:r>
            <w:r w:rsidRPr="00EB79AF">
              <w:rPr>
                <w:sz w:val="22"/>
                <w:szCs w:val="22"/>
              </w:rPr>
              <w:t xml:space="preserve"> вспомогательных услуг</w:t>
            </w:r>
            <w:r>
              <w:rPr>
                <w:sz w:val="22"/>
                <w:szCs w:val="22"/>
              </w:rPr>
              <w:t>,</w:t>
            </w:r>
            <w:r w:rsidRPr="00EB79AF">
              <w:rPr>
                <w:sz w:val="22"/>
                <w:szCs w:val="22"/>
              </w:rPr>
              <w:t xml:space="preserve"> поставка товара</w:t>
            </w:r>
            <w:r>
              <w:rPr>
                <w:sz w:val="22"/>
                <w:szCs w:val="22"/>
              </w:rPr>
              <w:t xml:space="preserve"> ненадлежащего качества</w:t>
            </w:r>
            <w:r w:rsidRPr="00EB79AF">
              <w:rPr>
                <w:sz w:val="22"/>
                <w:szCs w:val="22"/>
              </w:rPr>
              <w:t>.</w:t>
            </w:r>
          </w:p>
        </w:tc>
      </w:tr>
      <w:tr w:rsidR="000146CB" w:rsidRPr="00C55535" w:rsidTr="0055612E">
        <w:trPr>
          <w:trHeight w:val="5908"/>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Залог денежных средств</w:t>
            </w:r>
          </w:p>
        </w:tc>
        <w:tc>
          <w:tcPr>
            <w:tcW w:w="7487" w:type="dxa"/>
            <w:shd w:val="clear" w:color="auto" w:fill="FFFFFF"/>
          </w:tcPr>
          <w:p w:rsidR="000146CB" w:rsidRPr="00EB79AF" w:rsidRDefault="000146CB" w:rsidP="005A7BD5">
            <w:pPr>
              <w:pStyle w:val="3"/>
              <w:numPr>
                <w:ilvl w:val="0"/>
                <w:numId w:val="0"/>
              </w:numPr>
              <w:ind w:firstLine="258"/>
              <w:rPr>
                <w:sz w:val="22"/>
                <w:szCs w:val="22"/>
              </w:rPr>
            </w:pPr>
            <w:r w:rsidRPr="00EB79AF">
              <w:rPr>
                <w:sz w:val="22"/>
                <w:szCs w:val="22"/>
              </w:rPr>
              <w:t>В случае передачи заказчику в залог денежных средств в качестве обеспечения исполнения договора, сумма залога должна составлять 5,0 % начальной (максимальной) цены договора.</w:t>
            </w:r>
          </w:p>
          <w:p w:rsidR="000146CB" w:rsidRPr="00EB79AF" w:rsidRDefault="000146CB"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0146CB" w:rsidRPr="00EB79AF" w:rsidTr="005A7BD5">
              <w:tc>
                <w:tcPr>
                  <w:tcW w:w="1411" w:type="dxa"/>
                  <w:tcBorders>
                    <w:top w:val="nil"/>
                    <w:left w:val="nil"/>
                    <w:bottom w:val="nil"/>
                    <w:right w:val="nil"/>
                  </w:tcBorders>
                </w:tcPr>
                <w:p w:rsidR="000146CB" w:rsidRPr="00EB79AF" w:rsidRDefault="000146CB"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0146CB" w:rsidRPr="00EB79AF" w:rsidRDefault="000146CB" w:rsidP="005A7BD5">
                  <w:pPr>
                    <w:jc w:val="both"/>
                    <w:rPr>
                      <w:sz w:val="22"/>
                      <w:szCs w:val="22"/>
                    </w:rPr>
                  </w:pPr>
                  <w:r w:rsidRPr="00EB79AF">
                    <w:rPr>
                      <w:sz w:val="22"/>
                      <w:szCs w:val="22"/>
                    </w:rPr>
                    <w:t>Департамент финансов администрации города Перми, МУЗ ГКБ №4 л/с 04920010616)</w:t>
                  </w:r>
                </w:p>
              </w:tc>
            </w:tr>
            <w:tr w:rsidR="000146CB" w:rsidRPr="00EB79AF" w:rsidTr="005A7BD5">
              <w:tc>
                <w:tcPr>
                  <w:tcW w:w="1411" w:type="dxa"/>
                  <w:tcBorders>
                    <w:top w:val="nil"/>
                    <w:left w:val="nil"/>
                    <w:bottom w:val="nil"/>
                    <w:right w:val="nil"/>
                  </w:tcBorders>
                </w:tcPr>
                <w:p w:rsidR="000146CB" w:rsidRPr="00EB79AF" w:rsidRDefault="000146CB"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0146CB" w:rsidRPr="00EB79AF" w:rsidRDefault="000146CB" w:rsidP="005A7BD5">
                  <w:pPr>
                    <w:jc w:val="both"/>
                    <w:rPr>
                      <w:sz w:val="22"/>
                      <w:szCs w:val="22"/>
                    </w:rPr>
                  </w:pPr>
                  <w:r w:rsidRPr="00EB79AF">
                    <w:rPr>
                      <w:sz w:val="22"/>
                      <w:szCs w:val="22"/>
                    </w:rPr>
                    <w:t>5906014900</w:t>
                  </w:r>
                </w:p>
              </w:tc>
            </w:tr>
            <w:tr w:rsidR="000146CB" w:rsidRPr="00EB79AF" w:rsidTr="005A7BD5">
              <w:tc>
                <w:tcPr>
                  <w:tcW w:w="1411" w:type="dxa"/>
                  <w:tcBorders>
                    <w:top w:val="nil"/>
                    <w:left w:val="nil"/>
                    <w:bottom w:val="nil"/>
                    <w:right w:val="nil"/>
                  </w:tcBorders>
                </w:tcPr>
                <w:p w:rsidR="000146CB" w:rsidRPr="00EB79AF" w:rsidRDefault="000146CB" w:rsidP="005A7BD5">
                  <w:pPr>
                    <w:jc w:val="right"/>
                    <w:rPr>
                      <w:b/>
                      <w:sz w:val="22"/>
                      <w:szCs w:val="22"/>
                    </w:rPr>
                  </w:pPr>
                  <w:r w:rsidRPr="00EB79AF">
                    <w:rPr>
                      <w:b/>
                      <w:sz w:val="22"/>
                      <w:szCs w:val="22"/>
                    </w:rPr>
                    <w:t>Р/с</w:t>
                  </w:r>
                </w:p>
              </w:tc>
              <w:tc>
                <w:tcPr>
                  <w:tcW w:w="5524" w:type="dxa"/>
                  <w:tcBorders>
                    <w:top w:val="single" w:sz="4" w:space="0" w:color="auto"/>
                    <w:left w:val="nil"/>
                    <w:bottom w:val="single" w:sz="4" w:space="0" w:color="auto"/>
                    <w:right w:val="nil"/>
                  </w:tcBorders>
                </w:tcPr>
                <w:p w:rsidR="000146CB" w:rsidRPr="00EB79AF" w:rsidRDefault="000146CB" w:rsidP="005A7BD5">
                  <w:pPr>
                    <w:rPr>
                      <w:sz w:val="22"/>
                      <w:szCs w:val="22"/>
                    </w:rPr>
                  </w:pPr>
                  <w:r w:rsidRPr="00EB79AF">
                    <w:rPr>
                      <w:sz w:val="22"/>
                      <w:szCs w:val="22"/>
                    </w:rPr>
                    <w:t>40302810000005000009</w:t>
                  </w:r>
                </w:p>
              </w:tc>
            </w:tr>
            <w:tr w:rsidR="000146CB" w:rsidRPr="00EB79AF" w:rsidTr="005A7BD5">
              <w:tc>
                <w:tcPr>
                  <w:tcW w:w="1411" w:type="dxa"/>
                  <w:tcBorders>
                    <w:top w:val="nil"/>
                    <w:left w:val="nil"/>
                    <w:bottom w:val="nil"/>
                    <w:right w:val="nil"/>
                  </w:tcBorders>
                </w:tcPr>
                <w:p w:rsidR="000146CB" w:rsidRPr="00EB79AF" w:rsidRDefault="000146CB"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0146CB" w:rsidRPr="00EB79AF" w:rsidRDefault="000146CB" w:rsidP="005A7BD5">
                  <w:pPr>
                    <w:jc w:val="both"/>
                    <w:rPr>
                      <w:sz w:val="22"/>
                      <w:szCs w:val="22"/>
                      <w:highlight w:val="yellow"/>
                    </w:rPr>
                  </w:pPr>
                  <w:r w:rsidRPr="00EB79AF">
                    <w:rPr>
                      <w:sz w:val="22"/>
                      <w:szCs w:val="22"/>
                    </w:rPr>
                    <w:t>РКЦ Пермь г.Пермь</w:t>
                  </w:r>
                </w:p>
              </w:tc>
            </w:tr>
            <w:tr w:rsidR="000146CB" w:rsidRPr="00EB79AF" w:rsidTr="005A7BD5">
              <w:tc>
                <w:tcPr>
                  <w:tcW w:w="1411" w:type="dxa"/>
                  <w:tcBorders>
                    <w:top w:val="nil"/>
                    <w:left w:val="nil"/>
                    <w:bottom w:val="nil"/>
                    <w:right w:val="nil"/>
                  </w:tcBorders>
                </w:tcPr>
                <w:p w:rsidR="000146CB" w:rsidRPr="00EB79AF" w:rsidRDefault="000146CB"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0146CB" w:rsidRPr="00EB79AF" w:rsidRDefault="000146CB" w:rsidP="005A7BD5">
                  <w:pPr>
                    <w:jc w:val="both"/>
                    <w:rPr>
                      <w:sz w:val="22"/>
                      <w:szCs w:val="22"/>
                    </w:rPr>
                  </w:pPr>
                  <w:r w:rsidRPr="00EB79AF">
                    <w:rPr>
                      <w:sz w:val="22"/>
                      <w:szCs w:val="22"/>
                    </w:rPr>
                    <w:t>045744000</w:t>
                  </w:r>
                </w:p>
              </w:tc>
            </w:tr>
          </w:tbl>
          <w:p w:rsidR="000146CB" w:rsidRPr="00EB79AF" w:rsidRDefault="000146CB" w:rsidP="005A7BD5">
            <w:pPr>
              <w:jc w:val="both"/>
              <w:rPr>
                <w:sz w:val="22"/>
                <w:szCs w:val="22"/>
              </w:rPr>
            </w:pPr>
            <w:r w:rsidRPr="00EB79AF">
              <w:rPr>
                <w:sz w:val="22"/>
                <w:szCs w:val="22"/>
              </w:rPr>
              <w:t>В поле платежного поручения «</w:t>
            </w:r>
            <w:r w:rsidRPr="00EB79AF">
              <w:rPr>
                <w:color w:val="000000"/>
                <w:sz w:val="22"/>
                <w:szCs w:val="22"/>
              </w:rPr>
              <w:t>Назначение платежа» необходимо указать: «</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
          <w:p w:rsidR="000146CB" w:rsidRPr="00EB79AF" w:rsidRDefault="000146CB"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0146CB" w:rsidRPr="00EB79AF" w:rsidRDefault="000146CB" w:rsidP="0055612E">
            <w:pPr>
              <w:pStyle w:val="310"/>
              <w:jc w:val="both"/>
              <w:rPr>
                <w:sz w:val="22"/>
                <w:szCs w:val="22"/>
              </w:rPr>
            </w:pPr>
            <w:r w:rsidRPr="00EB79AF">
              <w:rPr>
                <w:sz w:val="22"/>
                <w:szCs w:val="22"/>
              </w:rPr>
              <w:t>В случае нарушения Исполнителем условий договора (нарушение сроков поставки товара</w:t>
            </w:r>
            <w:r>
              <w:rPr>
                <w:sz w:val="22"/>
                <w:szCs w:val="22"/>
              </w:rPr>
              <w:t>,</w:t>
            </w:r>
            <w:r w:rsidRPr="00EB79AF">
              <w:rPr>
                <w:sz w:val="22"/>
                <w:szCs w:val="22"/>
              </w:rPr>
              <w:t xml:space="preserve"> отказ от поставки товара</w:t>
            </w:r>
            <w:r>
              <w:rPr>
                <w:sz w:val="22"/>
                <w:szCs w:val="22"/>
              </w:rPr>
              <w:t xml:space="preserve"> полностью или его части</w:t>
            </w:r>
            <w:r w:rsidRPr="00EB79AF">
              <w:rPr>
                <w:sz w:val="22"/>
                <w:szCs w:val="22"/>
              </w:rPr>
              <w:t xml:space="preserve">, нарушение сроков </w:t>
            </w:r>
            <w:r>
              <w:rPr>
                <w:sz w:val="22"/>
                <w:szCs w:val="22"/>
              </w:rPr>
              <w:t xml:space="preserve">оказания </w:t>
            </w:r>
            <w:r w:rsidRPr="00EB79AF">
              <w:rPr>
                <w:sz w:val="22"/>
                <w:szCs w:val="22"/>
              </w:rPr>
              <w:t xml:space="preserve"> вспомогательных услуг</w:t>
            </w:r>
            <w:r>
              <w:rPr>
                <w:sz w:val="22"/>
                <w:szCs w:val="22"/>
              </w:rPr>
              <w:t>,</w:t>
            </w:r>
            <w:r w:rsidRPr="00EB79AF">
              <w:rPr>
                <w:sz w:val="22"/>
                <w:szCs w:val="22"/>
              </w:rPr>
              <w:t xml:space="preserve"> поставка товара</w:t>
            </w:r>
            <w:r>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
        </w:tc>
      </w:tr>
      <w:tr w:rsidR="000146CB"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146CB" w:rsidRPr="003B4DF1" w:rsidRDefault="000146CB"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0146CB" w:rsidRPr="003B4DF1">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0146CB" w:rsidRPr="00EB79AF" w:rsidRDefault="000146CB" w:rsidP="005A7BD5">
            <w:pPr>
              <w:pStyle w:val="BodyTextIndent"/>
              <w:spacing w:after="0"/>
              <w:ind w:left="0" w:firstLine="79"/>
              <w:jc w:val="both"/>
              <w:rPr>
                <w:sz w:val="22"/>
                <w:szCs w:val="22"/>
              </w:rPr>
            </w:pPr>
            <w:r>
              <w:rPr>
                <w:sz w:val="22"/>
                <w:szCs w:val="22"/>
              </w:rPr>
              <w:t xml:space="preserve">   </w:t>
            </w:r>
            <w:r w:rsidRPr="00EB79AF">
              <w:rPr>
                <w:sz w:val="22"/>
                <w:szCs w:val="22"/>
              </w:rPr>
              <w:t>2,0 % от начальной (максимальной) цены договора.</w:t>
            </w:r>
          </w:p>
        </w:tc>
      </w:tr>
      <w:tr w:rsidR="000146CB" w:rsidRPr="003B4DF1">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0146CB" w:rsidRPr="00EB79AF" w:rsidRDefault="000146CB" w:rsidP="00CC2CF4">
            <w:pPr>
              <w:pStyle w:val="BodyTextIndent"/>
              <w:spacing w:after="0"/>
              <w:ind w:left="0" w:firstLine="78"/>
              <w:jc w:val="both"/>
              <w:rPr>
                <w:sz w:val="22"/>
                <w:szCs w:val="22"/>
              </w:rPr>
            </w:pPr>
            <w:r>
              <w:rPr>
                <w:sz w:val="22"/>
                <w:szCs w:val="22"/>
              </w:rPr>
              <w:t xml:space="preserve">   </w:t>
            </w:r>
            <w:r w:rsidRPr="00EB79AF">
              <w:rPr>
                <w:sz w:val="22"/>
                <w:szCs w:val="22"/>
              </w:rPr>
              <w:t>Обеспечения гарантии поставщика на товар предоставляется вместе с товаром.</w:t>
            </w:r>
          </w:p>
          <w:p w:rsidR="000146CB" w:rsidRPr="00EB79AF" w:rsidRDefault="000146CB" w:rsidP="00CC2CF4">
            <w:pPr>
              <w:pStyle w:val="BodyTextIndent"/>
              <w:spacing w:after="0"/>
              <w:ind w:left="0" w:firstLine="78"/>
              <w:jc w:val="both"/>
              <w:rPr>
                <w:sz w:val="22"/>
                <w:szCs w:val="22"/>
              </w:rPr>
            </w:pPr>
            <w:r>
              <w:rPr>
                <w:sz w:val="22"/>
                <w:szCs w:val="22"/>
              </w:rPr>
              <w:t xml:space="preserve">   </w:t>
            </w:r>
            <w:r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0146CB" w:rsidRPr="003B4DF1">
        <w:trPr>
          <w:tblCellSpacing w:w="20" w:type="dxa"/>
        </w:trPr>
        <w:tc>
          <w:tcPr>
            <w:tcW w:w="3139" w:type="dxa"/>
            <w:gridSpan w:val="2"/>
            <w:shd w:val="clear" w:color="auto" w:fill="FFFFFF"/>
          </w:tcPr>
          <w:p w:rsidR="000146CB" w:rsidRPr="00EB79AF" w:rsidRDefault="000146CB"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гарантии поставщика на товар</w:t>
            </w:r>
          </w:p>
        </w:tc>
        <w:tc>
          <w:tcPr>
            <w:tcW w:w="7487" w:type="dxa"/>
            <w:shd w:val="clear" w:color="auto" w:fill="FFFFFF"/>
          </w:tcPr>
          <w:p w:rsidR="000146CB" w:rsidRPr="00EB79AF" w:rsidRDefault="000146CB"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0146CB" w:rsidRPr="00EB79AF" w:rsidTr="005A7BD5">
              <w:tc>
                <w:tcPr>
                  <w:tcW w:w="1411" w:type="dxa"/>
                  <w:tcBorders>
                    <w:top w:val="nil"/>
                    <w:left w:val="nil"/>
                    <w:bottom w:val="nil"/>
                    <w:right w:val="nil"/>
                  </w:tcBorders>
                </w:tcPr>
                <w:p w:rsidR="000146CB" w:rsidRPr="00EB79AF" w:rsidRDefault="000146CB" w:rsidP="00027263">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0146CB" w:rsidRPr="00EB79AF" w:rsidRDefault="000146CB" w:rsidP="00027263">
                  <w:pPr>
                    <w:jc w:val="both"/>
                    <w:rPr>
                      <w:sz w:val="22"/>
                      <w:szCs w:val="22"/>
                    </w:rPr>
                  </w:pPr>
                  <w:r w:rsidRPr="00EB79AF">
                    <w:rPr>
                      <w:sz w:val="22"/>
                      <w:szCs w:val="22"/>
                    </w:rPr>
                    <w:t>Департамент финансов администрации города Перми,  МУЗ ГКБ №4 л/с 04920010616)</w:t>
                  </w:r>
                </w:p>
              </w:tc>
            </w:tr>
            <w:tr w:rsidR="000146CB" w:rsidRPr="00EB79AF" w:rsidTr="005A7BD5">
              <w:tc>
                <w:tcPr>
                  <w:tcW w:w="1411" w:type="dxa"/>
                  <w:tcBorders>
                    <w:top w:val="nil"/>
                    <w:left w:val="nil"/>
                    <w:bottom w:val="nil"/>
                    <w:right w:val="nil"/>
                  </w:tcBorders>
                </w:tcPr>
                <w:p w:rsidR="000146CB" w:rsidRPr="00EB79AF" w:rsidRDefault="000146CB"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0146CB" w:rsidRPr="00EB79AF" w:rsidRDefault="000146CB" w:rsidP="00027263">
                  <w:pPr>
                    <w:jc w:val="both"/>
                    <w:rPr>
                      <w:sz w:val="22"/>
                      <w:szCs w:val="22"/>
                    </w:rPr>
                  </w:pPr>
                  <w:r w:rsidRPr="00EB79AF">
                    <w:rPr>
                      <w:sz w:val="22"/>
                      <w:szCs w:val="22"/>
                    </w:rPr>
                    <w:t>5906014900</w:t>
                  </w:r>
                </w:p>
              </w:tc>
            </w:tr>
            <w:tr w:rsidR="000146CB" w:rsidRPr="00EB79AF" w:rsidTr="005A7BD5">
              <w:tc>
                <w:tcPr>
                  <w:tcW w:w="1411" w:type="dxa"/>
                  <w:tcBorders>
                    <w:top w:val="nil"/>
                    <w:left w:val="nil"/>
                    <w:bottom w:val="nil"/>
                    <w:right w:val="nil"/>
                  </w:tcBorders>
                </w:tcPr>
                <w:p w:rsidR="000146CB" w:rsidRPr="00EB79AF" w:rsidRDefault="000146CB" w:rsidP="00027263">
                  <w:pPr>
                    <w:jc w:val="right"/>
                    <w:rPr>
                      <w:b/>
                      <w:sz w:val="22"/>
                      <w:szCs w:val="22"/>
                    </w:rPr>
                  </w:pPr>
                  <w:r w:rsidRPr="00EB79AF">
                    <w:rPr>
                      <w:b/>
                      <w:sz w:val="22"/>
                      <w:szCs w:val="22"/>
                    </w:rPr>
                    <w:t>Р/с</w:t>
                  </w:r>
                </w:p>
              </w:tc>
              <w:tc>
                <w:tcPr>
                  <w:tcW w:w="5524" w:type="dxa"/>
                  <w:tcBorders>
                    <w:top w:val="single" w:sz="4" w:space="0" w:color="auto"/>
                    <w:left w:val="nil"/>
                    <w:bottom w:val="single" w:sz="4" w:space="0" w:color="auto"/>
                    <w:right w:val="nil"/>
                  </w:tcBorders>
                </w:tcPr>
                <w:p w:rsidR="000146CB" w:rsidRPr="00EB79AF" w:rsidRDefault="000146CB" w:rsidP="00027263">
                  <w:pPr>
                    <w:rPr>
                      <w:sz w:val="22"/>
                      <w:szCs w:val="22"/>
                    </w:rPr>
                  </w:pPr>
                  <w:r w:rsidRPr="00EB79AF">
                    <w:rPr>
                      <w:sz w:val="22"/>
                      <w:szCs w:val="22"/>
                    </w:rPr>
                    <w:t>40302810000005000009</w:t>
                  </w:r>
                </w:p>
              </w:tc>
            </w:tr>
            <w:tr w:rsidR="000146CB" w:rsidRPr="00EB79AF" w:rsidTr="005A7BD5">
              <w:tc>
                <w:tcPr>
                  <w:tcW w:w="1411" w:type="dxa"/>
                  <w:tcBorders>
                    <w:top w:val="nil"/>
                    <w:left w:val="nil"/>
                    <w:bottom w:val="nil"/>
                    <w:right w:val="nil"/>
                  </w:tcBorders>
                </w:tcPr>
                <w:p w:rsidR="000146CB" w:rsidRPr="00EB79AF" w:rsidRDefault="000146CB"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0146CB" w:rsidRPr="00EB79AF" w:rsidRDefault="000146CB" w:rsidP="00027263">
                  <w:pPr>
                    <w:jc w:val="both"/>
                    <w:rPr>
                      <w:sz w:val="22"/>
                      <w:szCs w:val="22"/>
                      <w:highlight w:val="yellow"/>
                    </w:rPr>
                  </w:pPr>
                  <w:r w:rsidRPr="00EB79AF">
                    <w:rPr>
                      <w:sz w:val="22"/>
                      <w:szCs w:val="22"/>
                    </w:rPr>
                    <w:t>РКЦ Пермь г.Пермь</w:t>
                  </w:r>
                </w:p>
              </w:tc>
            </w:tr>
            <w:tr w:rsidR="000146CB" w:rsidRPr="00EB79AF" w:rsidTr="005A7BD5">
              <w:tc>
                <w:tcPr>
                  <w:tcW w:w="1411" w:type="dxa"/>
                  <w:tcBorders>
                    <w:top w:val="nil"/>
                    <w:left w:val="nil"/>
                    <w:bottom w:val="nil"/>
                    <w:right w:val="nil"/>
                  </w:tcBorders>
                </w:tcPr>
                <w:p w:rsidR="000146CB" w:rsidRPr="00EB79AF" w:rsidRDefault="000146CB"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0146CB" w:rsidRPr="00EB79AF" w:rsidRDefault="000146CB" w:rsidP="00027263">
                  <w:pPr>
                    <w:jc w:val="both"/>
                    <w:rPr>
                      <w:sz w:val="22"/>
                      <w:szCs w:val="22"/>
                    </w:rPr>
                  </w:pPr>
                  <w:r w:rsidRPr="00EB79AF">
                    <w:rPr>
                      <w:sz w:val="22"/>
                      <w:szCs w:val="22"/>
                    </w:rPr>
                    <w:t>045744000</w:t>
                  </w:r>
                </w:p>
              </w:tc>
            </w:tr>
          </w:tbl>
          <w:p w:rsidR="000146CB" w:rsidRPr="00EB79AF" w:rsidRDefault="000146CB" w:rsidP="005A7BD5">
            <w:pPr>
              <w:pStyle w:val="BodyTextIndent"/>
              <w:ind w:left="0" w:firstLine="79"/>
              <w:rPr>
                <w:sz w:val="22"/>
                <w:szCs w:val="22"/>
              </w:rPr>
            </w:pPr>
            <w:r w:rsidRPr="00EB79AF">
              <w:rPr>
                <w:sz w:val="22"/>
                <w:szCs w:val="22"/>
              </w:rPr>
              <w:t>В поле платежного поручения «</w:t>
            </w:r>
            <w:r w:rsidRPr="00EB79AF">
              <w:rPr>
                <w:color w:val="000000"/>
                <w:sz w:val="22"/>
                <w:szCs w:val="22"/>
              </w:rPr>
              <w:t>Назначение платежа» необходимо указать: «</w:t>
            </w:r>
            <w:r w:rsidRPr="00EB79AF">
              <w:rPr>
                <w:sz w:val="22"/>
                <w:szCs w:val="22"/>
              </w:rPr>
              <w:t xml:space="preserve">Обеспечение гарантии поставщика на товар по договору </w:t>
            </w:r>
            <w:r w:rsidRPr="00EB79AF">
              <w:rPr>
                <w:sz w:val="22"/>
                <w:szCs w:val="22"/>
                <w:u w:val="single"/>
              </w:rPr>
              <w:t>№ _от</w:t>
            </w:r>
            <w:r>
              <w:rPr>
                <w:sz w:val="22"/>
                <w:szCs w:val="22"/>
                <w:u w:val="single"/>
              </w:rPr>
              <w:t xml:space="preserve">        </w:t>
            </w:r>
            <w:r w:rsidRPr="00EB79AF">
              <w:rPr>
                <w:sz w:val="22"/>
                <w:szCs w:val="22"/>
                <w:u w:val="single"/>
              </w:rPr>
              <w:t xml:space="preserve"> 20   г.)</w:t>
            </w:r>
            <w:r w:rsidRPr="00EB79AF">
              <w:rPr>
                <w:sz w:val="22"/>
                <w:szCs w:val="22"/>
              </w:rPr>
              <w:t>.</w:t>
            </w:r>
          </w:p>
        </w:tc>
      </w:tr>
    </w:tbl>
    <w:p w:rsidR="000146CB" w:rsidRPr="003B4DF1" w:rsidRDefault="000146CB">
      <w:pPr>
        <w:ind w:firstLine="567"/>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Default="000146CB" w:rsidP="00322ECB">
      <w:pPr>
        <w:tabs>
          <w:tab w:val="left" w:pos="1980"/>
        </w:tabs>
        <w:jc w:val="right"/>
        <w:rPr>
          <w:sz w:val="22"/>
          <w:szCs w:val="22"/>
        </w:rPr>
      </w:pPr>
    </w:p>
    <w:p w:rsidR="000146CB" w:rsidRPr="003B4DF1" w:rsidRDefault="000146CB" w:rsidP="00322ECB">
      <w:pPr>
        <w:tabs>
          <w:tab w:val="left" w:pos="1980"/>
        </w:tabs>
        <w:jc w:val="right"/>
        <w:rPr>
          <w:sz w:val="22"/>
          <w:szCs w:val="22"/>
        </w:rPr>
      </w:pPr>
      <w:r w:rsidRPr="003B4DF1">
        <w:rPr>
          <w:sz w:val="22"/>
          <w:szCs w:val="22"/>
        </w:rPr>
        <w:t xml:space="preserve">Приложение № </w:t>
      </w:r>
      <w:r>
        <w:rPr>
          <w:sz w:val="22"/>
          <w:szCs w:val="22"/>
        </w:rPr>
        <w:t>1</w:t>
      </w:r>
    </w:p>
    <w:p w:rsidR="000146CB" w:rsidRPr="003B4DF1" w:rsidRDefault="000146CB" w:rsidP="00322ECB">
      <w:pPr>
        <w:ind w:firstLine="567"/>
        <w:jc w:val="right"/>
        <w:rPr>
          <w:sz w:val="22"/>
          <w:szCs w:val="22"/>
        </w:rPr>
      </w:pPr>
      <w:r w:rsidRPr="003B4DF1">
        <w:rPr>
          <w:sz w:val="22"/>
          <w:szCs w:val="22"/>
        </w:rPr>
        <w:t xml:space="preserve">к документации об открытом </w:t>
      </w:r>
    </w:p>
    <w:p w:rsidR="000146CB" w:rsidRDefault="000146CB" w:rsidP="00322ECB">
      <w:pPr>
        <w:jc w:val="right"/>
        <w:rPr>
          <w:sz w:val="22"/>
          <w:szCs w:val="22"/>
        </w:rPr>
      </w:pPr>
      <w:r w:rsidRPr="003B4DF1">
        <w:rPr>
          <w:sz w:val="22"/>
          <w:szCs w:val="22"/>
        </w:rPr>
        <w:t>аукционе в электронной форме</w:t>
      </w:r>
    </w:p>
    <w:p w:rsidR="000146CB" w:rsidRPr="003B4DF1" w:rsidRDefault="000146CB" w:rsidP="00322ECB">
      <w:pPr>
        <w:jc w:val="right"/>
        <w:rPr>
          <w:sz w:val="22"/>
          <w:szCs w:val="22"/>
        </w:rPr>
      </w:pPr>
    </w:p>
    <w:p w:rsidR="000146CB" w:rsidRDefault="000146CB" w:rsidP="00322ECB">
      <w:pPr>
        <w:pStyle w:val="BodyText"/>
        <w:ind w:firstLine="540"/>
        <w:jc w:val="center"/>
        <w:rPr>
          <w:b/>
          <w:szCs w:val="24"/>
        </w:rPr>
      </w:pPr>
      <w:r w:rsidRPr="00322ECB">
        <w:rPr>
          <w:b/>
          <w:szCs w:val="24"/>
        </w:rPr>
        <w:t>Техническое задание</w:t>
      </w:r>
      <w:r>
        <w:rPr>
          <w:b/>
          <w:szCs w:val="24"/>
        </w:rPr>
        <w:t xml:space="preserve"> </w:t>
      </w:r>
    </w:p>
    <w:p w:rsidR="000146CB" w:rsidRPr="00322ECB" w:rsidRDefault="000146CB" w:rsidP="00322ECB">
      <w:pPr>
        <w:pStyle w:val="BodyText"/>
        <w:ind w:firstLine="540"/>
        <w:jc w:val="center"/>
        <w:rPr>
          <w:b/>
          <w:szCs w:val="24"/>
        </w:rPr>
      </w:pPr>
      <w:r>
        <w:rPr>
          <w:b/>
          <w:szCs w:val="24"/>
        </w:rPr>
        <w:t>на</w:t>
      </w:r>
      <w:r w:rsidRPr="00C13EAF">
        <w:rPr>
          <w:b/>
          <w:bCs/>
          <w:color w:val="000000"/>
          <w:sz w:val="22"/>
          <w:szCs w:val="22"/>
        </w:rPr>
        <w:t xml:space="preserve"> </w:t>
      </w:r>
      <w:r>
        <w:rPr>
          <w:b/>
          <w:bCs/>
          <w:color w:val="000000"/>
          <w:sz w:val="22"/>
          <w:szCs w:val="22"/>
        </w:rPr>
        <w:t>аппарат искусственной вентиляции легких Aeros 4500 Dixion или эквивалент</w:t>
      </w:r>
      <w:r>
        <w:rPr>
          <w:b/>
          <w:szCs w:val="24"/>
        </w:rPr>
        <w:t xml:space="preserve"> </w:t>
      </w:r>
    </w:p>
    <w:p w:rsidR="000146CB" w:rsidRDefault="000146CB">
      <w:pPr>
        <w:tabs>
          <w:tab w:val="left" w:pos="1980"/>
        </w:tabs>
        <w:jc w:val="right"/>
        <w:rPr>
          <w:sz w:val="22"/>
          <w:szCs w:val="22"/>
        </w:rPr>
      </w:pPr>
    </w:p>
    <w:tbl>
      <w:tblPr>
        <w:tblW w:w="10332" w:type="dxa"/>
        <w:tblLayout w:type="fixed"/>
        <w:tblCellMar>
          <w:left w:w="30" w:type="dxa"/>
          <w:right w:w="30" w:type="dxa"/>
        </w:tblCellMar>
        <w:tblLook w:val="0000"/>
      </w:tblPr>
      <w:tblGrid>
        <w:gridCol w:w="739"/>
        <w:gridCol w:w="6548"/>
        <w:gridCol w:w="3045"/>
      </w:tblGrid>
      <w:tr w:rsidR="000146CB" w:rsidTr="00EB79AF">
        <w:trPr>
          <w:trHeight w:val="542"/>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b/>
                <w:bCs/>
                <w:color w:val="000000"/>
                <w:sz w:val="22"/>
                <w:szCs w:val="22"/>
              </w:rPr>
            </w:pPr>
            <w:r>
              <w:rPr>
                <w:b/>
                <w:bCs/>
                <w:color w:val="000000"/>
                <w:sz w:val="22"/>
                <w:szCs w:val="22"/>
              </w:rPr>
              <w:t>№ п/п</w:t>
            </w:r>
          </w:p>
        </w:tc>
        <w:tc>
          <w:tcPr>
            <w:tcW w:w="6548" w:type="dxa"/>
            <w:tcBorders>
              <w:top w:val="single" w:sz="6" w:space="0" w:color="auto"/>
              <w:left w:val="single" w:sz="6" w:space="0" w:color="auto"/>
              <w:bottom w:val="single" w:sz="6" w:space="0" w:color="auto"/>
              <w:right w:val="single" w:sz="6" w:space="0" w:color="auto"/>
            </w:tcBorders>
          </w:tcPr>
          <w:p w:rsidR="000146CB" w:rsidRDefault="000146CB" w:rsidP="00EB79AF">
            <w:pPr>
              <w:autoSpaceDE w:val="0"/>
              <w:autoSpaceDN w:val="0"/>
              <w:adjustRightInd w:val="0"/>
              <w:rPr>
                <w:b/>
                <w:bCs/>
                <w:color w:val="000000"/>
                <w:sz w:val="22"/>
                <w:szCs w:val="22"/>
              </w:rPr>
            </w:pPr>
            <w:r>
              <w:rPr>
                <w:b/>
                <w:bCs/>
                <w:color w:val="000000"/>
                <w:sz w:val="22"/>
                <w:szCs w:val="22"/>
              </w:rPr>
              <w:t>Требования к качеству, техническим и функциональным характеристикам (потребительским свойствам) товара</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2</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3</w:t>
            </w:r>
          </w:p>
        </w:tc>
      </w:tr>
      <w:tr w:rsidR="000146CB" w:rsidTr="0055612E">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w:t>
            </w:r>
          </w:p>
        </w:tc>
        <w:tc>
          <w:tcPr>
            <w:tcW w:w="9593" w:type="dxa"/>
            <w:gridSpan w:val="2"/>
            <w:tcBorders>
              <w:top w:val="single" w:sz="6" w:space="0" w:color="auto"/>
              <w:left w:val="single" w:sz="6" w:space="0" w:color="auto"/>
              <w:bottom w:val="single" w:sz="6" w:space="0" w:color="auto"/>
              <w:right w:val="single" w:sz="6" w:space="0" w:color="auto"/>
            </w:tcBorders>
          </w:tcPr>
          <w:p w:rsidR="000146CB" w:rsidRDefault="000146CB" w:rsidP="004C6469">
            <w:pPr>
              <w:autoSpaceDE w:val="0"/>
              <w:autoSpaceDN w:val="0"/>
              <w:adjustRightInd w:val="0"/>
              <w:rPr>
                <w:color w:val="000000"/>
                <w:sz w:val="22"/>
                <w:szCs w:val="22"/>
              </w:rPr>
            </w:pPr>
            <w:r>
              <w:rPr>
                <w:b/>
                <w:bCs/>
                <w:color w:val="000000"/>
                <w:sz w:val="22"/>
                <w:szCs w:val="22"/>
              </w:rPr>
              <w:t>Аппарат искусственной вентиляции легких Aeros 4500 Dixion или эквивалент</w:t>
            </w:r>
          </w:p>
        </w:tc>
      </w:tr>
      <w:tr w:rsidR="000146CB" w:rsidTr="006A4CCF">
        <w:trPr>
          <w:trHeight w:val="430"/>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Назначение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 xml:space="preserve"> для проведения  искусственной вентиляции легких для взрослых и детей</w:t>
            </w:r>
          </w:p>
        </w:tc>
      </w:tr>
      <w:tr w:rsidR="000146CB" w:rsidTr="006A4CC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w:t>
            </w:r>
          </w:p>
        </w:tc>
        <w:tc>
          <w:tcPr>
            <w:tcW w:w="6548" w:type="dxa"/>
            <w:tcBorders>
              <w:top w:val="single" w:sz="6" w:space="0" w:color="auto"/>
              <w:left w:val="single" w:sz="6" w:space="0" w:color="auto"/>
              <w:bottom w:val="single" w:sz="6" w:space="0" w:color="auto"/>
              <w:right w:val="single" w:sz="6" w:space="0" w:color="auto"/>
            </w:tcBorders>
          </w:tcPr>
          <w:p w:rsidR="000146CB" w:rsidRPr="00C13EAF" w:rsidRDefault="000146CB" w:rsidP="00C13EAF">
            <w:pPr>
              <w:pStyle w:val="BodyText"/>
              <w:jc w:val="left"/>
              <w:rPr>
                <w:sz w:val="22"/>
                <w:szCs w:val="22"/>
              </w:rPr>
            </w:pPr>
            <w:r w:rsidRPr="00C13EAF">
              <w:rPr>
                <w:sz w:val="22"/>
                <w:szCs w:val="22"/>
              </w:rPr>
              <w:t>Соответствие нормам безопасности,</w:t>
            </w:r>
          </w:p>
          <w:p w:rsidR="000146CB" w:rsidRDefault="000146CB" w:rsidP="00C13EAF">
            <w:pPr>
              <w:autoSpaceDE w:val="0"/>
              <w:autoSpaceDN w:val="0"/>
              <w:adjustRightInd w:val="0"/>
              <w:rPr>
                <w:color w:val="000000"/>
                <w:sz w:val="22"/>
                <w:szCs w:val="22"/>
              </w:rPr>
            </w:pPr>
            <w:r w:rsidRPr="00C13EAF">
              <w:rPr>
                <w:sz w:val="22"/>
                <w:szCs w:val="22"/>
              </w:rPr>
              <w:t>стандартам электросети, возможность обработки и дезинфекции.</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p w:rsidR="000146CB" w:rsidRDefault="000146CB">
            <w:pPr>
              <w:autoSpaceDE w:val="0"/>
              <w:autoSpaceDN w:val="0"/>
              <w:adjustRightInd w:val="0"/>
              <w:jc w:val="center"/>
              <w:rPr>
                <w:color w:val="000000"/>
                <w:sz w:val="22"/>
                <w:szCs w:val="22"/>
              </w:rPr>
            </w:pPr>
          </w:p>
        </w:tc>
      </w:tr>
      <w:tr w:rsidR="000146CB" w:rsidTr="006A4CC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1.3</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Габариты</w:t>
            </w:r>
          </w:p>
        </w:tc>
        <w:tc>
          <w:tcPr>
            <w:tcW w:w="3045"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 xml:space="preserve"> Не более 750 x 530 x 1250 (h) мм</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1.4</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 xml:space="preserve">Вес (с компрессором) </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 xml:space="preserve">не более 80 кг </w:t>
            </w:r>
          </w:p>
        </w:tc>
      </w:tr>
      <w:tr w:rsidR="000146CB" w:rsidTr="006A4CCF">
        <w:trPr>
          <w:trHeight w:val="90"/>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1.5</w:t>
            </w:r>
          </w:p>
        </w:tc>
        <w:tc>
          <w:tcPr>
            <w:tcW w:w="6548"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rPr>
                <w:color w:val="000000"/>
                <w:sz w:val="22"/>
                <w:szCs w:val="22"/>
              </w:rPr>
            </w:pPr>
            <w:r>
              <w:rPr>
                <w:color w:val="000000"/>
                <w:sz w:val="22"/>
                <w:szCs w:val="22"/>
              </w:rPr>
              <w:t xml:space="preserve">Встроенный 10,4 дюймовый </w:t>
            </w:r>
            <w:r w:rsidRPr="006A4CCF">
              <w:rPr>
                <w:color w:val="000000"/>
                <w:sz w:val="22"/>
                <w:szCs w:val="22"/>
              </w:rPr>
              <w:t>ЖК м</w:t>
            </w:r>
            <w:r>
              <w:rPr>
                <w:color w:val="000000"/>
                <w:sz w:val="22"/>
                <w:szCs w:val="22"/>
              </w:rPr>
              <w:t>онитор дыхательных функций</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1.6</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Привод за счет подаваемого газа, электронный контроль</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RPr="00186F13" w:rsidTr="006A4CCF">
        <w:trPr>
          <w:trHeight w:val="537"/>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1.7</w:t>
            </w:r>
          </w:p>
        </w:tc>
        <w:tc>
          <w:tcPr>
            <w:tcW w:w="6548" w:type="dxa"/>
            <w:tcBorders>
              <w:top w:val="single" w:sz="6" w:space="0" w:color="auto"/>
              <w:left w:val="single" w:sz="6" w:space="0" w:color="auto"/>
              <w:bottom w:val="single" w:sz="6" w:space="0" w:color="auto"/>
              <w:right w:val="single" w:sz="6" w:space="0" w:color="auto"/>
            </w:tcBorders>
          </w:tcPr>
          <w:p w:rsidR="000146CB" w:rsidRDefault="000146CB" w:rsidP="004C6469">
            <w:pPr>
              <w:autoSpaceDE w:val="0"/>
              <w:autoSpaceDN w:val="0"/>
              <w:adjustRightInd w:val="0"/>
              <w:rPr>
                <w:color w:val="000000"/>
                <w:sz w:val="22"/>
                <w:szCs w:val="22"/>
              </w:rPr>
            </w:pPr>
            <w:r>
              <w:rPr>
                <w:color w:val="000000"/>
                <w:sz w:val="22"/>
                <w:szCs w:val="22"/>
              </w:rPr>
              <w:t>Режимы вентиляции</w:t>
            </w:r>
          </w:p>
        </w:tc>
        <w:tc>
          <w:tcPr>
            <w:tcW w:w="3045" w:type="dxa"/>
            <w:tcBorders>
              <w:top w:val="single" w:sz="6" w:space="0" w:color="auto"/>
              <w:left w:val="single" w:sz="6" w:space="0" w:color="auto"/>
              <w:bottom w:val="single" w:sz="6" w:space="0" w:color="auto"/>
              <w:right w:val="single" w:sz="6" w:space="0" w:color="auto"/>
            </w:tcBorders>
          </w:tcPr>
          <w:p w:rsidR="000146CB" w:rsidRPr="005F7EA7" w:rsidRDefault="000146CB">
            <w:pPr>
              <w:autoSpaceDE w:val="0"/>
              <w:autoSpaceDN w:val="0"/>
              <w:adjustRightInd w:val="0"/>
              <w:jc w:val="center"/>
              <w:rPr>
                <w:color w:val="000000"/>
                <w:sz w:val="22"/>
                <w:szCs w:val="22"/>
                <w:lang w:val="en-US"/>
              </w:rPr>
            </w:pPr>
            <w:r w:rsidRPr="005F7EA7">
              <w:rPr>
                <w:color w:val="000000"/>
                <w:sz w:val="22"/>
                <w:szCs w:val="22"/>
                <w:lang w:val="en-US"/>
              </w:rPr>
              <w:t>A/C (VCV, PCV), SIMV (SIMV+PSV), Spont + PSV, Backup apnea ventilation</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1.8</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Дыхательный объем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50-1500 мл</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1.9</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Частота дыхания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4-100 вдохов в минуту</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1.10</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Отношение вдох/выдох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4:1 до 1:9</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Время вдоха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0,1-12 сек.</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1.12</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Пауза вдоха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0 - 4 сек.</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1.13</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Чувствительность триггера по давлению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–20 до 0 смH2O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1.14</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Чувствительность триггера по потоку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0,5 до 20 л/мин</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1.15</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Уровень PEEP/CPAP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0 до 40 смH2O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1.16</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PSV уровень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0 до 60 см 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1.17</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PCV уровень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5 до 60 см 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1.18</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Концентрация О2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21 до 100%</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1.19</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 xml:space="preserve">Предохранительный клапан </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80 смH2O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1.20</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Встроенный небулайзер</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6A4CCF">
        <w:trPr>
          <w:trHeight w:val="2592"/>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Мониторинг:                                                                                                                                                                                                                                                                                                             - минутный объем;</w:t>
            </w:r>
          </w:p>
          <w:p w:rsidR="000146CB" w:rsidRDefault="000146CB">
            <w:pPr>
              <w:autoSpaceDE w:val="0"/>
              <w:autoSpaceDN w:val="0"/>
              <w:adjustRightInd w:val="0"/>
              <w:rPr>
                <w:color w:val="000000"/>
                <w:sz w:val="22"/>
                <w:szCs w:val="22"/>
              </w:rPr>
            </w:pPr>
            <w:r>
              <w:rPr>
                <w:color w:val="000000"/>
                <w:sz w:val="22"/>
                <w:szCs w:val="22"/>
              </w:rPr>
              <w:t>- дыхательный объем;</w:t>
            </w:r>
          </w:p>
          <w:p w:rsidR="000146CB" w:rsidRDefault="000146CB">
            <w:pPr>
              <w:autoSpaceDE w:val="0"/>
              <w:autoSpaceDN w:val="0"/>
              <w:adjustRightInd w:val="0"/>
              <w:rPr>
                <w:color w:val="000000"/>
                <w:sz w:val="22"/>
                <w:szCs w:val="22"/>
              </w:rPr>
            </w:pPr>
            <w:r>
              <w:rPr>
                <w:color w:val="000000"/>
                <w:sz w:val="22"/>
                <w:szCs w:val="22"/>
              </w:rPr>
              <w:t>- частота дыхания;</w:t>
            </w:r>
          </w:p>
          <w:p w:rsidR="000146CB" w:rsidRDefault="000146CB">
            <w:pPr>
              <w:autoSpaceDE w:val="0"/>
              <w:autoSpaceDN w:val="0"/>
              <w:adjustRightInd w:val="0"/>
              <w:rPr>
                <w:color w:val="000000"/>
                <w:sz w:val="22"/>
                <w:szCs w:val="22"/>
              </w:rPr>
            </w:pPr>
            <w:r>
              <w:rPr>
                <w:color w:val="000000"/>
                <w:sz w:val="22"/>
                <w:szCs w:val="22"/>
              </w:rPr>
              <w:t>- давление в дыхательных путях;</w:t>
            </w:r>
          </w:p>
          <w:p w:rsidR="000146CB" w:rsidRDefault="000146CB">
            <w:pPr>
              <w:autoSpaceDE w:val="0"/>
              <w:autoSpaceDN w:val="0"/>
              <w:adjustRightInd w:val="0"/>
              <w:rPr>
                <w:color w:val="000000"/>
                <w:sz w:val="22"/>
                <w:szCs w:val="22"/>
              </w:rPr>
            </w:pPr>
            <w:r>
              <w:rPr>
                <w:color w:val="000000"/>
                <w:sz w:val="22"/>
                <w:szCs w:val="22"/>
              </w:rPr>
              <w:t>- уровень PEEP;</w:t>
            </w:r>
          </w:p>
          <w:p w:rsidR="000146CB" w:rsidRDefault="000146CB">
            <w:pPr>
              <w:autoSpaceDE w:val="0"/>
              <w:autoSpaceDN w:val="0"/>
              <w:adjustRightInd w:val="0"/>
              <w:rPr>
                <w:color w:val="000000"/>
                <w:sz w:val="22"/>
                <w:szCs w:val="22"/>
              </w:rPr>
            </w:pPr>
            <w:r>
              <w:rPr>
                <w:color w:val="000000"/>
                <w:sz w:val="22"/>
                <w:szCs w:val="22"/>
              </w:rPr>
              <w:t>- FiО2;</w:t>
            </w:r>
          </w:p>
          <w:p w:rsidR="000146CB" w:rsidRDefault="000146CB">
            <w:pPr>
              <w:autoSpaceDE w:val="0"/>
              <w:autoSpaceDN w:val="0"/>
              <w:adjustRightInd w:val="0"/>
              <w:rPr>
                <w:color w:val="000000"/>
                <w:sz w:val="22"/>
                <w:szCs w:val="22"/>
              </w:rPr>
            </w:pPr>
            <w:r>
              <w:rPr>
                <w:color w:val="000000"/>
                <w:sz w:val="22"/>
                <w:szCs w:val="22"/>
              </w:rPr>
              <w:t>- Сопротивляемость легких;</w:t>
            </w:r>
          </w:p>
          <w:p w:rsidR="000146CB" w:rsidRDefault="000146CB">
            <w:pPr>
              <w:autoSpaceDE w:val="0"/>
              <w:autoSpaceDN w:val="0"/>
              <w:adjustRightInd w:val="0"/>
              <w:rPr>
                <w:color w:val="000000"/>
                <w:sz w:val="22"/>
                <w:szCs w:val="22"/>
              </w:rPr>
            </w:pPr>
            <w:r>
              <w:rPr>
                <w:color w:val="000000"/>
                <w:sz w:val="22"/>
                <w:szCs w:val="22"/>
              </w:rPr>
              <w:t>- Растяжимость (податливость) легких;</w:t>
            </w:r>
          </w:p>
          <w:p w:rsidR="000146CB" w:rsidRDefault="000146CB">
            <w:pPr>
              <w:autoSpaceDE w:val="0"/>
              <w:autoSpaceDN w:val="0"/>
              <w:adjustRightInd w:val="0"/>
              <w:rPr>
                <w:color w:val="000000"/>
                <w:sz w:val="22"/>
                <w:szCs w:val="22"/>
              </w:rPr>
            </w:pPr>
            <w:r>
              <w:rPr>
                <w:color w:val="000000"/>
                <w:sz w:val="22"/>
                <w:szCs w:val="22"/>
              </w:rPr>
              <w:t>- Кривые: зависимости давления от времени, потока от времени, объема от времени;</w:t>
            </w:r>
          </w:p>
          <w:p w:rsidR="000146CB" w:rsidRDefault="000146CB" w:rsidP="006A4CCF">
            <w:pPr>
              <w:autoSpaceDE w:val="0"/>
              <w:autoSpaceDN w:val="0"/>
              <w:adjustRightInd w:val="0"/>
              <w:rPr>
                <w:color w:val="000000"/>
                <w:sz w:val="22"/>
                <w:szCs w:val="22"/>
              </w:rPr>
            </w:pPr>
            <w:r>
              <w:rPr>
                <w:color w:val="000000"/>
                <w:sz w:val="22"/>
                <w:szCs w:val="22"/>
              </w:rPr>
              <w:t>- Петли: давление – объем, поток – объем.</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55612E">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w:t>
            </w:r>
          </w:p>
        </w:tc>
        <w:tc>
          <w:tcPr>
            <w:tcW w:w="9593" w:type="dxa"/>
            <w:gridSpan w:val="2"/>
            <w:tcBorders>
              <w:top w:val="single" w:sz="6" w:space="0" w:color="auto"/>
              <w:left w:val="single" w:sz="6" w:space="0" w:color="auto"/>
              <w:bottom w:val="single" w:sz="6" w:space="0" w:color="auto"/>
              <w:right w:val="single" w:sz="6" w:space="0" w:color="auto"/>
            </w:tcBorders>
          </w:tcPr>
          <w:p w:rsidR="000146CB" w:rsidRDefault="000146CB" w:rsidP="005F7EA7">
            <w:pPr>
              <w:autoSpaceDE w:val="0"/>
              <w:autoSpaceDN w:val="0"/>
              <w:adjustRightInd w:val="0"/>
              <w:rPr>
                <w:color w:val="000000"/>
                <w:sz w:val="22"/>
                <w:szCs w:val="22"/>
              </w:rPr>
            </w:pPr>
            <w:r>
              <w:rPr>
                <w:color w:val="000000"/>
                <w:sz w:val="22"/>
                <w:szCs w:val="22"/>
              </w:rPr>
              <w:t>Подача сигналов тревог (установочные параметры):</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Высокое давление в дыхательных путях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20 до 80 смH2О</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1.22.2</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Низкое давление в дыхательных путях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от 0 до 20 смH2O</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1.22.3</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Верхний предел минутного объема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 до 99 л.</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1.22.4</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Нижний предел минутного объема: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 до 99 л.</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1.22.5</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Верхний предел дыхательного объема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 до 2000 мл.</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1.22.6</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Верхний предел частоты дыхания (спонтан.) в диапазоне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 до 60 вдохов в мин.</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1.22.7</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rsidP="0089434D">
            <w:pPr>
              <w:autoSpaceDE w:val="0"/>
              <w:autoSpaceDN w:val="0"/>
              <w:adjustRightInd w:val="0"/>
              <w:rPr>
                <w:color w:val="000000"/>
                <w:sz w:val="22"/>
                <w:szCs w:val="22"/>
              </w:rPr>
            </w:pPr>
            <w:r w:rsidRPr="006A4CCF">
              <w:rPr>
                <w:color w:val="000000"/>
                <w:sz w:val="22"/>
                <w:szCs w:val="22"/>
              </w:rPr>
              <w:t xml:space="preserve">Низкое и высокое значение FiO2 </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1.22.8</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rsidP="0089434D">
            <w:pPr>
              <w:autoSpaceDE w:val="0"/>
              <w:autoSpaceDN w:val="0"/>
              <w:adjustRightInd w:val="0"/>
              <w:rPr>
                <w:color w:val="000000"/>
                <w:sz w:val="22"/>
                <w:szCs w:val="22"/>
              </w:rPr>
            </w:pPr>
            <w:r w:rsidRPr="006A4CCF">
              <w:rPr>
                <w:color w:val="000000"/>
                <w:sz w:val="22"/>
                <w:szCs w:val="22"/>
              </w:rPr>
              <w:t xml:space="preserve">Низкий уровень зарядки батарей </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1.22.9</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rPr>
                <w:color w:val="000000"/>
                <w:sz w:val="22"/>
                <w:szCs w:val="22"/>
              </w:rPr>
            </w:pPr>
            <w:r w:rsidRPr="006A4CCF">
              <w:rPr>
                <w:color w:val="000000"/>
                <w:sz w:val="22"/>
                <w:szCs w:val="22"/>
              </w:rPr>
              <w:t>Нарушение электроснабжения</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1.22.10</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rPr>
                <w:color w:val="000000"/>
                <w:sz w:val="22"/>
                <w:szCs w:val="22"/>
              </w:rPr>
            </w:pPr>
            <w:r w:rsidRPr="006A4CCF">
              <w:rPr>
                <w:color w:val="000000"/>
                <w:sz w:val="22"/>
                <w:szCs w:val="22"/>
              </w:rPr>
              <w:t>Нарушение газоснабжения</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1.22.11</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rPr>
                <w:color w:val="000000"/>
                <w:sz w:val="22"/>
                <w:szCs w:val="22"/>
              </w:rPr>
            </w:pPr>
            <w:r w:rsidRPr="006A4CCF">
              <w:rPr>
                <w:color w:val="000000"/>
                <w:sz w:val="22"/>
                <w:szCs w:val="22"/>
              </w:rPr>
              <w:t>Беззвучный режим</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120 секунд.</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1.22.12</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rPr>
                <w:color w:val="000000"/>
                <w:sz w:val="22"/>
                <w:szCs w:val="22"/>
              </w:rPr>
            </w:pPr>
            <w:r w:rsidRPr="006A4CCF">
              <w:rPr>
                <w:color w:val="000000"/>
                <w:sz w:val="22"/>
                <w:szCs w:val="22"/>
              </w:rPr>
              <w:t>Запись тревожных событий</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 xml:space="preserve">100 последних записей </w:t>
            </w:r>
          </w:p>
        </w:tc>
      </w:tr>
      <w:tr w:rsidR="000146CB" w:rsidTr="006A4CCF">
        <w:trPr>
          <w:trHeight w:val="235"/>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1.22.13</w:t>
            </w:r>
          </w:p>
        </w:tc>
        <w:tc>
          <w:tcPr>
            <w:tcW w:w="6548"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rPr>
                <w:color w:val="000000"/>
                <w:sz w:val="22"/>
                <w:szCs w:val="22"/>
              </w:rPr>
            </w:pPr>
            <w:r w:rsidRPr="006A4CCF">
              <w:rPr>
                <w:color w:val="000000"/>
                <w:sz w:val="22"/>
                <w:szCs w:val="22"/>
              </w:rPr>
              <w:t>Газоснабжение (воздух, О</w:t>
            </w:r>
            <w:r w:rsidRPr="006A4CCF">
              <w:rPr>
                <w:color w:val="000000"/>
                <w:sz w:val="22"/>
                <w:szCs w:val="22"/>
                <w:vertAlign w:val="subscript"/>
              </w:rPr>
              <w:t>2</w:t>
            </w:r>
            <w:r w:rsidRPr="006A4CCF">
              <w:rPr>
                <w:color w:val="000000"/>
                <w:sz w:val="22"/>
                <w:szCs w:val="22"/>
              </w:rPr>
              <w:t>)</w:t>
            </w:r>
          </w:p>
        </w:tc>
        <w:tc>
          <w:tcPr>
            <w:tcW w:w="3045" w:type="dxa"/>
            <w:tcBorders>
              <w:top w:val="single" w:sz="6" w:space="0" w:color="auto"/>
              <w:left w:val="single" w:sz="6" w:space="0" w:color="auto"/>
              <w:bottom w:val="single" w:sz="6" w:space="0" w:color="auto"/>
              <w:right w:val="single" w:sz="6" w:space="0" w:color="auto"/>
            </w:tcBorders>
          </w:tcPr>
          <w:p w:rsidR="000146CB" w:rsidRPr="006A4CCF" w:rsidRDefault="000146CB">
            <w:pPr>
              <w:autoSpaceDE w:val="0"/>
              <w:autoSpaceDN w:val="0"/>
              <w:adjustRightInd w:val="0"/>
              <w:jc w:val="center"/>
              <w:rPr>
                <w:color w:val="000000"/>
                <w:sz w:val="22"/>
                <w:szCs w:val="22"/>
              </w:rPr>
            </w:pPr>
            <w:r w:rsidRPr="006A4CCF">
              <w:rPr>
                <w:color w:val="000000"/>
                <w:sz w:val="22"/>
                <w:szCs w:val="22"/>
              </w:rPr>
              <w:t>3-5 атм.</w:t>
            </w:r>
          </w:p>
        </w:tc>
      </w:tr>
      <w:tr w:rsidR="000146CB" w:rsidTr="006A4CCF">
        <w:trPr>
          <w:trHeight w:val="430"/>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1.23</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 xml:space="preserve">Электропитание от сети переменного тока, 220В, 50Гц и аккумуляторов </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220В, 50Гц и аккумуляторов</w:t>
            </w:r>
          </w:p>
        </w:tc>
      </w:tr>
      <w:tr w:rsidR="000146CB" w:rsidTr="006A4CC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1.24</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Система увлажнения (регулировка и индикация температуры)</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6A4CCF">
            <w:pPr>
              <w:autoSpaceDE w:val="0"/>
              <w:autoSpaceDN w:val="0"/>
              <w:adjustRightInd w:val="0"/>
              <w:jc w:val="center"/>
              <w:rPr>
                <w:color w:val="000000"/>
                <w:sz w:val="22"/>
                <w:szCs w:val="22"/>
              </w:rPr>
            </w:pPr>
            <w:r>
              <w:rPr>
                <w:color w:val="000000"/>
                <w:sz w:val="22"/>
                <w:szCs w:val="22"/>
              </w:rPr>
              <w:t>1.25</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Набор шлангов контура пациента (для взрослых)</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1.26</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 xml:space="preserve">Шланг высокого давления О2 </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1.27</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Шланг высокого давления воздуха</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наличие</w:t>
            </w:r>
          </w:p>
        </w:tc>
      </w:tr>
      <w:tr w:rsidR="000146CB" w:rsidTr="0055612E">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1.28</w:t>
            </w:r>
          </w:p>
        </w:tc>
        <w:tc>
          <w:tcPr>
            <w:tcW w:w="9593" w:type="dxa"/>
            <w:gridSpan w:val="2"/>
            <w:tcBorders>
              <w:top w:val="single" w:sz="6" w:space="0" w:color="auto"/>
              <w:left w:val="single" w:sz="6" w:space="0" w:color="auto"/>
              <w:bottom w:val="single" w:sz="6" w:space="0" w:color="auto"/>
              <w:right w:val="single" w:sz="6" w:space="0" w:color="auto"/>
            </w:tcBorders>
          </w:tcPr>
          <w:p w:rsidR="000146CB" w:rsidRDefault="000146CB" w:rsidP="004C6469">
            <w:pPr>
              <w:autoSpaceDE w:val="0"/>
              <w:autoSpaceDN w:val="0"/>
              <w:adjustRightInd w:val="0"/>
              <w:rPr>
                <w:color w:val="000000"/>
                <w:sz w:val="22"/>
                <w:szCs w:val="22"/>
              </w:rPr>
            </w:pPr>
            <w:r>
              <w:rPr>
                <w:color w:val="000000"/>
                <w:sz w:val="22"/>
                <w:szCs w:val="22"/>
              </w:rPr>
              <w:t>Компрессор медицинского воздуха:</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1.28.1</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постоянный поток</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45 л/мин.</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1.28.2</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давление на выходе</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0,35 атм.</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1.28.3</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уровень шума</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менее 50 дб</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1.28.4</w:t>
            </w:r>
          </w:p>
        </w:tc>
        <w:tc>
          <w:tcPr>
            <w:tcW w:w="6548"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rPr>
                <w:color w:val="000000"/>
                <w:sz w:val="22"/>
                <w:szCs w:val="22"/>
              </w:rPr>
            </w:pPr>
            <w:r>
              <w:rPr>
                <w:color w:val="000000"/>
                <w:sz w:val="22"/>
                <w:szCs w:val="22"/>
              </w:rPr>
              <w:t>потребляемая мощность</w:t>
            </w:r>
          </w:p>
        </w:tc>
        <w:tc>
          <w:tcPr>
            <w:tcW w:w="3045"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 кВт.</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E34B27">
            <w:pPr>
              <w:autoSpaceDE w:val="0"/>
              <w:autoSpaceDN w:val="0"/>
              <w:adjustRightInd w:val="0"/>
              <w:jc w:val="center"/>
              <w:rPr>
                <w:color w:val="000000"/>
                <w:sz w:val="22"/>
                <w:szCs w:val="22"/>
              </w:rPr>
            </w:pPr>
            <w:r>
              <w:rPr>
                <w:color w:val="000000"/>
                <w:sz w:val="22"/>
                <w:szCs w:val="22"/>
              </w:rPr>
              <w:t>1.29</w:t>
            </w:r>
          </w:p>
        </w:tc>
        <w:tc>
          <w:tcPr>
            <w:tcW w:w="6548" w:type="dxa"/>
            <w:tcBorders>
              <w:top w:val="single" w:sz="6" w:space="0" w:color="auto"/>
              <w:left w:val="single" w:sz="6" w:space="0" w:color="auto"/>
              <w:bottom w:val="single" w:sz="6" w:space="0" w:color="auto"/>
              <w:right w:val="single" w:sz="6" w:space="0" w:color="auto"/>
            </w:tcBorders>
          </w:tcPr>
          <w:p w:rsidR="000146CB" w:rsidRDefault="000146CB" w:rsidP="009B4403">
            <w:pPr>
              <w:autoSpaceDE w:val="0"/>
              <w:autoSpaceDN w:val="0"/>
              <w:adjustRightInd w:val="0"/>
              <w:rPr>
                <w:color w:val="000000"/>
                <w:sz w:val="22"/>
                <w:szCs w:val="22"/>
              </w:rPr>
            </w:pPr>
            <w:r>
              <w:rPr>
                <w:color w:val="000000"/>
                <w:sz w:val="22"/>
                <w:szCs w:val="22"/>
              </w:rPr>
              <w:t xml:space="preserve">Год выпуска оборудования  </w:t>
            </w:r>
          </w:p>
        </w:tc>
        <w:tc>
          <w:tcPr>
            <w:tcW w:w="3045" w:type="dxa"/>
            <w:tcBorders>
              <w:top w:val="single" w:sz="6" w:space="0" w:color="auto"/>
              <w:left w:val="single" w:sz="6" w:space="0" w:color="auto"/>
              <w:bottom w:val="single" w:sz="6" w:space="0" w:color="auto"/>
              <w:right w:val="single" w:sz="6" w:space="0" w:color="auto"/>
            </w:tcBorders>
          </w:tcPr>
          <w:p w:rsidR="000146CB" w:rsidRDefault="000146CB" w:rsidP="00E34B27">
            <w:pPr>
              <w:autoSpaceDE w:val="0"/>
              <w:autoSpaceDN w:val="0"/>
              <w:adjustRightInd w:val="0"/>
              <w:jc w:val="center"/>
              <w:rPr>
                <w:color w:val="000000"/>
                <w:sz w:val="22"/>
                <w:szCs w:val="22"/>
              </w:rPr>
            </w:pPr>
            <w:r>
              <w:rPr>
                <w:color w:val="000000"/>
                <w:sz w:val="22"/>
                <w:szCs w:val="22"/>
              </w:rPr>
              <w:t>не ранее 2010 г.</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033863">
            <w:pPr>
              <w:autoSpaceDE w:val="0"/>
              <w:autoSpaceDN w:val="0"/>
              <w:adjustRightInd w:val="0"/>
              <w:jc w:val="center"/>
              <w:rPr>
                <w:color w:val="000000"/>
                <w:sz w:val="22"/>
                <w:szCs w:val="22"/>
              </w:rPr>
            </w:pPr>
            <w:r>
              <w:rPr>
                <w:color w:val="000000"/>
                <w:sz w:val="22"/>
                <w:szCs w:val="22"/>
              </w:rPr>
              <w:t>1.30</w:t>
            </w:r>
          </w:p>
        </w:tc>
        <w:tc>
          <w:tcPr>
            <w:tcW w:w="6548" w:type="dxa"/>
            <w:tcBorders>
              <w:top w:val="single" w:sz="6" w:space="0" w:color="auto"/>
              <w:left w:val="single" w:sz="6" w:space="0" w:color="auto"/>
              <w:bottom w:val="single" w:sz="6" w:space="0" w:color="auto"/>
              <w:right w:val="single" w:sz="6" w:space="0" w:color="auto"/>
            </w:tcBorders>
          </w:tcPr>
          <w:p w:rsidR="000146CB" w:rsidRDefault="000146CB" w:rsidP="005D178C">
            <w:pPr>
              <w:autoSpaceDE w:val="0"/>
              <w:autoSpaceDN w:val="0"/>
              <w:adjustRightInd w:val="0"/>
              <w:rPr>
                <w:color w:val="000000"/>
                <w:sz w:val="22"/>
                <w:szCs w:val="22"/>
              </w:rPr>
            </w:pPr>
            <w:r>
              <w:rPr>
                <w:color w:val="000000"/>
                <w:sz w:val="22"/>
                <w:szCs w:val="22"/>
              </w:rPr>
              <w:t>Гарантийный срок эксплуатации</w:t>
            </w:r>
          </w:p>
        </w:tc>
        <w:tc>
          <w:tcPr>
            <w:tcW w:w="3045" w:type="dxa"/>
            <w:tcBorders>
              <w:top w:val="single" w:sz="6" w:space="0" w:color="auto"/>
              <w:left w:val="single" w:sz="6" w:space="0" w:color="auto"/>
              <w:bottom w:val="single" w:sz="6" w:space="0" w:color="auto"/>
              <w:right w:val="single" w:sz="6" w:space="0" w:color="auto"/>
            </w:tcBorders>
          </w:tcPr>
          <w:p w:rsidR="000146CB" w:rsidRDefault="000146CB" w:rsidP="005D178C">
            <w:pPr>
              <w:autoSpaceDE w:val="0"/>
              <w:autoSpaceDN w:val="0"/>
              <w:adjustRightInd w:val="0"/>
              <w:jc w:val="center"/>
              <w:rPr>
                <w:color w:val="000000"/>
                <w:sz w:val="22"/>
                <w:szCs w:val="22"/>
              </w:rPr>
            </w:pPr>
            <w:r>
              <w:rPr>
                <w:color w:val="000000"/>
                <w:sz w:val="22"/>
                <w:szCs w:val="22"/>
              </w:rPr>
              <w:t>не менее 12 месяцев.</w:t>
            </w:r>
          </w:p>
        </w:tc>
      </w:tr>
      <w:tr w:rsidR="000146CB" w:rsidTr="006A4CC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4C6469">
            <w:pPr>
              <w:autoSpaceDE w:val="0"/>
              <w:autoSpaceDN w:val="0"/>
              <w:adjustRightInd w:val="0"/>
              <w:jc w:val="center"/>
              <w:rPr>
                <w:color w:val="000000"/>
                <w:sz w:val="22"/>
                <w:szCs w:val="22"/>
              </w:rPr>
            </w:pPr>
            <w:r>
              <w:rPr>
                <w:color w:val="000000"/>
                <w:sz w:val="22"/>
                <w:szCs w:val="22"/>
              </w:rPr>
              <w:t>1.31</w:t>
            </w:r>
          </w:p>
        </w:tc>
        <w:tc>
          <w:tcPr>
            <w:tcW w:w="6548" w:type="dxa"/>
            <w:tcBorders>
              <w:top w:val="single" w:sz="6" w:space="0" w:color="auto"/>
              <w:left w:val="single" w:sz="6" w:space="0" w:color="auto"/>
              <w:bottom w:val="single" w:sz="6" w:space="0" w:color="auto"/>
              <w:right w:val="single" w:sz="6" w:space="0" w:color="auto"/>
            </w:tcBorders>
          </w:tcPr>
          <w:p w:rsidR="000146CB" w:rsidRPr="004C6469" w:rsidRDefault="000146CB" w:rsidP="005D178C">
            <w:pPr>
              <w:autoSpaceDE w:val="0"/>
              <w:autoSpaceDN w:val="0"/>
              <w:adjustRightInd w:val="0"/>
              <w:rPr>
                <w:b/>
                <w:bCs/>
                <w:sz w:val="22"/>
                <w:szCs w:val="22"/>
              </w:rPr>
            </w:pPr>
            <w:r w:rsidRPr="004C6469">
              <w:rPr>
                <w:b/>
                <w:bCs/>
                <w:sz w:val="22"/>
                <w:szCs w:val="22"/>
              </w:rPr>
              <w:t>Количество</w:t>
            </w:r>
          </w:p>
        </w:tc>
        <w:tc>
          <w:tcPr>
            <w:tcW w:w="3045" w:type="dxa"/>
            <w:tcBorders>
              <w:top w:val="single" w:sz="6" w:space="0" w:color="auto"/>
              <w:left w:val="single" w:sz="6" w:space="0" w:color="auto"/>
              <w:bottom w:val="single" w:sz="6" w:space="0" w:color="auto"/>
              <w:right w:val="single" w:sz="6" w:space="0" w:color="auto"/>
            </w:tcBorders>
          </w:tcPr>
          <w:p w:rsidR="000146CB" w:rsidRPr="004C6469" w:rsidRDefault="000146CB" w:rsidP="005D178C">
            <w:pPr>
              <w:autoSpaceDE w:val="0"/>
              <w:autoSpaceDN w:val="0"/>
              <w:adjustRightInd w:val="0"/>
              <w:jc w:val="center"/>
              <w:rPr>
                <w:b/>
                <w:bCs/>
                <w:sz w:val="22"/>
                <w:szCs w:val="22"/>
              </w:rPr>
            </w:pPr>
            <w:r w:rsidRPr="004C6469">
              <w:rPr>
                <w:b/>
                <w:bCs/>
                <w:sz w:val="22"/>
                <w:szCs w:val="22"/>
              </w:rPr>
              <w:t>1 шт.</w:t>
            </w:r>
          </w:p>
        </w:tc>
      </w:tr>
    </w:tbl>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Default="000146CB">
      <w:pPr>
        <w:tabs>
          <w:tab w:val="left" w:pos="1980"/>
        </w:tabs>
        <w:jc w:val="right"/>
        <w:rPr>
          <w:sz w:val="22"/>
          <w:szCs w:val="22"/>
        </w:rPr>
      </w:pPr>
    </w:p>
    <w:p w:rsidR="000146CB" w:rsidRPr="001E6D85" w:rsidRDefault="000146CB" w:rsidP="001E6D85">
      <w:pPr>
        <w:tabs>
          <w:tab w:val="left" w:pos="1980"/>
        </w:tabs>
        <w:jc w:val="right"/>
        <w:rPr>
          <w:sz w:val="22"/>
          <w:szCs w:val="22"/>
        </w:rPr>
      </w:pPr>
      <w:r w:rsidRPr="001E6D85">
        <w:rPr>
          <w:sz w:val="22"/>
          <w:szCs w:val="22"/>
        </w:rPr>
        <w:t xml:space="preserve">Приложение № 2 </w:t>
      </w:r>
    </w:p>
    <w:p w:rsidR="000146CB" w:rsidRPr="001E6D85" w:rsidRDefault="000146CB" w:rsidP="001E6D85">
      <w:pPr>
        <w:ind w:firstLine="567"/>
        <w:jc w:val="right"/>
        <w:rPr>
          <w:sz w:val="22"/>
          <w:szCs w:val="22"/>
        </w:rPr>
      </w:pPr>
      <w:r w:rsidRPr="001E6D85">
        <w:rPr>
          <w:sz w:val="22"/>
          <w:szCs w:val="22"/>
        </w:rPr>
        <w:t xml:space="preserve">к документации об открытом </w:t>
      </w:r>
    </w:p>
    <w:p w:rsidR="000146CB" w:rsidRPr="001E6D85" w:rsidRDefault="000146CB" w:rsidP="001E6D85">
      <w:pPr>
        <w:jc w:val="right"/>
        <w:rPr>
          <w:sz w:val="22"/>
          <w:szCs w:val="22"/>
        </w:rPr>
      </w:pPr>
      <w:r w:rsidRPr="001E6D85">
        <w:rPr>
          <w:sz w:val="22"/>
          <w:szCs w:val="22"/>
        </w:rPr>
        <w:t>аукционе в электронной форме</w:t>
      </w:r>
    </w:p>
    <w:p w:rsidR="000146CB" w:rsidRPr="001E6D85" w:rsidRDefault="000146CB" w:rsidP="001E6D85">
      <w:pPr>
        <w:pStyle w:val="12"/>
        <w:spacing w:line="270" w:lineRule="exact"/>
        <w:jc w:val="right"/>
        <w:outlineLvl w:val="0"/>
        <w:rPr>
          <w:b/>
          <w:bCs/>
          <w:sz w:val="22"/>
          <w:szCs w:val="22"/>
        </w:rPr>
      </w:pPr>
    </w:p>
    <w:p w:rsidR="000146CB" w:rsidRPr="001E6D85" w:rsidRDefault="000146CB" w:rsidP="001E6D85">
      <w:pPr>
        <w:pStyle w:val="ConsNonformat"/>
        <w:widowControl/>
        <w:jc w:val="both"/>
        <w:rPr>
          <w:rFonts w:ascii="Times New Roman" w:hAnsi="Times New Roman" w:cs="Times New Roman"/>
          <w:sz w:val="22"/>
          <w:szCs w:val="22"/>
        </w:rPr>
      </w:pPr>
    </w:p>
    <w:p w:rsidR="000146CB" w:rsidRPr="001E6D85" w:rsidRDefault="000146CB" w:rsidP="001E6D85">
      <w:pPr>
        <w:jc w:val="right"/>
        <w:rPr>
          <w:b/>
          <w:bCs/>
          <w:sz w:val="22"/>
          <w:szCs w:val="22"/>
        </w:rPr>
      </w:pPr>
      <w:r w:rsidRPr="001E6D85">
        <w:rPr>
          <w:b/>
          <w:bCs/>
          <w:sz w:val="22"/>
          <w:szCs w:val="22"/>
        </w:rPr>
        <w:t>Проект</w:t>
      </w:r>
    </w:p>
    <w:p w:rsidR="000146CB" w:rsidRPr="001E6D85" w:rsidRDefault="000146CB" w:rsidP="001E6D85">
      <w:pPr>
        <w:pStyle w:val="Title"/>
        <w:rPr>
          <w:sz w:val="22"/>
          <w:szCs w:val="22"/>
        </w:rPr>
      </w:pPr>
      <w:r w:rsidRPr="001E6D85">
        <w:rPr>
          <w:sz w:val="22"/>
          <w:szCs w:val="22"/>
        </w:rPr>
        <w:t xml:space="preserve">ДОГОВОР № _______ </w:t>
      </w:r>
    </w:p>
    <w:p w:rsidR="000146CB" w:rsidRPr="00A820F3" w:rsidRDefault="000146CB" w:rsidP="001E6D85">
      <w:pPr>
        <w:jc w:val="center"/>
        <w:rPr>
          <w:b/>
          <w:sz w:val="22"/>
          <w:szCs w:val="22"/>
        </w:rPr>
      </w:pPr>
      <w:r w:rsidRPr="001E6D85">
        <w:rPr>
          <w:b/>
          <w:sz w:val="22"/>
          <w:szCs w:val="22"/>
        </w:rPr>
        <w:t>на поставку</w:t>
      </w:r>
      <w:r w:rsidRPr="001E6D85">
        <w:rPr>
          <w:sz w:val="22"/>
          <w:szCs w:val="22"/>
        </w:rPr>
        <w:t xml:space="preserve"> </w:t>
      </w:r>
      <w:r w:rsidRPr="00A820F3">
        <w:rPr>
          <w:b/>
          <w:bCs/>
          <w:color w:val="000000"/>
          <w:sz w:val="22"/>
          <w:szCs w:val="22"/>
        </w:rPr>
        <w:t xml:space="preserve">аппарата искусственной вентиляции легких </w:t>
      </w:r>
    </w:p>
    <w:p w:rsidR="000146CB" w:rsidRPr="001E6D85" w:rsidRDefault="000146CB" w:rsidP="001E6D85">
      <w:pPr>
        <w:jc w:val="center"/>
        <w:rPr>
          <w:b/>
          <w:sz w:val="22"/>
          <w:szCs w:val="22"/>
        </w:rPr>
      </w:pPr>
    </w:p>
    <w:p w:rsidR="000146CB" w:rsidRPr="001E6D85" w:rsidRDefault="000146CB" w:rsidP="001E6D85">
      <w:pPr>
        <w:jc w:val="both"/>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0146CB" w:rsidRPr="001E6D85" w:rsidRDefault="000146CB" w:rsidP="001E6D85">
      <w:pPr>
        <w:jc w:val="both"/>
        <w:rPr>
          <w:sz w:val="22"/>
          <w:szCs w:val="22"/>
        </w:rPr>
      </w:pPr>
    </w:p>
    <w:p w:rsidR="000146CB" w:rsidRPr="001E6D85" w:rsidRDefault="000146CB" w:rsidP="001E6D85">
      <w:pPr>
        <w:ind w:firstLine="360"/>
        <w:jc w:val="both"/>
        <w:rPr>
          <w:sz w:val="22"/>
          <w:szCs w:val="22"/>
        </w:rPr>
      </w:pPr>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r w:rsidRPr="001E6D85">
        <w:rPr>
          <w:b/>
          <w:sz w:val="22"/>
          <w:szCs w:val="22"/>
        </w:rPr>
        <w:t>Ронзина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
    <w:p w:rsidR="000146CB" w:rsidRPr="001E6D85" w:rsidRDefault="000146CB" w:rsidP="001E6D85">
      <w:pPr>
        <w:jc w:val="both"/>
        <w:rPr>
          <w:sz w:val="22"/>
          <w:szCs w:val="22"/>
        </w:rPr>
      </w:pPr>
    </w:p>
    <w:p w:rsidR="000146CB" w:rsidRPr="001E6D85" w:rsidRDefault="000146CB" w:rsidP="001E6D85">
      <w:pPr>
        <w:numPr>
          <w:ilvl w:val="0"/>
          <w:numId w:val="43"/>
        </w:numPr>
        <w:jc w:val="center"/>
        <w:rPr>
          <w:b/>
          <w:sz w:val="22"/>
          <w:szCs w:val="22"/>
        </w:rPr>
      </w:pPr>
      <w:r w:rsidRPr="001E6D85">
        <w:rPr>
          <w:b/>
          <w:sz w:val="22"/>
          <w:szCs w:val="22"/>
        </w:rPr>
        <w:t>Предмет Договора</w:t>
      </w:r>
    </w:p>
    <w:p w:rsidR="000146CB" w:rsidRPr="001E6D85" w:rsidRDefault="000146CB" w:rsidP="001E6D85">
      <w:pPr>
        <w:numPr>
          <w:ilvl w:val="1"/>
          <w:numId w:val="19"/>
        </w:numPr>
        <w:tabs>
          <w:tab w:val="clear" w:pos="375"/>
          <w:tab w:val="num" w:pos="0"/>
        </w:tabs>
        <w:ind w:left="0" w:firstLine="0"/>
        <w:jc w:val="both"/>
        <w:rPr>
          <w:sz w:val="22"/>
          <w:szCs w:val="22"/>
        </w:rPr>
      </w:pPr>
      <w:r w:rsidRPr="001E6D85">
        <w:rPr>
          <w:sz w:val="22"/>
          <w:szCs w:val="22"/>
        </w:rPr>
        <w:t>Поставщик обязуется поставлять  Заказчику</w:t>
      </w:r>
      <w:r w:rsidRPr="001E6D85">
        <w:rPr>
          <w:b/>
          <w:sz w:val="22"/>
          <w:szCs w:val="22"/>
        </w:rPr>
        <w:t xml:space="preserve"> </w:t>
      </w:r>
      <w:r w:rsidRPr="00A820F3">
        <w:rPr>
          <w:b/>
          <w:bCs/>
          <w:color w:val="000000"/>
          <w:sz w:val="22"/>
          <w:szCs w:val="22"/>
        </w:rPr>
        <w:t>аппарат искусственной вентиляции легких</w:t>
      </w:r>
      <w:r w:rsidRPr="007208F0">
        <w:rPr>
          <w:bCs/>
          <w:color w:val="000000"/>
          <w:sz w:val="22"/>
          <w:szCs w:val="22"/>
        </w:rPr>
        <w:t xml:space="preserve">  </w:t>
      </w:r>
      <w:r w:rsidRPr="001E6D85">
        <w:rPr>
          <w:sz w:val="22"/>
          <w:szCs w:val="22"/>
        </w:rPr>
        <w:t>(далее –</w:t>
      </w:r>
      <w:r w:rsidRPr="001E6D85">
        <w:rPr>
          <w:b/>
          <w:sz w:val="22"/>
          <w:szCs w:val="22"/>
        </w:rPr>
        <w:t xml:space="preserve"> </w:t>
      </w:r>
      <w:r w:rsidRPr="001E6D85">
        <w:rPr>
          <w:sz w:val="22"/>
          <w:szCs w:val="22"/>
        </w:rPr>
        <w:t>Товар), а последний обязуется принять и оплатить этот Товар.</w:t>
      </w:r>
    </w:p>
    <w:p w:rsidR="000146CB" w:rsidRPr="001E6D85" w:rsidRDefault="000146CB" w:rsidP="001E6D85">
      <w:pPr>
        <w:pStyle w:val="BodyText"/>
        <w:numPr>
          <w:ilvl w:val="1"/>
          <w:numId w:val="19"/>
        </w:numPr>
        <w:tabs>
          <w:tab w:val="left" w:pos="0"/>
        </w:tabs>
        <w:ind w:left="0" w:firstLine="0"/>
        <w:rPr>
          <w:sz w:val="22"/>
          <w:szCs w:val="22"/>
        </w:rPr>
      </w:pPr>
      <w:r w:rsidRPr="001E6D85">
        <w:rPr>
          <w:sz w:val="22"/>
          <w:szCs w:val="22"/>
        </w:rPr>
        <w:t xml:space="preserve"> Наименование, </w:t>
      </w:r>
      <w:r>
        <w:rPr>
          <w:sz w:val="22"/>
          <w:szCs w:val="22"/>
        </w:rPr>
        <w:t xml:space="preserve">модель, </w:t>
      </w:r>
      <w:r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в последствии  указываются в товарно-транспортных накладных и счетах-фактурах. </w:t>
      </w:r>
      <w:r w:rsidRPr="001E6D85">
        <w:rPr>
          <w:sz w:val="22"/>
          <w:szCs w:val="22"/>
        </w:rPr>
        <w:tab/>
      </w:r>
    </w:p>
    <w:p w:rsidR="000146CB" w:rsidRPr="001E6D85" w:rsidRDefault="000146CB" w:rsidP="001E6D85">
      <w:pPr>
        <w:pStyle w:val="BodyText"/>
        <w:tabs>
          <w:tab w:val="left" w:pos="0"/>
        </w:tabs>
        <w:rPr>
          <w:sz w:val="22"/>
          <w:szCs w:val="22"/>
        </w:rPr>
      </w:pPr>
      <w:r w:rsidRPr="001E6D85">
        <w:rPr>
          <w:sz w:val="22"/>
          <w:szCs w:val="22"/>
        </w:rPr>
        <w:tab/>
      </w:r>
    </w:p>
    <w:p w:rsidR="000146CB" w:rsidRPr="001E6D85" w:rsidRDefault="000146CB" w:rsidP="001E6D85">
      <w:pPr>
        <w:jc w:val="center"/>
        <w:rPr>
          <w:b/>
          <w:sz w:val="22"/>
          <w:szCs w:val="22"/>
        </w:rPr>
      </w:pPr>
      <w:r w:rsidRPr="001E6D85">
        <w:rPr>
          <w:b/>
          <w:sz w:val="22"/>
          <w:szCs w:val="22"/>
        </w:rPr>
        <w:t>2. Цена Договора и порядок расчетов</w:t>
      </w:r>
    </w:p>
    <w:p w:rsidR="000146CB" w:rsidRPr="001E6D85" w:rsidRDefault="000146CB" w:rsidP="001E6D85">
      <w:pPr>
        <w:pStyle w:val="BodyText"/>
        <w:tabs>
          <w:tab w:val="left" w:pos="0"/>
        </w:tabs>
        <w:rPr>
          <w:sz w:val="22"/>
          <w:szCs w:val="22"/>
        </w:rPr>
      </w:pPr>
      <w:r w:rsidRPr="001E6D85">
        <w:rPr>
          <w:sz w:val="22"/>
          <w:szCs w:val="22"/>
        </w:rPr>
        <w:t>2.1. Цена договора составляет ________ руб. (_________________ руб.</w:t>
      </w:r>
      <w:r>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0146CB" w:rsidRPr="001E6D85" w:rsidRDefault="000146CB" w:rsidP="001E6D85">
      <w:pPr>
        <w:pStyle w:val="BodyText"/>
        <w:tabs>
          <w:tab w:val="left" w:pos="0"/>
        </w:tabs>
        <w:rPr>
          <w:sz w:val="22"/>
          <w:szCs w:val="22"/>
        </w:rPr>
      </w:pPr>
      <w:r>
        <w:rPr>
          <w:sz w:val="22"/>
          <w:szCs w:val="22"/>
        </w:rPr>
        <w:t>2.2. Стоимость Т</w:t>
      </w:r>
      <w:r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0146CB" w:rsidRPr="001E6D85" w:rsidRDefault="000146CB"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0146CB" w:rsidRPr="001E6D85" w:rsidRDefault="000146CB"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Pr>
          <w:sz w:val="22"/>
          <w:szCs w:val="22"/>
        </w:rPr>
        <w:t>мотренных Договором количества Т</w:t>
      </w:r>
      <w:r w:rsidRPr="001E6D85">
        <w:rPr>
          <w:sz w:val="22"/>
          <w:szCs w:val="22"/>
        </w:rPr>
        <w:t>оваров и иных условий исполнения Договора.</w:t>
      </w:r>
    </w:p>
    <w:p w:rsidR="000146CB" w:rsidRPr="001E6D85" w:rsidRDefault="000146CB" w:rsidP="001E6D85">
      <w:pPr>
        <w:pStyle w:val="BodyText"/>
        <w:tabs>
          <w:tab w:val="left" w:pos="0"/>
        </w:tabs>
        <w:rPr>
          <w:sz w:val="22"/>
          <w:szCs w:val="22"/>
        </w:rPr>
      </w:pPr>
      <w:r>
        <w:rPr>
          <w:sz w:val="22"/>
          <w:szCs w:val="22"/>
        </w:rPr>
        <w:t>2.5. Оплата за Т</w:t>
      </w:r>
      <w:r w:rsidRPr="001E6D85">
        <w:rPr>
          <w:sz w:val="22"/>
          <w:szCs w:val="22"/>
        </w:rPr>
        <w:t>овар производится безналичным перечислением денежных средств в течение 90 календарных дней с момента ввода товара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Pr="001E6D85">
        <w:rPr>
          <w:sz w:val="22"/>
          <w:szCs w:val="22"/>
        </w:rPr>
        <w:t>овар. Оплата по Договору третьим л</w:t>
      </w:r>
      <w:r>
        <w:rPr>
          <w:sz w:val="22"/>
          <w:szCs w:val="22"/>
        </w:rPr>
        <w:t>ицам не допускается. Оплата за Т</w:t>
      </w:r>
      <w:r w:rsidRPr="001E6D85">
        <w:rPr>
          <w:sz w:val="22"/>
          <w:szCs w:val="22"/>
        </w:rPr>
        <w:t>овар производится за счет средств ОМС.</w:t>
      </w:r>
    </w:p>
    <w:p w:rsidR="000146CB" w:rsidRPr="001E6D85" w:rsidRDefault="000146CB" w:rsidP="001E6D85">
      <w:pPr>
        <w:pStyle w:val="BodyText"/>
        <w:tabs>
          <w:tab w:val="left" w:pos="0"/>
        </w:tabs>
        <w:rPr>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3. Качество и комплектность товара</w:t>
      </w:r>
    </w:p>
    <w:p w:rsidR="000146CB" w:rsidRPr="001E6D85" w:rsidRDefault="000146CB" w:rsidP="001E6D85">
      <w:pPr>
        <w:pStyle w:val="BodyText"/>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0146CB" w:rsidRPr="001E6D85" w:rsidRDefault="000146CB" w:rsidP="001E6D85">
      <w:pPr>
        <w:pStyle w:val="BodyText"/>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Pr>
          <w:sz w:val="22"/>
          <w:szCs w:val="22"/>
        </w:rPr>
        <w:t>, не менее срока, установленного Производителем</w:t>
      </w:r>
      <w:r w:rsidRPr="001E6D85">
        <w:rPr>
          <w:sz w:val="22"/>
          <w:szCs w:val="22"/>
        </w:rPr>
        <w:t xml:space="preserve">. </w:t>
      </w:r>
    </w:p>
    <w:p w:rsidR="000146CB" w:rsidRPr="001E6D85" w:rsidRDefault="000146CB" w:rsidP="001E6D85">
      <w:pPr>
        <w:pStyle w:val="BodyText"/>
        <w:tabs>
          <w:tab w:val="left" w:pos="0"/>
        </w:tabs>
        <w:rPr>
          <w:sz w:val="22"/>
          <w:szCs w:val="22"/>
        </w:rPr>
      </w:pPr>
      <w:r w:rsidRPr="001E6D85">
        <w:rPr>
          <w:sz w:val="22"/>
          <w:szCs w:val="22"/>
        </w:rPr>
        <w:tab/>
      </w:r>
      <w:r w:rsidRPr="007208F0">
        <w:rPr>
          <w:sz w:val="22"/>
          <w:szCs w:val="22"/>
        </w:rPr>
        <w:t>Гарантийный срок на поставленный Товар</w:t>
      </w:r>
      <w:r>
        <w:rPr>
          <w:sz w:val="22"/>
          <w:szCs w:val="22"/>
        </w:rPr>
        <w:t>, установленный Производителем,</w:t>
      </w:r>
      <w:r w:rsidRPr="007208F0">
        <w:rPr>
          <w:sz w:val="22"/>
          <w:szCs w:val="22"/>
        </w:rPr>
        <w:t xml:space="preserve"> начинает исчисляться с даты подписания акта ввода Товара  в эксплуатацию и устанавливается </w:t>
      </w:r>
      <w:r>
        <w:rPr>
          <w:sz w:val="22"/>
          <w:szCs w:val="22"/>
        </w:rPr>
        <w:t xml:space="preserve">на срок не </w:t>
      </w:r>
      <w:r w:rsidRPr="000C4BD3">
        <w:rPr>
          <w:sz w:val="22"/>
          <w:szCs w:val="22"/>
        </w:rPr>
        <w:t>менее  12</w:t>
      </w:r>
      <w:r w:rsidRPr="00EC7BFE">
        <w:rPr>
          <w:sz w:val="22"/>
          <w:szCs w:val="22"/>
        </w:rPr>
        <w:t xml:space="preserve"> месяцев.</w:t>
      </w:r>
    </w:p>
    <w:p w:rsidR="000146CB" w:rsidRDefault="000146CB" w:rsidP="001E6D85">
      <w:pPr>
        <w:pStyle w:val="BodyText"/>
        <w:tabs>
          <w:tab w:val="left" w:pos="0"/>
        </w:tabs>
        <w:rPr>
          <w:b/>
          <w:sz w:val="22"/>
          <w:szCs w:val="22"/>
        </w:rPr>
      </w:pPr>
    </w:p>
    <w:p w:rsidR="000146CB" w:rsidRPr="00884609" w:rsidRDefault="000146CB" w:rsidP="001E6D85">
      <w:pPr>
        <w:pStyle w:val="BodyText"/>
        <w:tabs>
          <w:tab w:val="left" w:pos="0"/>
        </w:tabs>
        <w:ind w:left="57"/>
        <w:jc w:val="center"/>
        <w:rPr>
          <w:b/>
          <w:sz w:val="22"/>
          <w:szCs w:val="22"/>
        </w:rPr>
      </w:pPr>
      <w:r w:rsidRPr="00884609">
        <w:rPr>
          <w:b/>
          <w:sz w:val="22"/>
          <w:szCs w:val="22"/>
        </w:rPr>
        <w:t>4. Сроки,  порядок поставки и ввод в эксплуатацию Товара</w:t>
      </w:r>
    </w:p>
    <w:p w:rsidR="000146CB" w:rsidRPr="001E6D85" w:rsidRDefault="000146CB" w:rsidP="001E6D85">
      <w:pPr>
        <w:pStyle w:val="BodyText"/>
        <w:tabs>
          <w:tab w:val="left" w:pos="0"/>
        </w:tabs>
        <w:rPr>
          <w:sz w:val="22"/>
          <w:szCs w:val="22"/>
        </w:rPr>
      </w:pPr>
      <w:r w:rsidRPr="001E6D85">
        <w:rPr>
          <w:sz w:val="22"/>
          <w:szCs w:val="22"/>
        </w:rPr>
        <w:t xml:space="preserve">4.1. Поставка Товара  осуществляется по адресу: 614107, г. Пермь, ул. КИМ, 2, ГКБ № 4 в соответствии с условиями, указанными в Спецификации (Приложение № 1) и Функциональным </w:t>
      </w:r>
      <w:r>
        <w:rPr>
          <w:sz w:val="22"/>
          <w:szCs w:val="22"/>
        </w:rPr>
        <w:t>и качественным характеристикам Т</w:t>
      </w:r>
      <w:r w:rsidRPr="001E6D85">
        <w:rPr>
          <w:sz w:val="22"/>
          <w:szCs w:val="22"/>
        </w:rPr>
        <w:t xml:space="preserve">овара (Приложение № 2).   </w:t>
      </w:r>
    </w:p>
    <w:p w:rsidR="000146CB" w:rsidRPr="001E6D85" w:rsidRDefault="000146CB" w:rsidP="001E6D85">
      <w:pPr>
        <w:pStyle w:val="BodyText"/>
        <w:tabs>
          <w:tab w:val="left" w:pos="0"/>
        </w:tabs>
        <w:rPr>
          <w:sz w:val="22"/>
          <w:szCs w:val="22"/>
        </w:rPr>
      </w:pPr>
      <w:r w:rsidRPr="001E6D85">
        <w:rPr>
          <w:sz w:val="22"/>
          <w:szCs w:val="22"/>
        </w:rPr>
        <w:t xml:space="preserve">4.2. Срок поставки Товара </w:t>
      </w:r>
      <w:r>
        <w:rPr>
          <w:sz w:val="22"/>
          <w:szCs w:val="22"/>
        </w:rPr>
        <w:t xml:space="preserve">и его  ввод в эксплуатацию </w:t>
      </w:r>
      <w:r w:rsidRPr="001E6D85">
        <w:rPr>
          <w:sz w:val="22"/>
          <w:szCs w:val="22"/>
        </w:rPr>
        <w:t xml:space="preserve">- в течение </w:t>
      </w:r>
      <w:r>
        <w:rPr>
          <w:sz w:val="22"/>
          <w:szCs w:val="22"/>
        </w:rPr>
        <w:t>30</w:t>
      </w:r>
      <w:r w:rsidRPr="001E6D85">
        <w:rPr>
          <w:sz w:val="22"/>
          <w:szCs w:val="22"/>
        </w:rPr>
        <w:t xml:space="preserve"> календа</w:t>
      </w:r>
      <w:r>
        <w:rPr>
          <w:sz w:val="22"/>
          <w:szCs w:val="22"/>
        </w:rPr>
        <w:t xml:space="preserve">рных дней с момента подписания </w:t>
      </w:r>
      <w:r>
        <w:rPr>
          <w:sz w:val="22"/>
          <w:szCs w:val="22"/>
        </w:rPr>
        <w:tab/>
        <w:t>Д</w:t>
      </w:r>
      <w:r w:rsidRPr="001E6D85">
        <w:rPr>
          <w:sz w:val="22"/>
          <w:szCs w:val="22"/>
        </w:rPr>
        <w:t>оговора обеими сторонами.</w:t>
      </w:r>
      <w:r>
        <w:rPr>
          <w:sz w:val="22"/>
          <w:szCs w:val="22"/>
        </w:rPr>
        <w:t xml:space="preserve"> </w:t>
      </w:r>
    </w:p>
    <w:p w:rsidR="000146CB" w:rsidRPr="001E6D85" w:rsidRDefault="000146CB" w:rsidP="001E6D85">
      <w:pPr>
        <w:pStyle w:val="BodyText"/>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0146CB" w:rsidRPr="001E6D85" w:rsidRDefault="000146CB" w:rsidP="001E6D85">
      <w:pPr>
        <w:pStyle w:val="BodyText"/>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0146CB" w:rsidRPr="001E6D85" w:rsidRDefault="000146CB" w:rsidP="001E6D85">
      <w:pPr>
        <w:pStyle w:val="BodyText"/>
        <w:numPr>
          <w:ilvl w:val="0"/>
          <w:numId w:val="42"/>
        </w:numPr>
        <w:tabs>
          <w:tab w:val="left" w:pos="0"/>
        </w:tabs>
        <w:rPr>
          <w:sz w:val="22"/>
          <w:szCs w:val="22"/>
        </w:rPr>
      </w:pPr>
      <w:r w:rsidRPr="001E6D85">
        <w:rPr>
          <w:sz w:val="22"/>
          <w:szCs w:val="22"/>
        </w:rPr>
        <w:t xml:space="preserve">товарно-транспортную накладную; </w:t>
      </w:r>
    </w:p>
    <w:p w:rsidR="000146CB" w:rsidRPr="001E6D85" w:rsidRDefault="000146CB" w:rsidP="001E6D85">
      <w:pPr>
        <w:pStyle w:val="BodyText"/>
        <w:numPr>
          <w:ilvl w:val="0"/>
          <w:numId w:val="42"/>
        </w:numPr>
        <w:tabs>
          <w:tab w:val="left" w:pos="0"/>
        </w:tabs>
        <w:rPr>
          <w:sz w:val="22"/>
          <w:szCs w:val="22"/>
        </w:rPr>
      </w:pPr>
      <w:r w:rsidRPr="001E6D85">
        <w:rPr>
          <w:sz w:val="22"/>
          <w:szCs w:val="22"/>
        </w:rPr>
        <w:t>счет-фактуру;</w:t>
      </w:r>
    </w:p>
    <w:p w:rsidR="000146CB" w:rsidRPr="001E6D85" w:rsidRDefault="000146CB" w:rsidP="001E6D85">
      <w:pPr>
        <w:pStyle w:val="BodyText"/>
        <w:numPr>
          <w:ilvl w:val="0"/>
          <w:numId w:val="42"/>
        </w:numPr>
        <w:tabs>
          <w:tab w:val="left" w:pos="0"/>
        </w:tabs>
        <w:rPr>
          <w:sz w:val="22"/>
          <w:szCs w:val="22"/>
        </w:rPr>
      </w:pPr>
      <w:r w:rsidRPr="001E6D85">
        <w:rPr>
          <w:sz w:val="22"/>
          <w:szCs w:val="22"/>
        </w:rPr>
        <w:t>акт сдачи-приемки товара;</w:t>
      </w:r>
    </w:p>
    <w:p w:rsidR="000146CB" w:rsidRPr="001E6D85" w:rsidRDefault="000146CB" w:rsidP="001E6D85">
      <w:pPr>
        <w:pStyle w:val="BodyText"/>
        <w:numPr>
          <w:ilvl w:val="0"/>
          <w:numId w:val="42"/>
        </w:numPr>
        <w:tabs>
          <w:tab w:val="left" w:pos="0"/>
        </w:tabs>
        <w:rPr>
          <w:sz w:val="22"/>
          <w:szCs w:val="22"/>
        </w:rPr>
      </w:pPr>
      <w:r w:rsidRPr="001E6D85">
        <w:rPr>
          <w:sz w:val="22"/>
          <w:szCs w:val="22"/>
        </w:rPr>
        <w:t>технический паспорт на русском языке;</w:t>
      </w:r>
    </w:p>
    <w:p w:rsidR="000146CB" w:rsidRPr="001E6D85" w:rsidRDefault="000146CB" w:rsidP="001E6D85">
      <w:pPr>
        <w:pStyle w:val="BodyText"/>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0146CB" w:rsidRPr="001E6D85" w:rsidRDefault="000146CB" w:rsidP="001E6D85">
      <w:pPr>
        <w:pStyle w:val="BodyText"/>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Pr>
          <w:sz w:val="22"/>
          <w:szCs w:val="22"/>
        </w:rPr>
        <w:t>даты</w:t>
      </w:r>
      <w:r w:rsidRPr="001E6D85">
        <w:rPr>
          <w:sz w:val="22"/>
          <w:szCs w:val="22"/>
        </w:rPr>
        <w:t xml:space="preserve"> предполагаемой поставки. </w:t>
      </w:r>
    </w:p>
    <w:p w:rsidR="000146CB" w:rsidRPr="001E6D85" w:rsidRDefault="000146CB" w:rsidP="001E6D85">
      <w:pPr>
        <w:pStyle w:val="BodyText"/>
        <w:tabs>
          <w:tab w:val="left" w:pos="0"/>
        </w:tabs>
        <w:rPr>
          <w:sz w:val="22"/>
          <w:szCs w:val="22"/>
        </w:rPr>
      </w:pPr>
      <w:r w:rsidRPr="001E6D85">
        <w:rPr>
          <w:sz w:val="22"/>
          <w:szCs w:val="22"/>
        </w:rPr>
        <w:t>4.6. Поставляемый Товар долж</w:t>
      </w:r>
      <w:r>
        <w:rPr>
          <w:sz w:val="22"/>
          <w:szCs w:val="22"/>
        </w:rPr>
        <w:t>е</w:t>
      </w:r>
      <w:r w:rsidRPr="001E6D85">
        <w:rPr>
          <w:sz w:val="22"/>
          <w:szCs w:val="22"/>
        </w:rPr>
        <w:t xml:space="preserve">н быть новым, не бывшим в употреблении. </w:t>
      </w:r>
    </w:p>
    <w:p w:rsidR="000146CB" w:rsidRPr="001E6D85" w:rsidRDefault="000146CB" w:rsidP="001E6D85">
      <w:pPr>
        <w:pStyle w:val="BodyText"/>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Pr>
          <w:sz w:val="22"/>
          <w:szCs w:val="22"/>
        </w:rPr>
        <w:t>авщика. Риски утраты или порчи Т</w:t>
      </w:r>
      <w:r w:rsidRPr="001E6D85">
        <w:rPr>
          <w:sz w:val="22"/>
          <w:szCs w:val="22"/>
        </w:rPr>
        <w:t xml:space="preserve">овара в процессе его поставки несет Поставщик. </w:t>
      </w:r>
    </w:p>
    <w:p w:rsidR="000146CB" w:rsidRPr="00503783" w:rsidRDefault="000146CB" w:rsidP="00503783">
      <w:pPr>
        <w:pStyle w:val="BodyText"/>
        <w:tabs>
          <w:tab w:val="left" w:pos="0"/>
        </w:tabs>
        <w:rPr>
          <w:sz w:val="22"/>
          <w:szCs w:val="22"/>
        </w:rPr>
      </w:pPr>
      <w:r w:rsidRPr="001E6D85">
        <w:rPr>
          <w:sz w:val="22"/>
          <w:szCs w:val="22"/>
        </w:rPr>
        <w:t xml:space="preserve">4.8. </w:t>
      </w:r>
      <w:r w:rsidRPr="00503783">
        <w:rPr>
          <w:sz w:val="22"/>
          <w:szCs w:val="22"/>
        </w:rPr>
        <w:t>Приемка поставленного Товара и его ввод в эксплуатацию осуществляется в два этапа.</w:t>
      </w:r>
    </w:p>
    <w:p w:rsidR="000146CB" w:rsidRPr="00503783" w:rsidRDefault="000146CB" w:rsidP="00503783">
      <w:pPr>
        <w:pStyle w:val="BodyText"/>
        <w:tabs>
          <w:tab w:val="left" w:pos="0"/>
        </w:tabs>
        <w:rPr>
          <w:sz w:val="22"/>
          <w:szCs w:val="22"/>
        </w:rPr>
      </w:pPr>
      <w:r w:rsidRPr="00503783">
        <w:rPr>
          <w:sz w:val="22"/>
          <w:szCs w:val="22"/>
        </w:rPr>
        <w:t>4.</w:t>
      </w:r>
      <w:r>
        <w:rPr>
          <w:sz w:val="22"/>
          <w:szCs w:val="22"/>
        </w:rPr>
        <w:t>8</w:t>
      </w:r>
      <w:r w:rsidRPr="00503783">
        <w:rPr>
          <w:sz w:val="22"/>
          <w:szCs w:val="22"/>
        </w:rPr>
        <w:t xml:space="preserve">.1. </w:t>
      </w:r>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 xml:space="preserve">е.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0146CB" w:rsidRPr="00503783" w:rsidRDefault="000146CB" w:rsidP="00503783">
      <w:pPr>
        <w:pStyle w:val="BodyText"/>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0146CB" w:rsidRDefault="000146CB" w:rsidP="00884609">
      <w:pPr>
        <w:pStyle w:val="BodyText"/>
        <w:tabs>
          <w:tab w:val="left" w:pos="0"/>
        </w:tabs>
        <w:rPr>
          <w:sz w:val="22"/>
          <w:szCs w:val="22"/>
        </w:rPr>
      </w:pPr>
      <w:r w:rsidRPr="00A02B5C">
        <w:rPr>
          <w:sz w:val="22"/>
          <w:szCs w:val="22"/>
        </w:rPr>
        <w:t xml:space="preserve">4.8.2.  </w:t>
      </w:r>
      <w:r w:rsidRPr="00884609">
        <w:rPr>
          <w:sz w:val="22"/>
          <w:szCs w:val="22"/>
          <w:u w:val="single"/>
        </w:rPr>
        <w:t>Во второй этап включены</w:t>
      </w:r>
      <w:r>
        <w:rPr>
          <w:sz w:val="22"/>
          <w:szCs w:val="22"/>
        </w:rPr>
        <w:t xml:space="preserve"> следующие вспомогательные услуги:  </w:t>
      </w:r>
    </w:p>
    <w:p w:rsidR="000146CB" w:rsidRPr="00503783" w:rsidRDefault="000146CB" w:rsidP="00884609">
      <w:pPr>
        <w:pStyle w:val="BodyText"/>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0146CB" w:rsidRPr="00503783" w:rsidRDefault="000146CB" w:rsidP="00884609">
      <w:pPr>
        <w:pStyle w:val="BodyText"/>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0146CB" w:rsidRPr="00503783" w:rsidRDefault="000146CB" w:rsidP="00884609">
      <w:pPr>
        <w:pStyle w:val="BodyText"/>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0146CB" w:rsidRPr="00503783" w:rsidRDefault="000146CB" w:rsidP="00884609">
      <w:pPr>
        <w:pStyle w:val="BodyText"/>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0146CB" w:rsidRPr="00A02B5C" w:rsidRDefault="000146CB" w:rsidP="00503783">
      <w:pPr>
        <w:pStyle w:val="BodyText"/>
        <w:tabs>
          <w:tab w:val="left" w:pos="0"/>
        </w:tabs>
        <w:rPr>
          <w:sz w:val="22"/>
          <w:szCs w:val="22"/>
        </w:rPr>
      </w:pPr>
      <w:r>
        <w:rPr>
          <w:sz w:val="22"/>
          <w:szCs w:val="22"/>
        </w:rPr>
        <w:t xml:space="preserve">4.8.3. </w:t>
      </w:r>
      <w:r w:rsidRPr="00A02B5C">
        <w:rPr>
          <w:sz w:val="22"/>
          <w:szCs w:val="22"/>
        </w:rPr>
        <w:t xml:space="preserve">После выполнения условий, указанных </w:t>
      </w:r>
      <w:r w:rsidRPr="00884609">
        <w:rPr>
          <w:sz w:val="22"/>
          <w:szCs w:val="22"/>
        </w:rPr>
        <w:t>в п. 4.8.2.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 Товар считается поставленными надлежащим образом</w:t>
      </w:r>
      <w:r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0146CB" w:rsidRPr="00503783" w:rsidRDefault="000146CB" w:rsidP="00503783">
      <w:pPr>
        <w:pStyle w:val="BodyText"/>
        <w:tabs>
          <w:tab w:val="left" w:pos="0"/>
        </w:tabs>
        <w:rPr>
          <w:sz w:val="22"/>
          <w:szCs w:val="22"/>
        </w:rPr>
      </w:pPr>
      <w:r w:rsidRPr="00884609">
        <w:rPr>
          <w:sz w:val="22"/>
          <w:szCs w:val="22"/>
        </w:rPr>
        <w:t>4.8.</w:t>
      </w:r>
      <w:r>
        <w:rPr>
          <w:sz w:val="22"/>
          <w:szCs w:val="22"/>
        </w:rPr>
        <w:t>4.</w:t>
      </w:r>
      <w:r w:rsidRPr="00503783">
        <w:rPr>
          <w:sz w:val="22"/>
          <w:szCs w:val="22"/>
        </w:rPr>
        <w:t xml:space="preserve"> </w:t>
      </w:r>
      <w:r>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0146CB" w:rsidRPr="001E6D85" w:rsidRDefault="000146CB" w:rsidP="00F1126B">
      <w:pPr>
        <w:pStyle w:val="BodyText"/>
        <w:tabs>
          <w:tab w:val="left" w:pos="0"/>
        </w:tabs>
        <w:rPr>
          <w:sz w:val="22"/>
          <w:szCs w:val="22"/>
        </w:rPr>
      </w:pPr>
      <w:r>
        <w:rPr>
          <w:sz w:val="22"/>
          <w:szCs w:val="22"/>
        </w:rPr>
        <w:t>4.8.5. При  обнаружении в Т</w:t>
      </w:r>
      <w:r w:rsidRPr="001E6D85">
        <w:rPr>
          <w:sz w:val="22"/>
          <w:szCs w:val="22"/>
        </w:rPr>
        <w:t>оваре  производственных или ин</w:t>
      </w:r>
      <w:r>
        <w:rPr>
          <w:sz w:val="22"/>
          <w:szCs w:val="22"/>
        </w:rPr>
        <w:t>ых дефектов, недоукомплектации Т</w:t>
      </w:r>
      <w:r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w:t>
      </w:r>
      <w:r>
        <w:rPr>
          <w:sz w:val="22"/>
          <w:szCs w:val="22"/>
        </w:rPr>
        <w:t xml:space="preserve">срока, согласованного с Заказчиком, </w:t>
      </w:r>
      <w:r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Pr="001E6D85">
        <w:rPr>
          <w:sz w:val="22"/>
          <w:szCs w:val="22"/>
        </w:rPr>
        <w:t>овара (его части) без расходов со стороны Заказчика.</w:t>
      </w:r>
    </w:p>
    <w:p w:rsidR="000146CB" w:rsidRPr="001E6D85" w:rsidRDefault="000146CB" w:rsidP="00F1126B">
      <w:pPr>
        <w:pStyle w:val="BodyText"/>
        <w:tabs>
          <w:tab w:val="left" w:pos="0"/>
        </w:tabs>
        <w:rPr>
          <w:sz w:val="22"/>
          <w:szCs w:val="22"/>
        </w:rPr>
      </w:pPr>
      <w:r>
        <w:rPr>
          <w:sz w:val="22"/>
          <w:szCs w:val="22"/>
        </w:rPr>
        <w:t>4.8.6</w:t>
      </w:r>
      <w:r w:rsidRPr="001E6D85">
        <w:rPr>
          <w:sz w:val="22"/>
          <w:szCs w:val="22"/>
        </w:rPr>
        <w:t xml:space="preserve">. Факт нарушения срока поставки, обнаружения несоответствия </w:t>
      </w:r>
      <w:r>
        <w:rPr>
          <w:sz w:val="22"/>
          <w:szCs w:val="22"/>
        </w:rPr>
        <w:t>Товара</w:t>
      </w:r>
      <w:r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0146CB" w:rsidRDefault="000146CB" w:rsidP="001E6D85">
      <w:pPr>
        <w:pStyle w:val="BodyText"/>
        <w:tabs>
          <w:tab w:val="left" w:pos="0"/>
        </w:tabs>
        <w:rPr>
          <w:sz w:val="22"/>
          <w:szCs w:val="22"/>
        </w:rPr>
      </w:pPr>
    </w:p>
    <w:p w:rsidR="000146CB" w:rsidRDefault="000146CB" w:rsidP="001E6D85">
      <w:pPr>
        <w:pStyle w:val="BodyText"/>
        <w:tabs>
          <w:tab w:val="left" w:pos="0"/>
        </w:tabs>
        <w:rPr>
          <w:sz w:val="22"/>
          <w:szCs w:val="22"/>
        </w:rPr>
      </w:pPr>
    </w:p>
    <w:p w:rsidR="000146CB" w:rsidRDefault="000146CB" w:rsidP="001E6D85">
      <w:pPr>
        <w:pStyle w:val="BodyText"/>
        <w:tabs>
          <w:tab w:val="left" w:pos="0"/>
        </w:tabs>
        <w:rPr>
          <w:sz w:val="22"/>
          <w:szCs w:val="22"/>
        </w:rPr>
      </w:pPr>
    </w:p>
    <w:p w:rsidR="000146CB" w:rsidRPr="001E6D85" w:rsidRDefault="000146CB" w:rsidP="001E6D85">
      <w:pPr>
        <w:pStyle w:val="BodyText"/>
        <w:tabs>
          <w:tab w:val="left" w:pos="0"/>
        </w:tabs>
        <w:ind w:left="57"/>
        <w:jc w:val="center"/>
        <w:rPr>
          <w:b/>
          <w:sz w:val="22"/>
          <w:szCs w:val="22"/>
        </w:rPr>
      </w:pPr>
      <w:r w:rsidRPr="001E6D85">
        <w:rPr>
          <w:b/>
          <w:sz w:val="22"/>
          <w:szCs w:val="22"/>
        </w:rPr>
        <w:t>5.Форс-мажор</w:t>
      </w:r>
    </w:p>
    <w:p w:rsidR="000146CB" w:rsidRPr="001E6D85" w:rsidRDefault="000146CB" w:rsidP="001E6D85">
      <w:pPr>
        <w:pStyle w:val="BodyText"/>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146CB" w:rsidRPr="001E6D85" w:rsidRDefault="000146CB" w:rsidP="001E6D85">
      <w:pPr>
        <w:pStyle w:val="BodyText"/>
        <w:tabs>
          <w:tab w:val="left" w:pos="0"/>
        </w:tabs>
        <w:rPr>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6.  Ответственность сторон</w:t>
      </w:r>
    </w:p>
    <w:p w:rsidR="000146CB" w:rsidRPr="001E6D85" w:rsidRDefault="000146CB" w:rsidP="001E6D85">
      <w:pPr>
        <w:pStyle w:val="BodyText"/>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146CB" w:rsidRPr="001E6D85" w:rsidRDefault="000146CB" w:rsidP="001E6D85">
      <w:pPr>
        <w:pStyle w:val="BodyText"/>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0146CB" w:rsidRPr="001E6D85" w:rsidRDefault="000146CB" w:rsidP="001E6D85">
      <w:pPr>
        <w:pStyle w:val="BodyText"/>
        <w:tabs>
          <w:tab w:val="left" w:pos="0"/>
        </w:tabs>
        <w:rPr>
          <w:sz w:val="22"/>
          <w:szCs w:val="22"/>
        </w:rPr>
      </w:pPr>
      <w:r w:rsidRPr="001E6D85">
        <w:rPr>
          <w:sz w:val="22"/>
          <w:szCs w:val="22"/>
        </w:rPr>
        <w:t>6.2.1</w:t>
      </w:r>
      <w:r>
        <w:rPr>
          <w:sz w:val="22"/>
          <w:szCs w:val="22"/>
        </w:rPr>
        <w:t>. За нарушение сроков поставки Т</w:t>
      </w:r>
      <w:r w:rsidRPr="001E6D85">
        <w:rPr>
          <w:sz w:val="22"/>
          <w:szCs w:val="22"/>
        </w:rPr>
        <w:t xml:space="preserve">овара полностью или его части,  уплачивает неустойку в размере 1 % стоимости товара за каждый день просрочки. </w:t>
      </w:r>
    </w:p>
    <w:p w:rsidR="000146CB" w:rsidRPr="001E6D85" w:rsidRDefault="000146CB" w:rsidP="001E6D85">
      <w:pPr>
        <w:pStyle w:val="BodyText"/>
        <w:tabs>
          <w:tab w:val="left" w:pos="0"/>
        </w:tabs>
        <w:rPr>
          <w:sz w:val="22"/>
          <w:szCs w:val="22"/>
        </w:rPr>
      </w:pPr>
      <w:r w:rsidRPr="001E6D85">
        <w:rPr>
          <w:sz w:val="22"/>
          <w:szCs w:val="22"/>
        </w:rPr>
        <w:t xml:space="preserve">6.2.2. За отказ от поставки </w:t>
      </w:r>
      <w:r>
        <w:rPr>
          <w:sz w:val="22"/>
          <w:szCs w:val="22"/>
        </w:rPr>
        <w:t>Т</w:t>
      </w:r>
      <w:r w:rsidRPr="001E6D85">
        <w:rPr>
          <w:sz w:val="22"/>
          <w:szCs w:val="22"/>
        </w:rPr>
        <w:t>овара полностью или его части уплачивает неустойку в размере 10 % стоимости товара.</w:t>
      </w:r>
    </w:p>
    <w:p w:rsidR="000146CB" w:rsidRPr="001E6D85" w:rsidRDefault="000146CB" w:rsidP="001E6D85">
      <w:pPr>
        <w:pStyle w:val="BodyText"/>
        <w:tabs>
          <w:tab w:val="left" w:pos="0"/>
        </w:tabs>
        <w:rPr>
          <w:sz w:val="22"/>
          <w:szCs w:val="22"/>
        </w:rPr>
      </w:pPr>
      <w:r w:rsidRPr="001E6D85">
        <w:rPr>
          <w:sz w:val="22"/>
          <w:szCs w:val="22"/>
        </w:rPr>
        <w:t>6.2.3. За нарушение сроков оказания вспомогательных услуг уплачивает неустойку в размере 1% стоимости товара за каждый день просрочки.</w:t>
      </w:r>
    </w:p>
    <w:p w:rsidR="000146CB" w:rsidRPr="001E6D85" w:rsidRDefault="000146CB" w:rsidP="001E6D85">
      <w:pPr>
        <w:pStyle w:val="BodyText"/>
        <w:tabs>
          <w:tab w:val="left" w:pos="0"/>
        </w:tabs>
        <w:rPr>
          <w:sz w:val="22"/>
          <w:szCs w:val="22"/>
        </w:rPr>
      </w:pPr>
      <w:r w:rsidRPr="001E6D85">
        <w:rPr>
          <w:sz w:val="22"/>
          <w:szCs w:val="22"/>
        </w:rPr>
        <w:t xml:space="preserve">6.2.4. За поставку </w:t>
      </w:r>
      <w:r>
        <w:rPr>
          <w:sz w:val="22"/>
          <w:szCs w:val="22"/>
        </w:rPr>
        <w:t>Т</w:t>
      </w:r>
      <w:r w:rsidRPr="001E6D85">
        <w:rPr>
          <w:sz w:val="22"/>
          <w:szCs w:val="22"/>
        </w:rPr>
        <w:t>овара ненадлежащего качества уплачивает неус</w:t>
      </w:r>
      <w:r>
        <w:rPr>
          <w:sz w:val="22"/>
          <w:szCs w:val="22"/>
        </w:rPr>
        <w:t>тойку в размере 10 % стоимости Т</w:t>
      </w:r>
      <w:r w:rsidRPr="001E6D85">
        <w:rPr>
          <w:sz w:val="22"/>
          <w:szCs w:val="22"/>
        </w:rPr>
        <w:t>овара.</w:t>
      </w:r>
    </w:p>
    <w:p w:rsidR="000146CB" w:rsidRPr="001E6D85" w:rsidRDefault="000146CB" w:rsidP="001E6D85">
      <w:pPr>
        <w:pStyle w:val="BodyText"/>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0146CB" w:rsidRPr="001E6D85" w:rsidRDefault="000146CB" w:rsidP="001E6D85">
      <w:pPr>
        <w:pStyle w:val="BodyText"/>
        <w:tabs>
          <w:tab w:val="left" w:pos="0"/>
        </w:tabs>
        <w:rPr>
          <w:sz w:val="22"/>
          <w:szCs w:val="22"/>
        </w:rPr>
      </w:pPr>
      <w:r w:rsidRPr="001E6D85">
        <w:rPr>
          <w:sz w:val="22"/>
          <w:szCs w:val="22"/>
        </w:rPr>
        <w:t>6.3. В случае нарушения Поставщиком условий Договора  (нарушения сроков поставки товара; отказа от</w:t>
      </w:r>
      <w:r>
        <w:rPr>
          <w:sz w:val="22"/>
          <w:szCs w:val="22"/>
        </w:rPr>
        <w:t xml:space="preserve"> поставки Товара, недопоставка Т</w:t>
      </w:r>
      <w:r w:rsidRPr="001E6D85">
        <w:rPr>
          <w:sz w:val="22"/>
          <w:szCs w:val="22"/>
        </w:rPr>
        <w:t>овара; нарушения сроков оказания вспомогательных услуг; поставка товара несоответствующего требованиям и условиям, предусмотренных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и сумма залога переходит в собственность залогодержателя.</w:t>
      </w:r>
    </w:p>
    <w:p w:rsidR="000146CB" w:rsidRPr="001E6D85" w:rsidRDefault="000146CB" w:rsidP="001E6D85">
      <w:pPr>
        <w:pStyle w:val="BodyText"/>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146CB" w:rsidRPr="001E6D85" w:rsidRDefault="000146CB" w:rsidP="001E6D85">
      <w:pPr>
        <w:pStyle w:val="BodyText"/>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0146CB" w:rsidRPr="001E6D85" w:rsidRDefault="000146CB" w:rsidP="001E6D85">
      <w:pPr>
        <w:pStyle w:val="BodyText"/>
        <w:tabs>
          <w:tab w:val="left" w:pos="0"/>
        </w:tabs>
        <w:jc w:val="center"/>
        <w:rPr>
          <w:b/>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7. Разрешение споров</w:t>
      </w:r>
    </w:p>
    <w:p w:rsidR="000146CB" w:rsidRPr="001E6D85" w:rsidRDefault="000146CB" w:rsidP="001E6D85">
      <w:pPr>
        <w:pStyle w:val="BodyText"/>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0146CB" w:rsidRPr="001E6D85" w:rsidRDefault="000146CB" w:rsidP="001E6D85">
      <w:pPr>
        <w:pStyle w:val="BodyText"/>
        <w:tabs>
          <w:tab w:val="left" w:pos="0"/>
        </w:tabs>
        <w:rPr>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8. Расторжение Договора</w:t>
      </w:r>
    </w:p>
    <w:p w:rsidR="000146CB" w:rsidRPr="001E6D85" w:rsidRDefault="000146CB" w:rsidP="001E6D85">
      <w:pPr>
        <w:pStyle w:val="BodyText"/>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0146CB" w:rsidRPr="001E6D85" w:rsidRDefault="000146CB" w:rsidP="001E6D85">
      <w:pPr>
        <w:pStyle w:val="BodyText"/>
        <w:tabs>
          <w:tab w:val="left" w:pos="0"/>
        </w:tabs>
        <w:rPr>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9. Заключительные условия</w:t>
      </w:r>
    </w:p>
    <w:p w:rsidR="000146CB" w:rsidRPr="001E6D85" w:rsidRDefault="000146CB" w:rsidP="001E6D85">
      <w:pPr>
        <w:pStyle w:val="BodyText"/>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0146CB" w:rsidRPr="001E6D85" w:rsidRDefault="000146CB" w:rsidP="001E6D85">
      <w:pPr>
        <w:pStyle w:val="BodyText"/>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0146CB" w:rsidRPr="001E6D85" w:rsidRDefault="000146CB" w:rsidP="001E6D85">
      <w:pPr>
        <w:pStyle w:val="BodyText"/>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0146CB" w:rsidRPr="001E6D85" w:rsidRDefault="000146CB" w:rsidP="001E6D85">
      <w:pPr>
        <w:pStyle w:val="BodyText"/>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0146CB" w:rsidRPr="001E6D85" w:rsidRDefault="000146CB" w:rsidP="001E6D85">
      <w:pPr>
        <w:pStyle w:val="BodyText"/>
        <w:tabs>
          <w:tab w:val="left" w:pos="0"/>
        </w:tabs>
        <w:rPr>
          <w:sz w:val="22"/>
          <w:szCs w:val="22"/>
        </w:rPr>
      </w:pPr>
      <w:r w:rsidRPr="001E6D85">
        <w:rPr>
          <w:sz w:val="22"/>
          <w:szCs w:val="22"/>
        </w:rPr>
        <w:t>9.5. К настоящему Договору прилагается:</w:t>
      </w:r>
    </w:p>
    <w:p w:rsidR="000146CB" w:rsidRPr="001E6D85" w:rsidRDefault="000146CB" w:rsidP="001E6D85">
      <w:pPr>
        <w:pStyle w:val="BodyText"/>
        <w:tabs>
          <w:tab w:val="left" w:pos="0"/>
        </w:tabs>
        <w:rPr>
          <w:sz w:val="22"/>
          <w:szCs w:val="22"/>
        </w:rPr>
      </w:pPr>
      <w:r w:rsidRPr="001E6D85">
        <w:rPr>
          <w:sz w:val="22"/>
          <w:szCs w:val="22"/>
        </w:rPr>
        <w:t>Приложение № 1 «Спецификация».</w:t>
      </w:r>
    </w:p>
    <w:p w:rsidR="000146CB" w:rsidRDefault="000146CB" w:rsidP="001E6D85">
      <w:pPr>
        <w:pStyle w:val="BodyText"/>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Pr>
          <w:sz w:val="22"/>
          <w:szCs w:val="22"/>
        </w:rPr>
        <w:t>и качественные характеристикам Т</w:t>
      </w:r>
      <w:r w:rsidRPr="001E6D85">
        <w:rPr>
          <w:sz w:val="22"/>
          <w:szCs w:val="22"/>
        </w:rPr>
        <w:t>овара.</w:t>
      </w:r>
    </w:p>
    <w:p w:rsidR="000146CB" w:rsidRDefault="000146CB" w:rsidP="001E6D85">
      <w:pPr>
        <w:pStyle w:val="BodyText"/>
        <w:tabs>
          <w:tab w:val="left" w:pos="0"/>
        </w:tabs>
        <w:jc w:val="center"/>
        <w:rPr>
          <w:b/>
          <w:sz w:val="22"/>
          <w:szCs w:val="22"/>
        </w:rPr>
      </w:pPr>
    </w:p>
    <w:p w:rsidR="000146CB" w:rsidRDefault="000146CB" w:rsidP="001E6D85">
      <w:pPr>
        <w:pStyle w:val="BodyText"/>
        <w:tabs>
          <w:tab w:val="left" w:pos="0"/>
        </w:tabs>
        <w:jc w:val="center"/>
        <w:rPr>
          <w:b/>
          <w:sz w:val="22"/>
          <w:szCs w:val="22"/>
        </w:rPr>
      </w:pPr>
    </w:p>
    <w:p w:rsidR="000146CB" w:rsidRDefault="000146CB" w:rsidP="001E6D85">
      <w:pPr>
        <w:pStyle w:val="BodyText"/>
        <w:tabs>
          <w:tab w:val="left" w:pos="0"/>
        </w:tabs>
        <w:jc w:val="center"/>
        <w:rPr>
          <w:b/>
          <w:sz w:val="22"/>
          <w:szCs w:val="22"/>
        </w:rPr>
      </w:pPr>
    </w:p>
    <w:p w:rsidR="000146CB" w:rsidRDefault="000146CB" w:rsidP="001E6D85">
      <w:pPr>
        <w:pStyle w:val="BodyText"/>
        <w:tabs>
          <w:tab w:val="left" w:pos="0"/>
        </w:tabs>
        <w:jc w:val="center"/>
        <w:rPr>
          <w:b/>
          <w:sz w:val="22"/>
          <w:szCs w:val="22"/>
        </w:rPr>
      </w:pPr>
    </w:p>
    <w:p w:rsidR="000146CB" w:rsidRDefault="000146CB" w:rsidP="001E6D85">
      <w:pPr>
        <w:pStyle w:val="BodyText"/>
        <w:tabs>
          <w:tab w:val="left" w:pos="0"/>
        </w:tabs>
        <w:jc w:val="center"/>
        <w:rPr>
          <w:b/>
          <w:sz w:val="22"/>
          <w:szCs w:val="22"/>
        </w:rPr>
      </w:pPr>
    </w:p>
    <w:p w:rsidR="000146CB" w:rsidRDefault="000146CB" w:rsidP="001E6D85">
      <w:pPr>
        <w:pStyle w:val="BodyText"/>
        <w:tabs>
          <w:tab w:val="left" w:pos="0"/>
        </w:tabs>
        <w:jc w:val="center"/>
        <w:rPr>
          <w:b/>
          <w:sz w:val="22"/>
          <w:szCs w:val="22"/>
        </w:rPr>
      </w:pPr>
    </w:p>
    <w:p w:rsidR="000146CB" w:rsidRPr="001E6D85" w:rsidRDefault="000146CB" w:rsidP="001E6D85">
      <w:pPr>
        <w:pStyle w:val="BodyText"/>
        <w:tabs>
          <w:tab w:val="left" w:pos="0"/>
        </w:tabs>
        <w:jc w:val="center"/>
        <w:rPr>
          <w:b/>
          <w:sz w:val="22"/>
          <w:szCs w:val="22"/>
        </w:rPr>
      </w:pPr>
      <w:r w:rsidRPr="001E6D85">
        <w:rPr>
          <w:b/>
          <w:sz w:val="22"/>
          <w:szCs w:val="22"/>
        </w:rPr>
        <w:t>10. Юридические адреса, банковские и отгрузочные реквизиты сторон</w:t>
      </w:r>
    </w:p>
    <w:p w:rsidR="000146CB" w:rsidRPr="001E6D85" w:rsidRDefault="000146CB" w:rsidP="001E6D85">
      <w:pPr>
        <w:pStyle w:val="BodyText"/>
        <w:tabs>
          <w:tab w:val="left" w:pos="0"/>
        </w:tabs>
        <w:jc w:val="center"/>
        <w:rPr>
          <w:b/>
          <w:sz w:val="22"/>
          <w:szCs w:val="22"/>
        </w:rPr>
      </w:pPr>
    </w:p>
    <w:tbl>
      <w:tblPr>
        <w:tblW w:w="10361" w:type="dxa"/>
        <w:tblLayout w:type="fixed"/>
        <w:tblLook w:val="01E0"/>
      </w:tblPr>
      <w:tblGrid>
        <w:gridCol w:w="5328"/>
        <w:gridCol w:w="5033"/>
      </w:tblGrid>
      <w:tr w:rsidR="000146CB" w:rsidRPr="001E6D85" w:rsidTr="00037EEE">
        <w:trPr>
          <w:trHeight w:val="3340"/>
        </w:trPr>
        <w:tc>
          <w:tcPr>
            <w:tcW w:w="5328" w:type="dxa"/>
          </w:tcPr>
          <w:p w:rsidR="000146CB" w:rsidRPr="001E6D85" w:rsidRDefault="000146CB" w:rsidP="00037EEE">
            <w:pPr>
              <w:pStyle w:val="a1"/>
              <w:rPr>
                <w:sz w:val="22"/>
                <w:szCs w:val="22"/>
              </w:rPr>
            </w:pPr>
            <w:r w:rsidRPr="001E6D85">
              <w:rPr>
                <w:sz w:val="22"/>
                <w:szCs w:val="22"/>
              </w:rPr>
              <w:t>ЗАКАЗЧИК:</w:t>
            </w:r>
          </w:p>
          <w:p w:rsidR="000146CB" w:rsidRPr="001E6D85" w:rsidRDefault="000146CB" w:rsidP="00037EEE">
            <w:pPr>
              <w:pStyle w:val="a1"/>
              <w:rPr>
                <w:sz w:val="22"/>
                <w:szCs w:val="22"/>
              </w:rPr>
            </w:pPr>
            <w:r w:rsidRPr="001E6D85">
              <w:rPr>
                <w:sz w:val="22"/>
                <w:szCs w:val="22"/>
              </w:rPr>
              <w:t>МУЗ Городская клиническая больница № 4</w:t>
            </w:r>
          </w:p>
          <w:p w:rsidR="000146CB" w:rsidRPr="001E6D85" w:rsidRDefault="000146CB" w:rsidP="00037EEE">
            <w:pPr>
              <w:pStyle w:val="a1"/>
              <w:rPr>
                <w:b w:val="0"/>
                <w:sz w:val="22"/>
                <w:szCs w:val="22"/>
              </w:rPr>
            </w:pPr>
            <w:r w:rsidRPr="001E6D85">
              <w:rPr>
                <w:b w:val="0"/>
                <w:sz w:val="22"/>
                <w:szCs w:val="22"/>
              </w:rPr>
              <w:t>Адрес: 614107, г. Пермь, ул. Ким,2</w:t>
            </w:r>
          </w:p>
          <w:p w:rsidR="000146CB" w:rsidRPr="001E6D85" w:rsidRDefault="000146CB"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0146CB" w:rsidRPr="001E6D85" w:rsidRDefault="000146CB" w:rsidP="00037EEE">
            <w:pPr>
              <w:widowControl w:val="0"/>
              <w:autoSpaceDE w:val="0"/>
              <w:autoSpaceDN w:val="0"/>
              <w:adjustRightInd w:val="0"/>
              <w:jc w:val="both"/>
              <w:rPr>
                <w:spacing w:val="-1"/>
                <w:sz w:val="22"/>
                <w:szCs w:val="22"/>
              </w:rPr>
            </w:pPr>
            <w:r w:rsidRPr="001E6D85">
              <w:rPr>
                <w:spacing w:val="-1"/>
                <w:sz w:val="22"/>
                <w:szCs w:val="22"/>
              </w:rPr>
              <w:t xml:space="preserve">Р\с 40404810300000030025 в РКЦ г. Перми </w:t>
            </w:r>
          </w:p>
          <w:p w:rsidR="000146CB" w:rsidRPr="001E6D85" w:rsidRDefault="000146CB"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0146CB" w:rsidRPr="001E6D85" w:rsidRDefault="000146CB"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0146CB" w:rsidRPr="001E6D85" w:rsidRDefault="000146CB" w:rsidP="00037EEE">
            <w:pPr>
              <w:widowControl w:val="0"/>
              <w:autoSpaceDE w:val="0"/>
              <w:autoSpaceDN w:val="0"/>
              <w:adjustRightInd w:val="0"/>
              <w:jc w:val="both"/>
              <w:rPr>
                <w:spacing w:val="-1"/>
                <w:sz w:val="22"/>
                <w:szCs w:val="22"/>
              </w:rPr>
            </w:pPr>
            <w:r w:rsidRPr="001E6D85">
              <w:rPr>
                <w:spacing w:val="-1"/>
                <w:sz w:val="22"/>
                <w:szCs w:val="22"/>
              </w:rPr>
              <w:t>КПП 590601001</w:t>
            </w:r>
          </w:p>
          <w:p w:rsidR="000146CB" w:rsidRPr="001E6D85" w:rsidRDefault="000146CB" w:rsidP="00037EEE">
            <w:pPr>
              <w:pStyle w:val="a1"/>
              <w:rPr>
                <w:b w:val="0"/>
                <w:sz w:val="22"/>
                <w:szCs w:val="22"/>
              </w:rPr>
            </w:pPr>
          </w:p>
          <w:p w:rsidR="000146CB" w:rsidRPr="001E6D85" w:rsidRDefault="000146CB" w:rsidP="00037EEE">
            <w:pPr>
              <w:pStyle w:val="a1"/>
              <w:rPr>
                <w:b w:val="0"/>
                <w:sz w:val="22"/>
                <w:szCs w:val="22"/>
              </w:rPr>
            </w:pPr>
          </w:p>
          <w:p w:rsidR="000146CB" w:rsidRPr="001E6D85" w:rsidRDefault="000146CB" w:rsidP="00037EEE">
            <w:pPr>
              <w:pStyle w:val="a1"/>
              <w:rPr>
                <w:b w:val="0"/>
                <w:sz w:val="22"/>
                <w:szCs w:val="22"/>
              </w:rPr>
            </w:pPr>
            <w:r w:rsidRPr="001E6D85">
              <w:rPr>
                <w:b w:val="0"/>
                <w:sz w:val="22"/>
                <w:szCs w:val="22"/>
              </w:rPr>
              <w:t>______________________ А.В.Ронзин</w:t>
            </w:r>
          </w:p>
          <w:p w:rsidR="000146CB" w:rsidRPr="001E6D85" w:rsidRDefault="000146CB" w:rsidP="00037EEE">
            <w:pPr>
              <w:pStyle w:val="a1"/>
              <w:rPr>
                <w:sz w:val="22"/>
                <w:szCs w:val="22"/>
              </w:rPr>
            </w:pPr>
            <w:r w:rsidRPr="001E6D85">
              <w:rPr>
                <w:b w:val="0"/>
                <w:sz w:val="22"/>
                <w:szCs w:val="22"/>
              </w:rPr>
              <w:t>МП</w:t>
            </w:r>
          </w:p>
        </w:tc>
        <w:tc>
          <w:tcPr>
            <w:tcW w:w="5033" w:type="dxa"/>
          </w:tcPr>
          <w:p w:rsidR="000146CB" w:rsidRPr="001E6D85" w:rsidRDefault="000146CB" w:rsidP="00037EEE">
            <w:pPr>
              <w:pStyle w:val="a1"/>
              <w:rPr>
                <w:sz w:val="22"/>
                <w:szCs w:val="22"/>
              </w:rPr>
            </w:pPr>
            <w:r w:rsidRPr="001E6D85">
              <w:rPr>
                <w:sz w:val="22"/>
                <w:szCs w:val="22"/>
              </w:rPr>
              <w:t>ПОСТАВЩИК:</w:t>
            </w:r>
          </w:p>
          <w:p w:rsidR="000146CB" w:rsidRPr="001E6D85" w:rsidRDefault="000146CB" w:rsidP="00037EEE">
            <w:pPr>
              <w:pStyle w:val="a1"/>
              <w:rPr>
                <w:sz w:val="22"/>
                <w:szCs w:val="22"/>
              </w:rPr>
            </w:pPr>
            <w:r w:rsidRPr="001E6D85">
              <w:rPr>
                <w:sz w:val="22"/>
                <w:szCs w:val="22"/>
              </w:rPr>
              <w:t>________________________________________</w:t>
            </w:r>
          </w:p>
          <w:p w:rsidR="000146CB" w:rsidRPr="001E6D85" w:rsidRDefault="000146CB" w:rsidP="00037EEE">
            <w:pPr>
              <w:pStyle w:val="a1"/>
              <w:rPr>
                <w:b w:val="0"/>
                <w:sz w:val="22"/>
                <w:szCs w:val="22"/>
              </w:rPr>
            </w:pPr>
            <w:r w:rsidRPr="001E6D85">
              <w:rPr>
                <w:b w:val="0"/>
                <w:sz w:val="22"/>
                <w:szCs w:val="22"/>
              </w:rPr>
              <w:t xml:space="preserve">Юридический адрес: </w:t>
            </w:r>
          </w:p>
          <w:p w:rsidR="000146CB" w:rsidRPr="001E6D85" w:rsidRDefault="000146CB" w:rsidP="00037EEE">
            <w:pPr>
              <w:pStyle w:val="a1"/>
              <w:rPr>
                <w:b w:val="0"/>
                <w:sz w:val="22"/>
                <w:szCs w:val="22"/>
              </w:rPr>
            </w:pPr>
            <w:r w:rsidRPr="001E6D85">
              <w:rPr>
                <w:b w:val="0"/>
                <w:sz w:val="22"/>
                <w:szCs w:val="22"/>
              </w:rPr>
              <w:t xml:space="preserve">Почтовый адрес: </w:t>
            </w:r>
          </w:p>
          <w:p w:rsidR="000146CB" w:rsidRPr="001E6D85" w:rsidRDefault="000146CB" w:rsidP="00037EEE">
            <w:pPr>
              <w:pStyle w:val="a1"/>
              <w:rPr>
                <w:b w:val="0"/>
                <w:sz w:val="22"/>
                <w:szCs w:val="22"/>
              </w:rPr>
            </w:pPr>
            <w:r w:rsidRPr="001E6D85">
              <w:rPr>
                <w:b w:val="0"/>
                <w:sz w:val="22"/>
                <w:szCs w:val="22"/>
              </w:rPr>
              <w:t>тел./факс</w:t>
            </w:r>
          </w:p>
          <w:p w:rsidR="000146CB" w:rsidRPr="001E6D85" w:rsidRDefault="000146CB" w:rsidP="00037EEE">
            <w:pPr>
              <w:pStyle w:val="a1"/>
              <w:rPr>
                <w:b w:val="0"/>
                <w:sz w:val="22"/>
                <w:szCs w:val="22"/>
              </w:rPr>
            </w:pPr>
            <w:r w:rsidRPr="001E6D85">
              <w:rPr>
                <w:b w:val="0"/>
                <w:sz w:val="22"/>
                <w:szCs w:val="22"/>
              </w:rPr>
              <w:t xml:space="preserve">БИК </w:t>
            </w:r>
          </w:p>
          <w:p w:rsidR="000146CB" w:rsidRPr="001E6D85" w:rsidRDefault="000146CB" w:rsidP="00037EEE">
            <w:pPr>
              <w:pStyle w:val="a1"/>
              <w:rPr>
                <w:b w:val="0"/>
                <w:color w:val="000000"/>
                <w:sz w:val="22"/>
                <w:szCs w:val="22"/>
              </w:rPr>
            </w:pPr>
            <w:r w:rsidRPr="001E6D85">
              <w:rPr>
                <w:b w:val="0"/>
                <w:color w:val="000000"/>
                <w:sz w:val="22"/>
                <w:szCs w:val="22"/>
              </w:rPr>
              <w:t xml:space="preserve">ИНН  </w:t>
            </w:r>
          </w:p>
          <w:p w:rsidR="000146CB" w:rsidRPr="001E6D85" w:rsidRDefault="000146CB" w:rsidP="00037EEE">
            <w:pPr>
              <w:pStyle w:val="a1"/>
              <w:rPr>
                <w:b w:val="0"/>
                <w:color w:val="000000"/>
                <w:sz w:val="22"/>
                <w:szCs w:val="22"/>
              </w:rPr>
            </w:pPr>
            <w:r w:rsidRPr="001E6D85">
              <w:rPr>
                <w:b w:val="0"/>
                <w:color w:val="000000"/>
                <w:sz w:val="22"/>
                <w:szCs w:val="22"/>
              </w:rPr>
              <w:t xml:space="preserve">КПП </w:t>
            </w:r>
          </w:p>
          <w:p w:rsidR="000146CB" w:rsidRPr="001E6D85" w:rsidRDefault="000146CB" w:rsidP="00037EEE">
            <w:pPr>
              <w:pStyle w:val="a1"/>
              <w:rPr>
                <w:b w:val="0"/>
                <w:sz w:val="22"/>
                <w:szCs w:val="22"/>
              </w:rPr>
            </w:pPr>
            <w:r w:rsidRPr="001E6D85">
              <w:rPr>
                <w:b w:val="0"/>
                <w:sz w:val="22"/>
                <w:szCs w:val="22"/>
              </w:rPr>
              <w:t xml:space="preserve">р/с </w:t>
            </w:r>
          </w:p>
          <w:p w:rsidR="000146CB" w:rsidRPr="001E6D85" w:rsidRDefault="000146CB" w:rsidP="00037EEE">
            <w:pPr>
              <w:pStyle w:val="a1"/>
              <w:rPr>
                <w:b w:val="0"/>
                <w:sz w:val="22"/>
                <w:szCs w:val="22"/>
              </w:rPr>
            </w:pPr>
            <w:r w:rsidRPr="001E6D85">
              <w:rPr>
                <w:b w:val="0"/>
                <w:sz w:val="22"/>
                <w:szCs w:val="22"/>
              </w:rPr>
              <w:t xml:space="preserve">к/с </w:t>
            </w:r>
          </w:p>
          <w:p w:rsidR="000146CB" w:rsidRPr="001E6D85" w:rsidRDefault="000146CB" w:rsidP="00037EEE">
            <w:pPr>
              <w:pStyle w:val="a1"/>
              <w:rPr>
                <w:b w:val="0"/>
                <w:sz w:val="22"/>
                <w:szCs w:val="22"/>
              </w:rPr>
            </w:pPr>
            <w:r w:rsidRPr="001E6D85">
              <w:rPr>
                <w:b w:val="0"/>
                <w:sz w:val="22"/>
                <w:szCs w:val="22"/>
              </w:rPr>
              <w:t>__________________________ (Ф.И.О.)</w:t>
            </w:r>
          </w:p>
          <w:p w:rsidR="000146CB" w:rsidRPr="001E6D85" w:rsidRDefault="000146CB" w:rsidP="00037EEE">
            <w:pPr>
              <w:pStyle w:val="a1"/>
              <w:rPr>
                <w:sz w:val="22"/>
                <w:szCs w:val="22"/>
              </w:rPr>
            </w:pPr>
            <w:r w:rsidRPr="001E6D85">
              <w:rPr>
                <w:b w:val="0"/>
                <w:sz w:val="22"/>
                <w:szCs w:val="22"/>
              </w:rPr>
              <w:t>МП</w:t>
            </w:r>
          </w:p>
        </w:tc>
      </w:tr>
    </w:tbl>
    <w:p w:rsidR="000146CB" w:rsidRPr="007C081C" w:rsidRDefault="000146CB" w:rsidP="001E6D85">
      <w:pPr>
        <w:jc w:val="right"/>
        <w:rPr>
          <w:sz w:val="22"/>
          <w:szCs w:val="22"/>
        </w:rPr>
      </w:pPr>
      <w:r w:rsidRPr="007C081C">
        <w:rPr>
          <w:sz w:val="22"/>
          <w:szCs w:val="22"/>
        </w:rPr>
        <w:t>Приложение № 1</w:t>
      </w:r>
    </w:p>
    <w:p w:rsidR="000146CB" w:rsidRPr="007C081C" w:rsidRDefault="000146CB" w:rsidP="001E6D85">
      <w:pPr>
        <w:jc w:val="right"/>
        <w:rPr>
          <w:sz w:val="22"/>
          <w:szCs w:val="22"/>
        </w:rPr>
      </w:pPr>
      <w:r w:rsidRPr="007C081C">
        <w:rPr>
          <w:sz w:val="22"/>
          <w:szCs w:val="22"/>
        </w:rPr>
        <w:t>к Договору</w:t>
      </w:r>
    </w:p>
    <w:p w:rsidR="000146CB" w:rsidRPr="007C081C" w:rsidRDefault="000146CB" w:rsidP="001E6D85">
      <w:pPr>
        <w:jc w:val="right"/>
        <w:rPr>
          <w:sz w:val="22"/>
          <w:szCs w:val="22"/>
        </w:rPr>
      </w:pPr>
      <w:r w:rsidRPr="007C081C">
        <w:rPr>
          <w:sz w:val="22"/>
          <w:szCs w:val="22"/>
        </w:rPr>
        <w:t>№ ___ от _________  2011 г.</w:t>
      </w:r>
    </w:p>
    <w:p w:rsidR="000146CB" w:rsidRPr="007C081C" w:rsidRDefault="000146CB" w:rsidP="001E6D85">
      <w:pPr>
        <w:jc w:val="both"/>
        <w:rPr>
          <w:sz w:val="22"/>
          <w:szCs w:val="22"/>
        </w:rPr>
      </w:pPr>
    </w:p>
    <w:p w:rsidR="000146CB" w:rsidRPr="007C081C" w:rsidRDefault="000146CB" w:rsidP="001E6D85">
      <w:pPr>
        <w:jc w:val="center"/>
        <w:rPr>
          <w:b/>
          <w:sz w:val="22"/>
          <w:szCs w:val="22"/>
        </w:rPr>
      </w:pPr>
      <w:r w:rsidRPr="007C081C">
        <w:rPr>
          <w:b/>
          <w:sz w:val="22"/>
          <w:szCs w:val="22"/>
        </w:rPr>
        <w:t xml:space="preserve">Спецификация на поставку </w:t>
      </w:r>
      <w:r w:rsidRPr="00A820F3">
        <w:rPr>
          <w:b/>
          <w:bCs/>
          <w:color w:val="000000"/>
          <w:sz w:val="22"/>
          <w:szCs w:val="22"/>
        </w:rPr>
        <w:t>аппарат</w:t>
      </w:r>
      <w:r>
        <w:rPr>
          <w:b/>
          <w:bCs/>
          <w:color w:val="000000"/>
          <w:sz w:val="22"/>
          <w:szCs w:val="22"/>
        </w:rPr>
        <w:t>а</w:t>
      </w:r>
      <w:r w:rsidRPr="00A820F3">
        <w:rPr>
          <w:b/>
          <w:bCs/>
          <w:color w:val="000000"/>
          <w:sz w:val="22"/>
          <w:szCs w:val="22"/>
        </w:rPr>
        <w:t xml:space="preserve"> искусственной вентиляции легких</w:t>
      </w:r>
      <w:r w:rsidRPr="007208F0">
        <w:rPr>
          <w:bCs/>
          <w:color w:val="000000"/>
          <w:sz w:val="22"/>
          <w:szCs w:val="22"/>
        </w:rPr>
        <w:t xml:space="preserve">  </w:t>
      </w:r>
    </w:p>
    <w:p w:rsidR="000146CB" w:rsidRPr="007C081C" w:rsidRDefault="000146CB"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0146CB"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 п/п</w:t>
            </w:r>
          </w:p>
        </w:tc>
        <w:tc>
          <w:tcPr>
            <w:tcW w:w="2492" w:type="dxa"/>
            <w:tcBorders>
              <w:top w:val="single" w:sz="4" w:space="0" w:color="auto"/>
              <w:left w:val="nil"/>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Наименование товара</w:t>
            </w:r>
            <w:r>
              <w:rPr>
                <w:color w:val="000000"/>
                <w:sz w:val="22"/>
                <w:szCs w:val="22"/>
              </w:rPr>
              <w:t>, модель</w:t>
            </w:r>
          </w:p>
        </w:tc>
        <w:tc>
          <w:tcPr>
            <w:tcW w:w="1999" w:type="dxa"/>
            <w:tcBorders>
              <w:top w:val="single" w:sz="4" w:space="0" w:color="auto"/>
              <w:left w:val="nil"/>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tcPr>
          <w:p w:rsidR="000146CB" w:rsidRPr="007C081C" w:rsidRDefault="000146CB"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tcPr>
          <w:p w:rsidR="000146CB" w:rsidRPr="007C081C" w:rsidRDefault="000146CB" w:rsidP="00037EEE">
            <w:pPr>
              <w:jc w:val="center"/>
              <w:rPr>
                <w:sz w:val="22"/>
                <w:szCs w:val="22"/>
              </w:rPr>
            </w:pPr>
            <w:r w:rsidRPr="007C081C">
              <w:rPr>
                <w:sz w:val="22"/>
                <w:szCs w:val="22"/>
              </w:rPr>
              <w:t>Сумма, руб.</w:t>
            </w:r>
          </w:p>
        </w:tc>
      </w:tr>
      <w:tr w:rsidR="000146CB" w:rsidRPr="007C081C" w:rsidTr="00037EEE">
        <w:trPr>
          <w:trHeight w:val="255"/>
        </w:trPr>
        <w:tc>
          <w:tcPr>
            <w:tcW w:w="486" w:type="dxa"/>
            <w:tcBorders>
              <w:top w:val="nil"/>
              <w:left w:val="single" w:sz="4" w:space="0" w:color="auto"/>
              <w:bottom w:val="single" w:sz="4" w:space="0" w:color="auto"/>
              <w:right w:val="single" w:sz="4" w:space="0" w:color="auto"/>
            </w:tcBorders>
            <w:vAlign w:val="center"/>
          </w:tcPr>
          <w:p w:rsidR="000146CB" w:rsidRPr="007C081C" w:rsidRDefault="000146CB"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vAlign w:val="center"/>
          </w:tcPr>
          <w:p w:rsidR="000146CB" w:rsidRPr="007C081C" w:rsidRDefault="000146CB"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vAlign w:val="center"/>
          </w:tcPr>
          <w:p w:rsidR="000146CB" w:rsidRPr="007C081C" w:rsidRDefault="000146CB"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vAlign w:val="center"/>
          </w:tcPr>
          <w:p w:rsidR="000146CB" w:rsidRPr="007C081C" w:rsidRDefault="000146CB"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vAlign w:val="center"/>
          </w:tcPr>
          <w:p w:rsidR="000146CB" w:rsidRPr="007C081C" w:rsidRDefault="000146CB"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noWrap/>
            <w:vAlign w:val="center"/>
          </w:tcPr>
          <w:p w:rsidR="000146CB" w:rsidRPr="007C081C" w:rsidRDefault="000146CB"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noWrap/>
            <w:vAlign w:val="center"/>
          </w:tcPr>
          <w:p w:rsidR="000146CB" w:rsidRPr="007C081C" w:rsidRDefault="000146CB" w:rsidP="00037EEE">
            <w:pPr>
              <w:jc w:val="center"/>
              <w:rPr>
                <w:sz w:val="22"/>
                <w:szCs w:val="22"/>
              </w:rPr>
            </w:pPr>
            <w:r w:rsidRPr="007C081C">
              <w:rPr>
                <w:sz w:val="22"/>
                <w:szCs w:val="22"/>
              </w:rPr>
              <w:t>7</w:t>
            </w:r>
          </w:p>
        </w:tc>
      </w:tr>
      <w:tr w:rsidR="000146CB" w:rsidRPr="007C081C" w:rsidTr="00037EEE">
        <w:trPr>
          <w:trHeight w:val="510"/>
        </w:trPr>
        <w:tc>
          <w:tcPr>
            <w:tcW w:w="486" w:type="dxa"/>
            <w:tcBorders>
              <w:top w:val="nil"/>
              <w:left w:val="single" w:sz="4" w:space="0" w:color="auto"/>
              <w:bottom w:val="single" w:sz="4" w:space="0" w:color="auto"/>
              <w:right w:val="single" w:sz="4" w:space="0" w:color="auto"/>
            </w:tcBorders>
          </w:tcPr>
          <w:p w:rsidR="000146CB" w:rsidRPr="007C081C" w:rsidRDefault="000146CB"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tcPr>
          <w:p w:rsidR="000146CB" w:rsidRPr="007C081C" w:rsidRDefault="000146CB"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tcPr>
          <w:p w:rsidR="000146CB" w:rsidRPr="007C081C" w:rsidRDefault="000146CB" w:rsidP="00037EEE">
            <w:pPr>
              <w:jc w:val="center"/>
              <w:rPr>
                <w:color w:val="000000"/>
                <w:sz w:val="22"/>
                <w:szCs w:val="22"/>
              </w:rPr>
            </w:pPr>
          </w:p>
        </w:tc>
        <w:tc>
          <w:tcPr>
            <w:tcW w:w="1417" w:type="dxa"/>
            <w:tcBorders>
              <w:top w:val="nil"/>
              <w:left w:val="nil"/>
              <w:bottom w:val="single" w:sz="4" w:space="0" w:color="auto"/>
              <w:right w:val="single" w:sz="4" w:space="0" w:color="auto"/>
            </w:tcBorders>
          </w:tcPr>
          <w:p w:rsidR="000146CB" w:rsidRPr="007C081C" w:rsidRDefault="000146CB" w:rsidP="00037EEE">
            <w:pPr>
              <w:jc w:val="center"/>
              <w:rPr>
                <w:color w:val="000000"/>
                <w:sz w:val="22"/>
                <w:szCs w:val="22"/>
              </w:rPr>
            </w:pPr>
          </w:p>
        </w:tc>
        <w:tc>
          <w:tcPr>
            <w:tcW w:w="992" w:type="dxa"/>
            <w:tcBorders>
              <w:top w:val="nil"/>
              <w:left w:val="nil"/>
              <w:bottom w:val="single" w:sz="4" w:space="0" w:color="auto"/>
              <w:right w:val="single" w:sz="4" w:space="0" w:color="auto"/>
            </w:tcBorders>
            <w:vAlign w:val="center"/>
          </w:tcPr>
          <w:p w:rsidR="000146CB" w:rsidRPr="007C081C" w:rsidRDefault="000146CB" w:rsidP="00037EEE">
            <w:pPr>
              <w:jc w:val="center"/>
              <w:rPr>
                <w:color w:val="000000"/>
                <w:sz w:val="22"/>
                <w:szCs w:val="22"/>
              </w:rPr>
            </w:pPr>
          </w:p>
        </w:tc>
        <w:tc>
          <w:tcPr>
            <w:tcW w:w="1260" w:type="dxa"/>
            <w:tcBorders>
              <w:top w:val="nil"/>
              <w:left w:val="nil"/>
              <w:bottom w:val="single" w:sz="4" w:space="0" w:color="auto"/>
              <w:right w:val="single" w:sz="4" w:space="0" w:color="auto"/>
            </w:tcBorders>
            <w:noWrap/>
            <w:vAlign w:val="center"/>
          </w:tcPr>
          <w:p w:rsidR="000146CB" w:rsidRPr="007C081C" w:rsidRDefault="000146CB" w:rsidP="00037EEE">
            <w:pPr>
              <w:jc w:val="center"/>
              <w:rPr>
                <w:sz w:val="22"/>
                <w:szCs w:val="22"/>
              </w:rPr>
            </w:pPr>
          </w:p>
        </w:tc>
        <w:tc>
          <w:tcPr>
            <w:tcW w:w="1292" w:type="dxa"/>
            <w:tcBorders>
              <w:top w:val="nil"/>
              <w:left w:val="nil"/>
              <w:bottom w:val="single" w:sz="4" w:space="0" w:color="auto"/>
              <w:right w:val="single" w:sz="4" w:space="0" w:color="auto"/>
            </w:tcBorders>
            <w:noWrap/>
            <w:vAlign w:val="center"/>
          </w:tcPr>
          <w:p w:rsidR="000146CB" w:rsidRPr="007C081C" w:rsidRDefault="000146CB" w:rsidP="00037EEE">
            <w:pPr>
              <w:jc w:val="center"/>
              <w:rPr>
                <w:sz w:val="22"/>
                <w:szCs w:val="22"/>
              </w:rPr>
            </w:pPr>
          </w:p>
        </w:tc>
      </w:tr>
    </w:tbl>
    <w:p w:rsidR="000146CB" w:rsidRPr="007C081C" w:rsidRDefault="000146CB" w:rsidP="001E6D85">
      <w:pPr>
        <w:pStyle w:val="TimesNewRoman"/>
        <w:spacing w:after="0" w:line="240" w:lineRule="auto"/>
        <w:jc w:val="center"/>
        <w:rPr>
          <w:b/>
        </w:rPr>
      </w:pPr>
    </w:p>
    <w:p w:rsidR="000146CB" w:rsidRPr="007C081C" w:rsidRDefault="000146CB"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0146CB" w:rsidRPr="007C081C" w:rsidTr="00037EEE">
        <w:trPr>
          <w:trHeight w:val="1440"/>
        </w:trPr>
        <w:tc>
          <w:tcPr>
            <w:tcW w:w="4975" w:type="dxa"/>
          </w:tcPr>
          <w:p w:rsidR="000146CB" w:rsidRPr="007C081C" w:rsidRDefault="000146CB" w:rsidP="00037EEE">
            <w:pPr>
              <w:widowControl w:val="0"/>
              <w:autoSpaceDE w:val="0"/>
              <w:autoSpaceDN w:val="0"/>
              <w:adjustRightInd w:val="0"/>
              <w:rPr>
                <w:b/>
                <w:sz w:val="22"/>
                <w:szCs w:val="22"/>
              </w:rPr>
            </w:pPr>
            <w:r w:rsidRPr="007C081C">
              <w:rPr>
                <w:b/>
                <w:sz w:val="22"/>
                <w:szCs w:val="22"/>
              </w:rPr>
              <w:t>ЗАКАЗЧИК:</w:t>
            </w:r>
          </w:p>
          <w:p w:rsidR="000146CB" w:rsidRPr="007C081C" w:rsidRDefault="000146CB" w:rsidP="00037EEE">
            <w:pPr>
              <w:widowControl w:val="0"/>
              <w:autoSpaceDE w:val="0"/>
              <w:autoSpaceDN w:val="0"/>
              <w:adjustRightInd w:val="0"/>
              <w:rPr>
                <w:b/>
                <w:sz w:val="22"/>
                <w:szCs w:val="22"/>
              </w:rPr>
            </w:pPr>
          </w:p>
          <w:p w:rsidR="000146CB" w:rsidRPr="007C081C" w:rsidRDefault="000146CB"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0146CB" w:rsidRPr="007C081C" w:rsidRDefault="000146CB" w:rsidP="00037EEE">
            <w:pPr>
              <w:widowControl w:val="0"/>
              <w:autoSpaceDE w:val="0"/>
              <w:autoSpaceDN w:val="0"/>
              <w:adjustRightInd w:val="0"/>
              <w:spacing w:line="269" w:lineRule="exact"/>
              <w:ind w:right="252"/>
              <w:rPr>
                <w:sz w:val="22"/>
                <w:szCs w:val="22"/>
              </w:rPr>
            </w:pPr>
          </w:p>
          <w:p w:rsidR="000146CB" w:rsidRPr="007C081C" w:rsidRDefault="000146CB" w:rsidP="00037EEE">
            <w:pPr>
              <w:widowControl w:val="0"/>
              <w:autoSpaceDE w:val="0"/>
              <w:autoSpaceDN w:val="0"/>
              <w:adjustRightInd w:val="0"/>
              <w:spacing w:line="269" w:lineRule="exact"/>
              <w:ind w:right="252"/>
              <w:rPr>
                <w:sz w:val="22"/>
                <w:szCs w:val="22"/>
              </w:rPr>
            </w:pPr>
            <w:r w:rsidRPr="007C081C">
              <w:rPr>
                <w:sz w:val="22"/>
                <w:szCs w:val="22"/>
              </w:rPr>
              <w:t>______________________ А.В.Ронзин</w:t>
            </w:r>
          </w:p>
          <w:p w:rsidR="000146CB" w:rsidRPr="007C081C" w:rsidRDefault="000146CB"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0146CB" w:rsidRPr="007C081C" w:rsidRDefault="000146CB"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0146CB" w:rsidRPr="007C081C" w:rsidRDefault="000146CB" w:rsidP="00037EEE">
            <w:pPr>
              <w:widowControl w:val="0"/>
              <w:tabs>
                <w:tab w:val="left" w:pos="4923"/>
              </w:tabs>
              <w:autoSpaceDE w:val="0"/>
              <w:autoSpaceDN w:val="0"/>
              <w:adjustRightInd w:val="0"/>
              <w:spacing w:line="269" w:lineRule="exact"/>
              <w:ind w:right="-141"/>
              <w:jc w:val="both"/>
              <w:rPr>
                <w:sz w:val="22"/>
                <w:szCs w:val="22"/>
              </w:rPr>
            </w:pPr>
          </w:p>
          <w:p w:rsidR="000146CB" w:rsidRPr="007C081C" w:rsidRDefault="000146CB"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0146CB" w:rsidRPr="007C081C" w:rsidRDefault="000146CB" w:rsidP="00037EEE">
            <w:pPr>
              <w:widowControl w:val="0"/>
              <w:tabs>
                <w:tab w:val="left" w:pos="4932"/>
              </w:tabs>
              <w:autoSpaceDE w:val="0"/>
              <w:autoSpaceDN w:val="0"/>
              <w:adjustRightInd w:val="0"/>
              <w:spacing w:line="269" w:lineRule="exact"/>
              <w:ind w:right="-141"/>
              <w:jc w:val="both"/>
              <w:rPr>
                <w:sz w:val="22"/>
                <w:szCs w:val="22"/>
              </w:rPr>
            </w:pPr>
          </w:p>
          <w:p w:rsidR="000146CB" w:rsidRPr="007C081C" w:rsidRDefault="000146CB"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0146CB" w:rsidRPr="007C081C" w:rsidRDefault="000146CB"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0146CB" w:rsidRPr="007C081C" w:rsidRDefault="000146CB" w:rsidP="001E6D85">
      <w:pPr>
        <w:jc w:val="both"/>
        <w:rPr>
          <w:sz w:val="22"/>
          <w:szCs w:val="22"/>
        </w:rPr>
      </w:pPr>
    </w:p>
    <w:p w:rsidR="000146CB" w:rsidRPr="007C081C" w:rsidRDefault="000146CB" w:rsidP="001E6D85">
      <w:pPr>
        <w:jc w:val="center"/>
        <w:rPr>
          <w:sz w:val="22"/>
          <w:szCs w:val="22"/>
        </w:rPr>
      </w:pPr>
    </w:p>
    <w:p w:rsidR="000146CB" w:rsidRPr="007C081C" w:rsidRDefault="000146CB" w:rsidP="001E6D85">
      <w:pPr>
        <w:jc w:val="right"/>
        <w:rPr>
          <w:sz w:val="22"/>
          <w:szCs w:val="22"/>
        </w:rPr>
      </w:pPr>
      <w:r w:rsidRPr="007C081C">
        <w:rPr>
          <w:sz w:val="22"/>
          <w:szCs w:val="22"/>
        </w:rPr>
        <w:t>Приложение № 2</w:t>
      </w:r>
    </w:p>
    <w:p w:rsidR="000146CB" w:rsidRPr="007C081C" w:rsidRDefault="000146CB" w:rsidP="001E6D85">
      <w:pPr>
        <w:jc w:val="right"/>
        <w:rPr>
          <w:sz w:val="22"/>
          <w:szCs w:val="22"/>
        </w:rPr>
      </w:pPr>
      <w:r w:rsidRPr="007C081C">
        <w:rPr>
          <w:sz w:val="22"/>
          <w:szCs w:val="22"/>
        </w:rPr>
        <w:t>к Договору</w:t>
      </w:r>
    </w:p>
    <w:p w:rsidR="000146CB" w:rsidRPr="007C081C" w:rsidRDefault="000146CB" w:rsidP="001E6D85">
      <w:pPr>
        <w:jc w:val="right"/>
        <w:rPr>
          <w:sz w:val="22"/>
          <w:szCs w:val="22"/>
        </w:rPr>
      </w:pPr>
      <w:r w:rsidRPr="007C081C">
        <w:rPr>
          <w:sz w:val="22"/>
          <w:szCs w:val="22"/>
        </w:rPr>
        <w:t>№ ___ от _________  2011 г.</w:t>
      </w:r>
    </w:p>
    <w:p w:rsidR="000146CB" w:rsidRPr="007C081C" w:rsidRDefault="000146CB" w:rsidP="001E6D85">
      <w:pPr>
        <w:jc w:val="center"/>
        <w:rPr>
          <w:sz w:val="22"/>
          <w:szCs w:val="22"/>
        </w:rPr>
      </w:pPr>
    </w:p>
    <w:p w:rsidR="000146CB" w:rsidRPr="007C081C" w:rsidRDefault="000146CB"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0146CB" w:rsidRPr="007C081C" w:rsidRDefault="000146CB"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0146CB" w:rsidRPr="007C081C" w:rsidTr="00EB79AF">
        <w:tc>
          <w:tcPr>
            <w:tcW w:w="349" w:type="pct"/>
          </w:tcPr>
          <w:p w:rsidR="000146CB" w:rsidRPr="007C081C" w:rsidRDefault="000146CB" w:rsidP="00037EEE">
            <w:pPr>
              <w:jc w:val="center"/>
              <w:rPr>
                <w:b/>
                <w:sz w:val="22"/>
                <w:szCs w:val="22"/>
              </w:rPr>
            </w:pPr>
            <w:r w:rsidRPr="007C081C">
              <w:rPr>
                <w:b/>
                <w:sz w:val="22"/>
                <w:szCs w:val="22"/>
              </w:rPr>
              <w:t>№/№</w:t>
            </w:r>
          </w:p>
        </w:tc>
        <w:tc>
          <w:tcPr>
            <w:tcW w:w="3071" w:type="pct"/>
          </w:tcPr>
          <w:p w:rsidR="000146CB" w:rsidRDefault="000146CB"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0146CB" w:rsidRDefault="000146CB"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0146CB" w:rsidRPr="007C081C" w:rsidTr="00EB79AF">
        <w:trPr>
          <w:trHeight w:val="294"/>
        </w:trPr>
        <w:tc>
          <w:tcPr>
            <w:tcW w:w="349" w:type="pct"/>
          </w:tcPr>
          <w:p w:rsidR="000146CB" w:rsidRPr="007C081C" w:rsidRDefault="000146CB" w:rsidP="00037EEE">
            <w:pPr>
              <w:jc w:val="center"/>
              <w:rPr>
                <w:b/>
                <w:bCs/>
                <w:sz w:val="22"/>
                <w:szCs w:val="22"/>
              </w:rPr>
            </w:pPr>
            <w:r w:rsidRPr="007C081C">
              <w:rPr>
                <w:b/>
                <w:bCs/>
                <w:sz w:val="22"/>
                <w:szCs w:val="22"/>
              </w:rPr>
              <w:t>1</w:t>
            </w:r>
          </w:p>
        </w:tc>
        <w:tc>
          <w:tcPr>
            <w:tcW w:w="3071" w:type="pct"/>
          </w:tcPr>
          <w:p w:rsidR="000146CB" w:rsidRPr="007C081C" w:rsidRDefault="000146CB"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0146CB" w:rsidRPr="007C081C" w:rsidRDefault="000146CB" w:rsidP="00037EEE">
            <w:pPr>
              <w:jc w:val="center"/>
              <w:rPr>
                <w:rFonts w:eastAsia="SimSun"/>
                <w:b/>
                <w:sz w:val="22"/>
                <w:szCs w:val="22"/>
                <w:lang w:eastAsia="zh-CN"/>
              </w:rPr>
            </w:pPr>
            <w:r w:rsidRPr="007C081C">
              <w:rPr>
                <w:rFonts w:eastAsia="SimSun"/>
                <w:b/>
                <w:sz w:val="22"/>
                <w:szCs w:val="22"/>
                <w:lang w:eastAsia="zh-CN"/>
              </w:rPr>
              <w:t>3</w:t>
            </w:r>
          </w:p>
        </w:tc>
      </w:tr>
    </w:tbl>
    <w:p w:rsidR="000146CB" w:rsidRPr="007C081C" w:rsidRDefault="000146CB" w:rsidP="001E6D85">
      <w:pPr>
        <w:ind w:firstLine="708"/>
        <w:jc w:val="center"/>
        <w:rPr>
          <w:b/>
          <w:sz w:val="22"/>
          <w:szCs w:val="22"/>
        </w:rPr>
      </w:pPr>
    </w:p>
    <w:p w:rsidR="000146CB" w:rsidRPr="007C081C" w:rsidRDefault="000146CB"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0146CB" w:rsidRPr="007C081C" w:rsidTr="00037EEE">
        <w:trPr>
          <w:trHeight w:val="1440"/>
        </w:trPr>
        <w:tc>
          <w:tcPr>
            <w:tcW w:w="4975" w:type="dxa"/>
          </w:tcPr>
          <w:p w:rsidR="000146CB" w:rsidRPr="007C081C" w:rsidRDefault="000146CB" w:rsidP="00037EEE">
            <w:pPr>
              <w:widowControl w:val="0"/>
              <w:autoSpaceDE w:val="0"/>
              <w:autoSpaceDN w:val="0"/>
              <w:adjustRightInd w:val="0"/>
              <w:rPr>
                <w:b/>
                <w:sz w:val="22"/>
                <w:szCs w:val="22"/>
              </w:rPr>
            </w:pPr>
            <w:r w:rsidRPr="007C081C">
              <w:rPr>
                <w:b/>
                <w:sz w:val="22"/>
                <w:szCs w:val="22"/>
              </w:rPr>
              <w:t>ЗАКАЗЧИК:</w:t>
            </w:r>
          </w:p>
          <w:p w:rsidR="000146CB" w:rsidRPr="007C081C" w:rsidRDefault="000146CB"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0146CB" w:rsidRPr="007C081C" w:rsidRDefault="000146CB" w:rsidP="00037EEE">
            <w:pPr>
              <w:widowControl w:val="0"/>
              <w:autoSpaceDE w:val="0"/>
              <w:autoSpaceDN w:val="0"/>
              <w:adjustRightInd w:val="0"/>
              <w:spacing w:line="269" w:lineRule="exact"/>
              <w:ind w:right="252"/>
              <w:rPr>
                <w:sz w:val="22"/>
                <w:szCs w:val="22"/>
              </w:rPr>
            </w:pPr>
          </w:p>
          <w:p w:rsidR="000146CB" w:rsidRPr="007C081C" w:rsidRDefault="000146CB" w:rsidP="00037EEE">
            <w:pPr>
              <w:widowControl w:val="0"/>
              <w:autoSpaceDE w:val="0"/>
              <w:autoSpaceDN w:val="0"/>
              <w:adjustRightInd w:val="0"/>
              <w:spacing w:line="269" w:lineRule="exact"/>
              <w:ind w:right="252"/>
              <w:rPr>
                <w:sz w:val="22"/>
                <w:szCs w:val="22"/>
              </w:rPr>
            </w:pPr>
            <w:r w:rsidRPr="007C081C">
              <w:rPr>
                <w:sz w:val="22"/>
                <w:szCs w:val="22"/>
              </w:rPr>
              <w:t>______________________ А.В.Ронзин</w:t>
            </w:r>
          </w:p>
          <w:p w:rsidR="000146CB" w:rsidRPr="007C081C" w:rsidRDefault="000146CB"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0146CB" w:rsidRPr="007C081C" w:rsidRDefault="000146CB"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0146CB" w:rsidRPr="007C081C" w:rsidRDefault="000146CB"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0146CB" w:rsidRPr="007C081C" w:rsidRDefault="000146CB" w:rsidP="00037EEE">
            <w:pPr>
              <w:widowControl w:val="0"/>
              <w:tabs>
                <w:tab w:val="left" w:pos="4932"/>
              </w:tabs>
              <w:autoSpaceDE w:val="0"/>
              <w:autoSpaceDN w:val="0"/>
              <w:adjustRightInd w:val="0"/>
              <w:spacing w:line="269" w:lineRule="exact"/>
              <w:ind w:right="-141"/>
              <w:jc w:val="both"/>
              <w:rPr>
                <w:sz w:val="22"/>
                <w:szCs w:val="22"/>
              </w:rPr>
            </w:pPr>
          </w:p>
          <w:p w:rsidR="000146CB" w:rsidRPr="007C081C" w:rsidRDefault="000146CB"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0146CB" w:rsidRPr="007C081C" w:rsidRDefault="000146CB"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0146CB" w:rsidRDefault="000146CB" w:rsidP="00C406C4">
      <w:pPr>
        <w:tabs>
          <w:tab w:val="left" w:pos="1980"/>
        </w:tabs>
        <w:jc w:val="right"/>
        <w:rPr>
          <w:sz w:val="24"/>
          <w:szCs w:val="24"/>
        </w:rPr>
      </w:pPr>
      <w:r>
        <w:rPr>
          <w:sz w:val="24"/>
          <w:szCs w:val="24"/>
        </w:rPr>
        <w:t xml:space="preserve">Приложение № 3 </w:t>
      </w:r>
    </w:p>
    <w:p w:rsidR="000146CB" w:rsidRDefault="000146CB" w:rsidP="00C406C4">
      <w:pPr>
        <w:ind w:firstLine="567"/>
        <w:jc w:val="right"/>
        <w:rPr>
          <w:sz w:val="24"/>
          <w:szCs w:val="24"/>
        </w:rPr>
      </w:pPr>
      <w:r>
        <w:rPr>
          <w:sz w:val="24"/>
          <w:szCs w:val="24"/>
        </w:rPr>
        <w:t xml:space="preserve">к документации об открытом </w:t>
      </w:r>
    </w:p>
    <w:p w:rsidR="000146CB" w:rsidRDefault="000146CB" w:rsidP="00C406C4">
      <w:pPr>
        <w:jc w:val="right"/>
        <w:rPr>
          <w:sz w:val="24"/>
          <w:szCs w:val="24"/>
        </w:rPr>
      </w:pPr>
      <w:r>
        <w:rPr>
          <w:sz w:val="24"/>
          <w:szCs w:val="24"/>
        </w:rPr>
        <w:t>аукционе в электронной форме</w:t>
      </w:r>
    </w:p>
    <w:p w:rsidR="000146CB" w:rsidRDefault="000146CB" w:rsidP="00C406C4">
      <w:pPr>
        <w:tabs>
          <w:tab w:val="left" w:pos="1980"/>
        </w:tabs>
        <w:jc w:val="right"/>
        <w:rPr>
          <w:sz w:val="24"/>
          <w:szCs w:val="24"/>
        </w:rPr>
      </w:pPr>
    </w:p>
    <w:p w:rsidR="000146CB" w:rsidRDefault="000146CB" w:rsidP="00C406C4">
      <w:pPr>
        <w:tabs>
          <w:tab w:val="left" w:pos="1980"/>
        </w:tabs>
        <w:jc w:val="center"/>
        <w:rPr>
          <w:b/>
          <w:sz w:val="24"/>
          <w:szCs w:val="24"/>
        </w:rPr>
      </w:pPr>
      <w:r w:rsidRPr="00617811">
        <w:rPr>
          <w:b/>
          <w:sz w:val="24"/>
          <w:szCs w:val="24"/>
        </w:rPr>
        <w:t>Конкретные показатели товара (рекомендуемая форма)</w:t>
      </w:r>
      <w:r>
        <w:rPr>
          <w:b/>
          <w:sz w:val="24"/>
          <w:szCs w:val="24"/>
        </w:rPr>
        <w:t xml:space="preserve"> </w:t>
      </w:r>
    </w:p>
    <w:p w:rsidR="000146CB" w:rsidRPr="003B4DF1" w:rsidRDefault="000146CB">
      <w:pPr>
        <w:jc w:val="both"/>
        <w:rPr>
          <w:sz w:val="22"/>
          <w:szCs w:val="22"/>
        </w:rPr>
      </w:pPr>
    </w:p>
    <w:tbl>
      <w:tblPr>
        <w:tblW w:w="10095" w:type="dxa"/>
        <w:tblLayout w:type="fixed"/>
        <w:tblCellMar>
          <w:left w:w="30" w:type="dxa"/>
          <w:right w:w="30" w:type="dxa"/>
        </w:tblCellMar>
        <w:tblLook w:val="0000"/>
      </w:tblPr>
      <w:tblGrid>
        <w:gridCol w:w="739"/>
        <w:gridCol w:w="6237"/>
        <w:gridCol w:w="3119"/>
      </w:tblGrid>
      <w:tr w:rsidR="000146CB" w:rsidTr="00EB79AF">
        <w:trPr>
          <w:trHeight w:val="612"/>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b/>
                <w:bCs/>
                <w:color w:val="000000"/>
                <w:sz w:val="22"/>
                <w:szCs w:val="22"/>
              </w:rPr>
            </w:pPr>
            <w:r>
              <w:rPr>
                <w:b/>
                <w:bCs/>
                <w:color w:val="000000"/>
                <w:sz w:val="22"/>
                <w:szCs w:val="22"/>
              </w:rPr>
              <w:t>№ п/п</w:t>
            </w:r>
          </w:p>
        </w:tc>
        <w:tc>
          <w:tcPr>
            <w:tcW w:w="6237"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2</w:t>
            </w:r>
          </w:p>
        </w:tc>
        <w:tc>
          <w:tcPr>
            <w:tcW w:w="3119" w:type="dxa"/>
            <w:tcBorders>
              <w:top w:val="single" w:sz="6" w:space="0" w:color="auto"/>
              <w:left w:val="single" w:sz="6" w:space="0" w:color="auto"/>
              <w:bottom w:val="single" w:sz="6" w:space="0" w:color="auto"/>
              <w:right w:val="single" w:sz="6" w:space="0" w:color="auto"/>
            </w:tcBorders>
          </w:tcPr>
          <w:p w:rsidR="000146CB" w:rsidRDefault="000146CB">
            <w:pPr>
              <w:autoSpaceDE w:val="0"/>
              <w:autoSpaceDN w:val="0"/>
              <w:adjustRightInd w:val="0"/>
              <w:jc w:val="center"/>
              <w:rPr>
                <w:color w:val="000000"/>
                <w:sz w:val="22"/>
                <w:szCs w:val="22"/>
              </w:rPr>
            </w:pPr>
            <w:r>
              <w:rPr>
                <w:color w:val="000000"/>
                <w:sz w:val="22"/>
                <w:szCs w:val="22"/>
              </w:rPr>
              <w:t>3</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w:t>
            </w:r>
          </w:p>
        </w:tc>
        <w:tc>
          <w:tcPr>
            <w:tcW w:w="9356" w:type="dxa"/>
            <w:gridSpan w:val="2"/>
            <w:tcBorders>
              <w:top w:val="single" w:sz="6" w:space="0" w:color="auto"/>
              <w:left w:val="single" w:sz="6" w:space="0" w:color="auto"/>
              <w:bottom w:val="single" w:sz="6" w:space="0" w:color="auto"/>
              <w:right w:val="single" w:sz="6" w:space="0" w:color="auto"/>
            </w:tcBorders>
          </w:tcPr>
          <w:p w:rsidR="000146CB" w:rsidRDefault="000146CB" w:rsidP="00EB79AF">
            <w:pPr>
              <w:autoSpaceDE w:val="0"/>
              <w:autoSpaceDN w:val="0"/>
              <w:adjustRightInd w:val="0"/>
              <w:rPr>
                <w:b/>
                <w:bCs/>
                <w:color w:val="000000"/>
                <w:sz w:val="22"/>
                <w:szCs w:val="22"/>
              </w:rPr>
            </w:pPr>
            <w:r>
              <w:rPr>
                <w:b/>
                <w:bCs/>
                <w:color w:val="000000"/>
                <w:sz w:val="22"/>
                <w:szCs w:val="22"/>
              </w:rPr>
              <w:t>Аппарат искусственной вентиляции легких  ___________________________</w:t>
            </w:r>
          </w:p>
          <w:p w:rsidR="000146CB" w:rsidRPr="00EB79AF" w:rsidRDefault="000146CB" w:rsidP="00EB79AF">
            <w:pPr>
              <w:autoSpaceDE w:val="0"/>
              <w:autoSpaceDN w:val="0"/>
              <w:adjustRightInd w:val="0"/>
              <w:rPr>
                <w:color w:val="000000"/>
                <w:sz w:val="16"/>
                <w:szCs w:val="16"/>
              </w:rPr>
            </w:pPr>
            <w:r>
              <w:rPr>
                <w:bCs/>
                <w:color w:val="000000"/>
                <w:sz w:val="16"/>
                <w:szCs w:val="16"/>
              </w:rPr>
              <w:t xml:space="preserve">                                                                                                                                        </w:t>
            </w:r>
            <w:r w:rsidRPr="00EB79AF">
              <w:rPr>
                <w:bCs/>
                <w:color w:val="000000"/>
                <w:sz w:val="16"/>
                <w:szCs w:val="16"/>
              </w:rPr>
              <w:t>(указать модель)</w:t>
            </w:r>
          </w:p>
        </w:tc>
      </w:tr>
      <w:tr w:rsidR="000146CB" w:rsidTr="00EB79AF">
        <w:trPr>
          <w:trHeight w:val="430"/>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Назначение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 xml:space="preserve">Указать </w:t>
            </w:r>
          </w:p>
        </w:tc>
      </w:tr>
      <w:tr w:rsidR="000146CB" w:rsidTr="00EB79A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w:t>
            </w:r>
          </w:p>
        </w:tc>
        <w:tc>
          <w:tcPr>
            <w:tcW w:w="6237" w:type="dxa"/>
            <w:tcBorders>
              <w:top w:val="single" w:sz="6" w:space="0" w:color="auto"/>
              <w:left w:val="single" w:sz="6" w:space="0" w:color="auto"/>
              <w:bottom w:val="single" w:sz="6" w:space="0" w:color="auto"/>
              <w:right w:val="single" w:sz="6" w:space="0" w:color="auto"/>
            </w:tcBorders>
          </w:tcPr>
          <w:p w:rsidR="000146CB" w:rsidRPr="00C13EAF" w:rsidRDefault="000146CB" w:rsidP="0055612E">
            <w:pPr>
              <w:pStyle w:val="BodyText"/>
              <w:jc w:val="left"/>
              <w:rPr>
                <w:sz w:val="22"/>
                <w:szCs w:val="22"/>
              </w:rPr>
            </w:pPr>
            <w:r w:rsidRPr="00C13EAF">
              <w:rPr>
                <w:sz w:val="22"/>
                <w:szCs w:val="22"/>
              </w:rPr>
              <w:t>Соответствие нормам безопасности,</w:t>
            </w:r>
          </w:p>
          <w:p w:rsidR="000146CB" w:rsidRDefault="000146CB" w:rsidP="0055612E">
            <w:pPr>
              <w:autoSpaceDE w:val="0"/>
              <w:autoSpaceDN w:val="0"/>
              <w:adjustRightInd w:val="0"/>
              <w:rPr>
                <w:color w:val="000000"/>
                <w:sz w:val="22"/>
                <w:szCs w:val="22"/>
              </w:rPr>
            </w:pPr>
            <w:r w:rsidRPr="00C13EAF">
              <w:rPr>
                <w:sz w:val="22"/>
                <w:szCs w:val="22"/>
              </w:rPr>
              <w:t>стандартам электросети, возможность обработки и дезинфекции.</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1.3</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Габариты</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1.4</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Вес (с компрессором)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90"/>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1.5</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Встроенный 10,4 дюймовый </w:t>
            </w:r>
            <w:r w:rsidRPr="006A4CCF">
              <w:rPr>
                <w:color w:val="000000"/>
                <w:sz w:val="22"/>
                <w:szCs w:val="22"/>
              </w:rPr>
              <w:t>ЖК м</w:t>
            </w:r>
            <w:r>
              <w:rPr>
                <w:color w:val="000000"/>
                <w:sz w:val="22"/>
                <w:szCs w:val="22"/>
              </w:rPr>
              <w:t>онитор дыхательных функций</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1.6</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Привод за счет подаваемого газа, электронный контроль</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RPr="005F7EA7" w:rsidTr="00EB79AF">
        <w:trPr>
          <w:trHeight w:val="537"/>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1.7</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Режимы вентиляции</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1.8</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Дыхательный объем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1.9</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Частота дыхания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1.10</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Отношение вдох/выдох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Время вдоха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1.12</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Пауза вдоха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1.13</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Чувствительность триггера по давлению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1.14</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Чувствительность триггера по потоку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1.15</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Уровень PEEP/CPAP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1.16</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PSV уровень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1.17</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PCV уровень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1.18</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Концентрация О2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1.19</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Предохранительный клапан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1.20</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Встроенный небулайзер</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592"/>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Мониторинг:                                                                                                                                                                                                                                                                                                             - минутный объем;</w:t>
            </w:r>
          </w:p>
          <w:p w:rsidR="000146CB" w:rsidRDefault="000146CB" w:rsidP="0055612E">
            <w:pPr>
              <w:autoSpaceDE w:val="0"/>
              <w:autoSpaceDN w:val="0"/>
              <w:adjustRightInd w:val="0"/>
              <w:rPr>
                <w:color w:val="000000"/>
                <w:sz w:val="22"/>
                <w:szCs w:val="22"/>
              </w:rPr>
            </w:pPr>
            <w:r>
              <w:rPr>
                <w:color w:val="000000"/>
                <w:sz w:val="22"/>
                <w:szCs w:val="22"/>
              </w:rPr>
              <w:t>- дыхательный объем;</w:t>
            </w:r>
          </w:p>
          <w:p w:rsidR="000146CB" w:rsidRDefault="000146CB" w:rsidP="0055612E">
            <w:pPr>
              <w:autoSpaceDE w:val="0"/>
              <w:autoSpaceDN w:val="0"/>
              <w:adjustRightInd w:val="0"/>
              <w:rPr>
                <w:color w:val="000000"/>
                <w:sz w:val="22"/>
                <w:szCs w:val="22"/>
              </w:rPr>
            </w:pPr>
            <w:r>
              <w:rPr>
                <w:color w:val="000000"/>
                <w:sz w:val="22"/>
                <w:szCs w:val="22"/>
              </w:rPr>
              <w:t>- частота дыхания;</w:t>
            </w:r>
          </w:p>
          <w:p w:rsidR="000146CB" w:rsidRDefault="000146CB" w:rsidP="0055612E">
            <w:pPr>
              <w:autoSpaceDE w:val="0"/>
              <w:autoSpaceDN w:val="0"/>
              <w:adjustRightInd w:val="0"/>
              <w:rPr>
                <w:color w:val="000000"/>
                <w:sz w:val="22"/>
                <w:szCs w:val="22"/>
              </w:rPr>
            </w:pPr>
            <w:r>
              <w:rPr>
                <w:color w:val="000000"/>
                <w:sz w:val="22"/>
                <w:szCs w:val="22"/>
              </w:rPr>
              <w:t>- давление в дыхательных путях;</w:t>
            </w:r>
          </w:p>
          <w:p w:rsidR="000146CB" w:rsidRDefault="000146CB" w:rsidP="0055612E">
            <w:pPr>
              <w:autoSpaceDE w:val="0"/>
              <w:autoSpaceDN w:val="0"/>
              <w:adjustRightInd w:val="0"/>
              <w:rPr>
                <w:color w:val="000000"/>
                <w:sz w:val="22"/>
                <w:szCs w:val="22"/>
              </w:rPr>
            </w:pPr>
            <w:r>
              <w:rPr>
                <w:color w:val="000000"/>
                <w:sz w:val="22"/>
                <w:szCs w:val="22"/>
              </w:rPr>
              <w:t>- уровень PEEP;</w:t>
            </w:r>
          </w:p>
          <w:p w:rsidR="000146CB" w:rsidRDefault="000146CB" w:rsidP="0055612E">
            <w:pPr>
              <w:autoSpaceDE w:val="0"/>
              <w:autoSpaceDN w:val="0"/>
              <w:adjustRightInd w:val="0"/>
              <w:rPr>
                <w:color w:val="000000"/>
                <w:sz w:val="22"/>
                <w:szCs w:val="22"/>
              </w:rPr>
            </w:pPr>
            <w:r>
              <w:rPr>
                <w:color w:val="000000"/>
                <w:sz w:val="22"/>
                <w:szCs w:val="22"/>
              </w:rPr>
              <w:t>- FiО2;</w:t>
            </w:r>
          </w:p>
          <w:p w:rsidR="000146CB" w:rsidRDefault="000146CB" w:rsidP="0055612E">
            <w:pPr>
              <w:autoSpaceDE w:val="0"/>
              <w:autoSpaceDN w:val="0"/>
              <w:adjustRightInd w:val="0"/>
              <w:rPr>
                <w:color w:val="000000"/>
                <w:sz w:val="22"/>
                <w:szCs w:val="22"/>
              </w:rPr>
            </w:pPr>
            <w:r>
              <w:rPr>
                <w:color w:val="000000"/>
                <w:sz w:val="22"/>
                <w:szCs w:val="22"/>
              </w:rPr>
              <w:t>- Сопротивляемость легких;</w:t>
            </w:r>
          </w:p>
          <w:p w:rsidR="000146CB" w:rsidRDefault="000146CB" w:rsidP="0055612E">
            <w:pPr>
              <w:autoSpaceDE w:val="0"/>
              <w:autoSpaceDN w:val="0"/>
              <w:adjustRightInd w:val="0"/>
              <w:rPr>
                <w:color w:val="000000"/>
                <w:sz w:val="22"/>
                <w:szCs w:val="22"/>
              </w:rPr>
            </w:pPr>
            <w:r>
              <w:rPr>
                <w:color w:val="000000"/>
                <w:sz w:val="22"/>
                <w:szCs w:val="22"/>
              </w:rPr>
              <w:t>- Растяжимость (податливость) легких;</w:t>
            </w:r>
          </w:p>
          <w:p w:rsidR="000146CB" w:rsidRDefault="000146CB" w:rsidP="0055612E">
            <w:pPr>
              <w:autoSpaceDE w:val="0"/>
              <w:autoSpaceDN w:val="0"/>
              <w:adjustRightInd w:val="0"/>
              <w:rPr>
                <w:color w:val="000000"/>
                <w:sz w:val="22"/>
                <w:szCs w:val="22"/>
              </w:rPr>
            </w:pPr>
            <w:r>
              <w:rPr>
                <w:color w:val="000000"/>
                <w:sz w:val="22"/>
                <w:szCs w:val="22"/>
              </w:rPr>
              <w:t>- Кривые: зависимости давления от времени, потока от времени, объема от времени;</w:t>
            </w:r>
          </w:p>
          <w:p w:rsidR="000146CB" w:rsidRDefault="000146CB" w:rsidP="0055612E">
            <w:pPr>
              <w:autoSpaceDE w:val="0"/>
              <w:autoSpaceDN w:val="0"/>
              <w:adjustRightInd w:val="0"/>
              <w:rPr>
                <w:color w:val="000000"/>
                <w:sz w:val="22"/>
                <w:szCs w:val="22"/>
              </w:rPr>
            </w:pPr>
            <w:r>
              <w:rPr>
                <w:color w:val="000000"/>
                <w:sz w:val="22"/>
                <w:szCs w:val="22"/>
              </w:rPr>
              <w:t>- Петли: давление – объем, поток – объем.</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AB53DA">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w:t>
            </w:r>
          </w:p>
        </w:tc>
        <w:tc>
          <w:tcPr>
            <w:tcW w:w="9356" w:type="dxa"/>
            <w:gridSpan w:val="2"/>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Подача сигналов тревог (установочные параметры):</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Высокое давление в дыхательных путях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 xml:space="preserve">Указать </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1.22.2</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Низкое давление в дыхательных путях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1.22.3</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Верхний предел минутного объема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1.22.4</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Нижний предел минутного объема: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1.22.5</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Верхний предел дыхательного объема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1.22.6</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Верхний предел частоты дыхания (спонтан.) в диапазоне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1.22.7</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 xml:space="preserve">Низкое и высокое значение FiO2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1.22.8</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 xml:space="preserve">Низкий уровень зарядки батарей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1.22.9</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Нарушение электроснабжения</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1.22.10</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Нарушение газоснабжения</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1.22.11</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Беззвучный режим</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1.22.12</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Запись тревожных событий</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RPr="006A4CCF" w:rsidTr="00EB79AF">
        <w:trPr>
          <w:trHeight w:val="235"/>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1.22.13</w:t>
            </w:r>
          </w:p>
        </w:tc>
        <w:tc>
          <w:tcPr>
            <w:tcW w:w="6237" w:type="dxa"/>
            <w:tcBorders>
              <w:top w:val="single" w:sz="6" w:space="0" w:color="auto"/>
              <w:left w:val="single" w:sz="6" w:space="0" w:color="auto"/>
              <w:bottom w:val="single" w:sz="6" w:space="0" w:color="auto"/>
              <w:right w:val="single" w:sz="6" w:space="0" w:color="auto"/>
            </w:tcBorders>
          </w:tcPr>
          <w:p w:rsidR="000146CB" w:rsidRPr="006A4CCF" w:rsidRDefault="000146CB" w:rsidP="0055612E">
            <w:pPr>
              <w:autoSpaceDE w:val="0"/>
              <w:autoSpaceDN w:val="0"/>
              <w:adjustRightInd w:val="0"/>
              <w:rPr>
                <w:color w:val="000000"/>
                <w:sz w:val="22"/>
                <w:szCs w:val="22"/>
              </w:rPr>
            </w:pPr>
            <w:r w:rsidRPr="006A4CCF">
              <w:rPr>
                <w:color w:val="000000"/>
                <w:sz w:val="22"/>
                <w:szCs w:val="22"/>
              </w:rPr>
              <w:t>Газоснабжение (воздух, О</w:t>
            </w:r>
            <w:r w:rsidRPr="006A4CCF">
              <w:rPr>
                <w:color w:val="000000"/>
                <w:sz w:val="22"/>
                <w:szCs w:val="22"/>
                <w:vertAlign w:val="subscript"/>
              </w:rPr>
              <w:t>2</w:t>
            </w:r>
            <w:r w:rsidRPr="006A4CCF">
              <w:rPr>
                <w:color w:val="000000"/>
                <w:sz w:val="22"/>
                <w:szCs w:val="22"/>
              </w:rPr>
              <w:t>)</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430"/>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1.23</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Электропитание от сети переменного тока, 220В, 50Гц и аккумуляторов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57"/>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1.24</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Система увлажнения (регулировка и индикация температуры)</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1.25</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Набор шлангов контура пациента (для взрослых)</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1.26</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Шланг высокого давления О2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1.27</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Шланг высокого давления воздуха</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F666A3">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1.28</w:t>
            </w:r>
          </w:p>
        </w:tc>
        <w:tc>
          <w:tcPr>
            <w:tcW w:w="9356" w:type="dxa"/>
            <w:gridSpan w:val="2"/>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Компрессор медицинского воздуха:</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1.28.1</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постоянный поток</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 xml:space="preserve">Указать </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1.28.2</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давление на выходе</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87037B">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1.28.3</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уровень шума</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87037B">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1.28.4</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потребляемая мощность</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87037B">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jc w:val="center"/>
              <w:rPr>
                <w:color w:val="000000"/>
                <w:sz w:val="22"/>
                <w:szCs w:val="22"/>
              </w:rPr>
            </w:pPr>
            <w:r>
              <w:rPr>
                <w:color w:val="000000"/>
                <w:sz w:val="22"/>
                <w:szCs w:val="22"/>
              </w:rPr>
              <w:t>1.29</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 xml:space="preserve">Год выпуска оборудования  </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87037B">
              <w:rPr>
                <w:color w:val="000000"/>
                <w:sz w:val="22"/>
                <w:szCs w:val="22"/>
              </w:rPr>
              <w:t>Указать</w:t>
            </w:r>
          </w:p>
        </w:tc>
      </w:tr>
      <w:tr w:rsidR="000146CB"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Default="000146CB" w:rsidP="00A4701A">
            <w:pPr>
              <w:autoSpaceDE w:val="0"/>
              <w:autoSpaceDN w:val="0"/>
              <w:adjustRightInd w:val="0"/>
              <w:jc w:val="center"/>
              <w:rPr>
                <w:color w:val="000000"/>
                <w:sz w:val="22"/>
                <w:szCs w:val="22"/>
              </w:rPr>
            </w:pPr>
            <w:r>
              <w:rPr>
                <w:color w:val="000000"/>
                <w:sz w:val="22"/>
                <w:szCs w:val="22"/>
              </w:rPr>
              <w:t>1.30</w:t>
            </w:r>
          </w:p>
        </w:tc>
        <w:tc>
          <w:tcPr>
            <w:tcW w:w="6237" w:type="dxa"/>
            <w:tcBorders>
              <w:top w:val="single" w:sz="6" w:space="0" w:color="auto"/>
              <w:left w:val="single" w:sz="6" w:space="0" w:color="auto"/>
              <w:bottom w:val="single" w:sz="6" w:space="0" w:color="auto"/>
              <w:right w:val="single" w:sz="6" w:space="0" w:color="auto"/>
            </w:tcBorders>
          </w:tcPr>
          <w:p w:rsidR="000146CB" w:rsidRDefault="000146CB" w:rsidP="0055612E">
            <w:pPr>
              <w:autoSpaceDE w:val="0"/>
              <w:autoSpaceDN w:val="0"/>
              <w:adjustRightInd w:val="0"/>
              <w:rPr>
                <w:color w:val="000000"/>
                <w:sz w:val="22"/>
                <w:szCs w:val="22"/>
              </w:rPr>
            </w:pPr>
            <w:r>
              <w:rPr>
                <w:color w:val="000000"/>
                <w:sz w:val="22"/>
                <w:szCs w:val="22"/>
              </w:rPr>
              <w:t>Гарантийный срок эксплуатации</w:t>
            </w:r>
          </w:p>
        </w:tc>
        <w:tc>
          <w:tcPr>
            <w:tcW w:w="3119" w:type="dxa"/>
            <w:tcBorders>
              <w:top w:val="single" w:sz="6" w:space="0" w:color="auto"/>
              <w:left w:val="single" w:sz="6" w:space="0" w:color="auto"/>
              <w:bottom w:val="single" w:sz="6" w:space="0" w:color="auto"/>
              <w:right w:val="single" w:sz="6" w:space="0" w:color="auto"/>
            </w:tcBorders>
          </w:tcPr>
          <w:p w:rsidR="000146CB" w:rsidRDefault="000146CB" w:rsidP="00EB79AF">
            <w:pPr>
              <w:jc w:val="center"/>
            </w:pPr>
            <w:r w:rsidRPr="0087037B">
              <w:rPr>
                <w:color w:val="000000"/>
                <w:sz w:val="22"/>
                <w:szCs w:val="22"/>
              </w:rPr>
              <w:t>Указать</w:t>
            </w:r>
          </w:p>
        </w:tc>
      </w:tr>
      <w:tr w:rsidR="000146CB" w:rsidRPr="004C6469"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Pr="004C6469" w:rsidRDefault="000146CB" w:rsidP="0055612E">
            <w:pPr>
              <w:autoSpaceDE w:val="0"/>
              <w:autoSpaceDN w:val="0"/>
              <w:adjustRightInd w:val="0"/>
              <w:jc w:val="center"/>
              <w:rPr>
                <w:sz w:val="22"/>
                <w:szCs w:val="22"/>
              </w:rPr>
            </w:pPr>
            <w:r>
              <w:rPr>
                <w:sz w:val="22"/>
                <w:szCs w:val="22"/>
              </w:rPr>
              <w:t>1.31</w:t>
            </w:r>
          </w:p>
        </w:tc>
        <w:tc>
          <w:tcPr>
            <w:tcW w:w="6237" w:type="dxa"/>
            <w:tcBorders>
              <w:top w:val="single" w:sz="6" w:space="0" w:color="auto"/>
              <w:left w:val="single" w:sz="6" w:space="0" w:color="auto"/>
              <w:bottom w:val="single" w:sz="6" w:space="0" w:color="auto"/>
              <w:right w:val="single" w:sz="6" w:space="0" w:color="auto"/>
            </w:tcBorders>
          </w:tcPr>
          <w:p w:rsidR="000146CB" w:rsidRPr="004C6469" w:rsidRDefault="000146CB" w:rsidP="0055612E">
            <w:pPr>
              <w:autoSpaceDE w:val="0"/>
              <w:autoSpaceDN w:val="0"/>
              <w:adjustRightInd w:val="0"/>
              <w:rPr>
                <w:b/>
                <w:bCs/>
                <w:sz w:val="22"/>
                <w:szCs w:val="22"/>
              </w:rPr>
            </w:pPr>
            <w:r w:rsidRPr="004C6469">
              <w:rPr>
                <w:b/>
                <w:bCs/>
                <w:sz w:val="22"/>
                <w:szCs w:val="22"/>
              </w:rPr>
              <w:t>Количество</w:t>
            </w:r>
          </w:p>
        </w:tc>
        <w:tc>
          <w:tcPr>
            <w:tcW w:w="3119" w:type="dxa"/>
            <w:tcBorders>
              <w:top w:val="single" w:sz="6" w:space="0" w:color="auto"/>
              <w:left w:val="single" w:sz="6" w:space="0" w:color="auto"/>
              <w:bottom w:val="single" w:sz="6" w:space="0" w:color="auto"/>
              <w:right w:val="single" w:sz="6" w:space="0" w:color="auto"/>
            </w:tcBorders>
          </w:tcPr>
          <w:p w:rsidR="000146CB" w:rsidRPr="004C6469" w:rsidRDefault="000146CB" w:rsidP="0055612E">
            <w:pPr>
              <w:autoSpaceDE w:val="0"/>
              <w:autoSpaceDN w:val="0"/>
              <w:adjustRightInd w:val="0"/>
              <w:jc w:val="center"/>
              <w:rPr>
                <w:b/>
                <w:bCs/>
                <w:sz w:val="22"/>
                <w:szCs w:val="22"/>
              </w:rPr>
            </w:pPr>
            <w:r w:rsidRPr="004C6469">
              <w:rPr>
                <w:b/>
                <w:bCs/>
                <w:sz w:val="22"/>
                <w:szCs w:val="22"/>
              </w:rPr>
              <w:t>1 шт.</w:t>
            </w:r>
          </w:p>
        </w:tc>
      </w:tr>
      <w:tr w:rsidR="000146CB" w:rsidRPr="004C6469" w:rsidTr="00EB79AF">
        <w:trPr>
          <w:trHeight w:val="216"/>
        </w:trPr>
        <w:tc>
          <w:tcPr>
            <w:tcW w:w="739" w:type="dxa"/>
            <w:tcBorders>
              <w:top w:val="single" w:sz="6" w:space="0" w:color="auto"/>
              <w:left w:val="single" w:sz="6" w:space="0" w:color="auto"/>
              <w:bottom w:val="single" w:sz="6" w:space="0" w:color="auto"/>
              <w:right w:val="single" w:sz="6" w:space="0" w:color="auto"/>
            </w:tcBorders>
          </w:tcPr>
          <w:p w:rsidR="000146CB" w:rsidRPr="004C6469" w:rsidRDefault="000146CB" w:rsidP="0055612E">
            <w:pPr>
              <w:autoSpaceDE w:val="0"/>
              <w:autoSpaceDN w:val="0"/>
              <w:adjustRightInd w:val="0"/>
              <w:jc w:val="center"/>
              <w:rPr>
                <w:sz w:val="22"/>
                <w:szCs w:val="22"/>
              </w:rPr>
            </w:pPr>
            <w:r>
              <w:rPr>
                <w:sz w:val="22"/>
                <w:szCs w:val="22"/>
              </w:rPr>
              <w:t>1.32</w:t>
            </w:r>
          </w:p>
        </w:tc>
        <w:tc>
          <w:tcPr>
            <w:tcW w:w="6237" w:type="dxa"/>
            <w:tcBorders>
              <w:top w:val="single" w:sz="6" w:space="0" w:color="auto"/>
              <w:left w:val="single" w:sz="6" w:space="0" w:color="auto"/>
              <w:bottom w:val="single" w:sz="6" w:space="0" w:color="auto"/>
              <w:right w:val="single" w:sz="6" w:space="0" w:color="auto"/>
            </w:tcBorders>
          </w:tcPr>
          <w:p w:rsidR="000146CB" w:rsidRPr="00EB79AF" w:rsidRDefault="000146CB" w:rsidP="0055612E">
            <w:pPr>
              <w:autoSpaceDE w:val="0"/>
              <w:autoSpaceDN w:val="0"/>
              <w:adjustRightInd w:val="0"/>
              <w:rPr>
                <w:bCs/>
                <w:sz w:val="22"/>
                <w:szCs w:val="22"/>
              </w:rPr>
            </w:pPr>
            <w:r w:rsidRPr="00EB79AF">
              <w:rPr>
                <w:bCs/>
                <w:sz w:val="22"/>
                <w:szCs w:val="22"/>
              </w:rPr>
              <w:t>Производитель, страна происхождения</w:t>
            </w:r>
          </w:p>
        </w:tc>
        <w:tc>
          <w:tcPr>
            <w:tcW w:w="3119" w:type="dxa"/>
            <w:tcBorders>
              <w:top w:val="single" w:sz="6" w:space="0" w:color="auto"/>
              <w:left w:val="single" w:sz="6" w:space="0" w:color="auto"/>
              <w:bottom w:val="single" w:sz="6" w:space="0" w:color="auto"/>
              <w:right w:val="single" w:sz="6" w:space="0" w:color="auto"/>
            </w:tcBorders>
          </w:tcPr>
          <w:p w:rsidR="000146CB" w:rsidRPr="004C6469" w:rsidRDefault="000146CB" w:rsidP="0055612E">
            <w:pPr>
              <w:autoSpaceDE w:val="0"/>
              <w:autoSpaceDN w:val="0"/>
              <w:adjustRightInd w:val="0"/>
              <w:jc w:val="center"/>
              <w:rPr>
                <w:b/>
                <w:bCs/>
                <w:sz w:val="22"/>
                <w:szCs w:val="22"/>
              </w:rPr>
            </w:pPr>
            <w:r>
              <w:rPr>
                <w:color w:val="000000"/>
                <w:sz w:val="22"/>
                <w:szCs w:val="22"/>
              </w:rPr>
              <w:t>Указать</w:t>
            </w:r>
          </w:p>
        </w:tc>
      </w:tr>
    </w:tbl>
    <w:p w:rsidR="000146CB" w:rsidRPr="003B4DF1" w:rsidRDefault="000146CB">
      <w:pPr>
        <w:ind w:firstLine="540"/>
        <w:jc w:val="both"/>
        <w:rPr>
          <w:i/>
          <w:sz w:val="22"/>
          <w:szCs w:val="22"/>
        </w:rPr>
      </w:pPr>
    </w:p>
    <w:sectPr w:rsidR="000146CB" w:rsidRPr="003B4DF1" w:rsidSect="00FD305D">
      <w:headerReference w:type="default" r:id="rId9"/>
      <w:footerReference w:type="even" r:id="rId10"/>
      <w:footerReference w:type="default" r:id="rId11"/>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6CB" w:rsidRDefault="000146CB">
      <w:r>
        <w:separator/>
      </w:r>
    </w:p>
  </w:endnote>
  <w:endnote w:type="continuationSeparator" w:id="0">
    <w:p w:rsidR="000146CB" w:rsidRDefault="000146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l?r ??Ѓfc"/>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CB" w:rsidRDefault="00014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46CB" w:rsidRDefault="000146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CB" w:rsidRDefault="00014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146CB" w:rsidRDefault="000146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CB" w:rsidRDefault="00014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46CB" w:rsidRDefault="000146C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CB" w:rsidRDefault="00014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146CB" w:rsidRDefault="000146CB" w:rsidP="00734B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6CB" w:rsidRDefault="000146CB">
      <w:r>
        <w:separator/>
      </w:r>
    </w:p>
  </w:footnote>
  <w:footnote w:type="continuationSeparator" w:id="0">
    <w:p w:rsidR="000146CB" w:rsidRDefault="00014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CB" w:rsidRDefault="000146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rPr>
        <w:rFonts w:cs="Times New Roman"/>
      </w:r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D1A7F40"/>
    <w:multiLevelType w:val="singleLevel"/>
    <w:tmpl w:val="1B3AD96C"/>
    <w:lvl w:ilvl="0">
      <w:start w:val="1"/>
      <w:numFmt w:val="decimal"/>
      <w:lvlText w:val="2.%1."/>
      <w:legacy w:legacy="1" w:legacySpace="0" w:legacyIndent="483"/>
      <w:lvlJc w:val="left"/>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5">
    <w:nsid w:val="56565C28"/>
    <w:multiLevelType w:val="singleLevel"/>
    <w:tmpl w:val="47B2EF98"/>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12"/>
  </w:num>
  <w:num w:numId="4">
    <w:abstractNumId w:val="29"/>
  </w:num>
  <w:num w:numId="5">
    <w:abstractNumId w:val="25"/>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6">
    <w:abstractNumId w:val="27"/>
  </w:num>
  <w:num w:numId="7">
    <w:abstractNumId w:val="18"/>
  </w:num>
  <w:num w:numId="8">
    <w:abstractNumId w:val="11"/>
  </w:num>
  <w:num w:numId="9">
    <w:abstractNumId w:val="20"/>
  </w:num>
  <w:num w:numId="10">
    <w:abstractNumId w:val="16"/>
  </w:num>
  <w:num w:numId="11">
    <w:abstractNumId w:val="9"/>
  </w:num>
  <w:num w:numId="12">
    <w:abstractNumId w:val="8"/>
  </w:num>
  <w:num w:numId="13">
    <w:abstractNumId w:val="24"/>
  </w:num>
  <w:num w:numId="14">
    <w:abstractNumId w:val="33"/>
  </w:num>
  <w:num w:numId="15">
    <w:abstractNumId w:val="21"/>
  </w:num>
  <w:num w:numId="16">
    <w:abstractNumId w:val="7"/>
  </w:num>
  <w:num w:numId="17">
    <w:abstractNumId w:val="5"/>
  </w:num>
  <w:num w:numId="18">
    <w:abstractNumId w:val="3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7"/>
    <w:lvlOverride w:ilvl="0">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3"/>
  </w:num>
  <w:num w:numId="29">
    <w:abstractNumId w:val="0"/>
  </w:num>
  <w:num w:numId="30">
    <w:abstractNumId w:val="25"/>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31">
    <w:abstractNumId w:val="33"/>
  </w:num>
  <w:num w:numId="32">
    <w:abstractNumId w:val="21"/>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3"/>
  </w:num>
  <w:num w:numId="36">
    <w:abstractNumId w:val="6"/>
  </w:num>
  <w:num w:numId="37">
    <w:abstractNumId w:val="30"/>
  </w:num>
  <w:num w:numId="38">
    <w:abstractNumId w:val="10"/>
  </w:num>
  <w:num w:numId="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19"/>
  </w:num>
  <w:num w:numId="42">
    <w:abstractNumId w:val="22"/>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7BB"/>
    <w:rsid w:val="00000732"/>
    <w:rsid w:val="000146CB"/>
    <w:rsid w:val="00020629"/>
    <w:rsid w:val="00027263"/>
    <w:rsid w:val="00033863"/>
    <w:rsid w:val="00037EEE"/>
    <w:rsid w:val="00045F48"/>
    <w:rsid w:val="00052907"/>
    <w:rsid w:val="00054AAA"/>
    <w:rsid w:val="00054F15"/>
    <w:rsid w:val="0006092E"/>
    <w:rsid w:val="00067294"/>
    <w:rsid w:val="00072C91"/>
    <w:rsid w:val="0009369D"/>
    <w:rsid w:val="000A2636"/>
    <w:rsid w:val="000A6C53"/>
    <w:rsid w:val="000C4BD3"/>
    <w:rsid w:val="001150AE"/>
    <w:rsid w:val="00116DA5"/>
    <w:rsid w:val="00135764"/>
    <w:rsid w:val="001557FF"/>
    <w:rsid w:val="00167DFD"/>
    <w:rsid w:val="00180D2B"/>
    <w:rsid w:val="00186F13"/>
    <w:rsid w:val="001A181B"/>
    <w:rsid w:val="001A6850"/>
    <w:rsid w:val="001B1BD9"/>
    <w:rsid w:val="001D14C3"/>
    <w:rsid w:val="001E6D85"/>
    <w:rsid w:val="001F26BB"/>
    <w:rsid w:val="00214B2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748A"/>
    <w:rsid w:val="00351174"/>
    <w:rsid w:val="00351A6B"/>
    <w:rsid w:val="00353AF7"/>
    <w:rsid w:val="0038352D"/>
    <w:rsid w:val="00387827"/>
    <w:rsid w:val="003B4DF1"/>
    <w:rsid w:val="003B735F"/>
    <w:rsid w:val="003D119B"/>
    <w:rsid w:val="003D16CC"/>
    <w:rsid w:val="003D27BB"/>
    <w:rsid w:val="003E61C8"/>
    <w:rsid w:val="003E7A0E"/>
    <w:rsid w:val="00451880"/>
    <w:rsid w:val="004518EF"/>
    <w:rsid w:val="00477333"/>
    <w:rsid w:val="0049383D"/>
    <w:rsid w:val="004A7FE2"/>
    <w:rsid w:val="004C6469"/>
    <w:rsid w:val="004D1CE4"/>
    <w:rsid w:val="004D34DD"/>
    <w:rsid w:val="004D5A37"/>
    <w:rsid w:val="00503783"/>
    <w:rsid w:val="00524F89"/>
    <w:rsid w:val="005544F0"/>
    <w:rsid w:val="0055612E"/>
    <w:rsid w:val="005732F9"/>
    <w:rsid w:val="00584EFB"/>
    <w:rsid w:val="005A15F3"/>
    <w:rsid w:val="005A43DF"/>
    <w:rsid w:val="005A7BD5"/>
    <w:rsid w:val="005C6DCC"/>
    <w:rsid w:val="005D178C"/>
    <w:rsid w:val="005D5096"/>
    <w:rsid w:val="005F086A"/>
    <w:rsid w:val="005F7EA7"/>
    <w:rsid w:val="00602A75"/>
    <w:rsid w:val="006030B1"/>
    <w:rsid w:val="00615A56"/>
    <w:rsid w:val="00617811"/>
    <w:rsid w:val="00634E5F"/>
    <w:rsid w:val="00635D33"/>
    <w:rsid w:val="00636F4A"/>
    <w:rsid w:val="00647572"/>
    <w:rsid w:val="0065054B"/>
    <w:rsid w:val="0068275A"/>
    <w:rsid w:val="00690504"/>
    <w:rsid w:val="006A4CCF"/>
    <w:rsid w:val="006D2652"/>
    <w:rsid w:val="006D3767"/>
    <w:rsid w:val="006D4CF2"/>
    <w:rsid w:val="007105F1"/>
    <w:rsid w:val="007208F0"/>
    <w:rsid w:val="007270F4"/>
    <w:rsid w:val="00734B0D"/>
    <w:rsid w:val="00754E86"/>
    <w:rsid w:val="0077179A"/>
    <w:rsid w:val="00777E17"/>
    <w:rsid w:val="00790B0C"/>
    <w:rsid w:val="007A05A0"/>
    <w:rsid w:val="007A4E86"/>
    <w:rsid w:val="007A6F78"/>
    <w:rsid w:val="007B5163"/>
    <w:rsid w:val="007C081C"/>
    <w:rsid w:val="007D63A4"/>
    <w:rsid w:val="007E2E00"/>
    <w:rsid w:val="00866035"/>
    <w:rsid w:val="0087037B"/>
    <w:rsid w:val="008807EB"/>
    <w:rsid w:val="00884609"/>
    <w:rsid w:val="0089434D"/>
    <w:rsid w:val="008A5F53"/>
    <w:rsid w:val="008A6656"/>
    <w:rsid w:val="008B0764"/>
    <w:rsid w:val="008C53C7"/>
    <w:rsid w:val="008D57A7"/>
    <w:rsid w:val="008D69A7"/>
    <w:rsid w:val="008E3791"/>
    <w:rsid w:val="008E3A1C"/>
    <w:rsid w:val="008F60F2"/>
    <w:rsid w:val="008F76E0"/>
    <w:rsid w:val="00902D6B"/>
    <w:rsid w:val="00907DC0"/>
    <w:rsid w:val="009216F6"/>
    <w:rsid w:val="00922432"/>
    <w:rsid w:val="009263EE"/>
    <w:rsid w:val="00931DE2"/>
    <w:rsid w:val="009627AC"/>
    <w:rsid w:val="009B4403"/>
    <w:rsid w:val="009B6446"/>
    <w:rsid w:val="009D58A8"/>
    <w:rsid w:val="009F7BD3"/>
    <w:rsid w:val="00A02B5C"/>
    <w:rsid w:val="00A11972"/>
    <w:rsid w:val="00A317CB"/>
    <w:rsid w:val="00A379CA"/>
    <w:rsid w:val="00A43E46"/>
    <w:rsid w:val="00A4701A"/>
    <w:rsid w:val="00A55DEF"/>
    <w:rsid w:val="00A56FC6"/>
    <w:rsid w:val="00A63B46"/>
    <w:rsid w:val="00A70F60"/>
    <w:rsid w:val="00A81DAD"/>
    <w:rsid w:val="00A820F3"/>
    <w:rsid w:val="00A87822"/>
    <w:rsid w:val="00AB53DA"/>
    <w:rsid w:val="00AC5009"/>
    <w:rsid w:val="00B11BAF"/>
    <w:rsid w:val="00B3457B"/>
    <w:rsid w:val="00B363E5"/>
    <w:rsid w:val="00B36711"/>
    <w:rsid w:val="00B43F98"/>
    <w:rsid w:val="00B73AE4"/>
    <w:rsid w:val="00B761F7"/>
    <w:rsid w:val="00BE1BD2"/>
    <w:rsid w:val="00C0664A"/>
    <w:rsid w:val="00C13EAF"/>
    <w:rsid w:val="00C4040A"/>
    <w:rsid w:val="00C406C4"/>
    <w:rsid w:val="00C55535"/>
    <w:rsid w:val="00C76355"/>
    <w:rsid w:val="00C77C1C"/>
    <w:rsid w:val="00C826B7"/>
    <w:rsid w:val="00C93913"/>
    <w:rsid w:val="00C93D5D"/>
    <w:rsid w:val="00CB40D8"/>
    <w:rsid w:val="00CC2CF4"/>
    <w:rsid w:val="00CC70FC"/>
    <w:rsid w:val="00CD14CB"/>
    <w:rsid w:val="00CD655E"/>
    <w:rsid w:val="00CE1293"/>
    <w:rsid w:val="00D04532"/>
    <w:rsid w:val="00D16DE4"/>
    <w:rsid w:val="00D17C8F"/>
    <w:rsid w:val="00D334CD"/>
    <w:rsid w:val="00D37FC3"/>
    <w:rsid w:val="00D43C02"/>
    <w:rsid w:val="00D52B11"/>
    <w:rsid w:val="00D701AD"/>
    <w:rsid w:val="00D77027"/>
    <w:rsid w:val="00D84426"/>
    <w:rsid w:val="00D90B03"/>
    <w:rsid w:val="00DA27E7"/>
    <w:rsid w:val="00DB2E7A"/>
    <w:rsid w:val="00DC25AD"/>
    <w:rsid w:val="00DC7B75"/>
    <w:rsid w:val="00DF0EDF"/>
    <w:rsid w:val="00DF42BE"/>
    <w:rsid w:val="00E047C1"/>
    <w:rsid w:val="00E06C2B"/>
    <w:rsid w:val="00E22EF3"/>
    <w:rsid w:val="00E34B27"/>
    <w:rsid w:val="00E620EC"/>
    <w:rsid w:val="00E8043F"/>
    <w:rsid w:val="00E977EA"/>
    <w:rsid w:val="00EA1164"/>
    <w:rsid w:val="00EA1591"/>
    <w:rsid w:val="00EA5E19"/>
    <w:rsid w:val="00EB6935"/>
    <w:rsid w:val="00EB79AF"/>
    <w:rsid w:val="00EC7BFE"/>
    <w:rsid w:val="00EE156F"/>
    <w:rsid w:val="00EE6F36"/>
    <w:rsid w:val="00F008C6"/>
    <w:rsid w:val="00F021E5"/>
    <w:rsid w:val="00F04CCE"/>
    <w:rsid w:val="00F1126B"/>
    <w:rsid w:val="00F23E10"/>
    <w:rsid w:val="00F420EC"/>
    <w:rsid w:val="00F4578B"/>
    <w:rsid w:val="00F47B4E"/>
    <w:rsid w:val="00F666A3"/>
    <w:rsid w:val="00F75E0B"/>
    <w:rsid w:val="00FD30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05D"/>
    <w:rPr>
      <w:sz w:val="20"/>
      <w:szCs w:val="20"/>
    </w:rPr>
  </w:style>
  <w:style w:type="paragraph" w:styleId="Heading1">
    <w:name w:val="heading 1"/>
    <w:basedOn w:val="10"/>
    <w:next w:val="10"/>
    <w:link w:val="Heading1Char"/>
    <w:uiPriority w:val="99"/>
    <w:qFormat/>
    <w:rsid w:val="00FD305D"/>
    <w:pPr>
      <w:keepNext/>
      <w:spacing w:before="120"/>
      <w:jc w:val="both"/>
      <w:outlineLvl w:val="0"/>
    </w:pPr>
    <w:rPr>
      <w:b/>
      <w:i/>
    </w:rPr>
  </w:style>
  <w:style w:type="paragraph" w:styleId="Heading2">
    <w:name w:val="heading 2"/>
    <w:basedOn w:val="Normal"/>
    <w:next w:val="Normal"/>
    <w:link w:val="Heading2Char"/>
    <w:uiPriority w:val="99"/>
    <w:qFormat/>
    <w:rsid w:val="00FD305D"/>
    <w:pPr>
      <w:keepNext/>
      <w:numPr>
        <w:ilvl w:val="1"/>
        <w:numId w:val="3"/>
      </w:numPr>
      <w:tabs>
        <w:tab w:val="clear" w:pos="1248"/>
        <w:tab w:val="num" w:pos="510"/>
      </w:tabs>
      <w:spacing w:before="240" w:after="60"/>
      <w:ind w:left="0" w:firstLine="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FD305D"/>
    <w:pPr>
      <w:keepNext/>
      <w:numPr>
        <w:ilvl w:val="2"/>
        <w:numId w:val="3"/>
      </w:numPr>
      <w:tabs>
        <w:tab w:val="clear" w:pos="2160"/>
        <w:tab w:val="num" w:pos="510"/>
      </w:tabs>
      <w:spacing w:before="240" w:after="60"/>
      <w:ind w:left="0" w:firstLine="0"/>
      <w:outlineLvl w:val="2"/>
    </w:pPr>
    <w:rPr>
      <w:rFonts w:ascii="Arial" w:hAnsi="Arial" w:cs="Arial"/>
      <w:b/>
      <w:bCs/>
      <w:sz w:val="26"/>
      <w:szCs w:val="26"/>
    </w:rPr>
  </w:style>
  <w:style w:type="paragraph" w:styleId="Heading4">
    <w:name w:val="heading 4"/>
    <w:basedOn w:val="Normal"/>
    <w:next w:val="Normal"/>
    <w:link w:val="Heading4Char"/>
    <w:uiPriority w:val="99"/>
    <w:qFormat/>
    <w:rsid w:val="00FD305D"/>
    <w:pPr>
      <w:keepNext/>
      <w:numPr>
        <w:ilvl w:val="3"/>
        <w:numId w:val="3"/>
      </w:numPr>
      <w:tabs>
        <w:tab w:val="clear" w:pos="2880"/>
        <w:tab w:val="num" w:pos="510"/>
      </w:tabs>
      <w:spacing w:before="240" w:after="60"/>
      <w:ind w:left="0" w:firstLine="0"/>
      <w:outlineLvl w:val="3"/>
    </w:pPr>
    <w:rPr>
      <w:b/>
      <w:bCs/>
      <w:sz w:val="28"/>
      <w:szCs w:val="28"/>
    </w:rPr>
  </w:style>
  <w:style w:type="paragraph" w:styleId="Heading5">
    <w:name w:val="heading 5"/>
    <w:basedOn w:val="Normal"/>
    <w:next w:val="Normal"/>
    <w:link w:val="Heading5Char"/>
    <w:uiPriority w:val="99"/>
    <w:qFormat/>
    <w:rsid w:val="00FD305D"/>
    <w:pPr>
      <w:numPr>
        <w:ilvl w:val="4"/>
        <w:numId w:val="3"/>
      </w:numPr>
      <w:tabs>
        <w:tab w:val="clear" w:pos="3600"/>
        <w:tab w:val="num" w:pos="510"/>
      </w:tabs>
      <w:spacing w:before="240" w:after="60"/>
      <w:ind w:left="0" w:firstLine="0"/>
      <w:outlineLvl w:val="4"/>
    </w:pPr>
    <w:rPr>
      <w:b/>
      <w:bCs/>
      <w:i/>
      <w:iCs/>
      <w:sz w:val="26"/>
      <w:szCs w:val="26"/>
    </w:rPr>
  </w:style>
  <w:style w:type="paragraph" w:styleId="Heading6">
    <w:name w:val="heading 6"/>
    <w:basedOn w:val="Normal"/>
    <w:next w:val="Normal"/>
    <w:link w:val="Heading6Char"/>
    <w:uiPriority w:val="99"/>
    <w:qFormat/>
    <w:rsid w:val="00FD305D"/>
    <w:pPr>
      <w:numPr>
        <w:ilvl w:val="5"/>
        <w:numId w:val="3"/>
      </w:numPr>
      <w:tabs>
        <w:tab w:val="clear" w:pos="4320"/>
        <w:tab w:val="num" w:pos="510"/>
      </w:tabs>
      <w:spacing w:before="240" w:after="60"/>
      <w:ind w:left="0" w:firstLine="0"/>
      <w:outlineLvl w:val="5"/>
    </w:pPr>
    <w:rPr>
      <w:b/>
      <w:bCs/>
      <w:sz w:val="22"/>
      <w:szCs w:val="22"/>
    </w:rPr>
  </w:style>
  <w:style w:type="paragraph" w:styleId="Heading7">
    <w:name w:val="heading 7"/>
    <w:basedOn w:val="Normal"/>
    <w:next w:val="Normal"/>
    <w:link w:val="Heading7Char"/>
    <w:uiPriority w:val="99"/>
    <w:qFormat/>
    <w:rsid w:val="00FD305D"/>
    <w:pPr>
      <w:numPr>
        <w:ilvl w:val="6"/>
        <w:numId w:val="3"/>
      </w:numPr>
      <w:tabs>
        <w:tab w:val="clear" w:pos="5040"/>
        <w:tab w:val="num" w:pos="510"/>
      </w:tabs>
      <w:spacing w:before="240" w:after="60"/>
      <w:ind w:left="0" w:firstLine="0"/>
      <w:outlineLvl w:val="6"/>
    </w:pPr>
    <w:rPr>
      <w:sz w:val="24"/>
      <w:szCs w:val="24"/>
    </w:rPr>
  </w:style>
  <w:style w:type="paragraph" w:styleId="Heading8">
    <w:name w:val="heading 8"/>
    <w:basedOn w:val="Normal"/>
    <w:next w:val="Normal"/>
    <w:link w:val="Heading8Char"/>
    <w:uiPriority w:val="99"/>
    <w:qFormat/>
    <w:rsid w:val="00FD305D"/>
    <w:pPr>
      <w:numPr>
        <w:ilvl w:val="7"/>
        <w:numId w:val="3"/>
      </w:numPr>
      <w:tabs>
        <w:tab w:val="clear" w:pos="5760"/>
        <w:tab w:val="num" w:pos="510"/>
      </w:tabs>
      <w:spacing w:before="240" w:after="60"/>
      <w:ind w:left="0" w:firstLine="0"/>
      <w:outlineLvl w:val="7"/>
    </w:pPr>
    <w:rPr>
      <w:i/>
      <w:iCs/>
      <w:sz w:val="24"/>
      <w:szCs w:val="24"/>
    </w:rPr>
  </w:style>
  <w:style w:type="paragraph" w:styleId="Heading9">
    <w:name w:val="heading 9"/>
    <w:basedOn w:val="Normal"/>
    <w:next w:val="Normal"/>
    <w:link w:val="Heading9Char"/>
    <w:uiPriority w:val="99"/>
    <w:qFormat/>
    <w:rsid w:val="00FD305D"/>
    <w:pPr>
      <w:numPr>
        <w:ilvl w:val="8"/>
        <w:numId w:val="4"/>
      </w:numPr>
      <w:tabs>
        <w:tab w:val="clear" w:pos="1584"/>
        <w:tab w:val="num" w:pos="510"/>
      </w:tabs>
      <w:spacing w:before="240" w:after="60"/>
      <w:ind w:left="0" w:firstLine="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8EF"/>
    <w:rPr>
      <w:rFonts w:cs="Times New Roman"/>
      <w:b/>
      <w:i/>
      <w:snapToGrid w:val="0"/>
      <w:lang w:val="ru-RU" w:eastAsia="ru-RU" w:bidi="ar-SA"/>
    </w:rPr>
  </w:style>
  <w:style w:type="character" w:customStyle="1" w:styleId="Heading2Char">
    <w:name w:val="Heading 2 Char"/>
    <w:basedOn w:val="DefaultParagraphFont"/>
    <w:link w:val="Heading2"/>
    <w:uiPriority w:val="99"/>
    <w:semiHidden/>
    <w:locked/>
    <w:rsid w:val="004518EF"/>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semiHidden/>
    <w:locked/>
    <w:rsid w:val="004518EF"/>
    <w:rPr>
      <w:rFonts w:ascii="Arial" w:hAnsi="Arial" w:cs="Arial"/>
      <w:b/>
      <w:bCs/>
      <w:sz w:val="26"/>
      <w:szCs w:val="26"/>
      <w:lang w:val="ru-RU" w:eastAsia="ru-RU" w:bidi="ar-SA"/>
    </w:rPr>
  </w:style>
  <w:style w:type="character" w:customStyle="1" w:styleId="Heading4Char">
    <w:name w:val="Heading 4 Char"/>
    <w:basedOn w:val="DefaultParagraphFont"/>
    <w:link w:val="Heading4"/>
    <w:uiPriority w:val="99"/>
    <w:semiHidden/>
    <w:locked/>
    <w:rsid w:val="004518EF"/>
    <w:rPr>
      <w:rFonts w:cs="Times New Roman"/>
      <w:b/>
      <w:bCs/>
      <w:sz w:val="28"/>
      <w:szCs w:val="28"/>
      <w:lang w:val="ru-RU" w:eastAsia="ru-RU" w:bidi="ar-SA"/>
    </w:rPr>
  </w:style>
  <w:style w:type="character" w:customStyle="1" w:styleId="Heading5Char">
    <w:name w:val="Heading 5 Char"/>
    <w:basedOn w:val="DefaultParagraphFont"/>
    <w:link w:val="Heading5"/>
    <w:uiPriority w:val="99"/>
    <w:semiHidden/>
    <w:locked/>
    <w:rsid w:val="004518EF"/>
    <w:rPr>
      <w:rFonts w:cs="Times New Roman"/>
      <w:b/>
      <w:bCs/>
      <w:i/>
      <w:iCs/>
      <w:sz w:val="26"/>
      <w:szCs w:val="26"/>
      <w:lang w:val="ru-RU" w:eastAsia="ru-RU" w:bidi="ar-SA"/>
    </w:rPr>
  </w:style>
  <w:style w:type="character" w:customStyle="1" w:styleId="Heading6Char">
    <w:name w:val="Heading 6 Char"/>
    <w:basedOn w:val="DefaultParagraphFont"/>
    <w:link w:val="Heading6"/>
    <w:uiPriority w:val="99"/>
    <w:semiHidden/>
    <w:locked/>
    <w:rsid w:val="004518EF"/>
    <w:rPr>
      <w:rFonts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518EF"/>
    <w:rPr>
      <w:rFonts w:cs="Times New Roman"/>
      <w:sz w:val="24"/>
      <w:szCs w:val="24"/>
      <w:lang w:val="ru-RU" w:eastAsia="ru-RU" w:bidi="ar-SA"/>
    </w:rPr>
  </w:style>
  <w:style w:type="character" w:customStyle="1" w:styleId="Heading8Char">
    <w:name w:val="Heading 8 Char"/>
    <w:basedOn w:val="DefaultParagraphFont"/>
    <w:link w:val="Heading8"/>
    <w:uiPriority w:val="99"/>
    <w:semiHidden/>
    <w:locked/>
    <w:rsid w:val="004518EF"/>
    <w:rPr>
      <w:rFonts w:cs="Times New Roman"/>
      <w:i/>
      <w:iCs/>
      <w:sz w:val="24"/>
      <w:szCs w:val="24"/>
      <w:lang w:val="ru-RU" w:eastAsia="ru-RU" w:bidi="ar-SA"/>
    </w:rPr>
  </w:style>
  <w:style w:type="character" w:customStyle="1" w:styleId="Heading9Char">
    <w:name w:val="Heading 9 Char"/>
    <w:basedOn w:val="DefaultParagraphFont"/>
    <w:link w:val="Heading9"/>
    <w:uiPriority w:val="99"/>
    <w:semiHidden/>
    <w:locked/>
    <w:rsid w:val="004518EF"/>
    <w:rPr>
      <w:rFonts w:ascii="Arial" w:hAnsi="Arial" w:cs="Arial"/>
      <w:sz w:val="22"/>
      <w:szCs w:val="22"/>
      <w:lang w:val="ru-RU" w:eastAsia="ru-RU" w:bidi="ar-SA"/>
    </w:rPr>
  </w:style>
  <w:style w:type="paragraph" w:customStyle="1" w:styleId="10">
    <w:name w:val="Обычный1"/>
    <w:uiPriority w:val="99"/>
    <w:rsid w:val="00FD305D"/>
    <w:rPr>
      <w:sz w:val="20"/>
      <w:szCs w:val="20"/>
    </w:rPr>
  </w:style>
  <w:style w:type="paragraph" w:styleId="BodyText">
    <w:name w:val="Body Text"/>
    <w:aliases w:val="Список 1 Знак,Список 1"/>
    <w:basedOn w:val="Normal"/>
    <w:link w:val="BodyTextChar"/>
    <w:uiPriority w:val="99"/>
    <w:rsid w:val="00FD305D"/>
    <w:pPr>
      <w:jc w:val="both"/>
    </w:pPr>
    <w:rPr>
      <w:sz w:val="24"/>
    </w:rPr>
  </w:style>
  <w:style w:type="character" w:customStyle="1" w:styleId="BodyTextChar">
    <w:name w:val="Body Text Char"/>
    <w:aliases w:val="Список 1 Знак Char,Список 1 Char"/>
    <w:basedOn w:val="DefaultParagraphFont"/>
    <w:link w:val="BodyText"/>
    <w:uiPriority w:val="99"/>
    <w:locked/>
    <w:rsid w:val="004518EF"/>
    <w:rPr>
      <w:rFonts w:cs="Times New Roman"/>
      <w:sz w:val="24"/>
      <w:lang w:val="ru-RU" w:eastAsia="ru-RU" w:bidi="ar-SA"/>
    </w:rPr>
  </w:style>
  <w:style w:type="paragraph" w:styleId="BodyTextIndent">
    <w:name w:val="Body Text Indent"/>
    <w:basedOn w:val="Normal"/>
    <w:link w:val="BodyTextIndentChar"/>
    <w:uiPriority w:val="99"/>
    <w:semiHidden/>
    <w:rsid w:val="00FD305D"/>
    <w:pPr>
      <w:spacing w:after="120"/>
      <w:ind w:left="283"/>
    </w:pPr>
  </w:style>
  <w:style w:type="character" w:customStyle="1" w:styleId="BodyTextIndentChar">
    <w:name w:val="Body Text Indent Char"/>
    <w:basedOn w:val="DefaultParagraphFont"/>
    <w:link w:val="BodyTextIndent"/>
    <w:uiPriority w:val="99"/>
    <w:locked/>
    <w:rsid w:val="004518EF"/>
    <w:rPr>
      <w:rFonts w:cs="Times New Roman"/>
      <w:lang w:val="ru-RU" w:eastAsia="ru-RU" w:bidi="ar-SA"/>
    </w:rPr>
  </w:style>
  <w:style w:type="paragraph" w:customStyle="1" w:styleId="ConsPlusNormal">
    <w:name w:val="ConsPlusNormal"/>
    <w:uiPriority w:val="99"/>
    <w:rsid w:val="00FD305D"/>
    <w:pPr>
      <w:widowControl w:val="0"/>
      <w:autoSpaceDE w:val="0"/>
      <w:autoSpaceDN w:val="0"/>
      <w:adjustRightInd w:val="0"/>
      <w:ind w:firstLine="720"/>
    </w:pPr>
    <w:rPr>
      <w:rFonts w:ascii="Arial" w:hAnsi="Arial" w:cs="Arial"/>
      <w:sz w:val="20"/>
      <w:szCs w:val="20"/>
    </w:rPr>
  </w:style>
  <w:style w:type="character" w:styleId="Hyperlink">
    <w:name w:val="Hyperlink"/>
    <w:basedOn w:val="DefaultParagraphFont"/>
    <w:uiPriority w:val="99"/>
    <w:semiHidden/>
    <w:rsid w:val="00FD305D"/>
    <w:rPr>
      <w:rFonts w:cs="Times New Roman"/>
      <w:color w:val="0000FF"/>
      <w:u w:val="single"/>
    </w:rPr>
  </w:style>
  <w:style w:type="paragraph" w:customStyle="1" w:styleId="1">
    <w:name w:val="Стиль1"/>
    <w:basedOn w:val="Normal"/>
    <w:uiPriority w:val="99"/>
    <w:rsid w:val="00FD305D"/>
    <w:pPr>
      <w:keepNext/>
      <w:keepLines/>
      <w:widowControl w:val="0"/>
      <w:numPr>
        <w:numId w:val="4"/>
      </w:numPr>
      <w:suppressLineNumbers/>
      <w:suppressAutoHyphens/>
      <w:spacing w:after="60"/>
    </w:pPr>
    <w:rPr>
      <w:b/>
      <w:bCs/>
      <w:sz w:val="28"/>
      <w:szCs w:val="28"/>
    </w:rPr>
  </w:style>
  <w:style w:type="paragraph" w:customStyle="1" w:styleId="2">
    <w:name w:val="Стиль2"/>
    <w:basedOn w:val="ListNumber2"/>
    <w:uiPriority w:val="99"/>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ListNumber2">
    <w:name w:val="List Number 2"/>
    <w:basedOn w:val="Normal"/>
    <w:uiPriority w:val="99"/>
    <w:semiHidden/>
    <w:rsid w:val="00FD305D"/>
    <w:pPr>
      <w:tabs>
        <w:tab w:val="num" w:pos="432"/>
      </w:tabs>
      <w:ind w:left="432" w:hanging="432"/>
    </w:pPr>
  </w:style>
  <w:style w:type="paragraph" w:customStyle="1" w:styleId="3">
    <w:name w:val="Стиль3"/>
    <w:basedOn w:val="BodyTextIndent2"/>
    <w:uiPriority w:val="99"/>
    <w:rsid w:val="00FD305D"/>
    <w:pPr>
      <w:widowControl w:val="0"/>
      <w:numPr>
        <w:ilvl w:val="2"/>
        <w:numId w:val="4"/>
      </w:numPr>
      <w:adjustRightInd w:val="0"/>
      <w:spacing w:after="0" w:line="240" w:lineRule="auto"/>
      <w:jc w:val="both"/>
      <w:textAlignment w:val="baseline"/>
    </w:pPr>
    <w:rPr>
      <w:sz w:val="24"/>
      <w:szCs w:val="24"/>
    </w:rPr>
  </w:style>
  <w:style w:type="paragraph" w:styleId="BodyTextIndent2">
    <w:name w:val="Body Text Indent 2"/>
    <w:basedOn w:val="Normal"/>
    <w:link w:val="BodyTextIndent2Char"/>
    <w:uiPriority w:val="99"/>
    <w:semiHidden/>
    <w:rsid w:val="00FD305D"/>
    <w:pPr>
      <w:spacing w:after="120" w:line="480" w:lineRule="auto"/>
      <w:ind w:left="283"/>
    </w:pPr>
  </w:style>
  <w:style w:type="character" w:customStyle="1" w:styleId="BodyTextIndent2Char">
    <w:name w:val="Body Text Indent 2 Char"/>
    <w:basedOn w:val="DefaultParagraphFont"/>
    <w:link w:val="BodyTextIndent2"/>
    <w:uiPriority w:val="99"/>
    <w:locked/>
    <w:rsid w:val="004518EF"/>
    <w:rPr>
      <w:rFonts w:cs="Times New Roman"/>
      <w:lang w:val="ru-RU" w:eastAsia="ru-RU" w:bidi="ar-SA"/>
    </w:rPr>
  </w:style>
  <w:style w:type="paragraph" w:customStyle="1" w:styleId="ConsNonformat">
    <w:name w:val="ConsNonformat"/>
    <w:uiPriority w:val="99"/>
    <w:rsid w:val="00FD305D"/>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FD305D"/>
    <w:pPr>
      <w:keepNext/>
      <w:autoSpaceDE w:val="0"/>
      <w:autoSpaceDN w:val="0"/>
      <w:jc w:val="center"/>
    </w:pPr>
    <w:rPr>
      <w:sz w:val="24"/>
      <w:szCs w:val="24"/>
    </w:rPr>
  </w:style>
  <w:style w:type="paragraph" w:styleId="Footer">
    <w:name w:val="footer"/>
    <w:basedOn w:val="Normal"/>
    <w:link w:val="FooterChar"/>
    <w:uiPriority w:val="99"/>
    <w:semiHidden/>
    <w:rsid w:val="00FD305D"/>
    <w:pPr>
      <w:tabs>
        <w:tab w:val="center" w:pos="4677"/>
        <w:tab w:val="right" w:pos="9355"/>
      </w:tabs>
    </w:pPr>
  </w:style>
  <w:style w:type="character" w:customStyle="1" w:styleId="FooterChar">
    <w:name w:val="Footer Char"/>
    <w:basedOn w:val="DefaultParagraphFont"/>
    <w:link w:val="Footer"/>
    <w:uiPriority w:val="99"/>
    <w:semiHidden/>
    <w:locked/>
    <w:rsid w:val="004518EF"/>
    <w:rPr>
      <w:rFonts w:cs="Times New Roman"/>
      <w:lang w:val="ru-RU" w:eastAsia="ru-RU" w:bidi="ar-SA"/>
    </w:rPr>
  </w:style>
  <w:style w:type="character" w:styleId="PageNumber">
    <w:name w:val="page number"/>
    <w:basedOn w:val="DefaultParagraphFont"/>
    <w:uiPriority w:val="99"/>
    <w:semiHidden/>
    <w:rsid w:val="00FD305D"/>
    <w:rPr>
      <w:rFonts w:cs="Times New Roman"/>
    </w:rPr>
  </w:style>
  <w:style w:type="paragraph" w:styleId="Header">
    <w:name w:val="header"/>
    <w:basedOn w:val="Normal"/>
    <w:link w:val="HeaderChar"/>
    <w:uiPriority w:val="99"/>
    <w:semiHidden/>
    <w:rsid w:val="00FD305D"/>
    <w:pPr>
      <w:tabs>
        <w:tab w:val="center" w:pos="4677"/>
        <w:tab w:val="right" w:pos="9355"/>
      </w:tabs>
    </w:pPr>
  </w:style>
  <w:style w:type="character" w:customStyle="1" w:styleId="HeaderChar">
    <w:name w:val="Header Char"/>
    <w:basedOn w:val="DefaultParagraphFont"/>
    <w:link w:val="Header"/>
    <w:uiPriority w:val="99"/>
    <w:semiHidden/>
    <w:locked/>
    <w:rsid w:val="004518EF"/>
    <w:rPr>
      <w:rFonts w:cs="Times New Roman"/>
      <w:lang w:val="ru-RU" w:eastAsia="ru-RU" w:bidi="ar-SA"/>
    </w:rPr>
  </w:style>
  <w:style w:type="paragraph" w:customStyle="1" w:styleId="ConsNormal">
    <w:name w:val="ConsNormal"/>
    <w:uiPriority w:val="99"/>
    <w:rsid w:val="00FD305D"/>
    <w:pPr>
      <w:ind w:firstLine="720"/>
    </w:pPr>
    <w:rPr>
      <w:rFonts w:ascii="Consultant" w:hAnsi="Consultant"/>
      <w:sz w:val="20"/>
      <w:szCs w:val="20"/>
    </w:rPr>
  </w:style>
  <w:style w:type="paragraph" w:customStyle="1" w:styleId="Iauiue">
    <w:name w:val="Iau?iue"/>
    <w:uiPriority w:val="99"/>
    <w:rsid w:val="00FD305D"/>
    <w:pPr>
      <w:overflowPunct w:val="0"/>
      <w:autoSpaceDE w:val="0"/>
      <w:autoSpaceDN w:val="0"/>
      <w:adjustRightInd w:val="0"/>
      <w:textAlignment w:val="baseline"/>
    </w:pPr>
    <w:rPr>
      <w:sz w:val="20"/>
      <w:szCs w:val="20"/>
    </w:rPr>
  </w:style>
  <w:style w:type="paragraph" w:customStyle="1" w:styleId="12">
    <w:name w:val="заголовок 1"/>
    <w:basedOn w:val="Normal"/>
    <w:next w:val="Normal"/>
    <w:uiPriority w:val="99"/>
    <w:rsid w:val="00FD305D"/>
    <w:pPr>
      <w:keepNext/>
      <w:autoSpaceDE w:val="0"/>
      <w:autoSpaceDN w:val="0"/>
    </w:pPr>
    <w:rPr>
      <w:sz w:val="24"/>
      <w:szCs w:val="24"/>
    </w:rPr>
  </w:style>
  <w:style w:type="character" w:customStyle="1" w:styleId="a">
    <w:name w:val="Знак"/>
    <w:uiPriority w:val="99"/>
    <w:rsid w:val="00FD305D"/>
    <w:rPr>
      <w:sz w:val="24"/>
      <w:lang w:val="ru-RU" w:eastAsia="ru-RU"/>
    </w:rPr>
  </w:style>
  <w:style w:type="paragraph" w:styleId="BalloonText">
    <w:name w:val="Balloon Text"/>
    <w:basedOn w:val="Normal"/>
    <w:link w:val="BalloonTextChar"/>
    <w:uiPriority w:val="99"/>
    <w:semiHidden/>
    <w:rsid w:val="00FD30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8EF"/>
    <w:rPr>
      <w:rFonts w:ascii="Tahoma" w:hAnsi="Tahoma" w:cs="Tahoma"/>
      <w:sz w:val="16"/>
      <w:szCs w:val="16"/>
      <w:lang w:val="ru-RU" w:eastAsia="ru-RU" w:bidi="ar-SA"/>
    </w:rPr>
  </w:style>
  <w:style w:type="character" w:customStyle="1" w:styleId="13">
    <w:name w:val="Список 1 Знак Знак"/>
    <w:aliases w:val="Список 1 Знак Знак1,Основной текст Знак,Список 1 Знак1"/>
    <w:uiPriority w:val="99"/>
    <w:rsid w:val="00FD305D"/>
    <w:rPr>
      <w:sz w:val="24"/>
      <w:lang w:val="ru-RU" w:eastAsia="ru-RU"/>
    </w:rPr>
  </w:style>
  <w:style w:type="paragraph" w:customStyle="1" w:styleId="ConsTitle">
    <w:name w:val="ConsTitle"/>
    <w:uiPriority w:val="99"/>
    <w:rsid w:val="00FD305D"/>
    <w:pPr>
      <w:widowControl w:val="0"/>
      <w:autoSpaceDE w:val="0"/>
      <w:autoSpaceDN w:val="0"/>
      <w:adjustRightInd w:val="0"/>
      <w:ind w:right="19772"/>
    </w:pPr>
    <w:rPr>
      <w:rFonts w:ascii="Arial" w:hAnsi="Arial" w:cs="Arial"/>
      <w:b/>
      <w:bCs/>
      <w:sz w:val="20"/>
      <w:szCs w:val="20"/>
    </w:rPr>
  </w:style>
  <w:style w:type="paragraph" w:customStyle="1" w:styleId="30">
    <w:name w:val="Знак3"/>
    <w:basedOn w:val="Normal"/>
    <w:uiPriority w:val="99"/>
    <w:rsid w:val="00FD305D"/>
    <w:pPr>
      <w:widowControl w:val="0"/>
      <w:adjustRightInd w:val="0"/>
      <w:spacing w:after="160" w:line="240" w:lineRule="exact"/>
      <w:jc w:val="right"/>
    </w:pPr>
    <w:rPr>
      <w:lang w:val="en-GB" w:eastAsia="en-US"/>
    </w:rPr>
  </w:style>
  <w:style w:type="paragraph" w:styleId="FootnoteText">
    <w:name w:val="footnote text"/>
    <w:basedOn w:val="Normal"/>
    <w:link w:val="FootnoteTextChar"/>
    <w:uiPriority w:val="99"/>
    <w:semiHidden/>
    <w:rsid w:val="00FD305D"/>
  </w:style>
  <w:style w:type="character" w:customStyle="1" w:styleId="FootnoteTextChar">
    <w:name w:val="Footnote Text Char"/>
    <w:basedOn w:val="DefaultParagraphFont"/>
    <w:link w:val="FootnoteText"/>
    <w:uiPriority w:val="99"/>
    <w:semiHidden/>
    <w:locked/>
    <w:rsid w:val="004518EF"/>
    <w:rPr>
      <w:rFonts w:cs="Times New Roman"/>
      <w:lang w:val="ru-RU" w:eastAsia="ru-RU" w:bidi="ar-SA"/>
    </w:rPr>
  </w:style>
  <w:style w:type="character" w:styleId="FootnoteReference">
    <w:name w:val="footnote reference"/>
    <w:basedOn w:val="DefaultParagraphFont"/>
    <w:uiPriority w:val="99"/>
    <w:semiHidden/>
    <w:rsid w:val="00FD305D"/>
    <w:rPr>
      <w:rFonts w:cs="Times New Roman"/>
      <w:vertAlign w:val="superscript"/>
    </w:rPr>
  </w:style>
  <w:style w:type="paragraph" w:styleId="Caption">
    <w:name w:val="caption"/>
    <w:basedOn w:val="Normal"/>
    <w:next w:val="Normal"/>
    <w:uiPriority w:val="99"/>
    <w:qFormat/>
    <w:rsid w:val="00FD305D"/>
    <w:rPr>
      <w:b/>
      <w:bCs/>
    </w:rPr>
  </w:style>
  <w:style w:type="paragraph" w:styleId="NormalWeb">
    <w:name w:val="Normal (Web)"/>
    <w:basedOn w:val="Normal"/>
    <w:uiPriority w:val="99"/>
    <w:semiHidden/>
    <w:rsid w:val="00FD305D"/>
    <w:pPr>
      <w:ind w:firstLine="489"/>
      <w:jc w:val="both"/>
    </w:pPr>
    <w:rPr>
      <w:rFonts w:ascii="Arial Unicode MS" w:eastAsia="Arial Unicode MS" w:hAnsi="Arial Unicode MS" w:cs="Arial Unicode MS"/>
      <w:sz w:val="23"/>
      <w:szCs w:val="23"/>
    </w:rPr>
  </w:style>
  <w:style w:type="character" w:customStyle="1" w:styleId="4">
    <w:name w:val="Знак Знак4"/>
    <w:uiPriority w:val="99"/>
    <w:rsid w:val="00FD305D"/>
    <w:rPr>
      <w:lang w:val="ru-RU" w:eastAsia="ru-RU"/>
    </w:rPr>
  </w:style>
  <w:style w:type="character" w:styleId="FollowedHyperlink">
    <w:name w:val="FollowedHyperlink"/>
    <w:basedOn w:val="DefaultParagraphFont"/>
    <w:uiPriority w:val="99"/>
    <w:semiHidden/>
    <w:rsid w:val="00FD305D"/>
    <w:rPr>
      <w:rFonts w:cs="Times New Roman"/>
      <w:color w:val="800080"/>
      <w:u w:val="single"/>
    </w:rPr>
  </w:style>
  <w:style w:type="paragraph" w:styleId="EndnoteText">
    <w:name w:val="endnote text"/>
    <w:basedOn w:val="Normal"/>
    <w:link w:val="EndnoteTextChar"/>
    <w:uiPriority w:val="99"/>
    <w:semiHidden/>
    <w:rsid w:val="00FD305D"/>
  </w:style>
  <w:style w:type="character" w:customStyle="1" w:styleId="EndnoteTextChar">
    <w:name w:val="Endnote Text Char"/>
    <w:basedOn w:val="DefaultParagraphFont"/>
    <w:link w:val="EndnoteText"/>
    <w:uiPriority w:val="99"/>
    <w:locked/>
    <w:rsid w:val="004518EF"/>
    <w:rPr>
      <w:rFonts w:cs="Times New Roman"/>
      <w:lang w:val="ru-RU" w:eastAsia="ru-RU" w:bidi="ar-SA"/>
    </w:rPr>
  </w:style>
  <w:style w:type="character" w:customStyle="1" w:styleId="31">
    <w:name w:val="Знак Знак3"/>
    <w:basedOn w:val="DefaultParagraphFont"/>
    <w:uiPriority w:val="99"/>
    <w:rsid w:val="00FD305D"/>
    <w:rPr>
      <w:rFonts w:cs="Times New Roman"/>
    </w:rPr>
  </w:style>
  <w:style w:type="character" w:styleId="EndnoteReference">
    <w:name w:val="endnote reference"/>
    <w:basedOn w:val="DefaultParagraphFont"/>
    <w:uiPriority w:val="99"/>
    <w:semiHidden/>
    <w:rsid w:val="00FD305D"/>
    <w:rPr>
      <w:rFonts w:cs="Times New Roman"/>
      <w:vertAlign w:val="superscript"/>
    </w:rPr>
  </w:style>
  <w:style w:type="character" w:customStyle="1" w:styleId="WW8Num1z2">
    <w:name w:val="WW8Num1z2"/>
    <w:uiPriority w:val="99"/>
    <w:rsid w:val="00FD305D"/>
    <w:rPr>
      <w:rFonts w:ascii="Wingdings" w:hAnsi="Wingdings"/>
    </w:rPr>
  </w:style>
  <w:style w:type="paragraph" w:styleId="BodyTextIndent3">
    <w:name w:val="Body Text Indent 3"/>
    <w:basedOn w:val="Normal"/>
    <w:link w:val="BodyTextIndent3Char"/>
    <w:uiPriority w:val="99"/>
    <w:semiHidden/>
    <w:rsid w:val="00FD305D"/>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4518EF"/>
    <w:rPr>
      <w:rFonts w:cs="Times New Roman"/>
      <w:sz w:val="16"/>
      <w:szCs w:val="16"/>
      <w:lang w:val="ru-RU" w:eastAsia="ru-RU" w:bidi="ar-SA"/>
    </w:rPr>
  </w:style>
  <w:style w:type="character" w:customStyle="1" w:styleId="20">
    <w:name w:val="Знак Знак2"/>
    <w:uiPriority w:val="99"/>
    <w:rsid w:val="00FD305D"/>
    <w:rPr>
      <w:sz w:val="16"/>
    </w:rPr>
  </w:style>
  <w:style w:type="paragraph" w:styleId="Title">
    <w:name w:val="Title"/>
    <w:basedOn w:val="Normal"/>
    <w:link w:val="TitleChar"/>
    <w:uiPriority w:val="99"/>
    <w:qFormat/>
    <w:rsid w:val="00FD305D"/>
    <w:pPr>
      <w:jc w:val="center"/>
    </w:pPr>
    <w:rPr>
      <w:b/>
      <w:sz w:val="28"/>
    </w:rPr>
  </w:style>
  <w:style w:type="character" w:customStyle="1" w:styleId="TitleChar">
    <w:name w:val="Title Char"/>
    <w:basedOn w:val="DefaultParagraphFont"/>
    <w:link w:val="Title"/>
    <w:uiPriority w:val="99"/>
    <w:locked/>
    <w:rsid w:val="004518EF"/>
    <w:rPr>
      <w:rFonts w:cs="Times New Roman"/>
      <w:b/>
      <w:sz w:val="28"/>
      <w:lang w:val="ru-RU" w:eastAsia="ru-RU" w:bidi="ar-SA"/>
    </w:rPr>
  </w:style>
  <w:style w:type="character" w:customStyle="1" w:styleId="14">
    <w:name w:val="Знак Знак1"/>
    <w:uiPriority w:val="99"/>
    <w:rsid w:val="00FD305D"/>
    <w:rPr>
      <w:b/>
      <w:sz w:val="28"/>
    </w:rPr>
  </w:style>
  <w:style w:type="paragraph" w:customStyle="1" w:styleId="12pt">
    <w:name w:val="Основной текст с отступом + 12 pt"/>
    <w:basedOn w:val="BodyTextIndent"/>
    <w:uiPriority w:val="99"/>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Normal"/>
    <w:uiPriority w:val="99"/>
    <w:rsid w:val="00FD305D"/>
    <w:pPr>
      <w:spacing w:after="200" w:line="276" w:lineRule="auto"/>
      <w:jc w:val="right"/>
    </w:pPr>
    <w:rPr>
      <w:sz w:val="22"/>
      <w:szCs w:val="22"/>
      <w:lang w:eastAsia="en-US"/>
    </w:rPr>
  </w:style>
  <w:style w:type="paragraph" w:customStyle="1" w:styleId="100">
    <w:name w:val="Обычный + 10 пт"/>
    <w:aliases w:val="полужирный,По центру"/>
    <w:basedOn w:val="Normal"/>
    <w:uiPriority w:val="99"/>
    <w:rsid w:val="00FD305D"/>
    <w:pPr>
      <w:jc w:val="center"/>
    </w:pPr>
    <w:rPr>
      <w:b/>
      <w:bCs/>
    </w:rPr>
  </w:style>
  <w:style w:type="paragraph" w:customStyle="1" w:styleId="310">
    <w:name w:val="Основной текст 31"/>
    <w:basedOn w:val="Normal"/>
    <w:uiPriority w:val="99"/>
    <w:rsid w:val="00FD305D"/>
    <w:pPr>
      <w:suppressAutoHyphens/>
      <w:spacing w:after="120"/>
    </w:pPr>
    <w:rPr>
      <w:sz w:val="16"/>
      <w:szCs w:val="16"/>
      <w:lang w:eastAsia="ar-SA"/>
    </w:rPr>
  </w:style>
  <w:style w:type="paragraph" w:customStyle="1" w:styleId="21">
    <w:name w:val="Знак Знак2 Знак Знак Знак Знак Знак Знак Знак"/>
    <w:basedOn w:val="Normal"/>
    <w:uiPriority w:val="99"/>
    <w:rsid w:val="00FD305D"/>
    <w:pPr>
      <w:widowControl w:val="0"/>
      <w:adjustRightInd w:val="0"/>
      <w:spacing w:after="160" w:line="240" w:lineRule="exact"/>
      <w:jc w:val="right"/>
    </w:pPr>
    <w:rPr>
      <w:lang w:val="en-GB" w:eastAsia="en-US"/>
    </w:rPr>
  </w:style>
  <w:style w:type="paragraph" w:styleId="DocumentMap">
    <w:name w:val="Document Map"/>
    <w:basedOn w:val="Normal"/>
    <w:link w:val="DocumentMapChar"/>
    <w:uiPriority w:val="99"/>
    <w:semiHidden/>
    <w:rsid w:val="00FD305D"/>
    <w:rPr>
      <w:rFonts w:ascii="Tahoma" w:hAnsi="Tahoma" w:cs="Tahoma"/>
      <w:sz w:val="16"/>
      <w:szCs w:val="16"/>
    </w:rPr>
  </w:style>
  <w:style w:type="character" w:customStyle="1" w:styleId="DocumentMapChar">
    <w:name w:val="Document Map Char"/>
    <w:basedOn w:val="DefaultParagraphFont"/>
    <w:link w:val="DocumentMap"/>
    <w:uiPriority w:val="99"/>
    <w:locked/>
    <w:rsid w:val="004518EF"/>
    <w:rPr>
      <w:rFonts w:ascii="Tahoma" w:hAnsi="Tahoma" w:cs="Tahoma"/>
      <w:sz w:val="16"/>
      <w:szCs w:val="16"/>
      <w:lang w:val="ru-RU" w:eastAsia="ru-RU" w:bidi="ar-SA"/>
    </w:rPr>
  </w:style>
  <w:style w:type="character" w:customStyle="1" w:styleId="a0">
    <w:name w:val="Знак Знак"/>
    <w:uiPriority w:val="99"/>
    <w:rsid w:val="00FD305D"/>
    <w:rPr>
      <w:rFonts w:ascii="Tahoma" w:hAnsi="Tahoma"/>
      <w:sz w:val="16"/>
    </w:rPr>
  </w:style>
  <w:style w:type="character" w:customStyle="1" w:styleId="5">
    <w:name w:val="Знак Знак5"/>
    <w:basedOn w:val="DefaultParagraphFont"/>
    <w:uiPriority w:val="99"/>
    <w:rsid w:val="00FD305D"/>
    <w:rPr>
      <w:rFonts w:cs="Times New Roman"/>
    </w:rPr>
  </w:style>
  <w:style w:type="paragraph" w:customStyle="1" w:styleId="210">
    <w:name w:val="Основной текст с отступом 21"/>
    <w:basedOn w:val="Normal"/>
    <w:uiPriority w:val="99"/>
    <w:rsid w:val="00FD305D"/>
    <w:pPr>
      <w:ind w:left="540" w:hanging="540"/>
      <w:jc w:val="both"/>
    </w:pPr>
    <w:rPr>
      <w:sz w:val="22"/>
      <w:szCs w:val="24"/>
      <w:lang w:eastAsia="ar-SA"/>
    </w:rPr>
  </w:style>
  <w:style w:type="paragraph" w:customStyle="1" w:styleId="15">
    <w:name w:val="Знак1"/>
    <w:basedOn w:val="Normal"/>
    <w:uiPriority w:val="99"/>
    <w:rsid w:val="00FD305D"/>
    <w:pPr>
      <w:spacing w:after="160" w:line="240" w:lineRule="exact"/>
    </w:pPr>
    <w:rPr>
      <w:rFonts w:ascii="Verdana" w:hAnsi="Verdana"/>
      <w:sz w:val="24"/>
      <w:szCs w:val="24"/>
      <w:lang w:val="en-US" w:eastAsia="en-US"/>
    </w:rPr>
  </w:style>
  <w:style w:type="paragraph" w:customStyle="1" w:styleId="120">
    <w:name w:val="Знак12"/>
    <w:basedOn w:val="Normal"/>
    <w:uiPriority w:val="99"/>
    <w:rsid w:val="00FD305D"/>
    <w:pPr>
      <w:spacing w:after="160" w:line="240" w:lineRule="exact"/>
    </w:pPr>
    <w:rPr>
      <w:rFonts w:ascii="Verdana" w:hAnsi="Verdana"/>
      <w:sz w:val="24"/>
      <w:szCs w:val="24"/>
      <w:lang w:val="en-US" w:eastAsia="en-US"/>
    </w:rPr>
  </w:style>
  <w:style w:type="paragraph" w:styleId="NoSpacing">
    <w:name w:val="No Spacing"/>
    <w:uiPriority w:val="99"/>
    <w:qFormat/>
    <w:rsid w:val="00602A75"/>
    <w:rPr>
      <w:rFonts w:ascii="Calibri" w:hAnsi="Calibri"/>
      <w:lang w:eastAsia="en-US"/>
    </w:rPr>
  </w:style>
  <w:style w:type="paragraph" w:customStyle="1" w:styleId="Normal1">
    <w:name w:val="Normal1"/>
    <w:uiPriority w:val="99"/>
    <w:rsid w:val="004518EF"/>
    <w:rPr>
      <w:sz w:val="20"/>
      <w:szCs w:val="20"/>
    </w:rPr>
  </w:style>
  <w:style w:type="table" w:styleId="TableGrid">
    <w:name w:val="Table Grid"/>
    <w:basedOn w:val="TableNormal"/>
    <w:uiPriority w:val="99"/>
    <w:rsid w:val="004518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Знак2"/>
    <w:basedOn w:val="Normal"/>
    <w:uiPriority w:val="99"/>
    <w:rsid w:val="004518EF"/>
    <w:pPr>
      <w:widowControl w:val="0"/>
      <w:adjustRightInd w:val="0"/>
      <w:spacing w:after="160" w:line="240" w:lineRule="exact"/>
      <w:jc w:val="right"/>
    </w:pPr>
    <w:rPr>
      <w:lang w:val="en-GB" w:eastAsia="en-US"/>
    </w:rPr>
  </w:style>
  <w:style w:type="table" w:styleId="Table3Deffects2">
    <w:name w:val="Table 3D effects 2"/>
    <w:basedOn w:val="TableNormal"/>
    <w:uiPriority w:val="99"/>
    <w:rsid w:val="004518EF"/>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4518EF"/>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Grid2">
    <w:name w:val="Table Grid 2"/>
    <w:basedOn w:val="TableNormal"/>
    <w:uiPriority w:val="99"/>
    <w:rsid w:val="004518EF"/>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4518E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uiPriority w:val="99"/>
    <w:rsid w:val="004518EF"/>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1">
    <w:name w:val="Table Web 1"/>
    <w:basedOn w:val="TableNormal"/>
    <w:uiPriority w:val="99"/>
    <w:rsid w:val="004518EF"/>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TableClassic2">
    <w:name w:val="Table Classic 2"/>
    <w:basedOn w:val="TableNormal"/>
    <w:uiPriority w:val="99"/>
    <w:rsid w:val="004518EF"/>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211">
    <w:name w:val="Знак Знак2 Знак Знак Знак Знак Знак Знак Знак1"/>
    <w:basedOn w:val="Normal"/>
    <w:uiPriority w:val="99"/>
    <w:rsid w:val="004518EF"/>
    <w:pPr>
      <w:widowControl w:val="0"/>
      <w:adjustRightInd w:val="0"/>
      <w:spacing w:after="160" w:line="240" w:lineRule="exact"/>
      <w:jc w:val="right"/>
    </w:pPr>
    <w:rPr>
      <w:lang w:val="en-GB" w:eastAsia="en-US"/>
    </w:rPr>
  </w:style>
  <w:style w:type="paragraph" w:customStyle="1" w:styleId="110">
    <w:name w:val="Знак11"/>
    <w:basedOn w:val="Normal"/>
    <w:uiPriority w:val="99"/>
    <w:rsid w:val="004518EF"/>
    <w:pPr>
      <w:spacing w:after="160" w:line="240" w:lineRule="exact"/>
    </w:pPr>
    <w:rPr>
      <w:rFonts w:ascii="Verdana" w:hAnsi="Verdana"/>
      <w:sz w:val="24"/>
      <w:szCs w:val="24"/>
      <w:lang w:val="en-US" w:eastAsia="en-US"/>
    </w:rPr>
  </w:style>
  <w:style w:type="paragraph" w:customStyle="1" w:styleId="16">
    <w:name w:val="Знак1 Знак Знак Знак Знак Знак Знак"/>
    <w:basedOn w:val="Normal"/>
    <w:uiPriority w:val="99"/>
    <w:rsid w:val="004518EF"/>
    <w:pPr>
      <w:spacing w:after="160" w:line="240" w:lineRule="exact"/>
    </w:pPr>
    <w:rPr>
      <w:rFonts w:ascii="Verdana" w:hAnsi="Verdana"/>
      <w:sz w:val="24"/>
      <w:szCs w:val="24"/>
      <w:lang w:val="en-US" w:eastAsia="en-US"/>
    </w:rPr>
  </w:style>
  <w:style w:type="paragraph" w:customStyle="1" w:styleId="311">
    <w:name w:val="аголовок 31"/>
    <w:basedOn w:val="Normal"/>
    <w:next w:val="Normal"/>
    <w:uiPriority w:val="99"/>
    <w:rsid w:val="004518EF"/>
    <w:pPr>
      <w:keepNext/>
      <w:snapToGrid w:val="0"/>
      <w:jc w:val="both"/>
    </w:pPr>
    <w:rPr>
      <w:sz w:val="24"/>
    </w:rPr>
  </w:style>
  <w:style w:type="paragraph" w:styleId="BodyText3">
    <w:name w:val="Body Text 3"/>
    <w:basedOn w:val="Normal"/>
    <w:link w:val="BodyText3Char"/>
    <w:uiPriority w:val="99"/>
    <w:rsid w:val="004518EF"/>
    <w:pPr>
      <w:spacing w:after="120"/>
    </w:pPr>
    <w:rPr>
      <w:sz w:val="16"/>
      <w:szCs w:val="16"/>
    </w:rPr>
  </w:style>
  <w:style w:type="character" w:customStyle="1" w:styleId="BodyText3Char">
    <w:name w:val="Body Text 3 Char"/>
    <w:basedOn w:val="DefaultParagraphFont"/>
    <w:link w:val="BodyText3"/>
    <w:uiPriority w:val="99"/>
    <w:semiHidden/>
    <w:locked/>
    <w:rsid w:val="004518EF"/>
    <w:rPr>
      <w:rFonts w:cs="Times New Roman"/>
      <w:sz w:val="16"/>
      <w:szCs w:val="16"/>
      <w:lang w:val="ru-RU" w:eastAsia="ru-RU" w:bidi="ar-SA"/>
    </w:rPr>
  </w:style>
  <w:style w:type="paragraph" w:customStyle="1" w:styleId="a1">
    <w:name w:val="Обычный + полужирный"/>
    <w:basedOn w:val="Normal"/>
    <w:uiPriority w:val="99"/>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1298221966">
      <w:marLeft w:val="0"/>
      <w:marRight w:val="0"/>
      <w:marTop w:val="0"/>
      <w:marBottom w:val="0"/>
      <w:divBdr>
        <w:top w:val="none" w:sz="0" w:space="0" w:color="auto"/>
        <w:left w:val="none" w:sz="0" w:space="0" w:color="auto"/>
        <w:bottom w:val="none" w:sz="0" w:space="0" w:color="auto"/>
        <w:right w:val="none" w:sz="0" w:space="0" w:color="auto"/>
      </w:divBdr>
    </w:div>
    <w:div w:id="1298221967">
      <w:marLeft w:val="0"/>
      <w:marRight w:val="0"/>
      <w:marTop w:val="0"/>
      <w:marBottom w:val="0"/>
      <w:divBdr>
        <w:top w:val="none" w:sz="0" w:space="0" w:color="auto"/>
        <w:left w:val="none" w:sz="0" w:space="0" w:color="auto"/>
        <w:bottom w:val="none" w:sz="0" w:space="0" w:color="auto"/>
        <w:right w:val="none" w:sz="0" w:space="0" w:color="auto"/>
      </w:divBdr>
    </w:div>
    <w:div w:id="1298221968">
      <w:marLeft w:val="0"/>
      <w:marRight w:val="0"/>
      <w:marTop w:val="0"/>
      <w:marBottom w:val="0"/>
      <w:divBdr>
        <w:top w:val="none" w:sz="0" w:space="0" w:color="auto"/>
        <w:left w:val="none" w:sz="0" w:space="0" w:color="auto"/>
        <w:bottom w:val="none" w:sz="0" w:space="0" w:color="auto"/>
        <w:right w:val="none" w:sz="0" w:space="0" w:color="auto"/>
      </w:divBdr>
    </w:div>
    <w:div w:id="1298221969">
      <w:marLeft w:val="0"/>
      <w:marRight w:val="0"/>
      <w:marTop w:val="0"/>
      <w:marBottom w:val="0"/>
      <w:divBdr>
        <w:top w:val="none" w:sz="0" w:space="0" w:color="auto"/>
        <w:left w:val="none" w:sz="0" w:space="0" w:color="auto"/>
        <w:bottom w:val="none" w:sz="0" w:space="0" w:color="auto"/>
        <w:right w:val="none" w:sz="0" w:space="0" w:color="auto"/>
      </w:divBdr>
    </w:div>
    <w:div w:id="1298221970">
      <w:marLeft w:val="0"/>
      <w:marRight w:val="0"/>
      <w:marTop w:val="0"/>
      <w:marBottom w:val="0"/>
      <w:divBdr>
        <w:top w:val="none" w:sz="0" w:space="0" w:color="auto"/>
        <w:left w:val="none" w:sz="0" w:space="0" w:color="auto"/>
        <w:bottom w:val="none" w:sz="0" w:space="0" w:color="auto"/>
        <w:right w:val="none" w:sz="0" w:space="0" w:color="auto"/>
      </w:divBdr>
    </w:div>
    <w:div w:id="1298221971">
      <w:marLeft w:val="0"/>
      <w:marRight w:val="0"/>
      <w:marTop w:val="0"/>
      <w:marBottom w:val="0"/>
      <w:divBdr>
        <w:top w:val="none" w:sz="0" w:space="0" w:color="auto"/>
        <w:left w:val="none" w:sz="0" w:space="0" w:color="auto"/>
        <w:bottom w:val="none" w:sz="0" w:space="0" w:color="auto"/>
        <w:right w:val="none" w:sz="0" w:space="0" w:color="auto"/>
      </w:divBdr>
    </w:div>
    <w:div w:id="1298221972">
      <w:marLeft w:val="0"/>
      <w:marRight w:val="0"/>
      <w:marTop w:val="0"/>
      <w:marBottom w:val="0"/>
      <w:divBdr>
        <w:top w:val="none" w:sz="0" w:space="0" w:color="auto"/>
        <w:left w:val="none" w:sz="0" w:space="0" w:color="auto"/>
        <w:bottom w:val="none" w:sz="0" w:space="0" w:color="auto"/>
        <w:right w:val="none" w:sz="0" w:space="0" w:color="auto"/>
      </w:divBdr>
    </w:div>
    <w:div w:id="1298221973">
      <w:marLeft w:val="0"/>
      <w:marRight w:val="0"/>
      <w:marTop w:val="0"/>
      <w:marBottom w:val="0"/>
      <w:divBdr>
        <w:top w:val="none" w:sz="0" w:space="0" w:color="auto"/>
        <w:left w:val="none" w:sz="0" w:space="0" w:color="auto"/>
        <w:bottom w:val="none" w:sz="0" w:space="0" w:color="auto"/>
        <w:right w:val="none" w:sz="0" w:space="0" w:color="auto"/>
      </w:divBdr>
    </w:div>
    <w:div w:id="1298221974">
      <w:marLeft w:val="0"/>
      <w:marRight w:val="0"/>
      <w:marTop w:val="0"/>
      <w:marBottom w:val="0"/>
      <w:divBdr>
        <w:top w:val="none" w:sz="0" w:space="0" w:color="auto"/>
        <w:left w:val="none" w:sz="0" w:space="0" w:color="auto"/>
        <w:bottom w:val="none" w:sz="0" w:space="0" w:color="auto"/>
        <w:right w:val="none" w:sz="0" w:space="0" w:color="auto"/>
      </w:divBdr>
    </w:div>
    <w:div w:id="1298221975">
      <w:marLeft w:val="0"/>
      <w:marRight w:val="0"/>
      <w:marTop w:val="0"/>
      <w:marBottom w:val="0"/>
      <w:divBdr>
        <w:top w:val="none" w:sz="0" w:space="0" w:color="auto"/>
        <w:left w:val="none" w:sz="0" w:space="0" w:color="auto"/>
        <w:bottom w:val="none" w:sz="0" w:space="0" w:color="auto"/>
        <w:right w:val="none" w:sz="0" w:space="0" w:color="auto"/>
      </w:divBdr>
    </w:div>
    <w:div w:id="1298221976">
      <w:marLeft w:val="0"/>
      <w:marRight w:val="0"/>
      <w:marTop w:val="0"/>
      <w:marBottom w:val="0"/>
      <w:divBdr>
        <w:top w:val="none" w:sz="0" w:space="0" w:color="auto"/>
        <w:left w:val="none" w:sz="0" w:space="0" w:color="auto"/>
        <w:bottom w:val="none" w:sz="0" w:space="0" w:color="auto"/>
        <w:right w:val="none" w:sz="0" w:space="0" w:color="auto"/>
      </w:divBdr>
    </w:div>
    <w:div w:id="1298221977">
      <w:marLeft w:val="0"/>
      <w:marRight w:val="0"/>
      <w:marTop w:val="0"/>
      <w:marBottom w:val="0"/>
      <w:divBdr>
        <w:top w:val="none" w:sz="0" w:space="0" w:color="auto"/>
        <w:left w:val="none" w:sz="0" w:space="0" w:color="auto"/>
        <w:bottom w:val="none" w:sz="0" w:space="0" w:color="auto"/>
        <w:right w:val="none" w:sz="0" w:space="0" w:color="auto"/>
      </w:divBdr>
    </w:div>
    <w:div w:id="1298221978">
      <w:marLeft w:val="0"/>
      <w:marRight w:val="0"/>
      <w:marTop w:val="0"/>
      <w:marBottom w:val="0"/>
      <w:divBdr>
        <w:top w:val="none" w:sz="0" w:space="0" w:color="auto"/>
        <w:left w:val="none" w:sz="0" w:space="0" w:color="auto"/>
        <w:bottom w:val="none" w:sz="0" w:space="0" w:color="auto"/>
        <w:right w:val="none" w:sz="0" w:space="0" w:color="auto"/>
      </w:divBdr>
    </w:div>
    <w:div w:id="1298221979">
      <w:marLeft w:val="0"/>
      <w:marRight w:val="0"/>
      <w:marTop w:val="0"/>
      <w:marBottom w:val="0"/>
      <w:divBdr>
        <w:top w:val="none" w:sz="0" w:space="0" w:color="auto"/>
        <w:left w:val="none" w:sz="0" w:space="0" w:color="auto"/>
        <w:bottom w:val="none" w:sz="0" w:space="0" w:color="auto"/>
        <w:right w:val="none" w:sz="0" w:space="0" w:color="auto"/>
      </w:divBdr>
    </w:div>
    <w:div w:id="1298221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348</TotalTime>
  <Pages>16</Pages>
  <Words>6131</Words>
  <Characters>-32766</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mtslek</cp:lastModifiedBy>
  <cp:revision>42</cp:revision>
  <cp:lastPrinted>2011-07-01T07:26:00Z</cp:lastPrinted>
  <dcterms:created xsi:type="dcterms:W3CDTF">2011-06-30T05:34:00Z</dcterms:created>
  <dcterms:modified xsi:type="dcterms:W3CDTF">2011-07-01T07:46:00Z</dcterms:modified>
</cp:coreProperties>
</file>