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EF3F3C" w:rsidRPr="009D5FE9" w:rsidRDefault="00EF3F3C" w:rsidP="00EF3F3C">
      <w:pPr>
        <w:suppressAutoHyphens/>
        <w:spacing w:line="200" w:lineRule="exact"/>
        <w:jc w:val="center"/>
        <w:rPr>
          <w:b/>
          <w:caps/>
          <w:u w:val="single"/>
        </w:rPr>
      </w:pPr>
      <w:r w:rsidRPr="009D5FE9">
        <w:rPr>
          <w:b/>
          <w:caps/>
          <w:u w:val="single"/>
        </w:rPr>
        <w:t xml:space="preserve">Техническое задание (СПЕЦИФИКАЦИЯ) </w:t>
      </w:r>
    </w:p>
    <w:p w:rsidR="00EF3F3C" w:rsidRPr="0073329A" w:rsidRDefault="00EF3F3C" w:rsidP="00EF3F3C">
      <w:r w:rsidRPr="0073329A">
        <w:t xml:space="preserve">                                                                                </w:t>
      </w:r>
    </w:p>
    <w:p w:rsidR="00EF3F3C" w:rsidRPr="009D5FE9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u w:val="single"/>
        </w:rPr>
      </w:pPr>
      <w:r w:rsidRPr="0073329A">
        <w:rPr>
          <w:bCs/>
          <w:caps/>
          <w:color w:val="000000"/>
        </w:rPr>
        <w:t>( При заключения муниципального</w:t>
      </w:r>
      <w:r w:rsidRPr="00F6567C">
        <w:rPr>
          <w:bCs/>
          <w:caps/>
          <w:color w:val="000000"/>
        </w:rPr>
        <w:t xml:space="preserve"> контракта является неотъемлемым приложением №1 к муниципальному контракту</w:t>
      </w:r>
      <w:r w:rsidR="00F82073">
        <w:rPr>
          <w:bCs/>
          <w:caps/>
          <w:color w:val="000000"/>
        </w:rPr>
        <w:t>)</w:t>
      </w:r>
      <w:r>
        <w:rPr>
          <w:bCs/>
          <w:caps/>
          <w:color w:val="000000"/>
        </w:rPr>
        <w:t xml:space="preserve"> </w:t>
      </w:r>
    </w:p>
    <w:p w:rsidR="00EF3F3C" w:rsidRPr="00CF7C7B" w:rsidRDefault="00EF3F3C" w:rsidP="00EF3F3C">
      <w:pPr>
        <w:rPr>
          <w:b/>
        </w:rPr>
      </w:pPr>
    </w:p>
    <w:p w:rsidR="00FF4DBF" w:rsidRPr="00E24100" w:rsidRDefault="00EF3F3C" w:rsidP="00054DF0">
      <w:pPr>
        <w:rPr>
          <w:sz w:val="22"/>
          <w:szCs w:val="22"/>
        </w:rPr>
      </w:pPr>
      <w:r w:rsidRPr="00CF7C7B">
        <w:rPr>
          <w:b/>
        </w:rPr>
        <w:tab/>
      </w:r>
      <w:r w:rsidRPr="00E24100">
        <w:rPr>
          <w:b/>
          <w:sz w:val="22"/>
          <w:szCs w:val="22"/>
        </w:rPr>
        <w:t xml:space="preserve">Наименование услуг: </w:t>
      </w:r>
      <w:r w:rsidR="00FF4DBF" w:rsidRPr="00E24100">
        <w:rPr>
          <w:sz w:val="22"/>
          <w:szCs w:val="22"/>
        </w:rPr>
        <w:t>Оказание услуг по организации и проведению Всероссийский день бега « Кросс Наций 2011» (в рамках реализации календаря спортивно-массовых и физкультурно-оздоровительных мероприятий на 2011год: п.1.9).</w:t>
      </w:r>
    </w:p>
    <w:p w:rsidR="00EF3F3C" w:rsidRPr="00E24100" w:rsidRDefault="00F82073" w:rsidP="00054DF0">
      <w:pPr>
        <w:rPr>
          <w:sz w:val="22"/>
          <w:szCs w:val="22"/>
        </w:rPr>
      </w:pPr>
      <w:r w:rsidRPr="00E24100">
        <w:rPr>
          <w:b/>
          <w:sz w:val="22"/>
          <w:szCs w:val="22"/>
        </w:rPr>
        <w:t xml:space="preserve"> Сроки оказания услуг: </w:t>
      </w:r>
      <w:r w:rsidRPr="00E24100">
        <w:rPr>
          <w:sz w:val="22"/>
          <w:szCs w:val="22"/>
        </w:rPr>
        <w:t>до 30</w:t>
      </w:r>
      <w:r w:rsidR="00E24100" w:rsidRPr="00E24100">
        <w:rPr>
          <w:sz w:val="22"/>
          <w:szCs w:val="22"/>
        </w:rPr>
        <w:t xml:space="preserve"> сентября</w:t>
      </w:r>
      <w:r w:rsidRPr="00E24100">
        <w:rPr>
          <w:sz w:val="22"/>
          <w:szCs w:val="22"/>
        </w:rPr>
        <w:t xml:space="preserve"> </w:t>
      </w:r>
      <w:r w:rsidR="00EF3F3C" w:rsidRPr="00E24100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EF3F3C" w:rsidRPr="00E24100">
          <w:rPr>
            <w:sz w:val="22"/>
            <w:szCs w:val="22"/>
          </w:rPr>
          <w:t>2011 г</w:t>
        </w:r>
      </w:smartTag>
      <w:r w:rsidR="00EF3F3C" w:rsidRPr="00E24100">
        <w:rPr>
          <w:sz w:val="22"/>
          <w:szCs w:val="22"/>
        </w:rPr>
        <w:t>.</w:t>
      </w:r>
    </w:p>
    <w:p w:rsidR="00E24100" w:rsidRPr="00E24100" w:rsidRDefault="00EF3F3C" w:rsidP="00FF4DBF">
      <w:pPr>
        <w:ind w:right="140"/>
        <w:jc w:val="both"/>
        <w:rPr>
          <w:sz w:val="22"/>
          <w:szCs w:val="22"/>
        </w:rPr>
      </w:pPr>
      <w:r w:rsidRPr="00E24100">
        <w:rPr>
          <w:b/>
          <w:sz w:val="22"/>
          <w:szCs w:val="22"/>
        </w:rPr>
        <w:t xml:space="preserve">Место оказания услуг: </w:t>
      </w:r>
      <w:r w:rsidR="00E24100" w:rsidRPr="00E24100">
        <w:rPr>
          <w:sz w:val="22"/>
          <w:szCs w:val="22"/>
        </w:rPr>
        <w:t>Открытые площадки (расположенных в местах отдыха для жителей города Перми)</w:t>
      </w:r>
    </w:p>
    <w:p w:rsidR="00EF3F3C" w:rsidRPr="00054DF0" w:rsidRDefault="00EF3F3C" w:rsidP="00FF4DBF">
      <w:pPr>
        <w:ind w:right="140"/>
        <w:jc w:val="both"/>
        <w:rPr>
          <w:b/>
          <w:sz w:val="22"/>
          <w:szCs w:val="22"/>
        </w:rPr>
      </w:pPr>
      <w:r w:rsidRPr="00054DF0">
        <w:rPr>
          <w:b/>
          <w:sz w:val="22"/>
          <w:szCs w:val="22"/>
        </w:rPr>
        <w:t xml:space="preserve">Перечень, характеристика и объём оказываемых услуг: </w:t>
      </w:r>
      <w:r w:rsidRPr="00054DF0">
        <w:rPr>
          <w:b/>
          <w:sz w:val="22"/>
          <w:szCs w:val="22"/>
        </w:rPr>
        <w:tab/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4490"/>
        <w:gridCol w:w="6729"/>
        <w:gridCol w:w="1917"/>
      </w:tblGrid>
      <w:tr w:rsidR="009D5FE9" w:rsidRPr="00054DF0" w:rsidTr="00287CB5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>№</w:t>
            </w:r>
          </w:p>
          <w:p w:rsidR="009D5FE9" w:rsidRPr="00054DF0" w:rsidRDefault="009D5FE9" w:rsidP="00054DF0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>П.</w:t>
            </w:r>
            <w:r w:rsidRPr="00054DF0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E4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  <w:r w:rsidR="00A93CE4" w:rsidRPr="00054DF0">
              <w:rPr>
                <w:b/>
                <w:bCs/>
                <w:sz w:val="22"/>
                <w:szCs w:val="22"/>
              </w:rPr>
              <w:t>(Этапа Муниципального контракта)</w:t>
            </w:r>
          </w:p>
          <w:p w:rsidR="009D5FE9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bCs/>
                <w:sz w:val="22"/>
                <w:szCs w:val="22"/>
              </w:rPr>
              <w:t>/</w:t>
            </w:r>
          </w:p>
          <w:p w:rsidR="009D5FE9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9D5FE9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E9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E9" w:rsidRPr="00054DF0" w:rsidRDefault="009D5FE9" w:rsidP="00054DF0"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 xml:space="preserve">Объем финансирования </w:t>
            </w:r>
          </w:p>
          <w:p w:rsidR="009D5FE9" w:rsidRPr="00054DF0" w:rsidRDefault="009D5FE9" w:rsidP="00054DF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>( в руб.)</w:t>
            </w:r>
          </w:p>
        </w:tc>
      </w:tr>
      <w:tr w:rsidR="009D5FE9" w:rsidRPr="00054DF0" w:rsidTr="00287CB5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F82073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П</w:t>
            </w:r>
            <w:r w:rsidR="009D5FE9" w:rsidRPr="00054DF0">
              <w:rPr>
                <w:b/>
                <w:color w:val="000000"/>
                <w:sz w:val="24"/>
                <w:szCs w:val="24"/>
              </w:rPr>
              <w:t>ункт</w:t>
            </w:r>
            <w:r w:rsidRPr="00054DF0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F4DBF">
              <w:rPr>
                <w:b/>
                <w:color w:val="000000"/>
                <w:sz w:val="24"/>
                <w:szCs w:val="24"/>
              </w:rPr>
              <w:t>1.9</w:t>
            </w: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54DF0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073" w:rsidRPr="00054DF0" w:rsidRDefault="00F82073" w:rsidP="00054DF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Организации и проведению</w:t>
            </w:r>
            <w:r w:rsidRPr="00054DF0">
              <w:rPr>
                <w:sz w:val="24"/>
                <w:szCs w:val="24"/>
              </w:rPr>
              <w:t xml:space="preserve"> </w:t>
            </w:r>
            <w:r w:rsidR="00FF4DBF" w:rsidRPr="00036403">
              <w:rPr>
                <w:sz w:val="22"/>
                <w:szCs w:val="22"/>
              </w:rPr>
              <w:t xml:space="preserve">Всероссийский день бега « Кросс Наций 2011» </w:t>
            </w:r>
          </w:p>
          <w:p w:rsidR="009D5FE9" w:rsidRDefault="00FF12BE" w:rsidP="00054DF0">
            <w:pPr>
              <w:jc w:val="center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/</w:t>
            </w:r>
            <w:r w:rsidR="00E24100">
              <w:rPr>
                <w:sz w:val="24"/>
                <w:szCs w:val="24"/>
              </w:rPr>
              <w:t>сентябрь</w:t>
            </w:r>
            <w:r w:rsidR="009D5FE9" w:rsidRPr="00054DF0">
              <w:rPr>
                <w:sz w:val="24"/>
                <w:szCs w:val="24"/>
              </w:rPr>
              <w:t>/</w:t>
            </w:r>
          </w:p>
          <w:p w:rsidR="00FF4DBF" w:rsidRPr="00054DF0" w:rsidRDefault="00FF4DBF" w:rsidP="00054DF0">
            <w:pPr>
              <w:jc w:val="center"/>
              <w:rPr>
                <w:sz w:val="24"/>
                <w:szCs w:val="24"/>
              </w:rPr>
            </w:pPr>
          </w:p>
          <w:p w:rsidR="00FF12BE" w:rsidRPr="00054DF0" w:rsidRDefault="00FF12BE" w:rsidP="00054DF0">
            <w:pPr>
              <w:jc w:val="center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Соревнования  </w:t>
            </w:r>
            <w:r w:rsidR="00FF4DBF">
              <w:rPr>
                <w:sz w:val="24"/>
                <w:szCs w:val="24"/>
              </w:rPr>
              <w:t>личные</w:t>
            </w:r>
          </w:p>
          <w:p w:rsidR="00FF12BE" w:rsidRPr="00054DF0" w:rsidRDefault="00FF12BE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К -  во участников – не менее  </w:t>
            </w:r>
            <w:r w:rsidR="00E24100">
              <w:rPr>
                <w:sz w:val="24"/>
                <w:szCs w:val="24"/>
              </w:rPr>
              <w:t>10</w:t>
            </w:r>
            <w:r w:rsidR="00FF4DBF">
              <w:rPr>
                <w:sz w:val="24"/>
                <w:szCs w:val="24"/>
              </w:rPr>
              <w:t>00</w:t>
            </w:r>
            <w:r w:rsidRPr="00054DF0">
              <w:rPr>
                <w:sz w:val="24"/>
                <w:szCs w:val="24"/>
              </w:rPr>
              <w:t xml:space="preserve"> чел.</w:t>
            </w: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rPr>
                <w:sz w:val="24"/>
                <w:szCs w:val="24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lastRenderedPageBreak/>
              <w:t>1</w:t>
            </w:r>
            <w:r w:rsidRPr="00054DF0">
              <w:rPr>
                <w:sz w:val="24"/>
                <w:szCs w:val="24"/>
              </w:rPr>
              <w:t xml:space="preserve">. </w:t>
            </w:r>
            <w:r w:rsidRPr="00054DF0">
              <w:rPr>
                <w:b/>
                <w:sz w:val="24"/>
                <w:szCs w:val="24"/>
              </w:rPr>
              <w:t>Разработка Положения</w:t>
            </w:r>
            <w:r w:rsidRPr="00054DF0">
              <w:rPr>
                <w:sz w:val="24"/>
                <w:szCs w:val="24"/>
              </w:rPr>
              <w:t xml:space="preserve"> о проведении соревнования (Чемпионата, Первенства  города Перми и т.п.) 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054DF0">
              <w:rPr>
                <w:b/>
                <w:sz w:val="24"/>
                <w:szCs w:val="24"/>
              </w:rPr>
              <w:t>Приложение №1</w:t>
            </w:r>
            <w:r w:rsidRPr="00054DF0">
              <w:rPr>
                <w:sz w:val="24"/>
                <w:szCs w:val="24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1.1. Исполнитель Контракта обязан представлять Заказчику </w:t>
            </w:r>
            <w:r w:rsidRPr="00054DF0">
              <w:rPr>
                <w:b/>
                <w:sz w:val="24"/>
                <w:szCs w:val="24"/>
              </w:rPr>
              <w:t>Положение</w:t>
            </w:r>
            <w:r w:rsidRPr="00054DF0">
              <w:rPr>
                <w:sz w:val="24"/>
                <w:szCs w:val="24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2</w:t>
            </w:r>
            <w:r w:rsidRPr="00054DF0">
              <w:rPr>
                <w:sz w:val="24"/>
                <w:szCs w:val="24"/>
              </w:rPr>
              <w:t>.</w:t>
            </w:r>
            <w:r w:rsidRPr="00054DF0">
              <w:rPr>
                <w:b/>
                <w:sz w:val="24"/>
                <w:szCs w:val="24"/>
              </w:rPr>
              <w:t xml:space="preserve"> Составление Сметы расходов</w:t>
            </w:r>
            <w:r w:rsidRPr="00054DF0">
              <w:rPr>
                <w:sz w:val="24"/>
                <w:szCs w:val="24"/>
              </w:rPr>
              <w:t xml:space="preserve"> на проведение соревнования.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 xml:space="preserve"> </w:t>
            </w:r>
            <w:r w:rsidRPr="00054DF0">
              <w:rPr>
                <w:sz w:val="24"/>
                <w:szCs w:val="24"/>
              </w:rPr>
              <w:t>Смета должна быть составлена  с учетом норм</w:t>
            </w:r>
            <w:r w:rsidRPr="00054DF0">
              <w:rPr>
                <w:b/>
                <w:sz w:val="24"/>
                <w:szCs w:val="24"/>
              </w:rPr>
              <w:t xml:space="preserve"> </w:t>
            </w:r>
            <w:r w:rsidRPr="00054DF0">
              <w:rPr>
                <w:sz w:val="24"/>
                <w:szCs w:val="24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</w:t>
            </w:r>
            <w:r w:rsidRPr="00054DF0">
              <w:rPr>
                <w:sz w:val="24"/>
                <w:szCs w:val="24"/>
              </w:rPr>
              <w:lastRenderedPageBreak/>
              <w:t>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054DF0">
              <w:rPr>
                <w:b/>
                <w:sz w:val="24"/>
                <w:szCs w:val="24"/>
              </w:rPr>
              <w:t>Приложение №1</w:t>
            </w:r>
            <w:r w:rsidRPr="00054DF0">
              <w:rPr>
                <w:sz w:val="24"/>
                <w:szCs w:val="24"/>
              </w:rPr>
              <w:t xml:space="preserve"> к  Приказу от 31.12.2010 № 115).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1F03A2" w:rsidRPr="00054DF0" w:rsidRDefault="001F03A2" w:rsidP="00054DF0">
            <w:pPr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3.</w:t>
            </w:r>
            <w:r w:rsidRPr="00054DF0">
              <w:rPr>
                <w:sz w:val="24"/>
                <w:szCs w:val="24"/>
              </w:rPr>
              <w:t xml:space="preserve"> Обеспечение </w:t>
            </w:r>
            <w:r w:rsidR="00F21622">
              <w:rPr>
                <w:sz w:val="24"/>
                <w:szCs w:val="24"/>
              </w:rPr>
              <w:t>объектов с наличием беговых дорожек</w:t>
            </w:r>
            <w:r w:rsidR="00FB708B" w:rsidRPr="00054DF0">
              <w:rPr>
                <w:sz w:val="24"/>
                <w:szCs w:val="24"/>
              </w:rPr>
              <w:t xml:space="preserve">. </w:t>
            </w:r>
            <w:r w:rsidRPr="00054DF0">
              <w:rPr>
                <w:sz w:val="24"/>
                <w:szCs w:val="24"/>
              </w:rPr>
              <w:t>и необходимым техническим инвентарем и оборудованием для проведения  спортивных соревнований:</w:t>
            </w:r>
          </w:p>
          <w:p w:rsidR="001F03A2" w:rsidRPr="00054DF0" w:rsidRDefault="001F03A2" w:rsidP="00054DF0">
            <w:pPr>
              <w:snapToGrid w:val="0"/>
              <w:jc w:val="both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3.1.Спортивное мероприятие должно проводиться на спортивном сооружении (с </w:t>
            </w:r>
            <w:r w:rsidR="00F21622">
              <w:rPr>
                <w:sz w:val="24"/>
                <w:szCs w:val="24"/>
              </w:rPr>
              <w:t>беговых дорожек</w:t>
            </w:r>
            <w:r w:rsidRPr="00054DF0">
              <w:rPr>
                <w:sz w:val="24"/>
                <w:szCs w:val="24"/>
              </w:rPr>
              <w:t>), отвечающих требованиям нормативно-правовых актов, действующих на территории Российской Федерации (</w:t>
            </w:r>
            <w:r w:rsidRPr="00054DF0">
              <w:rPr>
                <w:color w:val="000000"/>
                <w:sz w:val="24"/>
                <w:szCs w:val="24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054DF0">
              <w:rPr>
                <w:sz w:val="24"/>
                <w:szCs w:val="24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F03A2" w:rsidRPr="00054DF0" w:rsidRDefault="001F03A2" w:rsidP="00054DF0">
            <w:pPr>
              <w:jc w:val="both"/>
              <w:rPr>
                <w:color w:val="000000"/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4.</w:t>
            </w:r>
            <w:r w:rsidRPr="00054DF0">
              <w:rPr>
                <w:sz w:val="24"/>
                <w:szCs w:val="24"/>
              </w:rPr>
              <w:t>Необходимо обеспечение безопасности участников и зрителей во время проведения мероприятия.</w:t>
            </w:r>
            <w:r w:rsidRPr="00054DF0">
              <w:rPr>
                <w:color w:val="000000"/>
                <w:sz w:val="24"/>
                <w:szCs w:val="24"/>
              </w:rPr>
              <w:t xml:space="preserve"> </w:t>
            </w:r>
          </w:p>
          <w:p w:rsidR="001F03A2" w:rsidRPr="00054DF0" w:rsidRDefault="001F03A2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5</w:t>
            </w:r>
            <w:r w:rsidRPr="00054DF0">
              <w:rPr>
                <w:color w:val="000000"/>
                <w:sz w:val="24"/>
                <w:szCs w:val="24"/>
              </w:rPr>
              <w:t>.</w:t>
            </w:r>
            <w:r w:rsidRPr="00054DF0">
              <w:rPr>
                <w:sz w:val="24"/>
                <w:szCs w:val="24"/>
              </w:rPr>
              <w:t xml:space="preserve"> Дежурство медика от начала и до конца проведения соревнования</w:t>
            </w:r>
            <w:r w:rsidR="00F21622">
              <w:rPr>
                <w:sz w:val="24"/>
                <w:szCs w:val="24"/>
              </w:rPr>
              <w:t>(Наличие пункта оказания первой медицинской помощи)</w:t>
            </w:r>
            <w:r w:rsidRPr="00054DF0">
              <w:rPr>
                <w:sz w:val="24"/>
                <w:szCs w:val="24"/>
              </w:rPr>
              <w:t>.</w:t>
            </w:r>
          </w:p>
          <w:p w:rsidR="001F03A2" w:rsidRPr="00054DF0" w:rsidRDefault="001F03A2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6</w:t>
            </w:r>
            <w:r w:rsidRPr="00054DF0">
              <w:rPr>
                <w:color w:val="000000"/>
                <w:sz w:val="24"/>
                <w:szCs w:val="24"/>
              </w:rPr>
              <w:t>.О</w:t>
            </w:r>
            <w:r w:rsidRPr="00054DF0">
              <w:rPr>
                <w:sz w:val="24"/>
                <w:szCs w:val="24"/>
              </w:rPr>
              <w:t>беспечение спортивного мероприятия информационной продукцией:</w:t>
            </w:r>
          </w:p>
          <w:p w:rsidR="001F03A2" w:rsidRPr="00054DF0" w:rsidRDefault="001F03A2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6.1. Размещение информации о проводимом мероприятии в сети Интернет; в СМИ; Афиши. В указанной информационной </w:t>
            </w:r>
            <w:r w:rsidRPr="00054DF0">
              <w:rPr>
                <w:sz w:val="24"/>
                <w:szCs w:val="24"/>
              </w:rPr>
              <w:lastRenderedPageBreak/>
              <w:t>продукции должно быть размещено наименование Муниципального  заказчика.</w:t>
            </w:r>
          </w:p>
          <w:p w:rsidR="001F03A2" w:rsidRPr="00054DF0" w:rsidRDefault="001F03A2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7.</w:t>
            </w:r>
            <w:r w:rsidRPr="00054DF0">
              <w:rPr>
                <w:color w:val="000000"/>
                <w:sz w:val="24"/>
                <w:szCs w:val="24"/>
              </w:rPr>
              <w:t xml:space="preserve">.Подготовка пресс-релиза по итогам проведения </w:t>
            </w:r>
            <w:r w:rsidRPr="00054DF0">
              <w:rPr>
                <w:sz w:val="24"/>
                <w:szCs w:val="24"/>
              </w:rPr>
              <w:t xml:space="preserve"> соревнований и размещение в сети Интернет; в СМИ</w:t>
            </w:r>
          </w:p>
          <w:p w:rsidR="001F03A2" w:rsidRPr="00054DF0" w:rsidRDefault="001F03A2" w:rsidP="00054DF0">
            <w:pPr>
              <w:jc w:val="both"/>
              <w:rPr>
                <w:color w:val="000000"/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8.</w:t>
            </w:r>
            <w:r w:rsidRPr="00054DF0">
              <w:rPr>
                <w:sz w:val="24"/>
                <w:szCs w:val="24"/>
              </w:rPr>
              <w:t xml:space="preserve"> Организация работы судейской коллегии</w:t>
            </w:r>
          </w:p>
          <w:p w:rsidR="001F03A2" w:rsidRPr="00054DF0" w:rsidRDefault="001F03A2" w:rsidP="00054DF0">
            <w:pPr>
              <w:snapToGrid w:val="0"/>
              <w:jc w:val="both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 7.1.</w:t>
            </w:r>
            <w:r w:rsidRPr="00054DF0">
              <w:rPr>
                <w:spacing w:val="-4"/>
                <w:sz w:val="24"/>
                <w:szCs w:val="24"/>
              </w:rPr>
              <w:t xml:space="preserve">Организация работы </w:t>
            </w:r>
            <w:r w:rsidRPr="00054DF0">
              <w:rPr>
                <w:sz w:val="24"/>
                <w:szCs w:val="24"/>
              </w:rPr>
              <w:t xml:space="preserve">судейской коллегии </w:t>
            </w:r>
            <w:r w:rsidRPr="00054DF0">
              <w:rPr>
                <w:spacing w:val="-4"/>
                <w:sz w:val="24"/>
                <w:szCs w:val="2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054DF0">
              <w:rPr>
                <w:sz w:val="24"/>
                <w:szCs w:val="24"/>
              </w:rPr>
              <w:t xml:space="preserve">коллегий (бригад). </w:t>
            </w:r>
          </w:p>
          <w:p w:rsidR="001F03A2" w:rsidRPr="00054DF0" w:rsidRDefault="001F03A2" w:rsidP="00054DF0">
            <w:pPr>
              <w:snapToGrid w:val="0"/>
              <w:jc w:val="both"/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9.</w:t>
            </w:r>
            <w:r w:rsidRPr="00054DF0">
              <w:rPr>
                <w:sz w:val="24"/>
                <w:szCs w:val="24"/>
              </w:rPr>
              <w:t xml:space="preserve"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1F03A2" w:rsidRPr="00054DF0" w:rsidRDefault="001F03A2" w:rsidP="00054D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DF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F03A2" w:rsidRDefault="001F03A2" w:rsidP="00054D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 xml:space="preserve"> наградной (призовой) атрибутикой: </w:t>
            </w:r>
            <w:r w:rsidR="00F216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>кубки</w:t>
            </w:r>
            <w:r w:rsidR="00A35F4B" w:rsidRPr="00054D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>медали</w:t>
            </w:r>
            <w:r w:rsidR="00F21622">
              <w:rPr>
                <w:rFonts w:ascii="Times New Roman" w:hAnsi="Times New Roman" w:cs="Times New Roman"/>
                <w:sz w:val="24"/>
                <w:szCs w:val="24"/>
              </w:rPr>
              <w:t xml:space="preserve"> ит.п.</w:t>
            </w:r>
            <w:r w:rsidR="00A35F4B" w:rsidRPr="00054D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1622" w:rsidRPr="007119F3" w:rsidRDefault="00F21622" w:rsidP="00F21622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  пьедестала для награждения.</w:t>
            </w:r>
          </w:p>
          <w:p w:rsidR="001F03A2" w:rsidRPr="00054DF0" w:rsidRDefault="001F03A2" w:rsidP="00054DF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11.Особые условия: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</w:t>
            </w:r>
            <w:r w:rsidRPr="00054DF0">
              <w:rPr>
                <w:sz w:val="24"/>
                <w:szCs w:val="24"/>
              </w:rPr>
              <w:lastRenderedPageBreak/>
              <w:t>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054DF0" w:rsidRPr="00FF4DBF" w:rsidRDefault="001F03A2" w:rsidP="00054DF0">
            <w:pPr>
              <w:adjustRightInd w:val="0"/>
              <w:rPr>
                <w:i/>
                <w:color w:val="000000"/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F21622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</w:t>
            </w:r>
            <w:r w:rsidR="00F82073" w:rsidRPr="00054DF0">
              <w:rPr>
                <w:b/>
                <w:color w:val="000000"/>
                <w:sz w:val="24"/>
                <w:szCs w:val="24"/>
              </w:rPr>
              <w:t xml:space="preserve"> 0000, 00</w:t>
            </w:r>
            <w:r w:rsidR="009D5FE9" w:rsidRPr="00054DF0">
              <w:rPr>
                <w:color w:val="000000"/>
                <w:sz w:val="24"/>
                <w:szCs w:val="24"/>
              </w:rPr>
              <w:t>.</w:t>
            </w: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D5FE9" w:rsidRPr="00054DF0" w:rsidRDefault="009D5FE9" w:rsidP="007119F3">
      <w:pPr>
        <w:ind w:firstLine="709"/>
        <w:jc w:val="center"/>
        <w:rPr>
          <w:b/>
          <w:sz w:val="24"/>
          <w:szCs w:val="24"/>
          <w:u w:val="single"/>
        </w:rPr>
      </w:pPr>
    </w:p>
    <w:p w:rsidR="00120DD9" w:rsidRPr="00054DF0" w:rsidRDefault="00120DD9" w:rsidP="007119F3">
      <w:pPr>
        <w:rPr>
          <w:b/>
          <w:sz w:val="24"/>
          <w:szCs w:val="24"/>
          <w:u w:val="single"/>
        </w:rPr>
      </w:pPr>
    </w:p>
    <w:p w:rsidR="00120DD9" w:rsidRPr="00054DF0" w:rsidRDefault="00120DD9" w:rsidP="00120DD9">
      <w:pPr>
        <w:rPr>
          <w:b/>
          <w:sz w:val="24"/>
          <w:szCs w:val="24"/>
          <w:u w:val="single"/>
        </w:rPr>
      </w:pPr>
    </w:p>
    <w:tbl>
      <w:tblPr>
        <w:tblW w:w="5225" w:type="pct"/>
        <w:tblInd w:w="-318" w:type="dxa"/>
        <w:tblLook w:val="01E0"/>
      </w:tblPr>
      <w:tblGrid>
        <w:gridCol w:w="8454"/>
        <w:gridCol w:w="6997"/>
      </w:tblGrid>
      <w:tr w:rsidR="00120DD9" w:rsidRPr="00054DF0" w:rsidTr="003863FF">
        <w:tc>
          <w:tcPr>
            <w:tcW w:w="8455" w:type="dxa"/>
          </w:tcPr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54DF0">
              <w:rPr>
                <w:b/>
                <w:bCs/>
                <w:color w:val="000000"/>
                <w:sz w:val="24"/>
                <w:szCs w:val="24"/>
              </w:rPr>
              <w:t>МУНИЦИПАЛЬНЫЙ ЗАКАЗЧИК:</w:t>
            </w:r>
          </w:p>
        </w:tc>
        <w:tc>
          <w:tcPr>
            <w:tcW w:w="6997" w:type="dxa"/>
          </w:tcPr>
          <w:p w:rsidR="00120DD9" w:rsidRPr="00054DF0" w:rsidRDefault="00120DD9" w:rsidP="003863FF">
            <w:pPr>
              <w:jc w:val="both"/>
              <w:rPr>
                <w:b/>
                <w:sz w:val="24"/>
                <w:szCs w:val="24"/>
              </w:rPr>
            </w:pPr>
          </w:p>
          <w:p w:rsidR="00120DD9" w:rsidRPr="00054DF0" w:rsidRDefault="00120DD9" w:rsidP="003863FF">
            <w:pPr>
              <w:jc w:val="both"/>
              <w:rPr>
                <w:b/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ИСПОЛНИТЕЛЬ:</w:t>
            </w:r>
          </w:p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054DF0" w:rsidTr="003863FF">
        <w:tc>
          <w:tcPr>
            <w:tcW w:w="8455" w:type="dxa"/>
          </w:tcPr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997" w:type="dxa"/>
          </w:tcPr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054DF0" w:rsidTr="003863FF">
        <w:tc>
          <w:tcPr>
            <w:tcW w:w="8455" w:type="dxa"/>
          </w:tcPr>
          <w:p w:rsidR="00120DD9" w:rsidRPr="00054DF0" w:rsidRDefault="00120DD9" w:rsidP="003863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7" w:type="dxa"/>
          </w:tcPr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054DF0" w:rsidTr="003863FF">
        <w:tc>
          <w:tcPr>
            <w:tcW w:w="8455" w:type="dxa"/>
          </w:tcPr>
          <w:p w:rsidR="00120DD9" w:rsidRPr="00054DF0" w:rsidRDefault="00120DD9" w:rsidP="003863FF">
            <w:pPr>
              <w:rPr>
                <w:color w:val="000000"/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_______________________</w:t>
            </w:r>
          </w:p>
          <w:p w:rsidR="00120DD9" w:rsidRPr="00054DF0" w:rsidRDefault="00120DD9" w:rsidP="003863FF">
            <w:pPr>
              <w:rPr>
                <w:color w:val="000000"/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6997" w:type="dxa"/>
          </w:tcPr>
          <w:p w:rsidR="00120DD9" w:rsidRPr="00054DF0" w:rsidRDefault="00120DD9" w:rsidP="003863FF">
            <w:pPr>
              <w:rPr>
                <w:color w:val="000000"/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_______________________</w:t>
            </w:r>
          </w:p>
          <w:p w:rsidR="00120DD9" w:rsidRPr="00054DF0" w:rsidRDefault="00120DD9" w:rsidP="003863FF">
            <w:pPr>
              <w:rPr>
                <w:color w:val="000000"/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EF3F3C" w:rsidRDefault="00EF3F3C" w:rsidP="00120DD9">
      <w:pPr>
        <w:ind w:firstLine="6300"/>
        <w:rPr>
          <w:sz w:val="24"/>
          <w:szCs w:val="24"/>
        </w:rPr>
      </w:pPr>
    </w:p>
    <w:sectPr w:rsidR="00EF3F3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11A" w:rsidRDefault="0028211A" w:rsidP="002E02B5">
      <w:r>
        <w:separator/>
      </w:r>
    </w:p>
  </w:endnote>
  <w:endnote w:type="continuationSeparator" w:id="1">
    <w:p w:rsidR="0028211A" w:rsidRDefault="0028211A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11A" w:rsidRDefault="0028211A" w:rsidP="002E02B5">
      <w:r>
        <w:separator/>
      </w:r>
    </w:p>
  </w:footnote>
  <w:footnote w:type="continuationSeparator" w:id="1">
    <w:p w:rsidR="0028211A" w:rsidRDefault="0028211A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22524"/>
    <w:rsid w:val="00054DF0"/>
    <w:rsid w:val="000625E8"/>
    <w:rsid w:val="00077A66"/>
    <w:rsid w:val="0009119B"/>
    <w:rsid w:val="000C0490"/>
    <w:rsid w:val="00120DD9"/>
    <w:rsid w:val="001A2D19"/>
    <w:rsid w:val="001D3BDE"/>
    <w:rsid w:val="001F03A2"/>
    <w:rsid w:val="00210EDE"/>
    <w:rsid w:val="002236A4"/>
    <w:rsid w:val="0028211A"/>
    <w:rsid w:val="0028282A"/>
    <w:rsid w:val="002E02B5"/>
    <w:rsid w:val="00312041"/>
    <w:rsid w:val="003627F1"/>
    <w:rsid w:val="00382D9D"/>
    <w:rsid w:val="0042756F"/>
    <w:rsid w:val="004502D3"/>
    <w:rsid w:val="004A0414"/>
    <w:rsid w:val="004B66D5"/>
    <w:rsid w:val="005B2A4A"/>
    <w:rsid w:val="005E386F"/>
    <w:rsid w:val="00617C6B"/>
    <w:rsid w:val="006F1819"/>
    <w:rsid w:val="007119F3"/>
    <w:rsid w:val="007A3DDD"/>
    <w:rsid w:val="00817B77"/>
    <w:rsid w:val="00875C61"/>
    <w:rsid w:val="008A11A6"/>
    <w:rsid w:val="008B0D83"/>
    <w:rsid w:val="008C77FC"/>
    <w:rsid w:val="00951E4C"/>
    <w:rsid w:val="00954A14"/>
    <w:rsid w:val="009D5FE9"/>
    <w:rsid w:val="009E5662"/>
    <w:rsid w:val="00A35F4B"/>
    <w:rsid w:val="00A93CE4"/>
    <w:rsid w:val="00AE2D33"/>
    <w:rsid w:val="00AE62AD"/>
    <w:rsid w:val="00AF19E9"/>
    <w:rsid w:val="00B706EC"/>
    <w:rsid w:val="00B72F0A"/>
    <w:rsid w:val="00BB5401"/>
    <w:rsid w:val="00BE4CB6"/>
    <w:rsid w:val="00C000F8"/>
    <w:rsid w:val="00C00AD1"/>
    <w:rsid w:val="00C94E84"/>
    <w:rsid w:val="00D00302"/>
    <w:rsid w:val="00D35C2E"/>
    <w:rsid w:val="00D815A3"/>
    <w:rsid w:val="00E24100"/>
    <w:rsid w:val="00E95F91"/>
    <w:rsid w:val="00EF3F3C"/>
    <w:rsid w:val="00F21622"/>
    <w:rsid w:val="00F22D80"/>
    <w:rsid w:val="00F40C9D"/>
    <w:rsid w:val="00F65086"/>
    <w:rsid w:val="00F82073"/>
    <w:rsid w:val="00F92F70"/>
    <w:rsid w:val="00FA2CF8"/>
    <w:rsid w:val="00FB36F4"/>
    <w:rsid w:val="00FB708B"/>
    <w:rsid w:val="00FF12BE"/>
    <w:rsid w:val="00FF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16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16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2011-06-29T13:00:00Z</cp:lastPrinted>
  <dcterms:created xsi:type="dcterms:W3CDTF">2011-06-23T05:52:00Z</dcterms:created>
  <dcterms:modified xsi:type="dcterms:W3CDTF">2011-07-01T08:23:00Z</dcterms:modified>
</cp:coreProperties>
</file>