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proofErr w:type="spellStart"/>
            <w:r>
              <w:rPr>
                <w:sz w:val="28"/>
                <w:szCs w:val="28"/>
              </w:rPr>
              <w:t>Пивнев</w:t>
            </w:r>
            <w:proofErr w:type="spellEnd"/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BF0993">
      <w:pPr>
        <w:pStyle w:val="a3"/>
        <w:tabs>
          <w:tab w:val="left" w:pos="0"/>
          <w:tab w:val="left" w:pos="1701"/>
          <w:tab w:val="left" w:pos="1843"/>
        </w:tabs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BF0993" w:rsidRPr="00BF0993" w:rsidRDefault="000A3DB8" w:rsidP="00BF0993">
      <w:pPr>
        <w:tabs>
          <w:tab w:val="left" w:pos="1276"/>
          <w:tab w:val="left" w:pos="1560"/>
          <w:tab w:val="left" w:pos="2127"/>
        </w:tabs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</w:t>
      </w:r>
      <w:r w:rsidR="008B0BE7" w:rsidRPr="00A81A72">
        <w:rPr>
          <w:b/>
          <w:color w:val="000000"/>
          <w:sz w:val="28"/>
          <w:szCs w:val="28"/>
        </w:rPr>
        <w:t xml:space="preserve"> </w:t>
      </w:r>
      <w:r w:rsidR="00A81A72" w:rsidRPr="00A81A72">
        <w:rPr>
          <w:b/>
          <w:color w:val="000000"/>
          <w:sz w:val="28"/>
          <w:szCs w:val="28"/>
        </w:rPr>
        <w:t>выполнени</w:t>
      </w:r>
      <w:r>
        <w:rPr>
          <w:b/>
          <w:color w:val="000000"/>
          <w:sz w:val="28"/>
          <w:szCs w:val="28"/>
        </w:rPr>
        <w:t>е</w:t>
      </w:r>
      <w:r w:rsidR="00A81A72" w:rsidRPr="00A81A72">
        <w:rPr>
          <w:b/>
          <w:color w:val="000000"/>
          <w:sz w:val="28"/>
          <w:szCs w:val="28"/>
        </w:rPr>
        <w:t xml:space="preserve"> работ</w:t>
      </w:r>
      <w:r w:rsidR="00BF0993">
        <w:rPr>
          <w:b/>
          <w:color w:val="000000"/>
          <w:sz w:val="28"/>
          <w:szCs w:val="28"/>
        </w:rPr>
        <w:t xml:space="preserve">: </w:t>
      </w:r>
      <w:r w:rsidR="00A81A72" w:rsidRPr="00A81A72">
        <w:rPr>
          <w:b/>
          <w:color w:val="000000"/>
          <w:sz w:val="28"/>
          <w:szCs w:val="28"/>
        </w:rPr>
        <w:t xml:space="preserve"> </w:t>
      </w:r>
      <w:r w:rsidR="00BF0993">
        <w:rPr>
          <w:b/>
          <w:color w:val="000000"/>
          <w:sz w:val="28"/>
          <w:szCs w:val="28"/>
        </w:rPr>
        <w:t>с</w:t>
      </w:r>
      <w:r w:rsidR="00BF0993" w:rsidRPr="00BF0993">
        <w:rPr>
          <w:b/>
          <w:color w:val="000000"/>
          <w:sz w:val="28"/>
          <w:szCs w:val="28"/>
        </w:rPr>
        <w:t>нос,  обрезка деревьев, корчевание пней, посадка деревьев и кустарников, восстановление газонов и плиточного покрытия в аллее памяти по ул.</w:t>
      </w:r>
      <w:r w:rsidR="00BF0993">
        <w:rPr>
          <w:b/>
          <w:color w:val="000000"/>
          <w:sz w:val="28"/>
          <w:szCs w:val="28"/>
        </w:rPr>
        <w:t xml:space="preserve"> </w:t>
      </w:r>
      <w:r w:rsidR="00BF0993" w:rsidRPr="00BF0993">
        <w:rPr>
          <w:b/>
          <w:color w:val="000000"/>
          <w:sz w:val="28"/>
          <w:szCs w:val="28"/>
        </w:rPr>
        <w:t xml:space="preserve">Екатерининской.  Восстановление деревянного покрытия скамеек на нижней набережной р. Кама. </w:t>
      </w:r>
    </w:p>
    <w:p w:rsidR="0001403B" w:rsidRDefault="0001403B" w:rsidP="00BF0993">
      <w:pPr>
        <w:tabs>
          <w:tab w:val="left" w:pos="426"/>
          <w:tab w:val="left" w:pos="851"/>
          <w:tab w:val="left" w:pos="2977"/>
          <w:tab w:val="left" w:pos="3119"/>
        </w:tabs>
        <w:spacing w:after="200"/>
        <w:ind w:left="60"/>
        <w:jc w:val="center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A81A72">
        <w:trPr>
          <w:trHeight w:val="532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0D6843" w:rsidRDefault="00BF0993" w:rsidP="00BF0993">
            <w:pPr>
              <w:tabs>
                <w:tab w:val="left" w:pos="1276"/>
                <w:tab w:val="left" w:pos="1560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BF0993">
              <w:rPr>
                <w:sz w:val="22"/>
                <w:szCs w:val="22"/>
              </w:rPr>
              <w:t xml:space="preserve">выполнение работ:  снос,  обрезка деревьев, корчевание пней, посадка деревьев и кустарников, восстановление газонов и плиточного покрытия в аллее памяти по ул. Екатерининской.  Восстановление деревянного покрытия скамеек на нижней набережной р. Кама.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BF0993" w:rsidP="000C38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1 004 959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один миллион четыре тысячи девятьсот пятьдесят девять</w:t>
            </w:r>
            <w:r w:rsidR="006A1C10">
              <w:rPr>
                <w:rFonts w:ascii="Times New Roman" w:hAnsi="Times New Roman" w:cs="Times New Roman"/>
                <w:sz w:val="22"/>
                <w:szCs w:val="22"/>
              </w:rPr>
              <w:t>)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ублей 45 копеек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6801C8" w:rsidRDefault="000E1435" w:rsidP="000E143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ачальн</w:t>
            </w:r>
            <w:r>
              <w:rPr>
                <w:sz w:val="22"/>
                <w:szCs w:val="22"/>
              </w:rPr>
              <w:t>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(максимальн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ой) цены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6801C8" w:rsidRDefault="000E1435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Локальный сметный расчет (Приложение № 2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0E1435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E1435" w:rsidRDefault="000E1435" w:rsidP="000E14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0E1435" w:rsidRPr="006801C8" w:rsidRDefault="000E1435" w:rsidP="000E1435"/>
        </w:tc>
        <w:tc>
          <w:tcPr>
            <w:tcW w:w="7487" w:type="dxa"/>
            <w:shd w:val="clear" w:color="auto" w:fill="FFFFFF"/>
          </w:tcPr>
          <w:p w:rsidR="000E1435" w:rsidRPr="006801C8" w:rsidRDefault="000E1435" w:rsidP="000E14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  <w:r w:rsidR="00BF099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F0993"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 Приложение № 1 </w:t>
            </w:r>
            <w:r w:rsidR="00BF0993">
              <w:rPr>
                <w:rFonts w:ascii="Times New Roman" w:hAnsi="Times New Roman" w:cs="Times New Roman"/>
                <w:sz w:val="22"/>
                <w:szCs w:val="22"/>
              </w:rPr>
              <w:t xml:space="preserve"> к договору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</w:t>
            </w:r>
            <w:r w:rsidR="000E1435">
              <w:rPr>
                <w:rFonts w:ascii="Times New Roman" w:hAnsi="Times New Roman" w:cs="Times New Roman"/>
                <w:sz w:val="22"/>
                <w:szCs w:val="22"/>
              </w:rPr>
              <w:t xml:space="preserve"> – Приложение №1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) и условиями </w:t>
            </w:r>
            <w:r w:rsidR="000E1435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, являющегося приложением к документации об аукционе.</w:t>
            </w:r>
          </w:p>
          <w:p w:rsidR="00593B59" w:rsidRPr="001C727A" w:rsidRDefault="00593B5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0E1435" w:rsidP="00BF0993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 w:rsidR="0018048A" w:rsidRPr="006801C8">
              <w:rPr>
                <w:color w:val="000000"/>
                <w:sz w:val="22"/>
                <w:szCs w:val="22"/>
              </w:rPr>
              <w:t>.П</w:t>
            </w:r>
            <w:proofErr w:type="gramEnd"/>
            <w:r w:rsidR="0018048A" w:rsidRPr="006801C8">
              <w:rPr>
                <w:color w:val="000000"/>
                <w:sz w:val="22"/>
                <w:szCs w:val="22"/>
              </w:rPr>
              <w:t>ермь, Ленинский район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6C3E1E" w:rsidP="00A81A72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 -</w:t>
            </w:r>
            <w:r w:rsidR="00C91A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A81A72" w:rsidRPr="00093F1C">
              <w:rPr>
                <w:rFonts w:ascii="Times New Roman" w:hAnsi="Times New Roman" w:cs="Times New Roman"/>
                <w:sz w:val="24"/>
                <w:szCs w:val="24"/>
              </w:rPr>
              <w:t>15.10.2011г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</w:t>
            </w:r>
            <w:r w:rsidR="0002377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6A1C10" w:rsidRPr="009A69A2" w:rsidRDefault="00A81A72" w:rsidP="000F76F7">
            <w:pPr>
              <w:jc w:val="both"/>
              <w:rPr>
                <w:sz w:val="22"/>
                <w:szCs w:val="22"/>
              </w:rPr>
            </w:pPr>
            <w:r w:rsidRPr="00116177">
              <w:rPr>
                <w:color w:val="FF0000"/>
                <w:sz w:val="24"/>
                <w:szCs w:val="24"/>
              </w:rPr>
              <w:t xml:space="preserve">         </w:t>
            </w:r>
            <w:r w:rsidR="006A1C10">
              <w:rPr>
                <w:sz w:val="22"/>
                <w:szCs w:val="22"/>
              </w:rPr>
              <w:t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(формы КС-2), справки о стоимости выполненных работ (формы КС-3), счета-фактуры и документы по вывозке мусора и иных отходов производства работ к местам легальной утилизации мусора</w:t>
            </w:r>
          </w:p>
          <w:p w:rsidR="000F76F7" w:rsidRDefault="009C412D" w:rsidP="000F76F7">
            <w:pPr>
              <w:jc w:val="both"/>
              <w:rPr>
                <w:sz w:val="22"/>
                <w:szCs w:val="22"/>
              </w:rPr>
            </w:pPr>
            <w:r w:rsidRPr="00F54BEC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="000F76F7">
              <w:rPr>
                <w:sz w:val="22"/>
                <w:szCs w:val="22"/>
              </w:rPr>
              <w:t xml:space="preserve">Оплата фактически выполненных и принятых по акту объемов  работ </w:t>
            </w:r>
            <w:r w:rsidR="000F76F7">
              <w:rPr>
                <w:sz w:val="22"/>
                <w:szCs w:val="22"/>
              </w:rPr>
              <w:lastRenderedPageBreak/>
              <w:t>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выполненных работ,  за исключением случаев,  когда с Подрядчика были  взысканы экономические санкции (удержания), за просрочку срока выполнения работ,  или несвоевременное устранение выявленных  недостатков в работе.</w:t>
            </w:r>
            <w:proofErr w:type="gramEnd"/>
          </w:p>
          <w:p w:rsidR="00552140" w:rsidRDefault="00A81A72" w:rsidP="00552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52140">
              <w:rPr>
                <w:sz w:val="22"/>
                <w:szCs w:val="22"/>
              </w:rPr>
              <w:t>При нарушении срока предоставления вышеуказанных документов, срок оплаты работ смещается на период  задержки</w:t>
            </w:r>
            <w:r w:rsidR="00552140" w:rsidRPr="0087442C">
              <w:rPr>
                <w:sz w:val="22"/>
                <w:szCs w:val="22"/>
              </w:rPr>
              <w:t xml:space="preserve"> </w:t>
            </w:r>
            <w:r w:rsidR="00552140">
              <w:rPr>
                <w:sz w:val="22"/>
                <w:szCs w:val="22"/>
              </w:rPr>
              <w:t xml:space="preserve">их предоставления. </w:t>
            </w:r>
          </w:p>
          <w:p w:rsidR="00133306" w:rsidRPr="00F559BC" w:rsidRDefault="00A81A72" w:rsidP="00552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33306" w:rsidRPr="00F559BC">
              <w:rPr>
                <w:sz w:val="22"/>
                <w:szCs w:val="22"/>
              </w:rPr>
              <w:t>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F76F7" w:rsidRDefault="008E38A0" w:rsidP="000F76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договора включает в</w:t>
            </w:r>
            <w:r w:rsidR="00023774">
              <w:rPr>
                <w:rFonts w:ascii="Times New Roman" w:hAnsi="Times New Roman" w:cs="Times New Roman"/>
                <w:sz w:val="22"/>
                <w:szCs w:val="22"/>
              </w:rPr>
              <w:t>се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F76F7">
              <w:rPr>
                <w:rFonts w:ascii="Times New Roman" w:hAnsi="Times New Roman" w:cs="Times New Roman"/>
                <w:sz w:val="22"/>
                <w:szCs w:val="22"/>
              </w:rPr>
              <w:t>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79453C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79453C">
              <w:rPr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</w:t>
            </w:r>
            <w:r>
              <w:rPr>
                <w:sz w:val="22"/>
                <w:szCs w:val="22"/>
              </w:rPr>
              <w:t xml:space="preserve">ния заказа на выполнение работ </w:t>
            </w:r>
            <w:r w:rsidRPr="00F36F19">
              <w:rPr>
                <w:sz w:val="22"/>
                <w:szCs w:val="22"/>
              </w:rPr>
              <w:t>на условиях, предусмотренных документацией об открытом аукционе в электронной форме, при условии размещения заказа на выполнение работ;</w:t>
            </w:r>
          </w:p>
        </w:tc>
      </w:tr>
      <w:tr w:rsidR="001666FE" w:rsidRPr="00F36F19" w:rsidTr="007E3953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D43C02" w:rsidRDefault="001666FE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</w:t>
            </w:r>
            <w:r>
              <w:rPr>
                <w:sz w:val="22"/>
                <w:szCs w:val="22"/>
              </w:rPr>
              <w:lastRenderedPageBreak/>
              <w:t>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945126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</w:t>
            </w:r>
            <w:r>
              <w:rPr>
                <w:bCs/>
                <w:sz w:val="22"/>
                <w:szCs w:val="22"/>
              </w:rPr>
              <w:t xml:space="preserve">договора, что составляет - </w:t>
            </w:r>
            <w:r w:rsidR="000F76F7">
              <w:rPr>
                <w:bCs/>
                <w:sz w:val="22"/>
                <w:szCs w:val="22"/>
              </w:rPr>
              <w:t>50 247,97</w:t>
            </w:r>
            <w:r>
              <w:rPr>
                <w:bCs/>
                <w:sz w:val="22"/>
                <w:szCs w:val="22"/>
              </w:rPr>
              <w:t xml:space="preserve"> рублей</w:t>
            </w:r>
          </w:p>
          <w:p w:rsidR="001666FE" w:rsidRPr="00755220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9934BB" w:rsidRDefault="001666FE" w:rsidP="009934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934B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</w:t>
            </w:r>
            <w:r w:rsidR="009934BB">
              <w:rPr>
                <w:rFonts w:ascii="Times New Roman" w:hAnsi="Times New Roman" w:cs="Times New Roman"/>
                <w:sz w:val="22"/>
                <w:szCs w:val="22"/>
              </w:rPr>
              <w:t>.07.2011г 12:00(местное время)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9934BB" w:rsidP="000C53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27.07.2011г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1D3395" w:rsidRDefault="009934BB" w:rsidP="000C534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01.08.2011г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>
              <w:rPr>
                <w:b/>
              </w:rPr>
              <w:t>договора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Pr="00D43C02">
              <w:rPr>
                <w:sz w:val="22"/>
                <w:szCs w:val="22"/>
              </w:rPr>
              <w:t xml:space="preserve">% начальной (максимальной) цены </w:t>
            </w:r>
            <w:r>
              <w:rPr>
                <w:sz w:val="22"/>
                <w:szCs w:val="22"/>
              </w:rPr>
              <w:t xml:space="preserve">договора, что составляет- </w:t>
            </w:r>
            <w:r w:rsidR="000F76F7">
              <w:rPr>
                <w:sz w:val="22"/>
                <w:szCs w:val="22"/>
              </w:rPr>
              <w:t>100495,9</w:t>
            </w:r>
            <w:r w:rsidR="004B7523" w:rsidRPr="004B752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рублей</w:t>
            </w:r>
          </w:p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05031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1666FE" w:rsidRPr="00D05031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исполнения договора предоставляется в сроки, </w:t>
            </w:r>
            <w:r>
              <w:rPr>
                <w:sz w:val="22"/>
                <w:szCs w:val="22"/>
              </w:rPr>
              <w:lastRenderedPageBreak/>
              <w:t>определенные статьей 41.12 Федерального закона от 21.07.2005 № 94-ФЗ.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1666FE" w:rsidRPr="007E71C2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</w:t>
            </w:r>
            <w:r>
              <w:rPr>
                <w:sz w:val="22"/>
                <w:szCs w:val="22"/>
              </w:rPr>
              <w:lastRenderedPageBreak/>
              <w:t>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1666FE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1666FE" w:rsidRPr="00D43C02" w:rsidRDefault="001666FE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F76F7" w:rsidRPr="000F76F7" w:rsidRDefault="000F76F7" w:rsidP="000F76F7">
      <w:pPr>
        <w:pStyle w:val="10"/>
        <w:rPr>
          <w:color w:val="auto"/>
        </w:rPr>
      </w:pPr>
      <w:r w:rsidRPr="0048755B">
        <w:t xml:space="preserve">                   </w:t>
      </w:r>
      <w:r>
        <w:t xml:space="preserve">                     </w:t>
      </w:r>
      <w:r w:rsidRPr="000F76F7">
        <w:rPr>
          <w:color w:val="auto"/>
        </w:rPr>
        <w:t xml:space="preserve"> Техническое задание</w:t>
      </w:r>
    </w:p>
    <w:p w:rsidR="000F76F7" w:rsidRDefault="000F76F7" w:rsidP="000F76F7">
      <w:pPr>
        <w:tabs>
          <w:tab w:val="left" w:pos="1276"/>
          <w:tab w:val="left" w:pos="1985"/>
        </w:tabs>
        <w:ind w:left="1985" w:hanging="311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5072FB">
        <w:rPr>
          <w:b/>
          <w:sz w:val="24"/>
          <w:szCs w:val="24"/>
        </w:rPr>
        <w:t>На выполнение работ: Снос,  обрезка деревьев, корчевание пней</w:t>
      </w:r>
      <w:r>
        <w:rPr>
          <w:b/>
          <w:sz w:val="24"/>
          <w:szCs w:val="24"/>
        </w:rPr>
        <w:t>, посадка деревьев и кустарников, восстановление газонов и плиточного покрытия в аллее памяти по ул.</w:t>
      </w:r>
      <w:r w:rsidR="006A1C10" w:rsidRPr="006A1C1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Екатерининской.</w:t>
      </w:r>
      <w:r w:rsidRPr="005072FB">
        <w:rPr>
          <w:b/>
          <w:sz w:val="24"/>
          <w:szCs w:val="24"/>
        </w:rPr>
        <w:t xml:space="preserve">  </w:t>
      </w:r>
    </w:p>
    <w:p w:rsidR="000F76F7" w:rsidRDefault="000F76F7" w:rsidP="000F76F7">
      <w:pPr>
        <w:tabs>
          <w:tab w:val="left" w:pos="1276"/>
          <w:tab w:val="left" w:pos="1985"/>
        </w:tabs>
        <w:ind w:left="1985" w:hanging="311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B43424">
        <w:rPr>
          <w:b/>
          <w:sz w:val="24"/>
          <w:szCs w:val="24"/>
        </w:rPr>
        <w:t>Восстановление деревянного покрытия скамеек на нижней набережной р. Кама</w:t>
      </w:r>
      <w:r>
        <w:rPr>
          <w:b/>
          <w:sz w:val="24"/>
          <w:szCs w:val="24"/>
        </w:rPr>
        <w:t>.</w:t>
      </w:r>
      <w:r w:rsidRPr="00B43424">
        <w:rPr>
          <w:b/>
          <w:sz w:val="24"/>
          <w:szCs w:val="24"/>
        </w:rPr>
        <w:t xml:space="preserve"> </w:t>
      </w:r>
    </w:p>
    <w:p w:rsidR="006A1C10" w:rsidRDefault="006A1C10" w:rsidP="000F76F7">
      <w:pPr>
        <w:tabs>
          <w:tab w:val="left" w:pos="1276"/>
          <w:tab w:val="left" w:pos="1985"/>
        </w:tabs>
        <w:ind w:left="1985" w:hanging="3119"/>
        <w:jc w:val="both"/>
        <w:rPr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237"/>
        <w:gridCol w:w="1418"/>
        <w:gridCol w:w="1417"/>
      </w:tblGrid>
      <w:tr w:rsidR="000F76F7" w:rsidRPr="004A4CD6" w:rsidTr="000F76F7">
        <w:trPr>
          <w:trHeight w:val="356"/>
        </w:trPr>
        <w:tc>
          <w:tcPr>
            <w:tcW w:w="567" w:type="dxa"/>
            <w:vAlign w:val="center"/>
          </w:tcPr>
          <w:p w:rsidR="000F76F7" w:rsidRPr="006B3BC3" w:rsidRDefault="000F76F7" w:rsidP="000F76F7">
            <w:pPr>
              <w:jc w:val="center"/>
              <w:rPr>
                <w:sz w:val="24"/>
                <w:szCs w:val="24"/>
              </w:rPr>
            </w:pPr>
            <w:r w:rsidRPr="006B3BC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3BC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B3BC3">
              <w:rPr>
                <w:sz w:val="24"/>
                <w:szCs w:val="24"/>
              </w:rPr>
              <w:t>/</w:t>
            </w:r>
            <w:proofErr w:type="spellStart"/>
            <w:r w:rsidRPr="006B3BC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  <w:vAlign w:val="center"/>
          </w:tcPr>
          <w:p w:rsidR="000F76F7" w:rsidRPr="004A4CD6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418" w:type="dxa"/>
            <w:vAlign w:val="center"/>
          </w:tcPr>
          <w:p w:rsidR="000F76F7" w:rsidRPr="004A4CD6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измер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0F76F7" w:rsidRPr="004A4CD6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0F76F7" w:rsidRPr="004A4CD6" w:rsidTr="000F76F7">
        <w:trPr>
          <w:trHeight w:val="789"/>
        </w:trPr>
        <w:tc>
          <w:tcPr>
            <w:tcW w:w="9639" w:type="dxa"/>
            <w:gridSpan w:val="4"/>
            <w:vAlign w:val="center"/>
          </w:tcPr>
          <w:p w:rsidR="000F76F7" w:rsidRPr="00DB3E0F" w:rsidRDefault="000F76F7" w:rsidP="000F76F7">
            <w:pPr>
              <w:jc w:val="center"/>
              <w:rPr>
                <w:b/>
                <w:sz w:val="24"/>
                <w:szCs w:val="24"/>
              </w:rPr>
            </w:pPr>
            <w:r w:rsidRPr="00DB3E0F">
              <w:rPr>
                <w:b/>
                <w:sz w:val="24"/>
                <w:szCs w:val="24"/>
              </w:rPr>
              <w:t xml:space="preserve">Работы с </w:t>
            </w:r>
            <w:r>
              <w:rPr>
                <w:b/>
                <w:sz w:val="24"/>
                <w:szCs w:val="24"/>
              </w:rPr>
              <w:t xml:space="preserve">деревьями и кустарниками в </w:t>
            </w:r>
            <w:r w:rsidRPr="00DB3E0F">
              <w:rPr>
                <w:b/>
                <w:sz w:val="24"/>
                <w:szCs w:val="24"/>
              </w:rPr>
              <w:t xml:space="preserve">аллее памяти по ул. </w:t>
            </w:r>
            <w:r>
              <w:rPr>
                <w:b/>
                <w:sz w:val="24"/>
                <w:szCs w:val="24"/>
              </w:rPr>
              <w:t>Екатерининской</w:t>
            </w:r>
          </w:p>
        </w:tc>
      </w:tr>
      <w:tr w:rsidR="000F76F7" w:rsidRPr="004A4CD6" w:rsidTr="000F76F7">
        <w:trPr>
          <w:trHeight w:val="1018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>
              <w:t>долготье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F76F7" w:rsidRPr="004A4CD6" w:rsidTr="000F76F7">
        <w:trPr>
          <w:trHeight w:val="409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>Снос кустарника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F76F7" w:rsidRPr="004A4CD6" w:rsidTr="000F76F7">
        <w:trPr>
          <w:trHeight w:val="424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>Корчевание пней диаметром от 0,3 м до 0,9 м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0F76F7" w:rsidRPr="004A4CD6" w:rsidTr="000F76F7">
        <w:trPr>
          <w:trHeight w:val="401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 xml:space="preserve">Засыпка ям землёй, планировка вручную 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F76F7" w:rsidRPr="004A4CD6" w:rsidTr="000F76F7">
        <w:trPr>
          <w:trHeight w:val="390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>Сбор  и вывоз веток, порубочных остатков, корней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0F76F7" w:rsidRPr="004A4CD6" w:rsidTr="000F76F7">
        <w:trPr>
          <w:trHeight w:val="440"/>
        </w:trPr>
        <w:tc>
          <w:tcPr>
            <w:tcW w:w="9639" w:type="dxa"/>
            <w:gridSpan w:val="4"/>
            <w:vAlign w:val="center"/>
          </w:tcPr>
          <w:p w:rsidR="000F76F7" w:rsidRPr="00A62277" w:rsidRDefault="000F76F7" w:rsidP="000F76F7">
            <w:pPr>
              <w:rPr>
                <w:sz w:val="24"/>
                <w:szCs w:val="24"/>
              </w:rPr>
            </w:pPr>
            <w:r w:rsidRPr="00A62277">
              <w:rPr>
                <w:sz w:val="24"/>
                <w:szCs w:val="24"/>
              </w:rPr>
              <w:t>Деревья, подлежащие сносу, указывает (обозначает) Заказчик</w:t>
            </w:r>
          </w:p>
        </w:tc>
      </w:tr>
      <w:tr w:rsidR="000F76F7" w:rsidRPr="004A4CD6" w:rsidTr="000F76F7">
        <w:trPr>
          <w:trHeight w:val="2216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 w:rsidRPr="00135E26">
              <w:rPr>
                <w:b/>
              </w:rPr>
              <w:t>Подготовка посадочных мест</w:t>
            </w:r>
            <w:r>
              <w:t xml:space="preserve"> для саженцев деревьев. В посадочные ямы </w:t>
            </w:r>
            <w:proofErr w:type="gramStart"/>
            <w:r>
              <w:t xml:space="preserve">( </w:t>
            </w:r>
            <w:proofErr w:type="gramEnd"/>
            <w:r>
              <w:t xml:space="preserve">размеры 0,8 </w:t>
            </w:r>
            <w:proofErr w:type="spellStart"/>
            <w:r>
              <w:t>х</w:t>
            </w:r>
            <w:proofErr w:type="spellEnd"/>
            <w:r>
              <w:t xml:space="preserve"> 0,8 м) добавить плодородной земли не менее 50%</w:t>
            </w:r>
          </w:p>
          <w:p w:rsidR="000F76F7" w:rsidRPr="00135E26" w:rsidRDefault="000F76F7" w:rsidP="000F76F7">
            <w:pPr>
              <w:rPr>
                <w:b/>
              </w:rPr>
            </w:pPr>
            <w:r w:rsidRPr="00135E26">
              <w:rPr>
                <w:b/>
              </w:rPr>
              <w:t>Посадка</w:t>
            </w:r>
            <w:r>
              <w:rPr>
                <w:b/>
              </w:rPr>
              <w:t xml:space="preserve"> саженцев, </w:t>
            </w:r>
            <w:r>
              <w:t xml:space="preserve"> которые должны иметь закрытую хорошо развитую корневую систему и высоту не менее 2,5 м</w:t>
            </w:r>
            <w:r>
              <w:rPr>
                <w:b/>
              </w:rPr>
              <w:t>;</w:t>
            </w:r>
          </w:p>
          <w:p w:rsidR="000F76F7" w:rsidRPr="00EE0C8E" w:rsidRDefault="000F76F7" w:rsidP="000F76F7">
            <w:pPr>
              <w:rPr>
                <w:u w:val="single"/>
              </w:rPr>
            </w:pPr>
            <w:r w:rsidRPr="00EE0C8E">
              <w:rPr>
                <w:u w:val="single"/>
              </w:rPr>
              <w:t>Уход за деревьями в летний период (с момента посадки до 14.10.2011г.)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F76F7" w:rsidRPr="004A4CD6" w:rsidTr="000F76F7">
        <w:trPr>
          <w:trHeight w:val="2201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 w:rsidRPr="00135E26">
              <w:rPr>
                <w:b/>
              </w:rPr>
              <w:t>Подготовка посадочных мест</w:t>
            </w:r>
            <w:r>
              <w:t xml:space="preserve"> для</w:t>
            </w:r>
            <w:r w:rsidRPr="00FC00CD">
              <w:t xml:space="preserve"> 2-х рядн</w:t>
            </w:r>
            <w:r>
              <w:t>ой</w:t>
            </w:r>
            <w:r w:rsidRPr="00FC00CD">
              <w:t xml:space="preserve"> ж/изгород</w:t>
            </w:r>
            <w:r>
              <w:t xml:space="preserve">и. В посадочные траншеи (размеры 0,5 м </w:t>
            </w:r>
            <w:proofErr w:type="spellStart"/>
            <w:r>
              <w:t>х</w:t>
            </w:r>
            <w:proofErr w:type="spellEnd"/>
            <w:r>
              <w:t xml:space="preserve"> 0,8 м)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обавить плодородной земли не менее 50%;</w:t>
            </w:r>
          </w:p>
          <w:p w:rsidR="000F76F7" w:rsidRPr="00135E26" w:rsidRDefault="000F76F7" w:rsidP="000F76F7">
            <w:pPr>
              <w:rPr>
                <w:b/>
              </w:rPr>
            </w:pPr>
            <w:r w:rsidRPr="00135E26">
              <w:rPr>
                <w:b/>
              </w:rPr>
              <w:t>Посадка</w:t>
            </w:r>
            <w:r>
              <w:rPr>
                <w:b/>
              </w:rPr>
              <w:t xml:space="preserve"> саженцев. </w:t>
            </w:r>
            <w:r>
              <w:t>Саженцы кустарников должны иметь хорошо развитую корневую систему и высоту не менее 1,1 м</w:t>
            </w:r>
            <w:r>
              <w:rPr>
                <w:b/>
              </w:rPr>
              <w:t>;</w:t>
            </w:r>
          </w:p>
          <w:p w:rsidR="000F76F7" w:rsidRPr="00EE0C8E" w:rsidRDefault="000F76F7" w:rsidP="000F76F7">
            <w:pPr>
              <w:rPr>
                <w:b/>
                <w:u w:val="single"/>
              </w:rPr>
            </w:pPr>
            <w:r w:rsidRPr="00EE0C8E">
              <w:rPr>
                <w:u w:val="single"/>
              </w:rPr>
              <w:t xml:space="preserve">Уход за кустарниками </w:t>
            </w:r>
            <w:proofErr w:type="gramStart"/>
            <w:r w:rsidRPr="00EE0C8E">
              <w:rPr>
                <w:u w:val="single"/>
              </w:rPr>
              <w:t>в ж</w:t>
            </w:r>
            <w:proofErr w:type="gramEnd"/>
            <w:r w:rsidRPr="00EE0C8E">
              <w:rPr>
                <w:u w:val="single"/>
              </w:rPr>
              <w:t>/изгороди в летний период (с момента посадки до 14.10.2011г.)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F76F7" w:rsidRPr="004A4CD6" w:rsidTr="000F76F7">
        <w:trPr>
          <w:trHeight w:val="2188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 w:rsidRPr="00135E26">
              <w:rPr>
                <w:b/>
              </w:rPr>
              <w:t>Подготовка посадочных мест</w:t>
            </w:r>
            <w:r>
              <w:t xml:space="preserve"> для 1- рядной  ж/изгороди</w:t>
            </w:r>
            <w:proofErr w:type="gramStart"/>
            <w:r>
              <w:t xml:space="preserve">.. </w:t>
            </w:r>
            <w:proofErr w:type="gramEnd"/>
            <w:r>
              <w:t xml:space="preserve">В посадочные траншеи (размеры 0,6 м </w:t>
            </w:r>
            <w:proofErr w:type="spellStart"/>
            <w:r>
              <w:t>х</w:t>
            </w:r>
            <w:proofErr w:type="spellEnd"/>
            <w:r>
              <w:t xml:space="preserve"> 0,6 м) добавить плодородной земли не менее 50%;</w:t>
            </w:r>
          </w:p>
          <w:p w:rsidR="000F76F7" w:rsidRPr="00135E26" w:rsidRDefault="000F76F7" w:rsidP="000F76F7">
            <w:pPr>
              <w:rPr>
                <w:b/>
              </w:rPr>
            </w:pPr>
            <w:r w:rsidRPr="00135E26">
              <w:rPr>
                <w:b/>
              </w:rPr>
              <w:t>Посадка</w:t>
            </w:r>
            <w:r>
              <w:rPr>
                <w:b/>
              </w:rPr>
              <w:t xml:space="preserve"> саженцев. </w:t>
            </w:r>
            <w:r>
              <w:t>Саженцы кустарников должны иметь хорошо развитую корневую систему и высоту не менее 1,1 м</w:t>
            </w:r>
            <w:r>
              <w:rPr>
                <w:b/>
              </w:rPr>
              <w:t>;</w:t>
            </w:r>
          </w:p>
          <w:p w:rsidR="000F76F7" w:rsidRPr="00EE0C8E" w:rsidRDefault="000F76F7" w:rsidP="000F76F7">
            <w:pPr>
              <w:rPr>
                <w:b/>
                <w:u w:val="single"/>
              </w:rPr>
            </w:pPr>
            <w:r w:rsidRPr="00EE0C8E">
              <w:rPr>
                <w:u w:val="single"/>
              </w:rPr>
              <w:t xml:space="preserve">Уход за кустарниками </w:t>
            </w:r>
            <w:proofErr w:type="gramStart"/>
            <w:r w:rsidRPr="00EE0C8E">
              <w:rPr>
                <w:u w:val="single"/>
              </w:rPr>
              <w:t>в ж</w:t>
            </w:r>
            <w:proofErr w:type="gramEnd"/>
            <w:r w:rsidRPr="00EE0C8E">
              <w:rPr>
                <w:u w:val="single"/>
              </w:rPr>
              <w:t>/изгороди в летний период (с момента посадки до 14.10.2011г.)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0F76F7" w:rsidRPr="004A4CD6" w:rsidTr="000F76F7">
        <w:trPr>
          <w:trHeight w:val="847"/>
        </w:trPr>
        <w:tc>
          <w:tcPr>
            <w:tcW w:w="9639" w:type="dxa"/>
            <w:gridSpan w:val="4"/>
            <w:vAlign w:val="center"/>
          </w:tcPr>
          <w:p w:rsidR="000F76F7" w:rsidRPr="00FC00CD" w:rsidRDefault="000F76F7" w:rsidP="000F76F7">
            <w:pPr>
              <w:rPr>
                <w:sz w:val="24"/>
                <w:szCs w:val="24"/>
              </w:rPr>
            </w:pPr>
            <w:r w:rsidRPr="00FC00CD">
              <w:t>Перед началом работ необходимо согласовать с Заказчиком породу и места посадки деревьев</w:t>
            </w:r>
            <w:r>
              <w:t xml:space="preserve"> и кустарников.</w:t>
            </w:r>
          </w:p>
        </w:tc>
      </w:tr>
      <w:tr w:rsidR="000F76F7" w:rsidRPr="004A4CD6" w:rsidTr="000F76F7">
        <w:trPr>
          <w:trHeight w:val="565"/>
        </w:trPr>
        <w:tc>
          <w:tcPr>
            <w:tcW w:w="9639" w:type="dxa"/>
            <w:gridSpan w:val="4"/>
            <w:vAlign w:val="center"/>
          </w:tcPr>
          <w:p w:rsidR="000F76F7" w:rsidRPr="00EE0C8E" w:rsidRDefault="000F76F7" w:rsidP="000F76F7">
            <w:pPr>
              <w:jc w:val="center"/>
              <w:rPr>
                <w:b/>
              </w:rPr>
            </w:pPr>
            <w:r w:rsidRPr="00EE0C8E">
              <w:rPr>
                <w:b/>
              </w:rPr>
              <w:t>Восстановление газонов в аллее памяти по ул</w:t>
            </w:r>
            <w:proofErr w:type="gramStart"/>
            <w:r w:rsidRPr="00EE0C8E">
              <w:rPr>
                <w:b/>
              </w:rPr>
              <w:t>.</w:t>
            </w:r>
            <w:r>
              <w:rPr>
                <w:b/>
              </w:rPr>
              <w:t>Е</w:t>
            </w:r>
            <w:proofErr w:type="gramEnd"/>
            <w:r>
              <w:rPr>
                <w:b/>
              </w:rPr>
              <w:t>катерининской</w:t>
            </w:r>
          </w:p>
        </w:tc>
      </w:tr>
      <w:tr w:rsidR="000F76F7" w:rsidRPr="004A4CD6" w:rsidTr="000F76F7">
        <w:trPr>
          <w:trHeight w:val="647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 xml:space="preserve">Срезка поверхности газонов с удалением старой дернины (толщина слоя 15 см) </w:t>
            </w:r>
          </w:p>
        </w:tc>
        <w:tc>
          <w:tcPr>
            <w:tcW w:w="1418" w:type="dxa"/>
            <w:vMerge w:val="restart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</w:t>
            </w:r>
          </w:p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</w:tr>
      <w:tr w:rsidR="000F76F7" w:rsidRPr="004A4CD6" w:rsidTr="000F76F7">
        <w:trPr>
          <w:trHeight w:val="410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 xml:space="preserve">Погрузка и вывоз растительного грунта </w:t>
            </w:r>
          </w:p>
        </w:tc>
        <w:tc>
          <w:tcPr>
            <w:tcW w:w="1418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</w:tr>
      <w:tr w:rsidR="000F76F7" w:rsidRPr="004A4CD6" w:rsidTr="000F76F7">
        <w:trPr>
          <w:trHeight w:val="558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 xml:space="preserve">Планировка </w:t>
            </w:r>
            <w:proofErr w:type="spellStart"/>
            <w:r>
              <w:t>основаниягазона</w:t>
            </w:r>
            <w:proofErr w:type="spellEnd"/>
          </w:p>
        </w:tc>
        <w:tc>
          <w:tcPr>
            <w:tcW w:w="1418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</w:tr>
      <w:tr w:rsidR="000F76F7" w:rsidRPr="004A4CD6" w:rsidTr="000F76F7">
        <w:trPr>
          <w:trHeight w:val="712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>Завоз растительного грунта (насыпка высотой не менее 20 см) с разравниванием вручную, разбивкой  крупных комьев</w:t>
            </w:r>
          </w:p>
        </w:tc>
        <w:tc>
          <w:tcPr>
            <w:tcW w:w="1418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</w:tr>
      <w:tr w:rsidR="000F76F7" w:rsidRPr="004A4CD6" w:rsidTr="000F76F7">
        <w:trPr>
          <w:trHeight w:val="352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 xml:space="preserve">Посев газонов с заделкой семян вручную   </w:t>
            </w:r>
          </w:p>
        </w:tc>
        <w:tc>
          <w:tcPr>
            <w:tcW w:w="1418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</w:tr>
      <w:tr w:rsidR="000F76F7" w:rsidRPr="004A4CD6" w:rsidTr="000F76F7">
        <w:trPr>
          <w:trHeight w:val="352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>Ежедневный полив до образования равномерного травостоя</w:t>
            </w:r>
          </w:p>
        </w:tc>
        <w:tc>
          <w:tcPr>
            <w:tcW w:w="1418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</w:p>
        </w:tc>
      </w:tr>
      <w:tr w:rsidR="000F76F7" w:rsidRPr="004A4CD6" w:rsidTr="000F76F7">
        <w:trPr>
          <w:trHeight w:val="574"/>
        </w:trPr>
        <w:tc>
          <w:tcPr>
            <w:tcW w:w="9639" w:type="dxa"/>
            <w:gridSpan w:val="4"/>
            <w:vAlign w:val="center"/>
          </w:tcPr>
          <w:p w:rsidR="000F76F7" w:rsidRPr="00DB3E0F" w:rsidRDefault="000F76F7" w:rsidP="000F76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Восстановление плиточного покрытия </w:t>
            </w:r>
            <w:r w:rsidRPr="00EE0C8E">
              <w:rPr>
                <w:b/>
              </w:rPr>
              <w:t>в аллее памяти по ул</w:t>
            </w:r>
            <w:proofErr w:type="gramStart"/>
            <w:r w:rsidRPr="00EE0C8E">
              <w:rPr>
                <w:b/>
              </w:rPr>
              <w:t>.</w:t>
            </w:r>
            <w:r>
              <w:rPr>
                <w:b/>
              </w:rPr>
              <w:t>Е</w:t>
            </w:r>
            <w:proofErr w:type="gramEnd"/>
            <w:r>
              <w:rPr>
                <w:b/>
              </w:rPr>
              <w:t>катерининской</w:t>
            </w:r>
          </w:p>
        </w:tc>
      </w:tr>
      <w:tr w:rsidR="000F76F7" w:rsidRPr="004A4CD6" w:rsidTr="000F76F7">
        <w:trPr>
          <w:trHeight w:val="408"/>
        </w:trPr>
        <w:tc>
          <w:tcPr>
            <w:tcW w:w="567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0F76F7" w:rsidRPr="00961371" w:rsidRDefault="000F76F7" w:rsidP="000F7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старого плиточного покрытия </w:t>
            </w:r>
          </w:p>
        </w:tc>
        <w:tc>
          <w:tcPr>
            <w:tcW w:w="1418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0F76F7" w:rsidRPr="004A4CD6" w:rsidTr="000F76F7">
        <w:trPr>
          <w:trHeight w:val="408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бортового камня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0F76F7" w:rsidRPr="004A4CD6" w:rsidTr="000F76F7">
        <w:trPr>
          <w:trHeight w:val="1263"/>
        </w:trPr>
        <w:tc>
          <w:tcPr>
            <w:tcW w:w="567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0F76F7" w:rsidRPr="00961371" w:rsidRDefault="000F76F7" w:rsidP="000F7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выравнивающего (подстилающего) слоя из песка, толщиной слоя до 10 см: планировка, трамбовка укатка или </w:t>
            </w:r>
            <w:proofErr w:type="spellStart"/>
            <w:r>
              <w:rPr>
                <w:sz w:val="24"/>
                <w:szCs w:val="24"/>
              </w:rPr>
              <w:t>виброуплотнение</w:t>
            </w:r>
            <w:proofErr w:type="spellEnd"/>
            <w:r>
              <w:rPr>
                <w:sz w:val="24"/>
                <w:szCs w:val="24"/>
              </w:rPr>
              <w:t xml:space="preserve"> поверхности с предварительным увлажнением </w:t>
            </w:r>
          </w:p>
        </w:tc>
        <w:tc>
          <w:tcPr>
            <w:tcW w:w="1418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0F76F7" w:rsidRPr="004A4CD6" w:rsidTr="000F76F7">
        <w:trPr>
          <w:trHeight w:val="698"/>
        </w:trPr>
        <w:tc>
          <w:tcPr>
            <w:tcW w:w="567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0F76F7" w:rsidRPr="00961371" w:rsidRDefault="000F76F7" w:rsidP="000F7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бортового камня на подушку из бетона (БР -100. 20. 8.)</w:t>
            </w:r>
          </w:p>
        </w:tc>
        <w:tc>
          <w:tcPr>
            <w:tcW w:w="1418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1417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0F76F7" w:rsidRPr="004A4CD6" w:rsidTr="000F76F7">
        <w:trPr>
          <w:trHeight w:val="1003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0F76F7" w:rsidRPr="00961371" w:rsidRDefault="000F76F7" w:rsidP="000F7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плиточного покрытия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с помощью </w:t>
            </w:r>
            <w:proofErr w:type="spellStart"/>
            <w:r>
              <w:rPr>
                <w:sz w:val="24"/>
                <w:szCs w:val="24"/>
              </w:rPr>
              <w:t>виброплит</w:t>
            </w:r>
            <w:proofErr w:type="spellEnd"/>
            <w:r>
              <w:rPr>
                <w:sz w:val="24"/>
                <w:szCs w:val="24"/>
              </w:rPr>
              <w:t xml:space="preserve">, резиновых киянок или </w:t>
            </w:r>
            <w:proofErr w:type="spellStart"/>
            <w:r>
              <w:rPr>
                <w:sz w:val="24"/>
                <w:szCs w:val="24"/>
              </w:rPr>
              <w:t>вибротрамбовщика</w:t>
            </w:r>
            <w:proofErr w:type="spellEnd"/>
            <w:r>
              <w:rPr>
                <w:sz w:val="24"/>
                <w:szCs w:val="24"/>
              </w:rPr>
              <w:t>), соблюдая уровень укладки плиток</w:t>
            </w:r>
          </w:p>
        </w:tc>
        <w:tc>
          <w:tcPr>
            <w:tcW w:w="1418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0F76F7" w:rsidRPr="00961371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0F76F7" w:rsidRPr="004A4CD6" w:rsidTr="000F76F7">
        <w:trPr>
          <w:trHeight w:val="1583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</w:t>
            </w:r>
            <w:r w:rsidR="006A1C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небольшим количеством воды проливается вдоль щелей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0F76F7" w:rsidRPr="004A4CD6" w:rsidTr="000F76F7">
        <w:trPr>
          <w:trHeight w:val="532"/>
        </w:trPr>
        <w:tc>
          <w:tcPr>
            <w:tcW w:w="9639" w:type="dxa"/>
            <w:gridSpan w:val="4"/>
            <w:vAlign w:val="center"/>
          </w:tcPr>
          <w:p w:rsidR="000F76F7" w:rsidRPr="00DB3E0F" w:rsidRDefault="000F76F7" w:rsidP="000F76F7">
            <w:pPr>
              <w:jc w:val="center"/>
              <w:rPr>
                <w:b/>
                <w:sz w:val="24"/>
                <w:szCs w:val="24"/>
              </w:rPr>
            </w:pPr>
            <w:r w:rsidRPr="00DB3E0F">
              <w:rPr>
                <w:b/>
                <w:sz w:val="24"/>
                <w:szCs w:val="24"/>
              </w:rPr>
              <w:t>Восстановление деревянного покрытия скамеек на нижней набережной р. Кама</w:t>
            </w:r>
          </w:p>
        </w:tc>
      </w:tr>
      <w:tr w:rsidR="000F76F7" w:rsidRPr="004A4CD6" w:rsidTr="000F76F7">
        <w:trPr>
          <w:trHeight w:val="708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 xml:space="preserve">Изготовление деревянных реек (размеры – 1,98 м </w:t>
            </w:r>
            <w:proofErr w:type="spellStart"/>
            <w:r>
              <w:t>х</w:t>
            </w:r>
            <w:proofErr w:type="spellEnd"/>
            <w:r>
              <w:t xml:space="preserve"> 0,15 м </w:t>
            </w:r>
            <w:proofErr w:type="spellStart"/>
            <w:r>
              <w:t>х</w:t>
            </w:r>
            <w:proofErr w:type="spellEnd"/>
            <w:r>
              <w:t xml:space="preserve"> 0,05 м). Грунтовка и покраска реек </w:t>
            </w:r>
          </w:p>
        </w:tc>
        <w:tc>
          <w:tcPr>
            <w:tcW w:w="1418" w:type="dxa"/>
            <w:vAlign w:val="center"/>
          </w:tcPr>
          <w:p w:rsidR="000F76F7" w:rsidRPr="00563438" w:rsidRDefault="00563438" w:rsidP="00563438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F76F7" w:rsidRPr="004A4CD6" w:rsidTr="000F76F7">
        <w:trPr>
          <w:trHeight w:val="697"/>
        </w:trPr>
        <w:tc>
          <w:tcPr>
            <w:tcW w:w="56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6237" w:type="dxa"/>
            <w:vAlign w:val="center"/>
          </w:tcPr>
          <w:p w:rsidR="000F76F7" w:rsidRDefault="000F76F7" w:rsidP="000F76F7">
            <w:r>
              <w:t>Установка реек на металлическое основание скамеек с помощью болтов (по 4 болта на одну рейку)</w:t>
            </w:r>
          </w:p>
        </w:tc>
        <w:tc>
          <w:tcPr>
            <w:tcW w:w="1418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>/м2</w:t>
            </w:r>
          </w:p>
        </w:tc>
        <w:tc>
          <w:tcPr>
            <w:tcW w:w="1417" w:type="dxa"/>
            <w:vAlign w:val="center"/>
          </w:tcPr>
          <w:p w:rsidR="000F76F7" w:rsidRDefault="000F76F7" w:rsidP="000F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0F76F7" w:rsidRDefault="000F76F7" w:rsidP="000F76F7">
      <w:pPr>
        <w:rPr>
          <w:b/>
          <w:sz w:val="24"/>
          <w:szCs w:val="24"/>
        </w:rPr>
      </w:pPr>
      <w:r w:rsidRPr="004D378E">
        <w:rPr>
          <w:b/>
          <w:sz w:val="24"/>
          <w:szCs w:val="24"/>
        </w:rPr>
        <w:t xml:space="preserve">                              </w:t>
      </w:r>
    </w:p>
    <w:p w:rsidR="000F76F7" w:rsidRDefault="000F76F7" w:rsidP="000F76F7">
      <w:pPr>
        <w:rPr>
          <w:b/>
          <w:sz w:val="24"/>
          <w:szCs w:val="24"/>
        </w:rPr>
      </w:pPr>
    </w:p>
    <w:p w:rsidR="000F76F7" w:rsidRPr="004D378E" w:rsidRDefault="000F76F7" w:rsidP="000F76F7">
      <w:pPr>
        <w:jc w:val="center"/>
        <w:rPr>
          <w:b/>
          <w:sz w:val="24"/>
          <w:szCs w:val="24"/>
          <w:u w:val="single"/>
        </w:rPr>
      </w:pPr>
      <w:r w:rsidRPr="004D378E">
        <w:rPr>
          <w:b/>
          <w:sz w:val="24"/>
          <w:szCs w:val="24"/>
          <w:u w:val="single"/>
        </w:rPr>
        <w:t xml:space="preserve">Требования к качеству </w:t>
      </w:r>
      <w:r>
        <w:rPr>
          <w:b/>
          <w:sz w:val="24"/>
          <w:szCs w:val="24"/>
          <w:u w:val="single"/>
        </w:rPr>
        <w:t xml:space="preserve">выполняемых </w:t>
      </w:r>
      <w:r w:rsidRPr="004D378E">
        <w:rPr>
          <w:b/>
          <w:sz w:val="24"/>
          <w:szCs w:val="24"/>
          <w:u w:val="single"/>
        </w:rPr>
        <w:t>работ</w:t>
      </w:r>
    </w:p>
    <w:p w:rsidR="000F76F7" w:rsidRDefault="000F76F7" w:rsidP="000F76F7">
      <w:pPr>
        <w:rPr>
          <w:b/>
          <w:sz w:val="24"/>
          <w:szCs w:val="24"/>
        </w:rPr>
      </w:pPr>
      <w:r w:rsidRPr="00E91F05">
        <w:rPr>
          <w:b/>
          <w:sz w:val="24"/>
          <w:szCs w:val="24"/>
        </w:rPr>
        <w:t>При</w:t>
      </w:r>
      <w:r>
        <w:rPr>
          <w:b/>
          <w:sz w:val="24"/>
          <w:szCs w:val="24"/>
        </w:rPr>
        <w:t xml:space="preserve"> валке деревьев и корчевании пней: </w:t>
      </w:r>
    </w:p>
    <w:p w:rsidR="000F76F7" w:rsidRDefault="000F76F7" w:rsidP="000F76F7">
      <w:pPr>
        <w:numPr>
          <w:ilvl w:val="0"/>
          <w:numId w:val="25"/>
        </w:numPr>
        <w:spacing w:after="200" w:line="276" w:lineRule="auto"/>
        <w:ind w:left="360" w:hanging="426"/>
        <w:rPr>
          <w:sz w:val="24"/>
          <w:szCs w:val="24"/>
        </w:rPr>
      </w:pPr>
      <w:r w:rsidRPr="003A5762">
        <w:rPr>
          <w:sz w:val="24"/>
          <w:szCs w:val="24"/>
        </w:rPr>
        <w:t xml:space="preserve">В местах производства работ порубочные остатки, мусор должны вывозиться своевременно </w:t>
      </w:r>
      <w:r w:rsidRPr="003A5762">
        <w:rPr>
          <w:sz w:val="24"/>
          <w:szCs w:val="24"/>
          <w:u w:val="single"/>
        </w:rPr>
        <w:t>(в конце каждой смены)</w:t>
      </w:r>
      <w:proofErr w:type="gramStart"/>
      <w:r w:rsidRPr="003A5762">
        <w:rPr>
          <w:sz w:val="24"/>
          <w:szCs w:val="24"/>
        </w:rPr>
        <w:t xml:space="preserve"> ,</w:t>
      </w:r>
      <w:proofErr w:type="gramEnd"/>
      <w:r w:rsidRPr="003A5762">
        <w:rPr>
          <w:sz w:val="24"/>
          <w:szCs w:val="24"/>
        </w:rPr>
        <w:t xml:space="preserve"> а также на объекте не должны оставаться куч земли и других материалов.</w:t>
      </w:r>
    </w:p>
    <w:p w:rsidR="000F76F7" w:rsidRPr="00EF0E30" w:rsidRDefault="000F76F7" w:rsidP="000F76F7">
      <w:pPr>
        <w:rPr>
          <w:b/>
          <w:sz w:val="24"/>
          <w:szCs w:val="24"/>
        </w:rPr>
      </w:pPr>
      <w:r w:rsidRPr="00EF0E30">
        <w:rPr>
          <w:b/>
          <w:sz w:val="24"/>
          <w:szCs w:val="24"/>
        </w:rPr>
        <w:t>При устройстве газонов</w:t>
      </w:r>
      <w:r>
        <w:rPr>
          <w:b/>
          <w:sz w:val="24"/>
          <w:szCs w:val="24"/>
        </w:rPr>
        <w:t>:</w:t>
      </w:r>
    </w:p>
    <w:p w:rsidR="000F76F7" w:rsidRPr="00FC1F89" w:rsidRDefault="000F76F7" w:rsidP="000F76F7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 Основание газона должно быть свободным от корней, камней и случайного мусора, а также спланированным</w:t>
      </w:r>
      <w:r>
        <w:rPr>
          <w:sz w:val="24"/>
          <w:szCs w:val="24"/>
        </w:rPr>
        <w:t>;</w:t>
      </w:r>
      <w:r w:rsidRPr="00FC1F89">
        <w:rPr>
          <w:sz w:val="24"/>
          <w:szCs w:val="24"/>
        </w:rPr>
        <w:t xml:space="preserve"> </w:t>
      </w:r>
    </w:p>
    <w:p w:rsidR="000F76F7" w:rsidRDefault="000F76F7" w:rsidP="000F76F7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Толщина растительного слоя должна соответствовать </w:t>
      </w:r>
      <w:proofErr w:type="gramStart"/>
      <w:r w:rsidR="006A1C10" w:rsidRPr="00FC1F89">
        <w:rPr>
          <w:sz w:val="24"/>
          <w:szCs w:val="24"/>
        </w:rPr>
        <w:t>заявленной</w:t>
      </w:r>
      <w:proofErr w:type="gramEnd"/>
      <w:r>
        <w:rPr>
          <w:sz w:val="24"/>
          <w:szCs w:val="24"/>
        </w:rPr>
        <w:t>;</w:t>
      </w:r>
    </w:p>
    <w:p w:rsidR="000F76F7" w:rsidRPr="00FC1F89" w:rsidRDefault="000F76F7" w:rsidP="000F76F7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6B6B70">
        <w:t xml:space="preserve">Поверхность осевшего растительного слоя </w:t>
      </w:r>
      <w:r w:rsidRPr="00FC1F89">
        <w:rPr>
          <w:sz w:val="24"/>
          <w:szCs w:val="24"/>
        </w:rPr>
        <w:t>не должн</w:t>
      </w:r>
      <w:r>
        <w:rPr>
          <w:sz w:val="24"/>
          <w:szCs w:val="24"/>
        </w:rPr>
        <w:t>а</w:t>
      </w:r>
      <w:r w:rsidRPr="00FC1F89">
        <w:rPr>
          <w:sz w:val="24"/>
          <w:szCs w:val="24"/>
        </w:rPr>
        <w:t xml:space="preserve"> быть </w:t>
      </w:r>
      <w:r w:rsidRPr="006B6B70">
        <w:t>выше бортового камня</w:t>
      </w:r>
      <w:r>
        <w:t>;</w:t>
      </w:r>
    </w:p>
    <w:p w:rsidR="000F76F7" w:rsidRPr="00FC1F89" w:rsidRDefault="000F76F7" w:rsidP="000F76F7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Посев семян должен производиться в соответствии с агротехническими; требованиями: соблюдены нормы высева семян на единицу площади, глубина заделки в почву, норма полива (10 л на 1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);</w:t>
      </w:r>
    </w:p>
    <w:p w:rsidR="000F76F7" w:rsidRPr="00FC1F89" w:rsidRDefault="000F76F7" w:rsidP="000F76F7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После посева полив должен производиться регулярно до появления всходов;</w:t>
      </w:r>
    </w:p>
    <w:p w:rsidR="000F76F7" w:rsidRPr="003A5762" w:rsidRDefault="000F76F7" w:rsidP="000F76F7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3A5762">
        <w:rPr>
          <w:sz w:val="24"/>
          <w:szCs w:val="24"/>
        </w:rPr>
        <w:t xml:space="preserve">На газонах не должно быть </w:t>
      </w:r>
      <w:r w:rsidRPr="003A5762">
        <w:t>просадок, участков с не взошедшей травой.</w:t>
      </w:r>
    </w:p>
    <w:p w:rsidR="000F76F7" w:rsidRPr="00EF0E30" w:rsidRDefault="000F76F7" w:rsidP="000F76F7">
      <w:pPr>
        <w:rPr>
          <w:sz w:val="24"/>
          <w:szCs w:val="24"/>
        </w:rPr>
      </w:pPr>
      <w:r w:rsidRPr="00EF0E30">
        <w:rPr>
          <w:b/>
          <w:sz w:val="24"/>
          <w:szCs w:val="24"/>
        </w:rPr>
        <w:t>При посадке деревьев</w:t>
      </w:r>
      <w:r>
        <w:rPr>
          <w:b/>
          <w:sz w:val="24"/>
          <w:szCs w:val="24"/>
        </w:rPr>
        <w:t xml:space="preserve"> и кустарников:</w:t>
      </w:r>
    </w:p>
    <w:p w:rsidR="000F76F7" w:rsidRDefault="000F76F7" w:rsidP="000F76F7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b/>
          <w:sz w:val="24"/>
          <w:szCs w:val="24"/>
        </w:rPr>
        <w:t>Саженцы деревьев лиственных пород</w:t>
      </w:r>
      <w:r>
        <w:rPr>
          <w:sz w:val="24"/>
          <w:szCs w:val="24"/>
        </w:rPr>
        <w:t xml:space="preserve"> должны иметь здоровую, нормально развитую, симметричную крону, типичную для данного биологического вида; прямой штамб и хорошо сформированную     корневую систему</w:t>
      </w:r>
    </w:p>
    <w:p w:rsidR="000F76F7" w:rsidRDefault="000F76F7" w:rsidP="000F76F7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На саженцах не должно быть механических повреждений, а также внешних признаков</w:t>
      </w:r>
      <w:r w:rsidRPr="00346A2F">
        <w:rPr>
          <w:sz w:val="24"/>
          <w:szCs w:val="24"/>
        </w:rPr>
        <w:t xml:space="preserve"> </w:t>
      </w:r>
      <w:r>
        <w:rPr>
          <w:sz w:val="24"/>
          <w:szCs w:val="24"/>
        </w:rPr>
        <w:t>повреждения вредителями и болезнями</w:t>
      </w:r>
    </w:p>
    <w:p w:rsidR="000F76F7" w:rsidRDefault="000F76F7" w:rsidP="000F76F7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Биометрические показатели саженцев: высота от 2,5 м; диаметр штамба – не менее      2,5 см, количество скелетных ветвей - не менее 5 шт., диаметр корневой системы не менее 60 см, длина к</w:t>
      </w:r>
      <w:r w:rsidR="006A1C10">
        <w:rPr>
          <w:sz w:val="24"/>
          <w:szCs w:val="24"/>
        </w:rPr>
        <w:t>о</w:t>
      </w:r>
      <w:r>
        <w:rPr>
          <w:sz w:val="24"/>
          <w:szCs w:val="24"/>
        </w:rPr>
        <w:t>рневой системы не менее 40 см</w:t>
      </w:r>
    </w:p>
    <w:p w:rsidR="000F76F7" w:rsidRDefault="000F76F7" w:rsidP="000F76F7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b/>
          <w:sz w:val="24"/>
          <w:szCs w:val="24"/>
        </w:rPr>
        <w:t xml:space="preserve">Саженцы </w:t>
      </w:r>
      <w:r>
        <w:rPr>
          <w:b/>
          <w:sz w:val="24"/>
          <w:szCs w:val="24"/>
        </w:rPr>
        <w:t>кустарников</w:t>
      </w:r>
      <w:r w:rsidRPr="001C1445">
        <w:rPr>
          <w:b/>
          <w:sz w:val="24"/>
          <w:szCs w:val="24"/>
        </w:rPr>
        <w:t xml:space="preserve"> пород</w:t>
      </w:r>
      <w:r>
        <w:rPr>
          <w:sz w:val="24"/>
          <w:szCs w:val="24"/>
        </w:rPr>
        <w:t xml:space="preserve"> должны иметь компактную и симметричную крону, прямой ствол, одну вершину и плотный земляной ком</w:t>
      </w:r>
    </w:p>
    <w:p w:rsidR="000F76F7" w:rsidRDefault="000F76F7" w:rsidP="000F76F7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sz w:val="24"/>
          <w:szCs w:val="24"/>
        </w:rPr>
        <w:t>Саженцы должны быть здоровыми</w:t>
      </w:r>
      <w:proofErr w:type="gramStart"/>
      <w:r w:rsidRPr="001C1445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без механических повреждений, а также без внешних признаков повреждения вредителями и болезнями</w:t>
      </w:r>
    </w:p>
    <w:p w:rsidR="000F76F7" w:rsidRDefault="000F76F7" w:rsidP="000F76F7">
      <w:pPr>
        <w:numPr>
          <w:ilvl w:val="0"/>
          <w:numId w:val="28"/>
        </w:numPr>
        <w:spacing w:after="200" w:line="276" w:lineRule="auto"/>
        <w:ind w:left="360" w:hanging="426"/>
        <w:jc w:val="both"/>
        <w:rPr>
          <w:sz w:val="24"/>
          <w:szCs w:val="24"/>
        </w:rPr>
      </w:pPr>
      <w:r w:rsidRPr="00441DD2">
        <w:rPr>
          <w:sz w:val="24"/>
          <w:szCs w:val="24"/>
        </w:rPr>
        <w:t>Биометрические показатели саженцев декоративных кустарн</w:t>
      </w:r>
      <w:r w:rsidR="006A1C10">
        <w:rPr>
          <w:sz w:val="24"/>
          <w:szCs w:val="24"/>
        </w:rPr>
        <w:t>и</w:t>
      </w:r>
      <w:r w:rsidRPr="00441DD2">
        <w:rPr>
          <w:sz w:val="24"/>
          <w:szCs w:val="24"/>
        </w:rPr>
        <w:t>ков: высота растений  не менее 1,1 м, количество скелетных ветвей н</w:t>
      </w:r>
      <w:r w:rsidR="006A1C10">
        <w:rPr>
          <w:sz w:val="24"/>
          <w:szCs w:val="24"/>
        </w:rPr>
        <w:t>е</w:t>
      </w:r>
      <w:r w:rsidRPr="00441DD2">
        <w:rPr>
          <w:sz w:val="24"/>
          <w:szCs w:val="24"/>
        </w:rPr>
        <w:t xml:space="preserve"> менее 6</w:t>
      </w:r>
      <w:r>
        <w:rPr>
          <w:sz w:val="24"/>
          <w:szCs w:val="24"/>
        </w:rPr>
        <w:t>, длина корневой системы</w:t>
      </w:r>
      <w:r w:rsidRPr="00441DD2">
        <w:rPr>
          <w:sz w:val="24"/>
          <w:szCs w:val="24"/>
        </w:rPr>
        <w:t xml:space="preserve"> </w:t>
      </w:r>
      <w:r>
        <w:rPr>
          <w:sz w:val="24"/>
          <w:szCs w:val="24"/>
        </w:rPr>
        <w:t>не менее 30 см</w:t>
      </w:r>
    </w:p>
    <w:p w:rsidR="000F76F7" w:rsidRPr="003A5762" w:rsidRDefault="000F76F7" w:rsidP="000F76F7">
      <w:pPr>
        <w:ind w:left="360"/>
        <w:jc w:val="both"/>
        <w:rPr>
          <w:sz w:val="24"/>
          <w:szCs w:val="24"/>
          <w:u w:val="single"/>
        </w:rPr>
      </w:pPr>
      <w:r w:rsidRPr="003A5762">
        <w:rPr>
          <w:sz w:val="24"/>
          <w:szCs w:val="24"/>
          <w:u w:val="single"/>
        </w:rPr>
        <w:t xml:space="preserve">При посадке  должна быть соблюдена глубина посадки саженцев, схема посадки, норма полива. В посадочные ямы при посадке саженцев деревьев должны быть забиты колья, выступающие над уровнем земли на 1,,1 м; в нижнюю часть посадочных ям и до низа </w:t>
      </w:r>
      <w:r w:rsidRPr="003A5762">
        <w:rPr>
          <w:sz w:val="24"/>
          <w:szCs w:val="24"/>
          <w:u w:val="single"/>
        </w:rPr>
        <w:lastRenderedPageBreak/>
        <w:t xml:space="preserve">кома засыпается растительный грунт. При посадке упаковку следует удалять только после окончания установки растений на место. После посадки необходимо сделать приствольную лунку,  саженцы должны быть подвязаны к установленным в ямы кольям и обильно политы водой.  </w:t>
      </w:r>
    </w:p>
    <w:p w:rsidR="000F76F7" w:rsidRDefault="000F76F7" w:rsidP="000F76F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9C7D85">
        <w:rPr>
          <w:b/>
          <w:sz w:val="24"/>
          <w:szCs w:val="24"/>
        </w:rPr>
        <w:t>кладк</w:t>
      </w:r>
      <w:r>
        <w:rPr>
          <w:b/>
          <w:sz w:val="24"/>
          <w:szCs w:val="24"/>
        </w:rPr>
        <w:t>а</w:t>
      </w:r>
      <w:r w:rsidRPr="009C7D85">
        <w:rPr>
          <w:b/>
          <w:sz w:val="24"/>
          <w:szCs w:val="24"/>
        </w:rPr>
        <w:t xml:space="preserve"> плитки</w:t>
      </w:r>
      <w:r>
        <w:rPr>
          <w:b/>
          <w:sz w:val="24"/>
          <w:szCs w:val="24"/>
        </w:rPr>
        <w:t>:</w:t>
      </w:r>
    </w:p>
    <w:p w:rsidR="000F76F7" w:rsidRDefault="000F76F7" w:rsidP="000F76F7">
      <w:pPr>
        <w:numPr>
          <w:ilvl w:val="0"/>
          <w:numId w:val="29"/>
        </w:numPr>
        <w:spacing w:after="200" w:line="276" w:lineRule="auto"/>
        <w:jc w:val="both"/>
        <w:rPr>
          <w:sz w:val="24"/>
          <w:szCs w:val="24"/>
        </w:rPr>
      </w:pPr>
      <w:r w:rsidRPr="001E14ED">
        <w:rPr>
          <w:sz w:val="24"/>
          <w:szCs w:val="24"/>
        </w:rPr>
        <w:t xml:space="preserve">Планировка </w:t>
      </w:r>
      <w:r>
        <w:rPr>
          <w:sz w:val="24"/>
          <w:szCs w:val="24"/>
        </w:rPr>
        <w:t>заст</w:t>
      </w:r>
      <w:r w:rsidR="006A1C10">
        <w:rPr>
          <w:sz w:val="24"/>
          <w:szCs w:val="24"/>
        </w:rPr>
        <w:t>и</w:t>
      </w:r>
      <w:r>
        <w:rPr>
          <w:sz w:val="24"/>
          <w:szCs w:val="24"/>
        </w:rPr>
        <w:t xml:space="preserve">лаемой поверхности тротуарной плиткой (продольная и </w:t>
      </w:r>
      <w:r w:rsidR="006A1C10">
        <w:rPr>
          <w:sz w:val="24"/>
          <w:szCs w:val="24"/>
        </w:rPr>
        <w:t>п</w:t>
      </w:r>
      <w:r>
        <w:rPr>
          <w:sz w:val="24"/>
          <w:szCs w:val="24"/>
        </w:rPr>
        <w:t>оперечная) должна быть выполнена с  соблюдением всех технологических уклонов для стока воды</w:t>
      </w:r>
    </w:p>
    <w:p w:rsidR="000F76F7" w:rsidRDefault="000F76F7" w:rsidP="000F76F7">
      <w:pPr>
        <w:numPr>
          <w:ilvl w:val="0"/>
          <w:numId w:val="2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Основание из песка должно быть уплотнено</w:t>
      </w:r>
    </w:p>
    <w:p w:rsidR="000F76F7" w:rsidRDefault="000F76F7" w:rsidP="000F76F7">
      <w:pPr>
        <w:numPr>
          <w:ilvl w:val="0"/>
          <w:numId w:val="2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укладке плитки должна быть выдержана ровность покрытия (продольная и поперечная), а также ровность швов между плиткой.  </w:t>
      </w:r>
    </w:p>
    <w:p w:rsidR="000F76F7" w:rsidRDefault="000F76F7" w:rsidP="000F76F7">
      <w:pPr>
        <w:numPr>
          <w:ilvl w:val="0"/>
          <w:numId w:val="2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Ширина швов между плитками не должна превышать 5 мм </w:t>
      </w:r>
    </w:p>
    <w:p w:rsidR="000F76F7" w:rsidRPr="001E14ED" w:rsidRDefault="000F76F7" w:rsidP="000F76F7">
      <w:pPr>
        <w:jc w:val="both"/>
        <w:rPr>
          <w:sz w:val="24"/>
          <w:szCs w:val="24"/>
        </w:rPr>
      </w:pPr>
    </w:p>
    <w:p w:rsidR="000F76F7" w:rsidRDefault="000F76F7" w:rsidP="000F76F7">
      <w:pPr>
        <w:ind w:left="-426"/>
        <w:rPr>
          <w:b/>
          <w:sz w:val="24"/>
          <w:szCs w:val="24"/>
        </w:rPr>
      </w:pPr>
    </w:p>
    <w:p w:rsidR="000F76F7" w:rsidRPr="0064715C" w:rsidRDefault="000F76F7" w:rsidP="000F76F7">
      <w:pPr>
        <w:ind w:left="-426"/>
        <w:rPr>
          <w:b/>
          <w:sz w:val="24"/>
          <w:szCs w:val="24"/>
        </w:rPr>
      </w:pPr>
      <w:r w:rsidRPr="0064715C">
        <w:rPr>
          <w:b/>
          <w:sz w:val="24"/>
          <w:szCs w:val="24"/>
        </w:rPr>
        <w:t>При производстве работ и по окончании их не должно быть земли, мусора на прилегающих тротуарах или проезжей части</w:t>
      </w:r>
      <w:r>
        <w:rPr>
          <w:b/>
          <w:sz w:val="24"/>
          <w:szCs w:val="24"/>
        </w:rPr>
        <w:t>.</w:t>
      </w:r>
    </w:p>
    <w:p w:rsidR="000F76F7" w:rsidRDefault="000F76F7" w:rsidP="000F76F7">
      <w:pPr>
        <w:ind w:left="-426"/>
        <w:rPr>
          <w:b/>
          <w:sz w:val="24"/>
          <w:szCs w:val="24"/>
        </w:rPr>
      </w:pPr>
      <w:r w:rsidRPr="0064715C">
        <w:rPr>
          <w:b/>
          <w:sz w:val="24"/>
          <w:szCs w:val="24"/>
        </w:rPr>
        <w:t>Подрядчик осуществляет ограждение места производства работ</w:t>
      </w:r>
      <w:r>
        <w:rPr>
          <w:b/>
          <w:sz w:val="24"/>
          <w:szCs w:val="24"/>
        </w:rPr>
        <w:t>.</w:t>
      </w:r>
    </w:p>
    <w:p w:rsidR="000F76F7" w:rsidRPr="00EB7EEC" w:rsidRDefault="000F76F7" w:rsidP="000F76F7">
      <w:pPr>
        <w:ind w:left="-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Работы производить </w:t>
      </w:r>
      <w:r w:rsidRPr="0064715C">
        <w:rPr>
          <w:b/>
          <w:sz w:val="24"/>
          <w:szCs w:val="24"/>
        </w:rPr>
        <w:t xml:space="preserve"> в соответствии с требованиями ГОСТ </w:t>
      </w:r>
      <w:r>
        <w:rPr>
          <w:b/>
          <w:sz w:val="24"/>
          <w:szCs w:val="24"/>
        </w:rPr>
        <w:t xml:space="preserve"> 24909-81, 26869-86, Правилами создания, охраны и содержания зелёных насаждений в городах РФ (утв. Приказом Госстроя РФ 15 декабря 1999 № 153)</w:t>
      </w:r>
      <w:r w:rsidRPr="0064715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СНиП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-10-75 ч.3 (Правила производства и приёмки работ, гл.10»Благоустройство территорий»).</w:t>
      </w:r>
    </w:p>
    <w:p w:rsidR="000F76F7" w:rsidRDefault="000F76F7" w:rsidP="000F76F7">
      <w:pPr>
        <w:ind w:left="-567"/>
        <w:rPr>
          <w:sz w:val="24"/>
          <w:szCs w:val="24"/>
        </w:rPr>
      </w:pPr>
    </w:p>
    <w:p w:rsidR="00376BA9" w:rsidRDefault="00376BA9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</w:pPr>
    </w:p>
    <w:p w:rsidR="000F76F7" w:rsidRDefault="000F76F7" w:rsidP="00750255">
      <w:pPr>
        <w:spacing w:line="240" w:lineRule="atLeast"/>
        <w:rPr>
          <w:b/>
          <w:sz w:val="24"/>
          <w:szCs w:val="24"/>
        </w:rPr>
        <w:sectPr w:rsidR="000F76F7" w:rsidSect="000F76F7"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0F76F7" w:rsidRPr="009C2261" w:rsidRDefault="000F76F7" w:rsidP="00750255">
      <w:pPr>
        <w:spacing w:line="240" w:lineRule="atLeast"/>
        <w:rPr>
          <w:b/>
          <w:sz w:val="24"/>
          <w:szCs w:val="24"/>
        </w:rPr>
      </w:pPr>
    </w:p>
    <w:p w:rsidR="005970F1" w:rsidRPr="005970F1" w:rsidRDefault="005970F1" w:rsidP="005970F1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Приложение № 2 </w:t>
      </w:r>
    </w:p>
    <w:p w:rsidR="005970F1" w:rsidRPr="005970F1" w:rsidRDefault="005970F1" w:rsidP="005970F1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5970F1" w:rsidRPr="005970F1" w:rsidRDefault="005970F1" w:rsidP="005970F1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0F76F7" w:rsidRPr="000F76F7" w:rsidRDefault="000F76F7" w:rsidP="000F76F7">
      <w:pPr>
        <w:pStyle w:val="10"/>
        <w:jc w:val="center"/>
        <w:rPr>
          <w:color w:val="auto"/>
          <w:sz w:val="24"/>
        </w:rPr>
      </w:pPr>
      <w:r w:rsidRPr="000F76F7">
        <w:rPr>
          <w:color w:val="auto"/>
          <w:sz w:val="24"/>
        </w:rPr>
        <w:t>ЛОКАЛЬНЫЙ СМЕТНЫЙ РАСЧЕТ №</w:t>
      </w:r>
      <w:bookmarkStart w:id="0" w:name="Ind"/>
      <w:bookmarkEnd w:id="0"/>
    </w:p>
    <w:p w:rsidR="000F76F7" w:rsidRDefault="000F76F7" w:rsidP="000F76F7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0F76F7" w:rsidRPr="008D3747" w:rsidRDefault="000F76F7" w:rsidP="000F76F7">
      <w:pPr>
        <w:ind w:left="2700"/>
      </w:pPr>
      <w:r w:rsidRPr="008D3747">
        <w:t xml:space="preserve">на </w:t>
      </w:r>
      <w:bookmarkStart w:id="1" w:name="Obj"/>
      <w:bookmarkEnd w:id="1"/>
      <w:r>
        <w:t>выполнение работ по сносу, обрезке деревьев, корчевке пней, посадке деревьев и кустарников, восстановление газонов плиточного покрытия  в аллее памяти по ул</w:t>
      </w:r>
      <w:proofErr w:type="gramStart"/>
      <w:r>
        <w:t>.Е</w:t>
      </w:r>
      <w:proofErr w:type="gramEnd"/>
      <w:r>
        <w:t>катерининской; восстановление деревянного покрытия скамеек на нижней набережной р.Кама.</w:t>
      </w:r>
    </w:p>
    <w:p w:rsidR="000F76F7" w:rsidRDefault="000F76F7" w:rsidP="000F76F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0F76F7" w:rsidRDefault="000F76F7" w:rsidP="000F76F7">
      <w:pPr>
        <w:rPr>
          <w:i/>
          <w:sz w:val="28"/>
        </w:rPr>
      </w:pPr>
    </w:p>
    <w:p w:rsidR="000F76F7" w:rsidRPr="003A275B" w:rsidRDefault="000F76F7" w:rsidP="000F76F7">
      <w:pPr>
        <w:ind w:left="2880"/>
      </w:pPr>
      <w:r w:rsidRPr="008D3747">
        <w:t xml:space="preserve">Сметная стоимость </w:t>
      </w:r>
      <w:bookmarkStart w:id="2" w:name="SmPr"/>
      <w:bookmarkEnd w:id="2"/>
      <w:r>
        <w:t>1004959,45 руб.</w:t>
      </w:r>
    </w:p>
    <w:p w:rsidR="000F76F7" w:rsidRPr="003A275B" w:rsidRDefault="000F76F7" w:rsidP="000F76F7">
      <w:pPr>
        <w:ind w:left="2880"/>
        <w:outlineLvl w:val="0"/>
      </w:pPr>
      <w:r w:rsidRPr="008D3747">
        <w:t xml:space="preserve">Средства  на оплату труда </w:t>
      </w:r>
      <w:bookmarkStart w:id="3" w:name="FOT"/>
      <w:bookmarkEnd w:id="3"/>
      <w:r>
        <w:t>170480,82 руб.</w:t>
      </w:r>
    </w:p>
    <w:p w:rsidR="000F76F7" w:rsidRPr="008D3747" w:rsidRDefault="000F76F7" w:rsidP="000F76F7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0F76F7" w:rsidRPr="00FC70F0" w:rsidRDefault="000F76F7" w:rsidP="000F76F7">
      <w:pPr>
        <w:ind w:left="2124" w:firstLine="708"/>
      </w:pPr>
    </w:p>
    <w:p w:rsidR="000F76F7" w:rsidRPr="00FC70F0" w:rsidRDefault="000F76F7" w:rsidP="000F76F7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0F76F7" w:rsidTr="000F76F7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0F76F7" w:rsidRPr="00744ADD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0F76F7" w:rsidRPr="00744ADD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0F76F7" w:rsidTr="000F76F7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0F76F7" w:rsidTr="000F76F7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0F76F7" w:rsidRPr="00297D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0F76F7" w:rsidRDefault="000F76F7" w:rsidP="000F76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0F76F7" w:rsidRPr="00297D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0F76F7" w:rsidRPr="00946AC0" w:rsidRDefault="000F76F7" w:rsidP="000F76F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0F76F7" w:rsidTr="000F76F7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297DF7" w:rsidRDefault="000F76F7" w:rsidP="000F76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Работы с деревьями и кустарниками в аллее памяти по ул</w:t>
            </w:r>
            <w:proofErr w:type="gramStart"/>
            <w:r>
              <w:rPr>
                <w:b/>
                <w:sz w:val="18"/>
                <w:szCs w:val="14"/>
              </w:rPr>
              <w:t>.Е</w:t>
            </w:r>
            <w:proofErr w:type="gramEnd"/>
            <w:r>
              <w:rPr>
                <w:b/>
                <w:sz w:val="18"/>
                <w:szCs w:val="14"/>
              </w:rPr>
              <w:t>катерининской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(липа, сосна, кедр, тополь) диаметром более 300 мм (8 штук)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gramStart"/>
            <w:r>
              <w:rPr>
                <w:sz w:val="18"/>
              </w:rPr>
              <w:t>складочный</w:t>
            </w:r>
            <w:proofErr w:type="gramEnd"/>
            <w:r>
              <w:rPr>
                <w:sz w:val="18"/>
              </w:rPr>
              <w:t xml:space="preserve"> м3 кряжей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2795,00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1881,50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913,50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2353,82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1315,80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89,08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ФЕР01-02-115-02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Корчевка кустарника и мелколесья в торфяных грунтах корчевателями-собирателями на тракторе мощностью: 79 кВт (108 л.с.), кустарник и мелколесье средние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 га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0,0002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2/10000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559,24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559,24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90,58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0F76F7" w:rsidRPr="00B7776A" w:rsidRDefault="000F76F7" w:rsidP="000F76F7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348,84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39,10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0F76F7" w:rsidRPr="00B7776A" w:rsidRDefault="000F76F7" w:rsidP="000F76F7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570,52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570,52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ФЕР47-01-007-08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Подготовка стандартных посадочных мест для деревьев и кустарников с квадратным комом земли вручную размером: 0,8x0,8x0,5 м с добавлением растительной земли до 50%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 ям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1737,78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386,26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2085,34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463,51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ФЕР47-01-009-06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Посадка деревьев и кустарников с комом земли размером: 0,8x0,8x0,5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 деревьев или кустарников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1077,69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390,86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274,61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1293,23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469,03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329,53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ФССЦ-414-0022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Береза бородавчатая, повышенный стандарт (с комом земли), высота 3,0-3,5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1945,92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ФЕР47-01-031-18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Подготовка стандартных посадочных мест для двухрядной живой изгороди вручную: с добавлением растительной земли до 50%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 м траншей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2,3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84,40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725,03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194,12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ФЕР47-01-033-02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Посадка кустарников-саженцев в живую изгородь: двухрядную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 м живой изгороди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2,3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151,14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117,78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30,80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70,84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7,48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ФССЦ-414-0266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от 04.03.10  №94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Барбарис "</w:t>
            </w:r>
            <w:proofErr w:type="spellStart"/>
            <w:r>
              <w:rPr>
                <w:sz w:val="18"/>
              </w:rPr>
              <w:t>Тунберга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Ред</w:t>
            </w:r>
            <w:proofErr w:type="spellEnd"/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Рокет</w:t>
            </w:r>
            <w:proofErr w:type="spellEnd"/>
            <w:r>
              <w:rPr>
                <w:sz w:val="18"/>
              </w:rPr>
              <w:t>", высота 1,25-1,5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398,26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45799,90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ФЕР47-01-031-13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Подготовка стандартных посадочных мест для однорядной живой изгороди вручную: с добавлением растительной земли до 50%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 м траншей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1462,63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390,91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ФЕР47-01-033-01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Посадка кустарников-саженцев в живую изгородь: однорядную и вьющихся растений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 м живой изгороди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61,59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41,35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18,70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268,78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121,55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12,81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ФССЦ-414-0286(Каталог ФЦЦ 2кв., с.121)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Сирень полуштамбовая, высота 0,3-0,4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27,88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5436,60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ФЕР47-01-067-06</w:t>
            </w:r>
          </w:p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уход 2р</w:t>
            </w:r>
            <w:proofErr w:type="gramStart"/>
            <w:r>
              <w:rPr>
                <w:sz w:val="18"/>
              </w:rPr>
              <w:t>.в</w:t>
            </w:r>
            <w:proofErr w:type="gramEnd"/>
            <w:r>
              <w:rPr>
                <w:sz w:val="18"/>
              </w:rPr>
              <w:t xml:space="preserve"> мес. ПЗ=7 (ОЗП=7; ЭМ=7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ЗПМ=7; МАТ=7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ТЗ=7; ТЗМ=7)</w:t>
            </w: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Уход за деревьями или кустарниками с комом земли размером: 0,8x0,8x0,5 м</w:t>
            </w:r>
          </w:p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уход 2р</w:t>
            </w:r>
            <w:proofErr w:type="gramStart"/>
            <w:r>
              <w:rPr>
                <w:sz w:val="18"/>
              </w:rPr>
              <w:t>.в</w:t>
            </w:r>
            <w:proofErr w:type="gramEnd"/>
            <w:r>
              <w:rPr>
                <w:sz w:val="18"/>
              </w:rPr>
              <w:t xml:space="preserve"> мес. ПЗ=7 (ОЗП=7; ЭМ=7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ЗПМ=7; МАТ=7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ТЗ=7; ТЗМ=7)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 деревьев или кустарников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3797,36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2018,80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1054,90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111,23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4556,83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2422,56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1265,88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133,48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ФЕР47-01-069-01</w:t>
            </w:r>
          </w:p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уход 2р</w:t>
            </w:r>
            <w:proofErr w:type="gramStart"/>
            <w:r>
              <w:rPr>
                <w:sz w:val="18"/>
              </w:rPr>
              <w:t>.в</w:t>
            </w:r>
            <w:proofErr w:type="gramEnd"/>
            <w:r>
              <w:rPr>
                <w:sz w:val="18"/>
              </w:rPr>
              <w:t xml:space="preserve"> мес. ПЗ=7 (ОЗП=7; ЭМ=7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ЗПМ=7; МАТ=7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ТЗ=7; ТЗМ=7)</w:t>
            </w: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Уход за саженцами кустарников  в живой изгороди: однорядной и вьющимися растениями</w:t>
            </w:r>
          </w:p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уход 2р</w:t>
            </w:r>
            <w:proofErr w:type="gramStart"/>
            <w:r>
              <w:rPr>
                <w:sz w:val="18"/>
              </w:rPr>
              <w:t>.в</w:t>
            </w:r>
            <w:proofErr w:type="gramEnd"/>
            <w:r>
              <w:rPr>
                <w:sz w:val="18"/>
              </w:rPr>
              <w:t xml:space="preserve"> мес. ПЗ=7 (ОЗП=7; ЭМ=7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ЗПМ=7; МАТ=7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ТЗ=7; ТЗМ=7)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 м живой изгороди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558,18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177,10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3628,17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1667,58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1151,15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121,49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ФЕР47-01-069-02</w:t>
            </w:r>
          </w:p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уход 2р</w:t>
            </w:r>
            <w:proofErr w:type="gramStart"/>
            <w:r>
              <w:rPr>
                <w:sz w:val="18"/>
              </w:rPr>
              <w:t>.в</w:t>
            </w:r>
            <w:proofErr w:type="gramEnd"/>
            <w:r>
              <w:rPr>
                <w:sz w:val="18"/>
              </w:rPr>
              <w:t xml:space="preserve"> мес. ПЗ=7 (ОЗП=7; ЭМ=7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ЗПМ=7; МАТ=7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ТЗ=7; ТЗМ=7)</w:t>
            </w: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Уход за саженцами кустарников  в живой изгороди: двухрядной</w:t>
            </w:r>
          </w:p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уход 2р</w:t>
            </w:r>
            <w:proofErr w:type="gramStart"/>
            <w:r>
              <w:rPr>
                <w:sz w:val="18"/>
              </w:rPr>
              <w:t>.в</w:t>
            </w:r>
            <w:proofErr w:type="gramEnd"/>
            <w:r>
              <w:rPr>
                <w:sz w:val="18"/>
              </w:rPr>
              <w:t xml:space="preserve"> мес. ПЗ=7 (ОЗП=7; ЭМ=7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ЗПМ=7; МАТ=7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ТЗ=7; ТЗМ=7)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 м живой изгороди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2,3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773,22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261,80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27,58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1778,41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602,14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63,43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4"/>
                <w:szCs w:val="14"/>
              </w:rPr>
            </w:pPr>
            <w:r w:rsidRPr="00B7776A">
              <w:rPr>
                <w:b/>
                <w:sz w:val="14"/>
                <w:szCs w:val="14"/>
              </w:rPr>
              <w:t xml:space="preserve">  Итого по разделу 1 Работы с деревьями и кустарниками в аллее памяти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B7776A">
              <w:rPr>
                <w:b/>
                <w:sz w:val="14"/>
                <w:szCs w:val="14"/>
              </w:rPr>
              <w:t>по ул.</w:t>
            </w:r>
            <w:r>
              <w:rPr>
                <w:b/>
                <w:sz w:val="18"/>
                <w:szCs w:val="14"/>
              </w:rPr>
              <w:t xml:space="preserve"> Екатерининской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551433,81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Восстановление газонов в аллее памяти по ул. Екатерининской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ФЕР47-01-001-01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Планировка участка: механизированным способом (срезка старой дернины, толщина слоя 15 см)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7,25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17,19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124,63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27,41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ФСЦП311-01-145-1</w:t>
            </w:r>
          </w:p>
          <w:p w:rsidR="000F76F7" w:rsidRPr="00B7776A" w:rsidRDefault="000F76F7" w:rsidP="000F76F7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Дерн: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190,3125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725*0,15*1,75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2082,02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2082,02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224,57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0F76F7" w:rsidRPr="00B7776A" w:rsidRDefault="000F76F7" w:rsidP="000F76F7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190,3125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725*0,15*1,75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3193,44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3193,44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ФЕР47-01-046-04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7,25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2296,10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16646,73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2302,60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ФЕР47-01-046-05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7,25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43,43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5096,24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314,87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7,25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4850,11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367,43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2185,15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230,41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4"/>
                <w:szCs w:val="14"/>
              </w:rPr>
            </w:pPr>
            <w:r w:rsidRPr="00B7776A">
              <w:rPr>
                <w:b/>
                <w:sz w:val="14"/>
                <w:szCs w:val="14"/>
              </w:rPr>
              <w:t xml:space="preserve">  Итого по разделу 2 Восстановление газонов в аллее памяти по ул.</w:t>
            </w:r>
            <w:r>
              <w:rPr>
                <w:b/>
                <w:sz w:val="18"/>
                <w:szCs w:val="14"/>
              </w:rPr>
              <w:t xml:space="preserve"> Екатерининской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214249,72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Восстановление  плиточного покрытия в аллее памяти по </w:t>
            </w:r>
            <w:proofErr w:type="spellStart"/>
            <w:r>
              <w:rPr>
                <w:b/>
                <w:sz w:val="18"/>
                <w:szCs w:val="14"/>
              </w:rPr>
              <w:t>ул</w:t>
            </w:r>
            <w:proofErr w:type="gramStart"/>
            <w:r>
              <w:rPr>
                <w:b/>
                <w:sz w:val="18"/>
                <w:szCs w:val="14"/>
              </w:rPr>
              <w:t>.Е</w:t>
            </w:r>
            <w:proofErr w:type="gramEnd"/>
            <w:r>
              <w:rPr>
                <w:b/>
                <w:sz w:val="18"/>
                <w:szCs w:val="14"/>
              </w:rPr>
              <w:t>катериниской</w:t>
            </w:r>
            <w:proofErr w:type="spellEnd"/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ФЕРр68-20-1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Разборка тротуаров и дорожек из плит с их отноской и укладкой в штабель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основания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0,945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94,5/100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142,34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142,34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134,51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134,51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ФЕР27-03-010-01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Разборка бортовых камней: на бетонном основании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0,432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43,2/100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265,74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265,74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ФЕР27-04-001-01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0,0945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94,5*0,1/100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2281,99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2143,72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202,58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ФССЦ-408-0124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работ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737,88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ФЕР27-07-003-02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бетонных </w:t>
            </w:r>
            <w:proofErr w:type="spellStart"/>
            <w:r>
              <w:rPr>
                <w:sz w:val="18"/>
              </w:rPr>
              <w:t>плитных</w:t>
            </w:r>
            <w:proofErr w:type="spellEnd"/>
            <w:r>
              <w:rPr>
                <w:sz w:val="18"/>
              </w:rPr>
              <w:t xml:space="preserve"> тротуаров с заполнением швов: песком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тротуара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0,945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94,5/100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9165,60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346,41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403,43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8661,49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381,24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5,33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ФЕР27-02-010-02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0,432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43,2/100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1906,56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278,05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34,40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ФССЦ-403-8023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Камни бортовые: БР 100.20.8 /бетон В22,5 (М300), объем 0,016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0F76F7" w:rsidRPr="00B7776A" w:rsidRDefault="000F76F7" w:rsidP="000F76F7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205,20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23,00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0F76F7" w:rsidRPr="00B7776A" w:rsidRDefault="000F76F7" w:rsidP="000F76F7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335,60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4"/>
                <w:szCs w:val="14"/>
              </w:rPr>
            </w:pPr>
            <w:r w:rsidRPr="00B7776A">
              <w:rPr>
                <w:b/>
                <w:sz w:val="14"/>
                <w:szCs w:val="14"/>
              </w:rPr>
              <w:t xml:space="preserve">  Итого по разделу 3 Устройство плиточного покрытия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82654,80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Восстановление деревянного покрытия скамеек на нижней набережной р</w:t>
            </w:r>
            <w:proofErr w:type="gramStart"/>
            <w:r>
              <w:rPr>
                <w:b/>
                <w:sz w:val="18"/>
                <w:szCs w:val="14"/>
              </w:rPr>
              <w:t>.К</w:t>
            </w:r>
            <w:proofErr w:type="gramEnd"/>
            <w:r>
              <w:rPr>
                <w:b/>
                <w:sz w:val="18"/>
                <w:szCs w:val="14"/>
              </w:rPr>
              <w:t>ама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ФЕР11-01-033-02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дощатых толщиной 36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0,0594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5,94/100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9007,76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569,04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126,14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535,06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7,49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0,52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ФЕР15-04-024-03</w:t>
            </w:r>
          </w:p>
          <w:p w:rsidR="000F76F7" w:rsidRDefault="000F76F7" w:rsidP="000F76F7">
            <w:pPr>
              <w:rPr>
                <w:sz w:val="18"/>
              </w:rPr>
            </w:pPr>
          </w:p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Простая окраска масляными составами по дереву: полов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окрашиваемой поверхности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0,0594</w:t>
            </w:r>
          </w:p>
          <w:p w:rsidR="000F76F7" w:rsidRPr="00B7776A" w:rsidRDefault="000F76F7" w:rsidP="000F76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5,94/100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771,22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209,59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3,80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4"/>
                <w:szCs w:val="14"/>
              </w:rPr>
            </w:pPr>
            <w:r w:rsidRPr="00B7776A">
              <w:rPr>
                <w:b/>
                <w:sz w:val="14"/>
                <w:szCs w:val="14"/>
              </w:rPr>
              <w:t xml:space="preserve">  Итого по разделу 4 Восстановление деревянного покрытия скамеек на нижней набережной р</w:t>
            </w:r>
            <w:proofErr w:type="gramStart"/>
            <w:r w:rsidRPr="00B7776A">
              <w:rPr>
                <w:b/>
                <w:sz w:val="14"/>
                <w:szCs w:val="14"/>
              </w:rPr>
              <w:t>.К</w:t>
            </w:r>
            <w:proofErr w:type="gramEnd"/>
            <w:r w:rsidRPr="00B7776A">
              <w:rPr>
                <w:b/>
                <w:sz w:val="14"/>
                <w:szCs w:val="14"/>
              </w:rPr>
              <w:t>ама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3322,23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121652,43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14327,15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14215,12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947,51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598584,88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162634,14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49207,17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7846,68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153547,00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99528,67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4"/>
                <w:szCs w:val="14"/>
              </w:rPr>
            </w:pPr>
            <w:r w:rsidRPr="00B7776A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п.18; Письмо №АП-5536/06 Прил.2 п.18):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1-2, 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5283,33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3331,81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1002,58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46874,07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38115,91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5133,21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104%*0,85 ФОТ (от 38 115,91)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33694,46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38 115,91)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18295,64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98864,17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Земляные работы, выполняемые по другим видам работ (подготовительным, сопутствующим, укрепительным)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п.1.4, Прим.п.1; Письмо №АП-5536/06 Прил.1 п.1.4,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0,69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Накладные расходы 80%*0.9 * 0,85 ФОТ (от 0,23)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45%*0.85 * 0,8 ФОТ (от 0,23)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4, 20, 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2757,56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2636,06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286,67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15249,31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2636,06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286,67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408,17)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346,94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408,17)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15792,17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5, 21, 33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4099,56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4099,56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22670,57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4099,56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п.40, Прим.п.1; Письмо №АП-5536/06 Прил.1 п.40,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6-11, 13-19, 22-24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96177,73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9944,53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5850,87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634,21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454790,58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113765,42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33964,66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7255,36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115%*0.9 * 0,85 ФОТ (от 121 020,78)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106468,03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90%*0.85 * 0,8 ФОТ (от 121 020,78)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74064,72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635323,33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п.21, Прим.п.1; Письмо №АП-5536/06 Прил.1 п.21,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26-31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12753,27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883,06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618,22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26,08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56414,92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10102,21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3330,11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298,36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142%*0,85 ФОТ (от 10 400,57)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12553,49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95%*0.85 * 0,8 ФОТ (от 10 400,57)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6718,77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75687,18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Полы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п.11, Прим.п.1; Письмо №АП-5536/06 Прил.1 п.11,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535,06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7,49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0,52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2314,51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386,67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41,64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5,95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123%*0.9 * 0,85 ФОТ (от 392,62)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Сметная прибыль 75%*0.85 * 0,8 ФОТ (от 392,62)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2884,19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Отделочные работы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п.15, Прим.п.1; Письмо №АП-5536/06 Прил.1 п.15,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105%*0.9 * 0,85 ФОТ (от 142,54)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55%*0.85 * 0,8 ФОТ (от 142,54)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851660,55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153298,90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sz w:val="14"/>
                <w:szCs w:val="14"/>
              </w:rPr>
            </w:pPr>
          </w:p>
        </w:tc>
      </w:tr>
      <w:tr w:rsidR="000F76F7" w:rsidRPr="00B7776A" w:rsidTr="000F76F7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rPr>
                <w:b/>
                <w:sz w:val="14"/>
                <w:szCs w:val="14"/>
              </w:rPr>
            </w:pPr>
            <w:r w:rsidRPr="00B7776A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1004959,45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  <w:p w:rsidR="000F76F7" w:rsidRPr="00B7776A" w:rsidRDefault="000F76F7" w:rsidP="000F76F7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1D08EA" w:rsidRDefault="001D08EA" w:rsidP="001D08EA">
      <w:pPr>
        <w:jc w:val="center"/>
      </w:pPr>
    </w:p>
    <w:p w:rsidR="001D08EA" w:rsidRDefault="001D08EA" w:rsidP="001D08EA">
      <w:pPr>
        <w:jc w:val="center"/>
      </w:pPr>
    </w:p>
    <w:p w:rsidR="001D08EA" w:rsidRDefault="001D08EA" w:rsidP="001D08EA">
      <w:pPr>
        <w:jc w:val="center"/>
      </w:pPr>
    </w:p>
    <w:p w:rsidR="001D08EA" w:rsidRDefault="001D08EA" w:rsidP="001D08EA">
      <w:pPr>
        <w:jc w:val="center"/>
      </w:pPr>
    </w:p>
    <w:p w:rsidR="001D08EA" w:rsidRDefault="001D08EA" w:rsidP="001D08EA">
      <w:pPr>
        <w:jc w:val="center"/>
      </w:pPr>
    </w:p>
    <w:p w:rsidR="001D08EA" w:rsidRDefault="001D08EA" w:rsidP="001D08EA">
      <w:pPr>
        <w:jc w:val="center"/>
      </w:pPr>
    </w:p>
    <w:p w:rsidR="001D08EA" w:rsidRDefault="001D08EA" w:rsidP="001D08EA">
      <w:pPr>
        <w:jc w:val="center"/>
      </w:pPr>
    </w:p>
    <w:p w:rsidR="001D08EA" w:rsidRDefault="001D08EA" w:rsidP="001D08EA">
      <w:pPr>
        <w:jc w:val="center"/>
        <w:sectPr w:rsidR="001D08EA" w:rsidSect="000F76F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1D08EA" w:rsidRDefault="001D08EA" w:rsidP="001D08EA">
      <w:pPr>
        <w:jc w:val="center"/>
      </w:pPr>
    </w:p>
    <w:p w:rsidR="005970F1" w:rsidRPr="00422DB9" w:rsidRDefault="005970F1" w:rsidP="005970F1">
      <w:pPr>
        <w:rPr>
          <w:color w:val="FF0000"/>
          <w:sz w:val="24"/>
          <w:szCs w:val="24"/>
        </w:rPr>
      </w:pPr>
    </w:p>
    <w:p w:rsidR="0001403B" w:rsidRPr="005970F1" w:rsidRDefault="005970F1" w:rsidP="0001403B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>Приложение № 3</w:t>
      </w:r>
      <w:r w:rsidR="0001403B"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0F76F7" w:rsidRDefault="000F76F7" w:rsidP="000F76F7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0F76F7" w:rsidRDefault="000F76F7" w:rsidP="000F76F7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0F76F7" w:rsidRDefault="000F76F7" w:rsidP="000F76F7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0F76F7" w:rsidRDefault="000F76F7" w:rsidP="000F76F7">
      <w:pPr>
        <w:pStyle w:val="af"/>
        <w:rPr>
          <w:rFonts w:ascii="Times New Roman" w:hAnsi="Times New Roman"/>
          <w:b/>
          <w:bCs/>
        </w:rPr>
      </w:pPr>
    </w:p>
    <w:p w:rsidR="000F76F7" w:rsidRDefault="000F76F7" w:rsidP="000F76F7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  <w:r>
        <w:rPr>
          <w:rFonts w:ascii="Times New Roman" w:hAnsi="Times New Roman"/>
        </w:rPr>
        <w:t xml:space="preserve">                          </w:t>
      </w:r>
    </w:p>
    <w:p w:rsidR="000F76F7" w:rsidRDefault="000F76F7" w:rsidP="000F76F7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0F76F7" w:rsidRPr="009140E9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</w:t>
      </w:r>
      <w:proofErr w:type="gramStart"/>
      <w:r>
        <w:rPr>
          <w:rFonts w:ascii="Times New Roman" w:hAnsi="Times New Roman"/>
        </w:rPr>
        <w:t>В соответствии с приказом директора МБУ «Благоустройство Ленинского района» от «28» июня 2011г. № 57  «О проведении открытого аукциона в электронной форме» и  решения аукционной комиссии (протокол № ___ от «__»_______2011г.), Заказчик поручает, а Подрядчик принимает на себя обязательство  выполнить работы по сносу и посадке деревьев, восстановлению газонов на аллее памяти по ул. Екатерининской и восстановлению деревянного покрытия скамеек на нижней набережной р</w:t>
      </w:r>
      <w:proofErr w:type="gramEnd"/>
      <w:r>
        <w:rPr>
          <w:rFonts w:ascii="Times New Roman" w:hAnsi="Times New Roman"/>
        </w:rPr>
        <w:t xml:space="preserve">. Кама, в Ленинском районе г. Перми, в </w:t>
      </w:r>
      <w:proofErr w:type="gramStart"/>
      <w:r>
        <w:rPr>
          <w:rFonts w:ascii="Times New Roman" w:hAnsi="Times New Roman"/>
        </w:rPr>
        <w:t>объеме</w:t>
      </w:r>
      <w:proofErr w:type="gramEnd"/>
      <w:r>
        <w:rPr>
          <w:rFonts w:ascii="Times New Roman" w:hAnsi="Times New Roman"/>
        </w:rPr>
        <w:t xml:space="preserve"> установленном техническим заданием и в сроки обозначенные настоящим договором.  </w:t>
      </w:r>
    </w:p>
    <w:p w:rsidR="000F76F7" w:rsidRDefault="000F76F7" w:rsidP="000F76F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1.2. Полный перечень работ,  их объемы, стоимость  и местонахождение объектов  отражены в техническом задании (</w:t>
      </w:r>
      <w:r>
        <w:rPr>
          <w:i/>
          <w:sz w:val="22"/>
          <w:szCs w:val="22"/>
        </w:rPr>
        <w:t>приложение №1</w:t>
      </w:r>
      <w:r>
        <w:rPr>
          <w:sz w:val="22"/>
          <w:szCs w:val="22"/>
        </w:rPr>
        <w:t>) и в локальном сметном  расчете (</w:t>
      </w:r>
      <w:r>
        <w:rPr>
          <w:i/>
          <w:sz w:val="22"/>
          <w:szCs w:val="22"/>
        </w:rPr>
        <w:t>приложение №2</w:t>
      </w:r>
      <w:r>
        <w:rPr>
          <w:sz w:val="22"/>
          <w:szCs w:val="22"/>
        </w:rPr>
        <w:t>), которые являются составной и неотъемлемой частью настоящего договора.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Подрядчик обеспечивает выполнение работ, указанных в п.1.1. настоящего договора за счет собственных сил и средств, без привлечения к работам субподрядных организаций. </w:t>
      </w:r>
    </w:p>
    <w:p w:rsidR="000F76F7" w:rsidRDefault="000F76F7" w:rsidP="000F76F7">
      <w:pPr>
        <w:jc w:val="both"/>
      </w:pPr>
      <w:r>
        <w:rPr>
          <w:sz w:val="22"/>
          <w:szCs w:val="22"/>
        </w:rPr>
        <w:t xml:space="preserve">       Производство работ Подрядчик обязуется осуществить  в соответствии с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ТУ и иных нормативных актов, а также  условий настоящего договора и приложений к нему, в состав которых  входят:</w:t>
      </w:r>
    </w:p>
    <w:p w:rsidR="000F76F7" w:rsidRDefault="000F76F7" w:rsidP="000F76F7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1- техническое задание;</w:t>
      </w:r>
    </w:p>
    <w:p w:rsidR="000F76F7" w:rsidRDefault="000F76F7" w:rsidP="000F76F7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2  локальный сметный расчет;   </w:t>
      </w:r>
    </w:p>
    <w:p w:rsidR="000F76F7" w:rsidRDefault="000F76F7" w:rsidP="000F76F7">
      <w:pPr>
        <w:tabs>
          <w:tab w:val="left" w:pos="31680"/>
        </w:tabs>
        <w:rPr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b/>
          <w:i/>
          <w:sz w:val="22"/>
          <w:szCs w:val="22"/>
        </w:rPr>
        <w:t xml:space="preserve">                                </w:t>
      </w:r>
      <w:r>
        <w:rPr>
          <w:b/>
          <w:i/>
        </w:rPr>
        <w:t>(оформляется Подрядчиком и согласовывается Заказчиком</w:t>
      </w:r>
      <w:r>
        <w:rPr>
          <w:b/>
          <w:i/>
          <w:sz w:val="22"/>
          <w:szCs w:val="22"/>
        </w:rPr>
        <w:t>)</w:t>
      </w:r>
      <w:r>
        <w:rPr>
          <w:sz w:val="22"/>
          <w:szCs w:val="22"/>
        </w:rPr>
        <w:t>;</w:t>
      </w:r>
    </w:p>
    <w:p w:rsidR="000F76F7" w:rsidRDefault="000F76F7" w:rsidP="000F76F7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 № 3- график производства работ  </w:t>
      </w:r>
    </w:p>
    <w:p w:rsidR="000F76F7" w:rsidRDefault="000F76F7" w:rsidP="000F76F7">
      <w:pPr>
        <w:tabs>
          <w:tab w:val="left" w:pos="31680"/>
        </w:tabs>
        <w:rPr>
          <w:b/>
          <w:i/>
        </w:rPr>
      </w:pPr>
      <w:r>
        <w:rPr>
          <w:sz w:val="22"/>
          <w:szCs w:val="22"/>
        </w:rPr>
        <w:t xml:space="preserve">                                              </w:t>
      </w:r>
      <w:r>
        <w:rPr>
          <w:b/>
          <w:i/>
        </w:rPr>
        <w:t>(оформляется Подрядчиком и согласовывается Заказчиком);</w:t>
      </w:r>
    </w:p>
    <w:p w:rsidR="000F76F7" w:rsidRDefault="000F76F7" w:rsidP="000F76F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4 - образец акта о приемки выполненных работ (формы КС-2);</w:t>
      </w:r>
    </w:p>
    <w:p w:rsidR="000F76F7" w:rsidRDefault="000F76F7" w:rsidP="000F76F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5 - образец справки о стоимости выполненных работ (формы КС-3);</w:t>
      </w:r>
    </w:p>
    <w:p w:rsidR="000F76F7" w:rsidRPr="000F76F7" w:rsidRDefault="006A1C10" w:rsidP="000F76F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Приложение № 6 – образец </w:t>
      </w:r>
      <w:r w:rsidR="000F76F7">
        <w:rPr>
          <w:sz w:val="22"/>
          <w:szCs w:val="22"/>
        </w:rPr>
        <w:t>бланка акта контрольной проверки выполняемых  работ;</w:t>
      </w:r>
    </w:p>
    <w:p w:rsidR="000F76F7" w:rsidRPr="00FE4248" w:rsidRDefault="000F76F7" w:rsidP="000F76F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7 – критерии качества и условия снижения стоимости работ;</w:t>
      </w:r>
    </w:p>
    <w:p w:rsidR="000F76F7" w:rsidRDefault="000F76F7" w:rsidP="000F76F7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8 - образец бланка предписания;</w:t>
      </w:r>
    </w:p>
    <w:p w:rsidR="000F76F7" w:rsidRDefault="000F76F7" w:rsidP="000F76F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9 - образец приказа о назначении  уполномоченного представителя</w:t>
      </w:r>
    </w:p>
    <w:p w:rsidR="000F76F7" w:rsidRDefault="000F76F7" w:rsidP="000F76F7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Подрядчика с правом подписи актов приемки выполненных работ  и др.   </w:t>
      </w:r>
    </w:p>
    <w:p w:rsidR="000F76F7" w:rsidRDefault="000F76F7" w:rsidP="000F76F7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рабочих документов.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1.4. Работы выполняются  с использованием материалов и технических средств  Подрядчика, стоимость которых заложена в стоимость работ по настоящему договору.</w:t>
      </w:r>
    </w:p>
    <w:p w:rsidR="000F76F7" w:rsidRDefault="000F76F7" w:rsidP="000F76F7">
      <w:pPr>
        <w:spacing w:line="100" w:lineRule="atLeast"/>
        <w:jc w:val="both"/>
        <w:rPr>
          <w:sz w:val="22"/>
          <w:szCs w:val="22"/>
        </w:rPr>
      </w:pPr>
    </w:p>
    <w:p w:rsidR="000F76F7" w:rsidRDefault="000F76F7" w:rsidP="000F76F7">
      <w:pPr>
        <w:spacing w:line="100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2. Сроки исполнения обязательств.</w:t>
      </w:r>
    </w:p>
    <w:p w:rsidR="000F76F7" w:rsidRDefault="000F76F7" w:rsidP="000F76F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Начало производства работ: с момента заключения настоящего  договора. </w:t>
      </w:r>
    </w:p>
    <w:p w:rsidR="000F76F7" w:rsidRDefault="000F76F7" w:rsidP="000F76F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</w:t>
      </w:r>
      <w:r w:rsidR="00883000">
        <w:rPr>
          <w:sz w:val="22"/>
          <w:szCs w:val="22"/>
        </w:rPr>
        <w:t>15</w:t>
      </w:r>
      <w:r>
        <w:rPr>
          <w:sz w:val="22"/>
          <w:szCs w:val="22"/>
        </w:rPr>
        <w:t>»</w:t>
      </w:r>
      <w:r w:rsidR="00883000">
        <w:rPr>
          <w:sz w:val="22"/>
          <w:szCs w:val="22"/>
        </w:rPr>
        <w:t xml:space="preserve"> октября</w:t>
      </w:r>
      <w:r>
        <w:rPr>
          <w:sz w:val="22"/>
          <w:szCs w:val="22"/>
        </w:rPr>
        <w:t xml:space="preserve"> 2011г.</w:t>
      </w:r>
    </w:p>
    <w:p w:rsidR="000F76F7" w:rsidRDefault="000F76F7" w:rsidP="000F76F7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За Подрядчиком остается право на досрочное исполнение и сдачу работ. </w:t>
      </w:r>
    </w:p>
    <w:p w:rsidR="000F76F7" w:rsidRDefault="000F76F7" w:rsidP="000F76F7">
      <w:pPr>
        <w:pStyle w:val="af"/>
        <w:rPr>
          <w:rFonts w:ascii="Cambria" w:hAnsi="Cambria"/>
        </w:rPr>
      </w:pPr>
      <w:r>
        <w:t xml:space="preserve">     </w:t>
      </w:r>
    </w:p>
    <w:p w:rsidR="000F76F7" w:rsidRDefault="000F76F7" w:rsidP="000F76F7">
      <w:pPr>
        <w:pStyle w:val="af"/>
        <w:rPr>
          <w:rFonts w:ascii="Times New Roman" w:hAnsi="Times New Roman"/>
          <w:sz w:val="24"/>
          <w:szCs w:val="24"/>
        </w:rPr>
      </w:pPr>
      <w: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 Стоимость работ, порядок приемки и оплаты</w:t>
      </w:r>
      <w:r>
        <w:rPr>
          <w:rFonts w:ascii="Times New Roman" w:hAnsi="Times New Roman"/>
          <w:sz w:val="24"/>
          <w:szCs w:val="24"/>
        </w:rPr>
        <w:t>.</w:t>
      </w:r>
    </w:p>
    <w:p w:rsidR="000F76F7" w:rsidRDefault="000F76F7" w:rsidP="000F76F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</w:t>
      </w:r>
      <w:proofErr w:type="gramStart"/>
      <w:r>
        <w:rPr>
          <w:rFonts w:ascii="Times New Roman" w:hAnsi="Times New Roman"/>
          <w:sz w:val="22"/>
          <w:szCs w:val="22"/>
        </w:rPr>
        <w:t xml:space="preserve">Общая стоимость работ, подлежащих выполнению на условиях настоящего договора (его цена) составляет:   __________________________________________, с учетом  (без учета) НДС, в </w:t>
      </w:r>
      <w:r>
        <w:rPr>
          <w:rFonts w:ascii="Times New Roman" w:hAnsi="Times New Roman"/>
          <w:sz w:val="22"/>
          <w:szCs w:val="22"/>
        </w:rPr>
        <w:lastRenderedPageBreak/>
        <w:t>соответствии с ценой договора, определенной (установленной) на аукционе, без дальнейшей её индексации.</w:t>
      </w:r>
      <w:r>
        <w:rPr>
          <w:i/>
          <w:szCs w:val="20"/>
        </w:rPr>
        <w:t xml:space="preserve"> </w:t>
      </w:r>
      <w:proofErr w:type="gramEnd"/>
    </w:p>
    <w:p w:rsidR="000F76F7" w:rsidRDefault="000F76F7" w:rsidP="000F76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3.2. </w:t>
      </w:r>
      <w:r>
        <w:rPr>
          <w:rFonts w:ascii="Times New Roman" w:hAnsi="Times New Roman" w:cs="Times New Roman"/>
          <w:sz w:val="22"/>
          <w:szCs w:val="22"/>
        </w:rPr>
        <w:t>В цену договора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</w:r>
    </w:p>
    <w:p w:rsidR="000F76F7" w:rsidRDefault="000F76F7" w:rsidP="000F76F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Общая стоимость выполненных работ может быть изменена </w:t>
      </w:r>
      <w:r>
        <w:rPr>
          <w:rFonts w:ascii="Times New Roman" w:hAnsi="Times New Roman" w:cs="Times New Roman"/>
          <w:color w:val="000000"/>
          <w:sz w:val="22"/>
          <w:szCs w:val="22"/>
        </w:rPr>
        <w:t>в случаях:</w:t>
      </w:r>
    </w:p>
    <w:p w:rsidR="000F76F7" w:rsidRDefault="000F76F7" w:rsidP="000F76F7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- уменьшения суммы  оплаты работ в связи с невыполнением (</w:t>
      </w:r>
      <w:r>
        <w:rPr>
          <w:rFonts w:ascii="Times New Roman" w:hAnsi="Times New Roman"/>
          <w:i/>
        </w:rPr>
        <w:t>не полным выполнением</w:t>
      </w:r>
      <w:r>
        <w:rPr>
          <w:rFonts w:ascii="Times New Roman" w:hAnsi="Times New Roman"/>
        </w:rPr>
        <w:t>)</w:t>
      </w:r>
    </w:p>
    <w:p w:rsidR="000F76F7" w:rsidRDefault="000F76F7" w:rsidP="000F76F7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договорных объемов работ (оплата по факту выполнения), или в связи с применением 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0F76F7" w:rsidRDefault="000F76F7" w:rsidP="000F76F7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Подрядчику экономических санкций (неустоек) за некачественное выполнение работ по договору. 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0F76F7" w:rsidRDefault="000F76F7" w:rsidP="000F76F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акт проверки и выносит предписание на устранение  выявленных недостатков, с указанием сроков их исправления и направляет его Подрядчику.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Датой выполнения работ по настоящему договору,  считается даты подписания сторонами Актов приемки выполненных работ (приложение № 4).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</w:t>
      </w:r>
      <w:r w:rsidR="006A1C10">
        <w:rPr>
          <w:sz w:val="22"/>
          <w:szCs w:val="22"/>
        </w:rPr>
        <w:t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(формы КС-2), справки о стоимости выполненных работ (формы КС-3), счета-фактуры и документы по вывозке мусора и иных отходов производства работ к местам легальной утилизации мусора</w:t>
      </w:r>
      <w:r>
        <w:rPr>
          <w:sz w:val="22"/>
          <w:szCs w:val="22"/>
        </w:rPr>
        <w:t xml:space="preserve">. 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выполненных работ,  за исключением случаев,  когда с Подрядчика были  взысканы экономические санкции (удержания), за просрочку срока выполнения работ,  или несвоевременное устранение выявленных  недостатков в работе.</w:t>
      </w:r>
      <w:proofErr w:type="gramEnd"/>
    </w:p>
    <w:p w:rsidR="000F76F7" w:rsidRDefault="000F76F7" w:rsidP="000F76F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 Работы по настоящему договору финансируются за счет средств городского бюджета.</w:t>
      </w:r>
      <w:r>
        <w:rPr>
          <w:sz w:val="24"/>
          <w:szCs w:val="24"/>
        </w:rPr>
        <w:t xml:space="preserve">                                                             </w:t>
      </w:r>
    </w:p>
    <w:p w:rsidR="000F76F7" w:rsidRDefault="000F76F7" w:rsidP="000F76F7">
      <w:pPr>
        <w:pStyle w:val="af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На результат выполненных работ Подрядчиком устанавливается гарантийный срок в 24 (двадцать четыре) календарных месяца, которые исчисляется с момента приемки выполненных работ.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договора (приложение №7- критерии качества), нормативно </w:t>
      </w:r>
      <w:proofErr w:type="gramStart"/>
      <w:r>
        <w:rPr>
          <w:rFonts w:ascii="Times New Roman" w:hAnsi="Times New Roman"/>
        </w:rPr>
        <w:t>-т</w:t>
      </w:r>
      <w:proofErr w:type="gramEnd"/>
      <w:r>
        <w:rPr>
          <w:rFonts w:ascii="Times New Roman" w:hAnsi="Times New Roman"/>
        </w:rPr>
        <w:t xml:space="preserve">ехнической документации,  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, ТУ и  методических рекомендаций по качеству данных видов дорожно-устроительных работ .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Претензии Заказчика по дефектам и недостаткам работ, выявленным в процессе их приемки, фиксируются в предписаниях Заказчика.  </w:t>
      </w:r>
    </w:p>
    <w:p w:rsidR="000F76F7" w:rsidRDefault="000F76F7" w:rsidP="000F76F7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0F76F7" w:rsidRDefault="000F76F7" w:rsidP="000F76F7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дефектов и недостатков третьими лицами.                     </w:t>
      </w:r>
    </w:p>
    <w:p w:rsidR="000F76F7" w:rsidRDefault="000F76F7" w:rsidP="000F76F7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Подрядчика.</w:t>
      </w:r>
    </w:p>
    <w:p w:rsidR="000F76F7" w:rsidRDefault="000F76F7" w:rsidP="000F76F7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Подрядчик обязан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4"/>
          <w:szCs w:val="24"/>
        </w:rPr>
        <w:t>5</w:t>
      </w:r>
      <w:r>
        <w:rPr>
          <w:sz w:val="22"/>
          <w:szCs w:val="22"/>
        </w:rPr>
        <w:t>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договора и сдать выполненные работы в установленный договором срок.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0F76F7" w:rsidRDefault="000F76F7" w:rsidP="000F76F7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5.3. Обеспечить на объекте  при производстве работ выполнение необходимых мероприятий по охране окружающей среды, сохранности малых архитектурных форм (вазонов, урн, лавочек, информационных тумб)  и иных объектов городской  собственности.</w:t>
      </w:r>
    </w:p>
    <w:p w:rsidR="000F76F7" w:rsidRDefault="000F76F7" w:rsidP="000F76F7">
      <w:pPr>
        <w:pStyle w:val="af"/>
        <w:jc w:val="both"/>
        <w:rPr>
          <w:rFonts w:ascii="Times New Roman" w:eastAsia="Cambria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им вред.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предоставлять к осмотру по его требованию журнал производства работ, сертификаты на применяемые в работе материалы, а также  иные документы  необходимые последнему для осуществления полноценного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0F76F7" w:rsidRDefault="000F76F7" w:rsidP="000F76F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0F76F7" w:rsidRDefault="000F76F7" w:rsidP="000F76F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0F76F7" w:rsidRDefault="000F76F7" w:rsidP="000F76F7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5.9. По окончании работ предъявить Заказчику для оплаты счета-фактуры, акты сдачи-приемки работ, и справки о стоимости  выполненных работ и понесенных затратах и талоны по вывозке мусора </w:t>
      </w:r>
      <w:r w:rsidRPr="00B25ADB">
        <w:rPr>
          <w:rFonts w:ascii="Times New Roman" w:hAnsi="Times New Roman"/>
        </w:rPr>
        <w:t>и иных отходов производства работ</w:t>
      </w:r>
      <w:r>
        <w:t xml:space="preserve"> </w:t>
      </w:r>
      <w:r>
        <w:rPr>
          <w:rFonts w:ascii="Times New Roman" w:eastAsia="Times New Roman" w:hAnsi="Times New Roman"/>
        </w:rPr>
        <w:t>к местам их легальной утилизации</w:t>
      </w:r>
      <w:proofErr w:type="gramStart"/>
      <w:r>
        <w:rPr>
          <w:rFonts w:ascii="Times New Roman" w:eastAsia="Times New Roman" w:hAnsi="Times New Roman"/>
        </w:rPr>
        <w:t xml:space="preserve"> .</w:t>
      </w:r>
      <w:proofErr w:type="gramEnd"/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5.10. Своевременно  и за свой счет устранять все недостатки, указанные в предписаниях Заказчика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0F76F7" w:rsidRDefault="000F76F7" w:rsidP="000F76F7">
      <w:pPr>
        <w:ind w:left="2844"/>
        <w:jc w:val="both"/>
        <w:rPr>
          <w:b/>
          <w:bCs/>
          <w:sz w:val="24"/>
          <w:szCs w:val="24"/>
        </w:rPr>
      </w:pPr>
    </w:p>
    <w:p w:rsidR="000F76F7" w:rsidRDefault="000F76F7" w:rsidP="000F76F7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его</w:t>
      </w:r>
      <w:proofErr w:type="gramEnd"/>
      <w:r>
        <w:rPr>
          <w:sz w:val="22"/>
          <w:szCs w:val="22"/>
        </w:rPr>
        <w:t xml:space="preserve">   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деятельность.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  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 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указанием причин приостановки работ, распоряжения о запрещении применения технических 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 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устранение; 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технологии производства работ, качество и  учет расхода </w:t>
      </w:r>
    </w:p>
    <w:p w:rsidR="000F76F7" w:rsidRDefault="000F76F7" w:rsidP="000F76F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материалов используемых Подрядчиком при производстве работ по настоящему договору.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0F76F7" w:rsidRDefault="000F76F7" w:rsidP="000F76F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0F76F7" w:rsidRDefault="000F76F7" w:rsidP="000F76F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0F76F7" w:rsidRDefault="000F76F7" w:rsidP="000F76F7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6.6. Акты контрольных проверок и предписаний подписываются представителями обеих сторон договора,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Замечания, отмеченные Заказчиком в одностороннем акте контрольной проверки или предписании подлежит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только в судебном порядке. </w:t>
      </w:r>
    </w:p>
    <w:p w:rsidR="000F76F7" w:rsidRDefault="000F76F7" w:rsidP="000F76F7">
      <w:pPr>
        <w:pStyle w:val="af"/>
        <w:jc w:val="both"/>
        <w:rPr>
          <w:rFonts w:ascii="Times New Roman" w:eastAsia="Cambria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актах контрольных проверок  или предписаниях Заказчика, служат основанием для отказа в подписании Акта приемки выполненных работ и их оплаты.</w:t>
      </w:r>
    </w:p>
    <w:p w:rsidR="000F76F7" w:rsidRDefault="000F76F7" w:rsidP="000F76F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фотографирование  выявленных недостатков.</w:t>
      </w:r>
    </w:p>
    <w:p w:rsidR="000F76F7" w:rsidRDefault="000F76F7" w:rsidP="000F76F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0F76F7" w:rsidRDefault="000F76F7" w:rsidP="000F76F7">
      <w:pPr>
        <w:pStyle w:val="af2"/>
        <w:widowControl w:val="0"/>
        <w:numPr>
          <w:ilvl w:val="0"/>
          <w:numId w:val="19"/>
        </w:numPr>
        <w:autoSpaceDE w:val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выполнения работ по настоящему договору,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 и др.). При возникновении неблагоприятных последствий в связи с ненадлежащим выполнением работ по настоящему договору, Подрядчик обязан за собственный счет компенсировать все возникшие в связи с этим у Заказчика издержки и затраты, а также возместить ему причиненные убытки.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 договору, Заказчик удерживает с Подрядчика следующие штрафы и неустойки:</w:t>
      </w:r>
    </w:p>
    <w:p w:rsidR="000F76F7" w:rsidRDefault="000F76F7" w:rsidP="000F76F7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общего срока  выполнения работ по договору, Подрядчик уплачивает Заказчику штраф в размере 1%  от общей стоимости работ за каждый день просрочки. </w:t>
      </w:r>
    </w:p>
    <w:p w:rsidR="000F76F7" w:rsidRDefault="000F76F7" w:rsidP="000F76F7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7.3.2. За несвоевременное устранение недостатков работ отмеченных в предписаниях Заказчика, с Подрядчика может быть взыскана (удержана) неустойка в размере 10000 (десять тысяч) рублей по каждому случаю нарушения условий предписания.   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7.4.Заказчик за нарушение своих обязательств по договору уплачивает Подрядчику неустойку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городского бюджета. 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штрафов и (или) неустойки производится Заказчиком непосредственно при расчетах согласно  п. 3.7. настоящего контракта.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0F76F7" w:rsidRDefault="000F76F7" w:rsidP="000F76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</w:t>
      </w:r>
      <w:r>
        <w:rPr>
          <w:b/>
          <w:bCs/>
          <w:sz w:val="24"/>
          <w:szCs w:val="24"/>
        </w:rPr>
        <w:t xml:space="preserve">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0F76F7" w:rsidRDefault="000F76F7" w:rsidP="000F76F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8. Срок действия  договора  и его прекращение.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договор составлен в 2-х экземплярах, имеющих одинаковую юридическую силу из которых: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договора может быть прекращено досрочно. 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суда, по вине Подрядчика, Подрядчик уплачивает Заказчику единовременную неустойку в размере 25% от общей цены договора, указанной в п.п. 3.1. настоящего договора.</w:t>
      </w:r>
    </w:p>
    <w:p w:rsidR="000F76F7" w:rsidRDefault="000F76F7" w:rsidP="000F76F7">
      <w:pPr>
        <w:jc w:val="both"/>
        <w:rPr>
          <w:sz w:val="22"/>
          <w:szCs w:val="22"/>
        </w:rPr>
      </w:pPr>
    </w:p>
    <w:p w:rsidR="000F76F7" w:rsidRDefault="000F76F7" w:rsidP="000F76F7">
      <w:pPr>
        <w:pStyle w:val="af2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0F76F7" w:rsidRDefault="000F76F7" w:rsidP="000F76F7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0F76F7" w:rsidRDefault="000F76F7" w:rsidP="000F76F7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0F76F7" w:rsidRDefault="000F76F7" w:rsidP="000F76F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0F76F7" w:rsidRDefault="000F76F7" w:rsidP="000F76F7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0F76F7" w:rsidRDefault="000F76F7" w:rsidP="000F76F7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0F76F7" w:rsidRDefault="000F76F7" w:rsidP="000F76F7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0F76F7" w:rsidRDefault="000F76F7" w:rsidP="000F76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договора.</w:t>
      </w:r>
    </w:p>
    <w:p w:rsidR="000F76F7" w:rsidRDefault="000F76F7" w:rsidP="000F76F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договора обязан представить обеспечение  его исполнения в виде:</w:t>
      </w:r>
    </w:p>
    <w:p w:rsidR="000F76F7" w:rsidRDefault="000F76F7" w:rsidP="000F76F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0F76F7" w:rsidRDefault="000F76F7" w:rsidP="000F76F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0F76F7" w:rsidRDefault="000F76F7" w:rsidP="000F76F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0F76F7" w:rsidRDefault="000F76F7" w:rsidP="000F76F7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0F76F7" w:rsidRDefault="000F76F7" w:rsidP="000F76F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п.11.1., на тех же условиях,   и в том</w:t>
      </w:r>
      <w:proofErr w:type="gramEnd"/>
      <w:r>
        <w:rPr>
          <w:sz w:val="22"/>
          <w:szCs w:val="22"/>
        </w:rPr>
        <w:t xml:space="preserve"> же </w:t>
      </w:r>
      <w:proofErr w:type="gramStart"/>
      <w:r>
        <w:rPr>
          <w:sz w:val="22"/>
          <w:szCs w:val="22"/>
        </w:rPr>
        <w:t>размере</w:t>
      </w:r>
      <w:proofErr w:type="gramEnd"/>
      <w:r>
        <w:rPr>
          <w:sz w:val="22"/>
          <w:szCs w:val="22"/>
        </w:rPr>
        <w:t xml:space="preserve">; </w:t>
      </w:r>
    </w:p>
    <w:p w:rsidR="000F76F7" w:rsidRDefault="000F76F7" w:rsidP="000F76F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0F76F7" w:rsidRDefault="000F76F7" w:rsidP="000F76F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0F76F7" w:rsidRDefault="000F76F7" w:rsidP="000F76F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0F76F7" w:rsidRDefault="000F76F7" w:rsidP="000F76F7">
      <w:pPr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9. Юридические адреса и банковские реквизиты сторон </w:t>
      </w:r>
    </w:p>
    <w:p w:rsidR="000F76F7" w:rsidRDefault="000F76F7" w:rsidP="000F76F7">
      <w:pPr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Подрядчик: </w:t>
      </w:r>
      <w:r w:rsidR="00283352" w:rsidRPr="0028335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-13.8pt;margin-top:17.7pt;width:500.4pt;height:177pt;z-index:251660288;mso-wrap-distance-left:0;mso-wrap-distance-right:9.05pt;mso-position-horizontal-relative:text;mso-position-vertical-relative:text" stroked="f">
            <v:fill opacity="0" color2="black"/>
            <v:textbox style="mso-next-textbox:#_x0000_s1056" inset="0,0,0,0">
              <w:txbxContent>
                <w:tbl>
                  <w:tblPr>
                    <w:tblW w:w="1479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8"/>
                    <w:gridCol w:w="4931"/>
                    <w:gridCol w:w="4931"/>
                  </w:tblGrid>
                  <w:tr w:rsidR="004B7523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4B7523" w:rsidRDefault="004B7523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Юр. и почт</w:t>
                        </w:r>
                        <w:proofErr w:type="gramStart"/>
                        <w:r>
                          <w:rPr>
                            <w:u w:val="single"/>
                          </w:rPr>
                          <w:t>.</w:t>
                        </w:r>
                        <w:proofErr w:type="gramEnd"/>
                        <w:r>
                          <w:rPr>
                            <w:u w:val="single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u w:val="single"/>
                          </w:rPr>
                          <w:t>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r>
                          <w:t>: _____________________________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t>тел._____________</w:t>
                        </w:r>
                        <w:proofErr w:type="spellEnd"/>
                        <w:r>
                          <w:t>.        факс _____________________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в </w:t>
                        </w:r>
                        <w:proofErr w:type="spellStart"/>
                        <w:r>
                          <w:t>_______________________________________________к</w:t>
                        </w:r>
                        <w:proofErr w:type="spellEnd"/>
                        <w:r>
                          <w:t>/с  ____________________   БИК _______________ ИНН __________________           КПП ___________ ОГРН _______________________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4B7523" w:rsidRDefault="004B7523">
                        <w:pPr>
                          <w:pStyle w:val="af2"/>
                          <w:spacing w:line="301" w:lineRule="atLeast"/>
                          <w:ind w:left="0"/>
                          <w:jc w:val="both"/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 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4B7523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4B7523" w:rsidRDefault="004B7523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4B7523" w:rsidRDefault="004B7523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 _____________ (_______________)</w:t>
                        </w:r>
                      </w:p>
                      <w:p w:rsidR="004B7523" w:rsidRDefault="004B7523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4B7523" w:rsidRDefault="004B7523">
                        <w:pPr>
                          <w:rPr>
                            <w:rFonts w:ascii="Calibri" w:eastAsia="Calibri" w:hAnsi="Calibri"/>
                          </w:rPr>
                        </w:pPr>
                      </w:p>
                    </w:tc>
                  </w:tr>
                </w:tbl>
                <w:p w:rsidR="004B7523" w:rsidRDefault="004B7523" w:rsidP="000F76F7"/>
              </w:txbxContent>
            </v:textbox>
            <w10:wrap type="square" side="largest"/>
          </v:shape>
        </w:pict>
      </w:r>
      <w:r>
        <w:t xml:space="preserve">                                             </w:t>
      </w:r>
    </w:p>
    <w:p w:rsidR="000F76F7" w:rsidRDefault="000F76F7" w:rsidP="000F76F7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0F76F7" w:rsidRDefault="000F76F7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883000">
      <w:pPr>
        <w:jc w:val="right"/>
        <w:rPr>
          <w:b/>
          <w:i/>
        </w:rPr>
      </w:pPr>
      <w:r>
        <w:lastRenderedPageBreak/>
        <w:t xml:space="preserve">                                        </w:t>
      </w:r>
      <w:r>
        <w:rPr>
          <w:b/>
          <w:i/>
        </w:rPr>
        <w:t xml:space="preserve">Приложение № 1 </w:t>
      </w:r>
    </w:p>
    <w:p w:rsidR="00883000" w:rsidRDefault="00883000" w:rsidP="00883000">
      <w:pPr>
        <w:jc w:val="right"/>
        <w:rPr>
          <w:sz w:val="22"/>
          <w:szCs w:val="22"/>
        </w:rPr>
      </w:pPr>
      <w:r>
        <w:rPr>
          <w:b/>
          <w:i/>
        </w:rPr>
        <w:t xml:space="preserve">к  </w:t>
      </w:r>
      <w:r>
        <w:rPr>
          <w:sz w:val="22"/>
          <w:szCs w:val="22"/>
        </w:rPr>
        <w:t xml:space="preserve">Договору </w:t>
      </w:r>
      <w:r>
        <w:rPr>
          <w:b/>
          <w:i/>
        </w:rPr>
        <w:t>№ __</w:t>
      </w:r>
    </w:p>
    <w:p w:rsidR="00883000" w:rsidRDefault="00883000" w:rsidP="00883000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от «__»_________2011г.</w:t>
      </w:r>
    </w:p>
    <w:p w:rsidR="00883000" w:rsidRDefault="00883000" w:rsidP="000F76F7">
      <w:pPr>
        <w:rPr>
          <w:sz w:val="18"/>
          <w:szCs w:val="18"/>
        </w:rPr>
      </w:pPr>
    </w:p>
    <w:p w:rsidR="00883000" w:rsidRPr="00883000" w:rsidRDefault="00883000" w:rsidP="00883000">
      <w:pPr>
        <w:pStyle w:val="10"/>
        <w:rPr>
          <w:rFonts w:ascii="Cambria" w:eastAsia="Times New Roman" w:hAnsi="Cambria" w:cs="Times New Roman"/>
          <w:color w:val="auto"/>
        </w:rPr>
      </w:pPr>
      <w:r w:rsidRPr="0048755B">
        <w:rPr>
          <w:rFonts w:ascii="Cambria" w:eastAsia="Times New Roman" w:hAnsi="Cambria" w:cs="Times New Roman"/>
          <w:color w:val="365F91"/>
        </w:rPr>
        <w:t xml:space="preserve">                   </w:t>
      </w:r>
      <w:r>
        <w:rPr>
          <w:rFonts w:ascii="Cambria" w:eastAsia="Times New Roman" w:hAnsi="Cambria" w:cs="Times New Roman"/>
          <w:color w:val="365F91"/>
        </w:rPr>
        <w:t xml:space="preserve">                      </w:t>
      </w:r>
      <w:r w:rsidRPr="00883000">
        <w:rPr>
          <w:rFonts w:ascii="Cambria" w:eastAsia="Times New Roman" w:hAnsi="Cambria" w:cs="Times New Roman"/>
          <w:color w:val="auto"/>
        </w:rPr>
        <w:t>Техническое задание</w:t>
      </w:r>
    </w:p>
    <w:p w:rsidR="00883000" w:rsidRDefault="00883000" w:rsidP="00883000">
      <w:pPr>
        <w:tabs>
          <w:tab w:val="left" w:pos="1276"/>
          <w:tab w:val="left" w:pos="1985"/>
        </w:tabs>
        <w:ind w:left="1985" w:hanging="311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5072FB">
        <w:rPr>
          <w:b/>
          <w:sz w:val="24"/>
          <w:szCs w:val="24"/>
        </w:rPr>
        <w:t>На выполнение работ: Снос,  обрезка деревьев, корчевание пней</w:t>
      </w:r>
      <w:r>
        <w:rPr>
          <w:b/>
          <w:sz w:val="24"/>
          <w:szCs w:val="24"/>
        </w:rPr>
        <w:t>, посадка деревьев и кустарников, восстановление газонов и плиточного покрытия в аллее памяти по ул.</w:t>
      </w:r>
      <w:r w:rsidR="006A1C1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Екатерининской.</w:t>
      </w:r>
      <w:r w:rsidRPr="005072FB">
        <w:rPr>
          <w:b/>
          <w:sz w:val="24"/>
          <w:szCs w:val="24"/>
        </w:rPr>
        <w:t xml:space="preserve">  </w:t>
      </w:r>
    </w:p>
    <w:p w:rsidR="00883000" w:rsidRDefault="00883000" w:rsidP="00883000">
      <w:pPr>
        <w:tabs>
          <w:tab w:val="left" w:pos="1276"/>
          <w:tab w:val="left" w:pos="1985"/>
        </w:tabs>
        <w:ind w:left="1985" w:hanging="311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B43424">
        <w:rPr>
          <w:b/>
          <w:sz w:val="24"/>
          <w:szCs w:val="24"/>
        </w:rPr>
        <w:t>Восстановление деревянного покрытия скамеек на нижней набережной р. Кама</w:t>
      </w:r>
      <w:r>
        <w:rPr>
          <w:b/>
          <w:sz w:val="24"/>
          <w:szCs w:val="24"/>
        </w:rPr>
        <w:t>.</w:t>
      </w:r>
      <w:r w:rsidRPr="00B43424">
        <w:rPr>
          <w:b/>
          <w:sz w:val="24"/>
          <w:szCs w:val="24"/>
        </w:rPr>
        <w:t xml:space="preserve"> </w:t>
      </w:r>
    </w:p>
    <w:p w:rsidR="006A1C10" w:rsidRDefault="006A1C10" w:rsidP="00883000">
      <w:pPr>
        <w:tabs>
          <w:tab w:val="left" w:pos="1276"/>
          <w:tab w:val="left" w:pos="1985"/>
        </w:tabs>
        <w:ind w:left="1985" w:hanging="3119"/>
        <w:jc w:val="both"/>
        <w:rPr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237"/>
        <w:gridCol w:w="1418"/>
        <w:gridCol w:w="1417"/>
      </w:tblGrid>
      <w:tr w:rsidR="00883000" w:rsidRPr="004A4CD6" w:rsidTr="006A1C10">
        <w:trPr>
          <w:trHeight w:val="356"/>
        </w:trPr>
        <w:tc>
          <w:tcPr>
            <w:tcW w:w="567" w:type="dxa"/>
            <w:vAlign w:val="center"/>
          </w:tcPr>
          <w:p w:rsidR="00883000" w:rsidRPr="006B3BC3" w:rsidRDefault="00883000" w:rsidP="006A1C10">
            <w:pPr>
              <w:jc w:val="center"/>
              <w:rPr>
                <w:sz w:val="24"/>
                <w:szCs w:val="24"/>
              </w:rPr>
            </w:pPr>
            <w:r w:rsidRPr="006B3BC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3BC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B3BC3">
              <w:rPr>
                <w:sz w:val="24"/>
                <w:szCs w:val="24"/>
              </w:rPr>
              <w:t>/</w:t>
            </w:r>
            <w:proofErr w:type="spellStart"/>
            <w:r w:rsidRPr="006B3BC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  <w:vAlign w:val="center"/>
          </w:tcPr>
          <w:p w:rsidR="00883000" w:rsidRPr="004A4CD6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418" w:type="dxa"/>
            <w:vAlign w:val="center"/>
          </w:tcPr>
          <w:p w:rsidR="00883000" w:rsidRPr="004A4CD6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измер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883000" w:rsidRPr="004A4CD6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883000" w:rsidRPr="004A4CD6" w:rsidTr="006A1C10">
        <w:trPr>
          <w:trHeight w:val="789"/>
        </w:trPr>
        <w:tc>
          <w:tcPr>
            <w:tcW w:w="9639" w:type="dxa"/>
            <w:gridSpan w:val="4"/>
            <w:vAlign w:val="center"/>
          </w:tcPr>
          <w:p w:rsidR="00883000" w:rsidRPr="00DB3E0F" w:rsidRDefault="00883000" w:rsidP="006A1C10">
            <w:pPr>
              <w:jc w:val="center"/>
              <w:rPr>
                <w:b/>
                <w:sz w:val="24"/>
                <w:szCs w:val="24"/>
              </w:rPr>
            </w:pPr>
            <w:r w:rsidRPr="00DB3E0F">
              <w:rPr>
                <w:b/>
                <w:sz w:val="24"/>
                <w:szCs w:val="24"/>
              </w:rPr>
              <w:t xml:space="preserve">Работы с </w:t>
            </w:r>
            <w:r>
              <w:rPr>
                <w:b/>
                <w:sz w:val="24"/>
                <w:szCs w:val="24"/>
              </w:rPr>
              <w:t xml:space="preserve">деревьями и кустарниками в </w:t>
            </w:r>
            <w:r w:rsidRPr="00DB3E0F">
              <w:rPr>
                <w:b/>
                <w:sz w:val="24"/>
                <w:szCs w:val="24"/>
              </w:rPr>
              <w:t xml:space="preserve">аллее памяти по ул. </w:t>
            </w:r>
            <w:r>
              <w:rPr>
                <w:b/>
                <w:sz w:val="24"/>
                <w:szCs w:val="24"/>
              </w:rPr>
              <w:t>Екатерининской</w:t>
            </w:r>
          </w:p>
        </w:tc>
      </w:tr>
      <w:tr w:rsidR="00883000" w:rsidRPr="004A4CD6" w:rsidTr="006A1C10">
        <w:trPr>
          <w:trHeight w:val="1018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>
              <w:t>долготье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83000" w:rsidRPr="004A4CD6" w:rsidTr="006A1C10">
        <w:trPr>
          <w:trHeight w:val="409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>Снос кустарника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83000" w:rsidRPr="004A4CD6" w:rsidTr="006A1C10">
        <w:trPr>
          <w:trHeight w:val="424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>Корчевание пней диаметром от 0,3 м до 0,9 м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883000" w:rsidRPr="004A4CD6" w:rsidTr="006A1C10">
        <w:trPr>
          <w:trHeight w:val="401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 xml:space="preserve">Засыпка ям землёй, планировка вручную 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83000" w:rsidRPr="004A4CD6" w:rsidTr="006A1C10">
        <w:trPr>
          <w:trHeight w:val="390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>Сбор  и вывоз веток, порубочных остатков, корней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883000" w:rsidRPr="004A4CD6" w:rsidTr="006A1C10">
        <w:trPr>
          <w:trHeight w:val="440"/>
        </w:trPr>
        <w:tc>
          <w:tcPr>
            <w:tcW w:w="9639" w:type="dxa"/>
            <w:gridSpan w:val="4"/>
            <w:vAlign w:val="center"/>
          </w:tcPr>
          <w:p w:rsidR="00883000" w:rsidRPr="00A62277" w:rsidRDefault="00883000" w:rsidP="006A1C10">
            <w:pPr>
              <w:rPr>
                <w:sz w:val="24"/>
                <w:szCs w:val="24"/>
              </w:rPr>
            </w:pPr>
            <w:r w:rsidRPr="00A62277">
              <w:rPr>
                <w:sz w:val="24"/>
                <w:szCs w:val="24"/>
              </w:rPr>
              <w:t>Деревья, подлежащие сносу, указывает (обозначает) Заказчик</w:t>
            </w:r>
          </w:p>
        </w:tc>
      </w:tr>
      <w:tr w:rsidR="00883000" w:rsidRPr="004A4CD6" w:rsidTr="006A1C10">
        <w:trPr>
          <w:trHeight w:val="2216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 w:rsidRPr="00135E26">
              <w:rPr>
                <w:b/>
              </w:rPr>
              <w:t>Подготовка посадочных мест</w:t>
            </w:r>
            <w:r>
              <w:t xml:space="preserve"> для саженцев деревьев. В посадочные ямы </w:t>
            </w:r>
            <w:proofErr w:type="gramStart"/>
            <w:r>
              <w:t xml:space="preserve">( </w:t>
            </w:r>
            <w:proofErr w:type="gramEnd"/>
            <w:r>
              <w:t xml:space="preserve">размеры 0,8 </w:t>
            </w:r>
            <w:proofErr w:type="spellStart"/>
            <w:r>
              <w:t>х</w:t>
            </w:r>
            <w:proofErr w:type="spellEnd"/>
            <w:r>
              <w:t xml:space="preserve"> 0,8 м) добавить плодородной земли не менее 50%</w:t>
            </w:r>
          </w:p>
          <w:p w:rsidR="00883000" w:rsidRPr="00135E26" w:rsidRDefault="00883000" w:rsidP="006A1C10">
            <w:pPr>
              <w:rPr>
                <w:b/>
              </w:rPr>
            </w:pPr>
            <w:r w:rsidRPr="00135E26">
              <w:rPr>
                <w:b/>
              </w:rPr>
              <w:t>Посадка</w:t>
            </w:r>
            <w:r>
              <w:rPr>
                <w:b/>
              </w:rPr>
              <w:t xml:space="preserve"> саженцев, </w:t>
            </w:r>
            <w:r>
              <w:t xml:space="preserve"> которые должны иметь закрытую хорошо развитую корневую систему и высоту не менее 2,5 м</w:t>
            </w:r>
            <w:r>
              <w:rPr>
                <w:b/>
              </w:rPr>
              <w:t>;</w:t>
            </w:r>
          </w:p>
          <w:p w:rsidR="00883000" w:rsidRPr="00EE0C8E" w:rsidRDefault="00883000" w:rsidP="006A1C10">
            <w:pPr>
              <w:rPr>
                <w:u w:val="single"/>
              </w:rPr>
            </w:pPr>
            <w:r w:rsidRPr="00EE0C8E">
              <w:rPr>
                <w:u w:val="single"/>
              </w:rPr>
              <w:t>Уход за деревьями в летний период (с момента посадки до 14.10.2011г.)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83000" w:rsidRPr="004A4CD6" w:rsidTr="006A1C10">
        <w:trPr>
          <w:trHeight w:val="2201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 w:rsidRPr="00135E26">
              <w:rPr>
                <w:b/>
              </w:rPr>
              <w:t>Подготовка посадочных мест</w:t>
            </w:r>
            <w:r>
              <w:t xml:space="preserve"> для</w:t>
            </w:r>
            <w:r w:rsidRPr="00FC00CD">
              <w:t xml:space="preserve"> 2-х рядн</w:t>
            </w:r>
            <w:r>
              <w:t>ой</w:t>
            </w:r>
            <w:r w:rsidRPr="00FC00CD">
              <w:t xml:space="preserve"> ж/изгород</w:t>
            </w:r>
            <w:r>
              <w:t xml:space="preserve">и. В посадочные траншеи (размеры 0,5 м </w:t>
            </w:r>
            <w:proofErr w:type="spellStart"/>
            <w:r>
              <w:t>х</w:t>
            </w:r>
            <w:proofErr w:type="spellEnd"/>
            <w:r>
              <w:t xml:space="preserve"> 0,8 м)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обавить плодородной земли не менее 50%;</w:t>
            </w:r>
          </w:p>
          <w:p w:rsidR="00883000" w:rsidRPr="00135E26" w:rsidRDefault="00883000" w:rsidP="006A1C10">
            <w:pPr>
              <w:rPr>
                <w:b/>
              </w:rPr>
            </w:pPr>
            <w:r w:rsidRPr="00135E26">
              <w:rPr>
                <w:b/>
              </w:rPr>
              <w:t>Посадка</w:t>
            </w:r>
            <w:r>
              <w:rPr>
                <w:b/>
              </w:rPr>
              <w:t xml:space="preserve"> саженцев. </w:t>
            </w:r>
            <w:r>
              <w:t>Саженцы кустарников должны иметь хорошо развитую корневую систему и высоту не менее 1,1 м</w:t>
            </w:r>
            <w:r>
              <w:rPr>
                <w:b/>
              </w:rPr>
              <w:t>;</w:t>
            </w:r>
          </w:p>
          <w:p w:rsidR="00883000" w:rsidRPr="00EE0C8E" w:rsidRDefault="00883000" w:rsidP="006A1C10">
            <w:pPr>
              <w:rPr>
                <w:b/>
                <w:u w:val="single"/>
              </w:rPr>
            </w:pPr>
            <w:r w:rsidRPr="00EE0C8E">
              <w:rPr>
                <w:u w:val="single"/>
              </w:rPr>
              <w:t xml:space="preserve">Уход за кустарниками </w:t>
            </w:r>
            <w:proofErr w:type="gramStart"/>
            <w:r w:rsidRPr="00EE0C8E">
              <w:rPr>
                <w:u w:val="single"/>
              </w:rPr>
              <w:t>в ж</w:t>
            </w:r>
            <w:proofErr w:type="gramEnd"/>
            <w:r w:rsidRPr="00EE0C8E">
              <w:rPr>
                <w:u w:val="single"/>
              </w:rPr>
              <w:t>/изгороди в летний период (с момента посадки до 14.10.2011г.)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883000" w:rsidRPr="004A4CD6" w:rsidTr="006A1C10">
        <w:trPr>
          <w:trHeight w:val="2188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 w:rsidRPr="00135E26">
              <w:rPr>
                <w:b/>
              </w:rPr>
              <w:t>Подготовка посадочных мест</w:t>
            </w:r>
            <w:r>
              <w:t xml:space="preserve"> для 1- рядной  ж/изгороди</w:t>
            </w:r>
            <w:proofErr w:type="gramStart"/>
            <w:r>
              <w:t xml:space="preserve">.. </w:t>
            </w:r>
            <w:proofErr w:type="gramEnd"/>
            <w:r>
              <w:t xml:space="preserve">В посадочные траншеи (размеры 0,6 м </w:t>
            </w:r>
            <w:proofErr w:type="spellStart"/>
            <w:r>
              <w:t>х</w:t>
            </w:r>
            <w:proofErr w:type="spellEnd"/>
            <w:r>
              <w:t xml:space="preserve"> 0,6 м) добавить плодородной земли не менее 50%;</w:t>
            </w:r>
          </w:p>
          <w:p w:rsidR="00883000" w:rsidRPr="00135E26" w:rsidRDefault="00883000" w:rsidP="006A1C10">
            <w:pPr>
              <w:rPr>
                <w:b/>
              </w:rPr>
            </w:pPr>
            <w:r w:rsidRPr="00135E26">
              <w:rPr>
                <w:b/>
              </w:rPr>
              <w:t>Посадка</w:t>
            </w:r>
            <w:r>
              <w:rPr>
                <w:b/>
              </w:rPr>
              <w:t xml:space="preserve"> саженцев. </w:t>
            </w:r>
            <w:r>
              <w:t>Саженцы кустарников должны иметь хорошо развитую корневую систему и высоту не менее 1,1 м</w:t>
            </w:r>
            <w:r>
              <w:rPr>
                <w:b/>
              </w:rPr>
              <w:t>;</w:t>
            </w:r>
          </w:p>
          <w:p w:rsidR="00883000" w:rsidRPr="00EE0C8E" w:rsidRDefault="00883000" w:rsidP="006A1C10">
            <w:pPr>
              <w:rPr>
                <w:b/>
                <w:u w:val="single"/>
              </w:rPr>
            </w:pPr>
            <w:r w:rsidRPr="00EE0C8E">
              <w:rPr>
                <w:u w:val="single"/>
              </w:rPr>
              <w:t xml:space="preserve">Уход за кустарниками </w:t>
            </w:r>
            <w:proofErr w:type="gramStart"/>
            <w:r w:rsidRPr="00EE0C8E">
              <w:rPr>
                <w:u w:val="single"/>
              </w:rPr>
              <w:t>в ж</w:t>
            </w:r>
            <w:proofErr w:type="gramEnd"/>
            <w:r w:rsidRPr="00EE0C8E">
              <w:rPr>
                <w:u w:val="single"/>
              </w:rPr>
              <w:t>/изгороди в летний период (с момента посадки до 14.10.2011г.)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883000" w:rsidRPr="004A4CD6" w:rsidTr="006A1C10">
        <w:trPr>
          <w:trHeight w:val="847"/>
        </w:trPr>
        <w:tc>
          <w:tcPr>
            <w:tcW w:w="9639" w:type="dxa"/>
            <w:gridSpan w:val="4"/>
            <w:vAlign w:val="center"/>
          </w:tcPr>
          <w:p w:rsidR="00883000" w:rsidRPr="00FC00CD" w:rsidRDefault="00883000" w:rsidP="006A1C10">
            <w:pPr>
              <w:rPr>
                <w:sz w:val="24"/>
                <w:szCs w:val="24"/>
              </w:rPr>
            </w:pPr>
            <w:r w:rsidRPr="00FC00CD">
              <w:lastRenderedPageBreak/>
              <w:t>Перед началом работ необходимо согласовать с Заказчиком породу и места посадки деревьев</w:t>
            </w:r>
            <w:r>
              <w:t xml:space="preserve"> и кустарников.</w:t>
            </w:r>
          </w:p>
        </w:tc>
      </w:tr>
      <w:tr w:rsidR="00883000" w:rsidRPr="004A4CD6" w:rsidTr="006A1C10">
        <w:trPr>
          <w:trHeight w:val="565"/>
        </w:trPr>
        <w:tc>
          <w:tcPr>
            <w:tcW w:w="9639" w:type="dxa"/>
            <w:gridSpan w:val="4"/>
            <w:vAlign w:val="center"/>
          </w:tcPr>
          <w:p w:rsidR="00883000" w:rsidRPr="00EE0C8E" w:rsidRDefault="00883000" w:rsidP="006A1C10">
            <w:pPr>
              <w:jc w:val="center"/>
              <w:rPr>
                <w:b/>
              </w:rPr>
            </w:pPr>
            <w:r w:rsidRPr="00EE0C8E">
              <w:rPr>
                <w:b/>
              </w:rPr>
              <w:t>Восстановление газонов в аллее памяти по ул</w:t>
            </w:r>
            <w:proofErr w:type="gramStart"/>
            <w:r w:rsidRPr="00EE0C8E">
              <w:rPr>
                <w:b/>
              </w:rPr>
              <w:t>.</w:t>
            </w:r>
            <w:r>
              <w:rPr>
                <w:b/>
              </w:rPr>
              <w:t>Е</w:t>
            </w:r>
            <w:proofErr w:type="gramEnd"/>
            <w:r>
              <w:rPr>
                <w:b/>
              </w:rPr>
              <w:t>катерининской</w:t>
            </w:r>
          </w:p>
        </w:tc>
      </w:tr>
      <w:tr w:rsidR="00883000" w:rsidRPr="004A4CD6" w:rsidTr="006A1C10">
        <w:trPr>
          <w:trHeight w:val="647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 xml:space="preserve">Срезка поверхности газонов с удалением старой дернины (толщина слоя 15 см) </w:t>
            </w:r>
          </w:p>
        </w:tc>
        <w:tc>
          <w:tcPr>
            <w:tcW w:w="1418" w:type="dxa"/>
            <w:vMerge w:val="restart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</w:t>
            </w:r>
          </w:p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</w:tr>
      <w:tr w:rsidR="00883000" w:rsidRPr="004A4CD6" w:rsidTr="006A1C10">
        <w:trPr>
          <w:trHeight w:val="410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 xml:space="preserve">Погрузка и вывоз растительного грунта </w:t>
            </w:r>
          </w:p>
        </w:tc>
        <w:tc>
          <w:tcPr>
            <w:tcW w:w="1418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</w:tr>
      <w:tr w:rsidR="00883000" w:rsidRPr="004A4CD6" w:rsidTr="006A1C10">
        <w:trPr>
          <w:trHeight w:val="558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 xml:space="preserve">Планировка </w:t>
            </w:r>
            <w:proofErr w:type="spellStart"/>
            <w:r>
              <w:t>основаниягазона</w:t>
            </w:r>
            <w:proofErr w:type="spellEnd"/>
          </w:p>
        </w:tc>
        <w:tc>
          <w:tcPr>
            <w:tcW w:w="1418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</w:tr>
      <w:tr w:rsidR="00883000" w:rsidRPr="004A4CD6" w:rsidTr="006A1C10">
        <w:trPr>
          <w:trHeight w:val="712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>Завоз растительного грунта (насыпка высотой не менее 20 см) с разравниванием вручную, разбивкой  крупных комьев</w:t>
            </w:r>
          </w:p>
        </w:tc>
        <w:tc>
          <w:tcPr>
            <w:tcW w:w="1418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</w:tr>
      <w:tr w:rsidR="00883000" w:rsidRPr="004A4CD6" w:rsidTr="006A1C10">
        <w:trPr>
          <w:trHeight w:val="352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 xml:space="preserve">Посев газонов с заделкой семян вручную   </w:t>
            </w:r>
          </w:p>
        </w:tc>
        <w:tc>
          <w:tcPr>
            <w:tcW w:w="1418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</w:tr>
      <w:tr w:rsidR="00883000" w:rsidRPr="004A4CD6" w:rsidTr="006A1C10">
        <w:trPr>
          <w:trHeight w:val="352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>Ежедневный полив до образования равномерного травостоя</w:t>
            </w:r>
          </w:p>
        </w:tc>
        <w:tc>
          <w:tcPr>
            <w:tcW w:w="1418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</w:p>
        </w:tc>
      </w:tr>
      <w:tr w:rsidR="00883000" w:rsidRPr="004A4CD6" w:rsidTr="006A1C10">
        <w:trPr>
          <w:trHeight w:val="574"/>
        </w:trPr>
        <w:tc>
          <w:tcPr>
            <w:tcW w:w="9639" w:type="dxa"/>
            <w:gridSpan w:val="4"/>
            <w:vAlign w:val="center"/>
          </w:tcPr>
          <w:p w:rsidR="00883000" w:rsidRPr="00DB3E0F" w:rsidRDefault="00883000" w:rsidP="006A1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Восстановление плиточного покрытия </w:t>
            </w:r>
            <w:r w:rsidRPr="00EE0C8E">
              <w:rPr>
                <w:b/>
              </w:rPr>
              <w:t>в аллее памяти по ул</w:t>
            </w:r>
            <w:proofErr w:type="gramStart"/>
            <w:r w:rsidRPr="00EE0C8E">
              <w:rPr>
                <w:b/>
              </w:rPr>
              <w:t>.</w:t>
            </w:r>
            <w:r>
              <w:rPr>
                <w:b/>
              </w:rPr>
              <w:t>Е</w:t>
            </w:r>
            <w:proofErr w:type="gramEnd"/>
            <w:r>
              <w:rPr>
                <w:b/>
              </w:rPr>
              <w:t>катерининской</w:t>
            </w:r>
          </w:p>
        </w:tc>
      </w:tr>
      <w:tr w:rsidR="00883000" w:rsidRPr="004A4CD6" w:rsidTr="006A1C10">
        <w:trPr>
          <w:trHeight w:val="408"/>
        </w:trPr>
        <w:tc>
          <w:tcPr>
            <w:tcW w:w="567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883000" w:rsidRPr="00961371" w:rsidRDefault="00883000" w:rsidP="006A1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старого плиточного покрытия </w:t>
            </w:r>
          </w:p>
        </w:tc>
        <w:tc>
          <w:tcPr>
            <w:tcW w:w="1418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883000" w:rsidRPr="004A4CD6" w:rsidTr="006A1C10">
        <w:trPr>
          <w:trHeight w:val="408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бортового камня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883000" w:rsidRPr="004A4CD6" w:rsidTr="006A1C10">
        <w:trPr>
          <w:trHeight w:val="1263"/>
        </w:trPr>
        <w:tc>
          <w:tcPr>
            <w:tcW w:w="567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883000" w:rsidRPr="00961371" w:rsidRDefault="00883000" w:rsidP="006A1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выравнивающего (подстилающего) слоя из песка, толщиной слоя до 10 см: планировка, трамбовка укатка или </w:t>
            </w:r>
            <w:proofErr w:type="spellStart"/>
            <w:r>
              <w:rPr>
                <w:sz w:val="24"/>
                <w:szCs w:val="24"/>
              </w:rPr>
              <w:t>виброуплотнение</w:t>
            </w:r>
            <w:proofErr w:type="spellEnd"/>
            <w:r>
              <w:rPr>
                <w:sz w:val="24"/>
                <w:szCs w:val="24"/>
              </w:rPr>
              <w:t xml:space="preserve"> поверхности с предварительным увлажнением </w:t>
            </w:r>
          </w:p>
        </w:tc>
        <w:tc>
          <w:tcPr>
            <w:tcW w:w="1418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883000" w:rsidRPr="004A4CD6" w:rsidTr="006A1C10">
        <w:trPr>
          <w:trHeight w:val="698"/>
        </w:trPr>
        <w:tc>
          <w:tcPr>
            <w:tcW w:w="567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883000" w:rsidRPr="00961371" w:rsidRDefault="00883000" w:rsidP="006A1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бортового камня на подушку из бетона (БР -100. 20. 8.)</w:t>
            </w:r>
          </w:p>
        </w:tc>
        <w:tc>
          <w:tcPr>
            <w:tcW w:w="1418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1417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883000" w:rsidRPr="004A4CD6" w:rsidTr="006A1C10">
        <w:trPr>
          <w:trHeight w:val="1003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883000" w:rsidRPr="00961371" w:rsidRDefault="00883000" w:rsidP="006A1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плиточного покрытия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с помощью </w:t>
            </w:r>
            <w:proofErr w:type="spellStart"/>
            <w:r>
              <w:rPr>
                <w:sz w:val="24"/>
                <w:szCs w:val="24"/>
              </w:rPr>
              <w:t>виброплит</w:t>
            </w:r>
            <w:proofErr w:type="spellEnd"/>
            <w:r>
              <w:rPr>
                <w:sz w:val="24"/>
                <w:szCs w:val="24"/>
              </w:rPr>
              <w:t xml:space="preserve">, резиновых киянок или </w:t>
            </w:r>
            <w:proofErr w:type="spellStart"/>
            <w:r>
              <w:rPr>
                <w:sz w:val="24"/>
                <w:szCs w:val="24"/>
              </w:rPr>
              <w:t>вибротрамбовщика</w:t>
            </w:r>
            <w:proofErr w:type="spellEnd"/>
            <w:r>
              <w:rPr>
                <w:sz w:val="24"/>
                <w:szCs w:val="24"/>
              </w:rPr>
              <w:t>), соблюдая уровень укладки плиток</w:t>
            </w:r>
          </w:p>
        </w:tc>
        <w:tc>
          <w:tcPr>
            <w:tcW w:w="1418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883000" w:rsidRPr="00961371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883000" w:rsidRPr="004A4CD6" w:rsidTr="006A1C10">
        <w:trPr>
          <w:trHeight w:val="1583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</w:t>
            </w:r>
            <w:r w:rsidR="006A1C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небольшим количеством воды проливается вдоль щелей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883000" w:rsidRPr="004A4CD6" w:rsidTr="006A1C10">
        <w:trPr>
          <w:trHeight w:val="532"/>
        </w:trPr>
        <w:tc>
          <w:tcPr>
            <w:tcW w:w="9639" w:type="dxa"/>
            <w:gridSpan w:val="4"/>
            <w:vAlign w:val="center"/>
          </w:tcPr>
          <w:p w:rsidR="00883000" w:rsidRPr="00DB3E0F" w:rsidRDefault="00883000" w:rsidP="006A1C10">
            <w:pPr>
              <w:jc w:val="center"/>
              <w:rPr>
                <w:b/>
                <w:sz w:val="24"/>
                <w:szCs w:val="24"/>
              </w:rPr>
            </w:pPr>
            <w:r w:rsidRPr="00DB3E0F">
              <w:rPr>
                <w:b/>
                <w:sz w:val="24"/>
                <w:szCs w:val="24"/>
              </w:rPr>
              <w:t>Восстановление деревянного покрытия скамеек на нижней набережной р. Кама</w:t>
            </w:r>
          </w:p>
        </w:tc>
      </w:tr>
      <w:tr w:rsidR="00883000" w:rsidRPr="004A4CD6" w:rsidTr="006A1C10">
        <w:trPr>
          <w:trHeight w:val="708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 xml:space="preserve">Изготовление деревянных реек (размеры – 1,98 м </w:t>
            </w:r>
            <w:proofErr w:type="spellStart"/>
            <w:r>
              <w:t>х</w:t>
            </w:r>
            <w:proofErr w:type="spellEnd"/>
            <w:r>
              <w:t xml:space="preserve"> 0,15 м </w:t>
            </w:r>
            <w:proofErr w:type="spellStart"/>
            <w:r>
              <w:t>х</w:t>
            </w:r>
            <w:proofErr w:type="spellEnd"/>
            <w:r>
              <w:t xml:space="preserve"> 0,05 м). Грунтовка и покраска реек </w:t>
            </w:r>
          </w:p>
        </w:tc>
        <w:tc>
          <w:tcPr>
            <w:tcW w:w="1418" w:type="dxa"/>
            <w:vAlign w:val="center"/>
          </w:tcPr>
          <w:p w:rsidR="00883000" w:rsidRPr="00563438" w:rsidRDefault="00563438" w:rsidP="00563438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83000" w:rsidRPr="004A4CD6" w:rsidTr="006A1C10">
        <w:trPr>
          <w:trHeight w:val="697"/>
        </w:trPr>
        <w:tc>
          <w:tcPr>
            <w:tcW w:w="56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883000" w:rsidRDefault="00883000" w:rsidP="006A1C10">
            <w:r>
              <w:t>Установка реек на металлическое основание скамеек с помощью болтов (по 4 болта на одну рейку)</w:t>
            </w:r>
          </w:p>
        </w:tc>
        <w:tc>
          <w:tcPr>
            <w:tcW w:w="1418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>/м2</w:t>
            </w:r>
          </w:p>
        </w:tc>
        <w:tc>
          <w:tcPr>
            <w:tcW w:w="1417" w:type="dxa"/>
            <w:vAlign w:val="center"/>
          </w:tcPr>
          <w:p w:rsidR="00883000" w:rsidRDefault="00883000" w:rsidP="006A1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883000" w:rsidRDefault="00883000" w:rsidP="00883000">
      <w:pPr>
        <w:rPr>
          <w:b/>
          <w:sz w:val="24"/>
          <w:szCs w:val="24"/>
        </w:rPr>
      </w:pPr>
      <w:r w:rsidRPr="004D378E">
        <w:rPr>
          <w:b/>
          <w:sz w:val="24"/>
          <w:szCs w:val="24"/>
        </w:rPr>
        <w:t xml:space="preserve">                              </w:t>
      </w:r>
    </w:p>
    <w:p w:rsidR="00883000" w:rsidRDefault="00883000" w:rsidP="00883000">
      <w:pPr>
        <w:rPr>
          <w:b/>
          <w:sz w:val="24"/>
          <w:szCs w:val="24"/>
        </w:rPr>
      </w:pPr>
    </w:p>
    <w:p w:rsidR="00883000" w:rsidRPr="004D378E" w:rsidRDefault="00883000" w:rsidP="00883000">
      <w:pPr>
        <w:jc w:val="center"/>
        <w:rPr>
          <w:b/>
          <w:sz w:val="24"/>
          <w:szCs w:val="24"/>
          <w:u w:val="single"/>
        </w:rPr>
      </w:pPr>
      <w:r w:rsidRPr="004D378E">
        <w:rPr>
          <w:b/>
          <w:sz w:val="24"/>
          <w:szCs w:val="24"/>
          <w:u w:val="single"/>
        </w:rPr>
        <w:t xml:space="preserve">Требования к качеству </w:t>
      </w:r>
      <w:r>
        <w:rPr>
          <w:b/>
          <w:sz w:val="24"/>
          <w:szCs w:val="24"/>
          <w:u w:val="single"/>
        </w:rPr>
        <w:t xml:space="preserve">выполняемых </w:t>
      </w:r>
      <w:r w:rsidRPr="004D378E">
        <w:rPr>
          <w:b/>
          <w:sz w:val="24"/>
          <w:szCs w:val="24"/>
          <w:u w:val="single"/>
        </w:rPr>
        <w:t>работ</w:t>
      </w:r>
    </w:p>
    <w:p w:rsidR="00883000" w:rsidRDefault="00883000" w:rsidP="00883000">
      <w:pPr>
        <w:rPr>
          <w:b/>
          <w:sz w:val="24"/>
          <w:szCs w:val="24"/>
        </w:rPr>
      </w:pPr>
      <w:r w:rsidRPr="00E91F05">
        <w:rPr>
          <w:b/>
          <w:sz w:val="24"/>
          <w:szCs w:val="24"/>
        </w:rPr>
        <w:t>При</w:t>
      </w:r>
      <w:r>
        <w:rPr>
          <w:b/>
          <w:sz w:val="24"/>
          <w:szCs w:val="24"/>
        </w:rPr>
        <w:t xml:space="preserve"> валке деревьев и корчевании пней: </w:t>
      </w:r>
    </w:p>
    <w:p w:rsidR="00883000" w:rsidRDefault="00883000" w:rsidP="00883000">
      <w:pPr>
        <w:numPr>
          <w:ilvl w:val="0"/>
          <w:numId w:val="25"/>
        </w:numPr>
        <w:spacing w:after="200" w:line="276" w:lineRule="auto"/>
        <w:ind w:left="360" w:hanging="426"/>
        <w:rPr>
          <w:sz w:val="24"/>
          <w:szCs w:val="24"/>
        </w:rPr>
      </w:pPr>
      <w:r w:rsidRPr="003A5762">
        <w:rPr>
          <w:sz w:val="24"/>
          <w:szCs w:val="24"/>
        </w:rPr>
        <w:t xml:space="preserve">В местах производства работ порубочные остатки, мусор должны вывозиться своевременно </w:t>
      </w:r>
      <w:r w:rsidRPr="003A5762">
        <w:rPr>
          <w:sz w:val="24"/>
          <w:szCs w:val="24"/>
          <w:u w:val="single"/>
        </w:rPr>
        <w:t>(в конце каждой смены)</w:t>
      </w:r>
      <w:r w:rsidR="006A1C10" w:rsidRPr="003A5762">
        <w:rPr>
          <w:sz w:val="24"/>
          <w:szCs w:val="24"/>
        </w:rPr>
        <w:t>,</w:t>
      </w:r>
      <w:r w:rsidRPr="003A5762">
        <w:rPr>
          <w:sz w:val="24"/>
          <w:szCs w:val="24"/>
        </w:rPr>
        <w:t xml:space="preserve"> а также на объекте не должны оставаться куч земли и других материалов.</w:t>
      </w:r>
    </w:p>
    <w:p w:rsidR="00883000" w:rsidRPr="00EF0E30" w:rsidRDefault="00883000" w:rsidP="00883000">
      <w:pPr>
        <w:rPr>
          <w:b/>
          <w:sz w:val="24"/>
          <w:szCs w:val="24"/>
        </w:rPr>
      </w:pPr>
      <w:r w:rsidRPr="00EF0E30">
        <w:rPr>
          <w:b/>
          <w:sz w:val="24"/>
          <w:szCs w:val="24"/>
        </w:rPr>
        <w:lastRenderedPageBreak/>
        <w:t>При устройстве газонов</w:t>
      </w:r>
      <w:r>
        <w:rPr>
          <w:b/>
          <w:sz w:val="24"/>
          <w:szCs w:val="24"/>
        </w:rPr>
        <w:t>:</w:t>
      </w:r>
    </w:p>
    <w:p w:rsidR="00883000" w:rsidRPr="00FC1F89" w:rsidRDefault="00883000" w:rsidP="00883000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 Основание газона должно быть свободным от корней, камней и случайного мусора, а также спланированным</w:t>
      </w:r>
      <w:r>
        <w:rPr>
          <w:sz w:val="24"/>
          <w:szCs w:val="24"/>
        </w:rPr>
        <w:t>;</w:t>
      </w:r>
      <w:r w:rsidRPr="00FC1F89">
        <w:rPr>
          <w:sz w:val="24"/>
          <w:szCs w:val="24"/>
        </w:rPr>
        <w:t xml:space="preserve"> </w:t>
      </w:r>
    </w:p>
    <w:p w:rsidR="00883000" w:rsidRDefault="00883000" w:rsidP="00883000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Толщина растительного слоя должна соответствовать </w:t>
      </w:r>
      <w:proofErr w:type="gramStart"/>
      <w:r w:rsidRPr="00FC1F89">
        <w:rPr>
          <w:sz w:val="24"/>
          <w:szCs w:val="24"/>
        </w:rPr>
        <w:t>заявленной</w:t>
      </w:r>
      <w:proofErr w:type="gramEnd"/>
      <w:r>
        <w:rPr>
          <w:sz w:val="24"/>
          <w:szCs w:val="24"/>
        </w:rPr>
        <w:t>;</w:t>
      </w:r>
    </w:p>
    <w:p w:rsidR="00883000" w:rsidRPr="00FC1F89" w:rsidRDefault="00883000" w:rsidP="00883000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6A1C10">
        <w:rPr>
          <w:sz w:val="24"/>
          <w:szCs w:val="24"/>
        </w:rPr>
        <w:t xml:space="preserve">Поверхность осевшего растительного слоя </w:t>
      </w:r>
      <w:r w:rsidRPr="00FC1F89">
        <w:rPr>
          <w:sz w:val="24"/>
          <w:szCs w:val="24"/>
        </w:rPr>
        <w:t>не должн</w:t>
      </w:r>
      <w:r>
        <w:rPr>
          <w:sz w:val="24"/>
          <w:szCs w:val="24"/>
        </w:rPr>
        <w:t>а</w:t>
      </w:r>
      <w:r w:rsidRPr="00FC1F89">
        <w:rPr>
          <w:sz w:val="24"/>
          <w:szCs w:val="24"/>
        </w:rPr>
        <w:t xml:space="preserve"> быть </w:t>
      </w:r>
      <w:r w:rsidRPr="006A1C10">
        <w:rPr>
          <w:sz w:val="24"/>
          <w:szCs w:val="24"/>
        </w:rPr>
        <w:t>выше бортового камня;</w:t>
      </w:r>
    </w:p>
    <w:p w:rsidR="00883000" w:rsidRPr="00FC1F89" w:rsidRDefault="00883000" w:rsidP="00883000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Посев семян должен производиться в соответствии с агротехническими; требованиями: соблюдены нормы высева семян на единицу площади, глубина заделки в почву, норма полива (10 л на 1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);</w:t>
      </w:r>
    </w:p>
    <w:p w:rsidR="00883000" w:rsidRPr="00FC1F89" w:rsidRDefault="00883000" w:rsidP="00883000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После посева полив должен производиться регулярно до появления всходов;</w:t>
      </w:r>
    </w:p>
    <w:p w:rsidR="00883000" w:rsidRPr="003A5762" w:rsidRDefault="00883000" w:rsidP="00883000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3A5762">
        <w:rPr>
          <w:sz w:val="24"/>
          <w:szCs w:val="24"/>
        </w:rPr>
        <w:t xml:space="preserve">На газонах не должно быть </w:t>
      </w:r>
      <w:r w:rsidRPr="003A5762">
        <w:t>просадок, участков с не взошедшей травой.</w:t>
      </w:r>
    </w:p>
    <w:p w:rsidR="00883000" w:rsidRPr="00EF0E30" w:rsidRDefault="00883000" w:rsidP="00883000">
      <w:pPr>
        <w:rPr>
          <w:sz w:val="24"/>
          <w:szCs w:val="24"/>
        </w:rPr>
      </w:pPr>
      <w:r w:rsidRPr="00EF0E30">
        <w:rPr>
          <w:b/>
          <w:sz w:val="24"/>
          <w:szCs w:val="24"/>
        </w:rPr>
        <w:t>При посадке деревьев</w:t>
      </w:r>
      <w:r>
        <w:rPr>
          <w:b/>
          <w:sz w:val="24"/>
          <w:szCs w:val="24"/>
        </w:rPr>
        <w:t xml:space="preserve"> и кустарников:</w:t>
      </w:r>
    </w:p>
    <w:p w:rsidR="00883000" w:rsidRDefault="00883000" w:rsidP="00883000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b/>
          <w:sz w:val="24"/>
          <w:szCs w:val="24"/>
        </w:rPr>
        <w:t>Саженцы деревьев лиственных пород</w:t>
      </w:r>
      <w:r>
        <w:rPr>
          <w:sz w:val="24"/>
          <w:szCs w:val="24"/>
        </w:rPr>
        <w:t xml:space="preserve"> должны иметь здоровую, нормально развитую, симметричную крону, типичную для данного биологического вида; прямой штамб и хорошо сформированную     корневую систему</w:t>
      </w:r>
    </w:p>
    <w:p w:rsidR="00883000" w:rsidRDefault="00883000" w:rsidP="00883000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На саженцах не должно быть механических повреждений, а также внешних признаков</w:t>
      </w:r>
      <w:r w:rsidRPr="00346A2F">
        <w:rPr>
          <w:sz w:val="24"/>
          <w:szCs w:val="24"/>
        </w:rPr>
        <w:t xml:space="preserve"> </w:t>
      </w:r>
      <w:r>
        <w:rPr>
          <w:sz w:val="24"/>
          <w:szCs w:val="24"/>
        </w:rPr>
        <w:t>повреждения вредителями и болезнями</w:t>
      </w:r>
    </w:p>
    <w:p w:rsidR="00883000" w:rsidRDefault="00883000" w:rsidP="00883000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Биометрические показатели саженцев: высота от 2,5 м; диаметр штамба – не менее      2,5 см, количество скелетных ветвей - не менее 5 шт., диаметр корневой системы не менее 60 см, длина к</w:t>
      </w:r>
      <w:r w:rsidR="006A1C10">
        <w:rPr>
          <w:sz w:val="24"/>
          <w:szCs w:val="24"/>
        </w:rPr>
        <w:t>о</w:t>
      </w:r>
      <w:r>
        <w:rPr>
          <w:sz w:val="24"/>
          <w:szCs w:val="24"/>
        </w:rPr>
        <w:t>рневой системы не менее 40 см</w:t>
      </w:r>
    </w:p>
    <w:p w:rsidR="00883000" w:rsidRDefault="00883000" w:rsidP="00883000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b/>
          <w:sz w:val="24"/>
          <w:szCs w:val="24"/>
        </w:rPr>
        <w:t xml:space="preserve">Саженцы </w:t>
      </w:r>
      <w:r>
        <w:rPr>
          <w:b/>
          <w:sz w:val="24"/>
          <w:szCs w:val="24"/>
        </w:rPr>
        <w:t>кустарников</w:t>
      </w:r>
      <w:r w:rsidRPr="001C1445">
        <w:rPr>
          <w:b/>
          <w:sz w:val="24"/>
          <w:szCs w:val="24"/>
        </w:rPr>
        <w:t xml:space="preserve"> пород</w:t>
      </w:r>
      <w:r>
        <w:rPr>
          <w:sz w:val="24"/>
          <w:szCs w:val="24"/>
        </w:rPr>
        <w:t xml:space="preserve"> должны иметь компактную и симметричную крону, прямой ствол, одну вершину и плотный земляной ком</w:t>
      </w:r>
    </w:p>
    <w:p w:rsidR="00883000" w:rsidRDefault="00883000" w:rsidP="00883000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sz w:val="24"/>
          <w:szCs w:val="24"/>
        </w:rPr>
        <w:t>Саженцы должны быть здоровыми</w:t>
      </w:r>
      <w:r w:rsidR="006A1C10" w:rsidRPr="001C1445">
        <w:rPr>
          <w:sz w:val="24"/>
          <w:szCs w:val="24"/>
        </w:rPr>
        <w:t>,</w:t>
      </w:r>
      <w:r>
        <w:rPr>
          <w:sz w:val="24"/>
          <w:szCs w:val="24"/>
        </w:rPr>
        <w:t xml:space="preserve"> без механических повреждений, а также без внешних признаков повреждения вредителями и болезнями</w:t>
      </w:r>
    </w:p>
    <w:p w:rsidR="00883000" w:rsidRDefault="00883000" w:rsidP="00883000">
      <w:pPr>
        <w:numPr>
          <w:ilvl w:val="0"/>
          <w:numId w:val="28"/>
        </w:numPr>
        <w:spacing w:after="200" w:line="276" w:lineRule="auto"/>
        <w:ind w:left="360" w:hanging="426"/>
        <w:jc w:val="both"/>
        <w:rPr>
          <w:sz w:val="24"/>
          <w:szCs w:val="24"/>
        </w:rPr>
      </w:pPr>
      <w:r w:rsidRPr="00441DD2">
        <w:rPr>
          <w:sz w:val="24"/>
          <w:szCs w:val="24"/>
        </w:rPr>
        <w:t>Биометрические показатели саженцев декоративных кустарн</w:t>
      </w:r>
      <w:r w:rsidR="006A1C10">
        <w:rPr>
          <w:sz w:val="24"/>
          <w:szCs w:val="24"/>
        </w:rPr>
        <w:t>и</w:t>
      </w:r>
      <w:r w:rsidRPr="00441DD2">
        <w:rPr>
          <w:sz w:val="24"/>
          <w:szCs w:val="24"/>
        </w:rPr>
        <w:t>ков: высота растений  не менее 1,1 м, количество скелетных ветвей н</w:t>
      </w:r>
      <w:r w:rsidR="006A1C10">
        <w:rPr>
          <w:sz w:val="24"/>
          <w:szCs w:val="24"/>
        </w:rPr>
        <w:t>е</w:t>
      </w:r>
      <w:r w:rsidRPr="00441DD2">
        <w:rPr>
          <w:sz w:val="24"/>
          <w:szCs w:val="24"/>
        </w:rPr>
        <w:t xml:space="preserve"> менее 6</w:t>
      </w:r>
      <w:r>
        <w:rPr>
          <w:sz w:val="24"/>
          <w:szCs w:val="24"/>
        </w:rPr>
        <w:t>, длина корневой системы</w:t>
      </w:r>
      <w:r w:rsidRPr="00441DD2">
        <w:rPr>
          <w:sz w:val="24"/>
          <w:szCs w:val="24"/>
        </w:rPr>
        <w:t xml:space="preserve"> </w:t>
      </w:r>
      <w:r>
        <w:rPr>
          <w:sz w:val="24"/>
          <w:szCs w:val="24"/>
        </w:rPr>
        <w:t>не менее 30 см</w:t>
      </w:r>
    </w:p>
    <w:p w:rsidR="00883000" w:rsidRPr="003A5762" w:rsidRDefault="00883000" w:rsidP="00883000">
      <w:pPr>
        <w:ind w:left="360"/>
        <w:jc w:val="both"/>
        <w:rPr>
          <w:sz w:val="24"/>
          <w:szCs w:val="24"/>
          <w:u w:val="single"/>
        </w:rPr>
      </w:pPr>
      <w:r w:rsidRPr="003A5762">
        <w:rPr>
          <w:sz w:val="24"/>
          <w:szCs w:val="24"/>
          <w:u w:val="single"/>
        </w:rPr>
        <w:t xml:space="preserve">При посадке  должна быть соблюдена глубина посадки саженцев, схема посадки, норма полива. В посадочные ямы при посадке саженцев деревьев должны быть забиты колья, выступающие над уровнем земли на 1,,1 м; в нижнюю часть посадочных ям и до низа кома засыпается растительный грунт. При посадке упаковку следует удалять только после окончания установки растений на место. После посадки необходимо сделать приствольную лунку,  саженцы должны быть подвязаны к установленным в ямы кольям и обильно политы водой.  </w:t>
      </w:r>
    </w:p>
    <w:p w:rsidR="00883000" w:rsidRDefault="00883000" w:rsidP="0088300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9C7D85">
        <w:rPr>
          <w:b/>
          <w:sz w:val="24"/>
          <w:szCs w:val="24"/>
        </w:rPr>
        <w:t>кладк</w:t>
      </w:r>
      <w:r>
        <w:rPr>
          <w:b/>
          <w:sz w:val="24"/>
          <w:szCs w:val="24"/>
        </w:rPr>
        <w:t>а</w:t>
      </w:r>
      <w:r w:rsidRPr="009C7D85">
        <w:rPr>
          <w:b/>
          <w:sz w:val="24"/>
          <w:szCs w:val="24"/>
        </w:rPr>
        <w:t xml:space="preserve"> плитки</w:t>
      </w:r>
      <w:r>
        <w:rPr>
          <w:b/>
          <w:sz w:val="24"/>
          <w:szCs w:val="24"/>
        </w:rPr>
        <w:t>:</w:t>
      </w:r>
    </w:p>
    <w:p w:rsidR="00883000" w:rsidRDefault="00883000" w:rsidP="00883000">
      <w:pPr>
        <w:numPr>
          <w:ilvl w:val="0"/>
          <w:numId w:val="29"/>
        </w:numPr>
        <w:spacing w:after="200" w:line="276" w:lineRule="auto"/>
        <w:jc w:val="both"/>
        <w:rPr>
          <w:sz w:val="24"/>
          <w:szCs w:val="24"/>
        </w:rPr>
      </w:pPr>
      <w:r w:rsidRPr="001E14ED">
        <w:rPr>
          <w:sz w:val="24"/>
          <w:szCs w:val="24"/>
        </w:rPr>
        <w:t xml:space="preserve">Планировка </w:t>
      </w:r>
      <w:r>
        <w:rPr>
          <w:sz w:val="24"/>
          <w:szCs w:val="24"/>
        </w:rPr>
        <w:t>заст</w:t>
      </w:r>
      <w:r w:rsidR="006A1C10">
        <w:rPr>
          <w:sz w:val="24"/>
          <w:szCs w:val="24"/>
        </w:rPr>
        <w:t>и</w:t>
      </w:r>
      <w:r>
        <w:rPr>
          <w:sz w:val="24"/>
          <w:szCs w:val="24"/>
        </w:rPr>
        <w:t xml:space="preserve">лаемой поверхности тротуарной плиткой (продольная и </w:t>
      </w:r>
      <w:r w:rsidR="006A1C10">
        <w:rPr>
          <w:sz w:val="24"/>
          <w:szCs w:val="24"/>
        </w:rPr>
        <w:t>п</w:t>
      </w:r>
      <w:r>
        <w:rPr>
          <w:sz w:val="24"/>
          <w:szCs w:val="24"/>
        </w:rPr>
        <w:t>оперечная) должна быть выполнена с  соблюдением всех технологических уклонов для стока воды</w:t>
      </w:r>
    </w:p>
    <w:p w:rsidR="00883000" w:rsidRDefault="00883000" w:rsidP="00883000">
      <w:pPr>
        <w:numPr>
          <w:ilvl w:val="0"/>
          <w:numId w:val="2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Основание из песка должно быть уплотнено</w:t>
      </w:r>
    </w:p>
    <w:p w:rsidR="00883000" w:rsidRDefault="00883000" w:rsidP="00883000">
      <w:pPr>
        <w:numPr>
          <w:ilvl w:val="0"/>
          <w:numId w:val="2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 укладке плитки должна быть выдержана ровность покрытия (продольная и поперечная), а также ровность швов между плиткой.  </w:t>
      </w:r>
    </w:p>
    <w:p w:rsidR="00883000" w:rsidRDefault="00883000" w:rsidP="00883000">
      <w:pPr>
        <w:numPr>
          <w:ilvl w:val="0"/>
          <w:numId w:val="2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Ширина швов между плитками не должна превышать 5 мм </w:t>
      </w:r>
    </w:p>
    <w:p w:rsidR="00883000" w:rsidRPr="001E14ED" w:rsidRDefault="00883000" w:rsidP="00883000">
      <w:pPr>
        <w:jc w:val="both"/>
        <w:rPr>
          <w:sz w:val="24"/>
          <w:szCs w:val="24"/>
        </w:rPr>
      </w:pPr>
    </w:p>
    <w:p w:rsidR="00883000" w:rsidRDefault="00883000" w:rsidP="00883000">
      <w:pPr>
        <w:ind w:left="-426"/>
        <w:rPr>
          <w:b/>
          <w:sz w:val="24"/>
          <w:szCs w:val="24"/>
        </w:rPr>
      </w:pPr>
    </w:p>
    <w:p w:rsidR="00883000" w:rsidRPr="0064715C" w:rsidRDefault="00883000" w:rsidP="00883000">
      <w:pPr>
        <w:ind w:left="-426"/>
        <w:rPr>
          <w:b/>
          <w:sz w:val="24"/>
          <w:szCs w:val="24"/>
        </w:rPr>
      </w:pPr>
      <w:r w:rsidRPr="0064715C">
        <w:rPr>
          <w:b/>
          <w:sz w:val="24"/>
          <w:szCs w:val="24"/>
        </w:rPr>
        <w:t>При производстве работ и по окончании их не должно быть земли, мусора на прилегающих тротуарах или проезжей части</w:t>
      </w:r>
      <w:r>
        <w:rPr>
          <w:b/>
          <w:sz w:val="24"/>
          <w:szCs w:val="24"/>
        </w:rPr>
        <w:t>.</w:t>
      </w:r>
    </w:p>
    <w:p w:rsidR="00883000" w:rsidRDefault="00883000" w:rsidP="00883000">
      <w:pPr>
        <w:ind w:left="-426"/>
        <w:rPr>
          <w:b/>
          <w:sz w:val="24"/>
          <w:szCs w:val="24"/>
        </w:rPr>
      </w:pPr>
      <w:r w:rsidRPr="0064715C">
        <w:rPr>
          <w:b/>
          <w:sz w:val="24"/>
          <w:szCs w:val="24"/>
        </w:rPr>
        <w:t>Подрядчик осуществляет ограждение места производства работ</w:t>
      </w:r>
      <w:r>
        <w:rPr>
          <w:b/>
          <w:sz w:val="24"/>
          <w:szCs w:val="24"/>
        </w:rPr>
        <w:t>.</w:t>
      </w:r>
    </w:p>
    <w:p w:rsidR="00883000" w:rsidRPr="00EB7EEC" w:rsidRDefault="00883000" w:rsidP="00883000">
      <w:pPr>
        <w:ind w:left="-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Работы производить </w:t>
      </w:r>
      <w:r w:rsidRPr="0064715C">
        <w:rPr>
          <w:b/>
          <w:sz w:val="24"/>
          <w:szCs w:val="24"/>
        </w:rPr>
        <w:t xml:space="preserve"> в соответствии с требованиями ГОСТ </w:t>
      </w:r>
      <w:r>
        <w:rPr>
          <w:b/>
          <w:sz w:val="24"/>
          <w:szCs w:val="24"/>
        </w:rPr>
        <w:t xml:space="preserve"> 24909-81, 26869-86, Правилами создания, охраны и содержания зелёных насаждений в городах РФ (утв. Приказом Госстроя РФ 15 декабря 1999 № 153)</w:t>
      </w:r>
      <w:r w:rsidRPr="0064715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СНиП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-10-75 ч.3 (Правила производства и приёмки работ, гл.10»Благоустройство территорий»).</w:t>
      </w:r>
    </w:p>
    <w:p w:rsidR="00883000" w:rsidRDefault="00883000" w:rsidP="00883000">
      <w:pPr>
        <w:ind w:left="-567"/>
        <w:rPr>
          <w:sz w:val="24"/>
          <w:szCs w:val="24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883000" w:rsidTr="006A1C10">
        <w:trPr>
          <w:trHeight w:val="1194"/>
        </w:trPr>
        <w:tc>
          <w:tcPr>
            <w:tcW w:w="4926" w:type="dxa"/>
          </w:tcPr>
          <w:p w:rsidR="00883000" w:rsidRDefault="00883000" w:rsidP="006A1C10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883000" w:rsidRDefault="00883000" w:rsidP="006A1C10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883000" w:rsidRDefault="00883000" w:rsidP="006A1C10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883000" w:rsidRDefault="00883000" w:rsidP="006A1C10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883000" w:rsidRDefault="00883000" w:rsidP="006A1C10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883000" w:rsidRDefault="00883000" w:rsidP="006A1C10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883000" w:rsidRDefault="00883000" w:rsidP="006A1C10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883000" w:rsidRDefault="00883000" w:rsidP="006A1C10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883000" w:rsidRDefault="00883000" w:rsidP="000F76F7">
      <w:pPr>
        <w:rPr>
          <w:sz w:val="18"/>
          <w:szCs w:val="18"/>
        </w:rPr>
      </w:pPr>
    </w:p>
    <w:p w:rsidR="000F76F7" w:rsidRDefault="000F76F7" w:rsidP="00883000">
      <w:pPr>
        <w:jc w:val="right"/>
        <w:rPr>
          <w:sz w:val="22"/>
          <w:szCs w:val="22"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</w:t>
      </w:r>
      <w:r>
        <w:rPr>
          <w:b/>
          <w:i/>
        </w:rPr>
        <w:t xml:space="preserve">Приложение № 4  к  </w:t>
      </w:r>
      <w:r>
        <w:rPr>
          <w:sz w:val="22"/>
          <w:szCs w:val="22"/>
        </w:rPr>
        <w:t xml:space="preserve">Договору </w:t>
      </w:r>
      <w:r>
        <w:rPr>
          <w:b/>
          <w:i/>
        </w:rPr>
        <w:t>№ __</w:t>
      </w:r>
    </w:p>
    <w:p w:rsidR="000F76F7" w:rsidRDefault="000F76F7" w:rsidP="000F76F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от «__»_________2011г.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0F76F7" w:rsidRDefault="000F76F7" w:rsidP="000F76F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Договор подряда (договор)  </w:t>
      </w:r>
      <w:proofErr w:type="spellStart"/>
      <w:r>
        <w:t>│номер│</w:t>
      </w:r>
      <w:proofErr w:type="spellEnd"/>
      <w:r>
        <w:t xml:space="preserve">        │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0F76F7" w:rsidRDefault="000F76F7" w:rsidP="000F76F7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0F76F7" w:rsidRDefault="000F76F7" w:rsidP="000F76F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0F76F7" w:rsidRDefault="000F76F7" w:rsidP="000F76F7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0F76F7" w:rsidRDefault="000F76F7" w:rsidP="000F76F7">
      <w:pPr>
        <w:pStyle w:val="ConsPlusNonformat"/>
      </w:pPr>
      <w:r>
        <w:t>Сметная (договорная) стоимость в соответствии с договором (договором)  подряда   ________________________________________________ руб.</w:t>
      </w:r>
    </w:p>
    <w:p w:rsidR="000F76F7" w:rsidRDefault="000F76F7" w:rsidP="000F76F7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0F76F7" w:rsidTr="000F76F7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0F76F7" w:rsidTr="000F76F7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6F7" w:rsidRDefault="000F76F7" w:rsidP="000F76F7">
            <w:pPr>
              <w:rPr>
                <w:rFonts w:ascii="Arial" w:eastAsia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6F7" w:rsidRDefault="000F76F7" w:rsidP="000F76F7">
            <w:pPr>
              <w:rPr>
                <w:rFonts w:ascii="Arial" w:eastAsia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6F7" w:rsidRDefault="000F76F7" w:rsidP="000F76F7">
            <w:pPr>
              <w:rPr>
                <w:rFonts w:ascii="Arial" w:eastAsia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0F76F7" w:rsidTr="000F76F7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0F76F7" w:rsidTr="000F76F7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0F76F7" w:rsidRDefault="000F76F7" w:rsidP="000F76F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</w:tr>
      <w:tr w:rsidR="000F76F7" w:rsidTr="000F76F7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0F76F7" w:rsidRDefault="000F76F7" w:rsidP="000F76F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</w:tr>
      <w:tr w:rsidR="000F76F7" w:rsidTr="000F76F7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0F76F7" w:rsidRDefault="000F76F7" w:rsidP="000F76F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</w:tr>
      <w:tr w:rsidR="000F76F7" w:rsidTr="000F76F7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0F76F7" w:rsidRDefault="000F76F7" w:rsidP="000F76F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</w:tr>
      <w:tr w:rsidR="000F76F7" w:rsidTr="000F76F7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0F76F7" w:rsidRDefault="000F76F7" w:rsidP="000F76F7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</w:tr>
      <w:tr w:rsidR="000F76F7" w:rsidTr="000F76F7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0F76F7" w:rsidRDefault="000F76F7" w:rsidP="000F76F7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</w:tr>
      <w:tr w:rsidR="000F76F7" w:rsidTr="000F76F7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</w:tr>
      <w:tr w:rsidR="000F76F7" w:rsidTr="000F76F7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76F7" w:rsidRDefault="000F76F7" w:rsidP="000F76F7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Default="000F76F7" w:rsidP="000F76F7">
            <w:pPr>
              <w:pStyle w:val="ConsPlusNormal"/>
              <w:snapToGrid w:val="0"/>
              <w:ind w:firstLine="0"/>
            </w:pPr>
          </w:p>
        </w:tc>
      </w:tr>
    </w:tbl>
    <w:p w:rsidR="000F76F7" w:rsidRDefault="000F76F7" w:rsidP="000F76F7">
      <w:pPr>
        <w:pStyle w:val="ConsPlusNonformat"/>
        <w:jc w:val="both"/>
      </w:pPr>
      <w:r>
        <w:t xml:space="preserve">                                      Всего по акту </w:t>
      </w:r>
    </w:p>
    <w:p w:rsidR="000F76F7" w:rsidRDefault="000F76F7" w:rsidP="000F76F7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0F76F7" w:rsidRDefault="000F76F7" w:rsidP="000F76F7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0F76F7" w:rsidRDefault="000F76F7" w:rsidP="000F76F7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0F76F7" w:rsidRDefault="000F76F7" w:rsidP="000F76F7">
      <w:pPr>
        <w:pStyle w:val="ConsPlusNonformat"/>
      </w:pPr>
      <w:r>
        <w:t>Принял ________________   ________________     _____________________</w:t>
      </w:r>
    </w:p>
    <w:p w:rsidR="000F76F7" w:rsidRDefault="000F76F7" w:rsidP="000F76F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0F76F7" w:rsidRPr="00883000" w:rsidRDefault="000F76F7" w:rsidP="00883000">
      <w:pPr>
        <w:pStyle w:val="ConsPlusNonformat"/>
      </w:pPr>
      <w:r>
        <w:t xml:space="preserve">    М.</w:t>
      </w:r>
      <w:proofErr w:type="gramStart"/>
      <w:r>
        <w:t>П</w:t>
      </w:r>
      <w:proofErr w:type="gramEnd"/>
    </w:p>
    <w:p w:rsidR="000F76F7" w:rsidRDefault="000F76F7" w:rsidP="000F76F7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Times New Roman" w:hAnsi="Times New Roman" w:cs="Times New Roman"/>
          <w:b/>
          <w:i/>
        </w:rPr>
        <w:t>Приложение №5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                 к  Договору </w:t>
      </w:r>
      <w:r>
        <w:rPr>
          <w:rFonts w:ascii="Times New Roman" w:hAnsi="Times New Roman" w:cs="Times New Roman"/>
          <w:i/>
          <w:u w:val="single"/>
        </w:rPr>
        <w:t>№__/</w:t>
      </w:r>
      <w:proofErr w:type="gramStart"/>
      <w:r>
        <w:rPr>
          <w:rFonts w:ascii="Times New Roman" w:hAnsi="Times New Roman" w:cs="Times New Roman"/>
          <w:i/>
          <w:u w:val="single"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</w:t>
      </w:r>
    </w:p>
    <w:p w:rsidR="000F76F7" w:rsidRDefault="000F76F7" w:rsidP="000F76F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«___»____________2011г.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0F76F7" w:rsidRDefault="000F76F7" w:rsidP="000F76F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0F76F7" w:rsidRDefault="000F76F7" w:rsidP="000F76F7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0F76F7" w:rsidRDefault="000F76F7" w:rsidP="000F76F7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0F76F7" w:rsidRDefault="000F76F7" w:rsidP="000F76F7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0F76F7" w:rsidRDefault="000F76F7" w:rsidP="000F76F7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0F76F7" w:rsidRDefault="000F76F7" w:rsidP="000F76F7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0F76F7" w:rsidRDefault="000F76F7" w:rsidP="000F76F7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0F76F7" w:rsidRDefault="000F76F7" w:rsidP="000F76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0F76F7" w:rsidRDefault="000F76F7" w:rsidP="000F76F7">
      <w:pPr>
        <w:pStyle w:val="ConsPlusNonformat"/>
        <w:jc w:val="both"/>
      </w:pPr>
      <w:r>
        <w:t>│  1  │             2             │ 3 │   4    │   5    │   6    │</w:t>
      </w:r>
    </w:p>
    <w:p w:rsidR="000F76F7" w:rsidRDefault="000F76F7" w:rsidP="000F76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0F76F7" w:rsidRDefault="000F76F7" w:rsidP="000F76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0F76F7" w:rsidRDefault="000F76F7" w:rsidP="000F76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0F76F7" w:rsidRDefault="000F76F7" w:rsidP="000F76F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0F76F7" w:rsidRDefault="000F76F7" w:rsidP="000F76F7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0F76F7" w:rsidRDefault="000F76F7" w:rsidP="000F76F7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0F76F7" w:rsidRDefault="000F76F7" w:rsidP="000F76F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0F76F7" w:rsidRDefault="000F76F7" w:rsidP="000F76F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0F76F7" w:rsidRDefault="000F76F7" w:rsidP="000F76F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0F76F7" w:rsidRDefault="000F76F7" w:rsidP="000F76F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0F76F7" w:rsidRDefault="000F76F7" w:rsidP="000F76F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0F76F7" w:rsidRDefault="000F76F7" w:rsidP="000F76F7">
      <w:pPr>
        <w:rPr>
          <w:sz w:val="18"/>
          <w:szCs w:val="18"/>
        </w:rPr>
      </w:pPr>
    </w:p>
    <w:p w:rsidR="000F76F7" w:rsidRDefault="000F76F7" w:rsidP="006A1C10">
      <w:pPr>
        <w:ind w:left="4956" w:firstLine="708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 6</w:t>
      </w:r>
    </w:p>
    <w:p w:rsidR="006A1C10" w:rsidRDefault="000F76F7" w:rsidP="006A1C10">
      <w:pPr>
        <w:ind w:left="5670"/>
        <w:jc w:val="right"/>
        <w:rPr>
          <w:sz w:val="18"/>
          <w:szCs w:val="18"/>
        </w:rPr>
      </w:pPr>
      <w:r>
        <w:rPr>
          <w:sz w:val="18"/>
          <w:szCs w:val="18"/>
        </w:rPr>
        <w:t>к Договору №__/</w:t>
      </w:r>
      <w:proofErr w:type="gramStart"/>
      <w:r>
        <w:rPr>
          <w:sz w:val="18"/>
          <w:szCs w:val="18"/>
        </w:rPr>
        <w:t>к</w:t>
      </w:r>
      <w:proofErr w:type="gramEnd"/>
    </w:p>
    <w:p w:rsidR="000F76F7" w:rsidRDefault="000F76F7" w:rsidP="006A1C10">
      <w:pPr>
        <w:ind w:left="5670"/>
        <w:jc w:val="right"/>
        <w:rPr>
          <w:sz w:val="18"/>
          <w:szCs w:val="18"/>
        </w:rPr>
      </w:pPr>
      <w:r>
        <w:rPr>
          <w:sz w:val="18"/>
          <w:szCs w:val="18"/>
        </w:rPr>
        <w:t>от «__» __________ 2011г.</w:t>
      </w: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АКТ</w:t>
      </w:r>
    </w:p>
    <w:p w:rsidR="000F76F7" w:rsidRDefault="000F76F7" w:rsidP="000F76F7">
      <w:pPr>
        <w:tabs>
          <w:tab w:val="left" w:pos="0"/>
        </w:tabs>
        <w:jc w:val="center"/>
      </w:pPr>
      <w:r>
        <w:t>от ________________ № ______</w:t>
      </w:r>
    </w:p>
    <w:p w:rsidR="000F76F7" w:rsidRDefault="000F76F7" w:rsidP="000F76F7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контрольной проверки выполняемых работ</w:t>
      </w:r>
    </w:p>
    <w:p w:rsidR="000F76F7" w:rsidRDefault="000F76F7" w:rsidP="000F76F7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по договору на </w:t>
      </w:r>
      <w:r w:rsidRPr="00B25ADB">
        <w:rPr>
          <w:b/>
        </w:rPr>
        <w:t xml:space="preserve">работы по сносу и посадке деревьев, восстановлению газонов на аллее памяти по ул. </w:t>
      </w:r>
      <w:r>
        <w:rPr>
          <w:b/>
        </w:rPr>
        <w:t xml:space="preserve">Екатерининской </w:t>
      </w:r>
      <w:r w:rsidRPr="00B25ADB">
        <w:rPr>
          <w:b/>
        </w:rPr>
        <w:t>и восстановлению деревянного покрытия скамеек на нижней набережной р. Кама,</w:t>
      </w:r>
      <w:r>
        <w:t xml:space="preserve"> </w:t>
      </w:r>
      <w:r>
        <w:rPr>
          <w:b/>
        </w:rPr>
        <w:t xml:space="preserve">в Ленинском районе </w:t>
      </w:r>
      <w:proofErr w:type="gramStart"/>
      <w:r>
        <w:rPr>
          <w:b/>
        </w:rPr>
        <w:t>г</w:t>
      </w:r>
      <w:proofErr w:type="gramEnd"/>
      <w:r>
        <w:rPr>
          <w:b/>
        </w:rPr>
        <w:t>. Перми</w:t>
      </w:r>
    </w:p>
    <w:p w:rsidR="000F76F7" w:rsidRDefault="000F76F7" w:rsidP="000F76F7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76F7" w:rsidRDefault="000F76F7" w:rsidP="000F76F7">
      <w:pPr>
        <w:tabs>
          <w:tab w:val="left" w:pos="1395"/>
        </w:tabs>
        <w:ind w:firstLine="709"/>
        <w:jc w:val="center"/>
      </w:pP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Контрольная проверка выполненных работ произведена: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0F76F7" w:rsidRDefault="000F76F7" w:rsidP="000F76F7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Подрядчика:</w:t>
      </w:r>
      <w:r>
        <w:rPr>
          <w:sz w:val="22"/>
          <w:szCs w:val="22"/>
        </w:rPr>
        <w:tab/>
        <w:t>___________________________________________</w:t>
      </w:r>
    </w:p>
    <w:p w:rsidR="000F76F7" w:rsidRDefault="000F76F7" w:rsidP="000F76F7">
      <w:pPr>
        <w:jc w:val="both"/>
        <w:rPr>
          <w:sz w:val="22"/>
          <w:szCs w:val="22"/>
        </w:rPr>
      </w:pPr>
    </w:p>
    <w:p w:rsidR="000F76F7" w:rsidRDefault="000F76F7" w:rsidP="000F76F7">
      <w:pPr>
        <w:jc w:val="both"/>
        <w:rPr>
          <w:sz w:val="22"/>
          <w:szCs w:val="22"/>
        </w:rPr>
      </w:pPr>
    </w:p>
    <w:p w:rsidR="000F76F7" w:rsidRDefault="000F76F7" w:rsidP="000F76F7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0F76F7" w:rsidTr="000F76F7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F7" w:rsidRDefault="000F76F7" w:rsidP="000F76F7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F7" w:rsidRDefault="000F76F7" w:rsidP="000F76F7">
            <w:r>
              <w:t xml:space="preserve">   Наименование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F7" w:rsidRDefault="000F76F7" w:rsidP="000F76F7">
            <w:pPr>
              <w:jc w:val="center"/>
            </w:pPr>
            <w:r>
              <w:t>Замечания по результатам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F7" w:rsidRDefault="000F76F7" w:rsidP="000F76F7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F7" w:rsidRDefault="006A1C10" w:rsidP="000F76F7">
            <w:pPr>
              <w:jc w:val="center"/>
            </w:pPr>
            <w:r>
              <w:t>% снижения</w:t>
            </w:r>
          </w:p>
        </w:tc>
      </w:tr>
      <w:tr w:rsidR="000F76F7" w:rsidTr="000F76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F7" w:rsidRDefault="000F76F7" w:rsidP="000F76F7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6F7" w:rsidRDefault="000F76F7" w:rsidP="000F76F7">
            <w:pPr>
              <w:jc w:val="center"/>
            </w:pPr>
          </w:p>
          <w:p w:rsidR="000F76F7" w:rsidRDefault="000F76F7" w:rsidP="000F76F7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</w:tr>
      <w:tr w:rsidR="000F76F7" w:rsidTr="000F76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F7" w:rsidRDefault="000F76F7" w:rsidP="000F76F7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  <w:p w:rsidR="000F76F7" w:rsidRDefault="000F76F7" w:rsidP="000F76F7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</w:tr>
      <w:tr w:rsidR="000F76F7" w:rsidTr="000F76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F7" w:rsidRDefault="000F76F7" w:rsidP="000F76F7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  <w:p w:rsidR="000F76F7" w:rsidRDefault="000F76F7" w:rsidP="000F76F7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</w:tr>
      <w:tr w:rsidR="000F76F7" w:rsidTr="000F76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76F7" w:rsidRDefault="000F76F7" w:rsidP="000F76F7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</w:tr>
      <w:tr w:rsidR="000F76F7" w:rsidTr="000F76F7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F7" w:rsidRDefault="000F76F7" w:rsidP="000F76F7">
            <w:pPr>
              <w:jc w:val="center"/>
            </w:pPr>
          </w:p>
        </w:tc>
      </w:tr>
    </w:tbl>
    <w:p w:rsidR="000F76F7" w:rsidRDefault="000F76F7" w:rsidP="000F76F7">
      <w:pPr>
        <w:tabs>
          <w:tab w:val="left" w:pos="1395"/>
        </w:tabs>
        <w:rPr>
          <w:color w:val="000000"/>
        </w:rPr>
      </w:pPr>
    </w:p>
    <w:p w:rsidR="000F76F7" w:rsidRDefault="000F76F7" w:rsidP="000F76F7">
      <w:pPr>
        <w:tabs>
          <w:tab w:val="left" w:pos="1395"/>
        </w:tabs>
        <w:rPr>
          <w:color w:val="000000"/>
        </w:rPr>
      </w:pPr>
    </w:p>
    <w:p w:rsidR="000F76F7" w:rsidRDefault="000F76F7" w:rsidP="000F76F7">
      <w:pPr>
        <w:rPr>
          <w:b/>
          <w:color w:val="000000"/>
        </w:rPr>
      </w:pPr>
    </w:p>
    <w:p w:rsidR="000F76F7" w:rsidRDefault="000F76F7" w:rsidP="000F76F7"/>
    <w:p w:rsidR="000F76F7" w:rsidRDefault="000F76F7" w:rsidP="000F76F7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0F76F7" w:rsidRDefault="000F76F7" w:rsidP="000F76F7"/>
    <w:p w:rsidR="000F76F7" w:rsidRDefault="000F76F7" w:rsidP="000F76F7"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        ________________                                            (_________________ )</w:t>
      </w:r>
      <w:proofErr w:type="gramEnd"/>
    </w:p>
    <w:p w:rsidR="000F76F7" w:rsidRDefault="000F76F7" w:rsidP="000F76F7"/>
    <w:p w:rsidR="000F76F7" w:rsidRDefault="000F76F7" w:rsidP="000F76F7"/>
    <w:p w:rsidR="000F76F7" w:rsidRDefault="000F76F7" w:rsidP="000F76F7"/>
    <w:p w:rsidR="000F76F7" w:rsidRDefault="000F76F7" w:rsidP="000F76F7"/>
    <w:p w:rsidR="000F76F7" w:rsidRDefault="000F76F7" w:rsidP="000F76F7"/>
    <w:p w:rsidR="000F76F7" w:rsidRDefault="000F76F7" w:rsidP="000F76F7">
      <w:pPr>
        <w:pStyle w:val="ConsPlusNonformat"/>
        <w:rPr>
          <w:b/>
          <w:u w:val="single"/>
        </w:rPr>
      </w:pPr>
    </w:p>
    <w:p w:rsidR="000F76F7" w:rsidRDefault="000F76F7" w:rsidP="000F76F7">
      <w:pPr>
        <w:pStyle w:val="ConsPlusNonformat"/>
        <w:rPr>
          <w:b/>
          <w:u w:val="single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6A1C10">
      <w:pPr>
        <w:rPr>
          <w:sz w:val="18"/>
          <w:szCs w:val="18"/>
        </w:rPr>
      </w:pPr>
    </w:p>
    <w:p w:rsidR="006A1C10" w:rsidRDefault="006A1C10" w:rsidP="006A1C10">
      <w:pPr>
        <w:rPr>
          <w:sz w:val="18"/>
          <w:szCs w:val="18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9A69A2" w:rsidRPr="00CA1C9A" w:rsidRDefault="009A69A2" w:rsidP="009A69A2">
      <w:pPr>
        <w:ind w:left="6237"/>
        <w:jc w:val="right"/>
        <w:rPr>
          <w:b/>
          <w:i/>
        </w:rPr>
      </w:pPr>
      <w:r w:rsidRPr="00CA1C9A">
        <w:rPr>
          <w:b/>
          <w:i/>
        </w:rPr>
        <w:lastRenderedPageBreak/>
        <w:t>Приложение №7</w:t>
      </w:r>
    </w:p>
    <w:p w:rsidR="009A69A2" w:rsidRPr="00CA1C9A" w:rsidRDefault="009A69A2" w:rsidP="009A69A2">
      <w:pPr>
        <w:ind w:left="6237"/>
        <w:jc w:val="right"/>
        <w:rPr>
          <w:b/>
          <w:i/>
        </w:rPr>
      </w:pPr>
      <w:r>
        <w:rPr>
          <w:b/>
          <w:i/>
        </w:rPr>
        <w:t>к</w:t>
      </w:r>
      <w:r w:rsidRPr="00CA1C9A">
        <w:rPr>
          <w:b/>
          <w:i/>
        </w:rPr>
        <w:t xml:space="preserve"> договору №__</w:t>
      </w:r>
      <w:r>
        <w:rPr>
          <w:b/>
          <w:i/>
        </w:rPr>
        <w:t>__</w:t>
      </w:r>
      <w:r w:rsidRPr="00CA1C9A">
        <w:rPr>
          <w:b/>
          <w:i/>
        </w:rPr>
        <w:t>__/</w:t>
      </w:r>
      <w:proofErr w:type="gramStart"/>
      <w:r w:rsidRPr="00CA1C9A">
        <w:rPr>
          <w:b/>
          <w:i/>
        </w:rPr>
        <w:t>к</w:t>
      </w:r>
      <w:proofErr w:type="gramEnd"/>
      <w:r w:rsidRPr="00CA1C9A">
        <w:rPr>
          <w:b/>
          <w:i/>
        </w:rPr>
        <w:t>_____</w:t>
      </w:r>
    </w:p>
    <w:p w:rsidR="009A69A2" w:rsidRPr="00CA1C9A" w:rsidRDefault="009A69A2" w:rsidP="009A69A2">
      <w:pPr>
        <w:ind w:left="6237"/>
        <w:jc w:val="right"/>
        <w:rPr>
          <w:b/>
          <w:i/>
        </w:rPr>
      </w:pPr>
      <w:r>
        <w:rPr>
          <w:b/>
          <w:i/>
        </w:rPr>
        <w:t>о</w:t>
      </w:r>
      <w:r w:rsidRPr="00CA1C9A">
        <w:rPr>
          <w:b/>
          <w:i/>
        </w:rPr>
        <w:t>т «_____» _____________2011г.</w:t>
      </w:r>
    </w:p>
    <w:p w:rsidR="009A69A2" w:rsidRDefault="009A69A2" w:rsidP="009A69A2">
      <w:pPr>
        <w:rPr>
          <w:b/>
          <w:sz w:val="24"/>
          <w:szCs w:val="24"/>
          <w:lang w:val="en-US"/>
        </w:rPr>
      </w:pPr>
    </w:p>
    <w:p w:rsidR="009A69A2" w:rsidRDefault="009A69A2" w:rsidP="009A69A2">
      <w:pPr>
        <w:rPr>
          <w:b/>
          <w:sz w:val="24"/>
          <w:szCs w:val="24"/>
          <w:lang w:val="en-US"/>
        </w:rPr>
      </w:pPr>
    </w:p>
    <w:p w:rsidR="009A69A2" w:rsidRPr="009A69A2" w:rsidRDefault="009A69A2" w:rsidP="009A69A2">
      <w:pPr>
        <w:rPr>
          <w:b/>
          <w:sz w:val="24"/>
          <w:szCs w:val="24"/>
          <w:lang w:val="en-US"/>
        </w:rPr>
      </w:pPr>
    </w:p>
    <w:p w:rsidR="009A69A2" w:rsidRPr="00563438" w:rsidRDefault="009A69A2" w:rsidP="009A69A2">
      <w:pPr>
        <w:jc w:val="center"/>
        <w:rPr>
          <w:b/>
          <w:sz w:val="24"/>
          <w:szCs w:val="24"/>
        </w:rPr>
      </w:pPr>
      <w:r w:rsidRPr="00800BAD">
        <w:rPr>
          <w:b/>
          <w:sz w:val="24"/>
          <w:szCs w:val="24"/>
        </w:rPr>
        <w:t>Критерии качества и условия снижения стоимости работ</w:t>
      </w:r>
    </w:p>
    <w:p w:rsidR="009A69A2" w:rsidRPr="00563438" w:rsidRDefault="009A69A2" w:rsidP="009A69A2">
      <w:pPr>
        <w:jc w:val="center"/>
        <w:rPr>
          <w:b/>
          <w:sz w:val="24"/>
          <w:szCs w:val="24"/>
        </w:rPr>
      </w:pPr>
    </w:p>
    <w:p w:rsidR="009A69A2" w:rsidRDefault="009A69A2" w:rsidP="009A69A2">
      <w:pPr>
        <w:jc w:val="center"/>
        <w:rPr>
          <w:b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7939"/>
        <w:gridCol w:w="1666"/>
      </w:tblGrid>
      <w:tr w:rsidR="009A69A2" w:rsidRPr="00026EBF" w:rsidTr="009A69A2">
        <w:tc>
          <w:tcPr>
            <w:tcW w:w="567" w:type="dxa"/>
            <w:vAlign w:val="center"/>
          </w:tcPr>
          <w:p w:rsidR="009A69A2" w:rsidRPr="00026EBF" w:rsidRDefault="009A69A2" w:rsidP="009A69A2">
            <w:pPr>
              <w:jc w:val="center"/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26EB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26EBF">
              <w:rPr>
                <w:b/>
                <w:sz w:val="22"/>
                <w:szCs w:val="22"/>
              </w:rPr>
              <w:t>/</w:t>
            </w:r>
            <w:proofErr w:type="spellStart"/>
            <w:r w:rsidRPr="00026EBF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jc w:val="center"/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>Условия снижения стоимости работ при содержании деревьев и кустарников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>% снижения</w:t>
            </w:r>
          </w:p>
        </w:tc>
      </w:tr>
      <w:tr w:rsidR="009A69A2" w:rsidRPr="00026EBF" w:rsidTr="009A69A2">
        <w:tc>
          <w:tcPr>
            <w:tcW w:w="567" w:type="dxa"/>
            <w:vMerge w:val="restart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1</w:t>
            </w:r>
          </w:p>
        </w:tc>
        <w:tc>
          <w:tcPr>
            <w:tcW w:w="7939" w:type="dxa"/>
          </w:tcPr>
          <w:p w:rsidR="009A69A2" w:rsidRPr="00026EBF" w:rsidRDefault="009A69A2" w:rsidP="009A69A2">
            <w:pPr>
              <w:jc w:val="both"/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>Деревья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</w:p>
        </w:tc>
      </w:tr>
      <w:tr w:rsidR="009A69A2" w:rsidRPr="00026EBF" w:rsidTr="009A69A2">
        <w:tc>
          <w:tcPr>
            <w:tcW w:w="567" w:type="dxa"/>
            <w:vMerge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39" w:type="dxa"/>
          </w:tcPr>
          <w:p w:rsidR="009A69A2" w:rsidRPr="00026EBF" w:rsidRDefault="009A69A2" w:rsidP="009A69A2">
            <w:pPr>
              <w:jc w:val="both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Отсутствует сорная растительность в приствольном круге у молодых деревьев, произведен полив согласно технологии.</w:t>
            </w:r>
          </w:p>
          <w:p w:rsidR="009A69A2" w:rsidRPr="00026EBF" w:rsidRDefault="009A69A2" w:rsidP="009A69A2">
            <w:pPr>
              <w:rPr>
                <w:b/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Составлена и представлена в течение 3-х дней заказчику дефектная ведомость при наличии сухих, сломанных ветвей, сухих, больных деревьев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0</w:t>
            </w:r>
          </w:p>
        </w:tc>
      </w:tr>
      <w:tr w:rsidR="009A69A2" w:rsidRPr="00026EBF" w:rsidTr="009A69A2">
        <w:tc>
          <w:tcPr>
            <w:tcW w:w="567" w:type="dxa"/>
            <w:vMerge w:val="restart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2</w:t>
            </w: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 xml:space="preserve">Кустарники </w:t>
            </w:r>
            <w:proofErr w:type="gramStart"/>
            <w:r w:rsidRPr="00026EBF">
              <w:rPr>
                <w:b/>
                <w:sz w:val="22"/>
                <w:szCs w:val="22"/>
              </w:rPr>
              <w:t>в ж</w:t>
            </w:r>
            <w:proofErr w:type="gramEnd"/>
            <w:r w:rsidRPr="00026EBF">
              <w:rPr>
                <w:b/>
                <w:sz w:val="22"/>
                <w:szCs w:val="22"/>
              </w:rPr>
              <w:t>/изгороди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</w:p>
        </w:tc>
      </w:tr>
      <w:tr w:rsidR="009A69A2" w:rsidRPr="00026EBF" w:rsidTr="009A69A2">
        <w:tc>
          <w:tcPr>
            <w:tcW w:w="567" w:type="dxa"/>
            <w:vMerge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Отсутствуют сухие ветви, отсутствует сорная растительность в приствольной канавке.</w:t>
            </w:r>
          </w:p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 xml:space="preserve">Выполнен полив стрижка (для стриженых изгородей) и подкормка удобрениями согласно технологии. </w:t>
            </w:r>
          </w:p>
          <w:p w:rsidR="009A69A2" w:rsidRPr="00026EBF" w:rsidRDefault="009A69A2" w:rsidP="009A69A2">
            <w:pPr>
              <w:rPr>
                <w:b/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Представлен заказчику анализ почвы после проведения подкормки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0</w:t>
            </w:r>
          </w:p>
        </w:tc>
      </w:tr>
      <w:tr w:rsidR="009A69A2" w:rsidRPr="00026EBF" w:rsidTr="009A69A2">
        <w:tc>
          <w:tcPr>
            <w:tcW w:w="567" w:type="dxa"/>
            <w:vMerge w:val="restart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3</w:t>
            </w: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>Деревья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</w:p>
        </w:tc>
      </w:tr>
      <w:tr w:rsidR="009A69A2" w:rsidRPr="00026EBF" w:rsidTr="009A69A2">
        <w:tc>
          <w:tcPr>
            <w:tcW w:w="567" w:type="dxa"/>
            <w:vMerge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jc w:val="both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 xml:space="preserve"> Сорная растительность в приствольном круге у молодых деревьев на 50% общей площади, нерегулярный  полив. </w:t>
            </w:r>
          </w:p>
          <w:p w:rsidR="009A69A2" w:rsidRPr="00026EBF" w:rsidRDefault="009A69A2" w:rsidP="009A69A2">
            <w:pPr>
              <w:rPr>
                <w:b/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Составлена и представлена в течение недели заказчику дефектная ведомость при наличии сухих, сломанных ветвей, сухих, больных деревьев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40</w:t>
            </w:r>
          </w:p>
        </w:tc>
      </w:tr>
      <w:tr w:rsidR="009A69A2" w:rsidRPr="00026EBF" w:rsidTr="009A69A2">
        <w:tc>
          <w:tcPr>
            <w:tcW w:w="567" w:type="dxa"/>
            <w:vMerge w:val="restart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4</w:t>
            </w: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 xml:space="preserve">Кустарники </w:t>
            </w:r>
            <w:proofErr w:type="gramStart"/>
            <w:r w:rsidRPr="00026EBF">
              <w:rPr>
                <w:b/>
                <w:sz w:val="22"/>
                <w:szCs w:val="22"/>
              </w:rPr>
              <w:t>в ж</w:t>
            </w:r>
            <w:proofErr w:type="gramEnd"/>
            <w:r w:rsidRPr="00026EBF">
              <w:rPr>
                <w:b/>
                <w:sz w:val="22"/>
                <w:szCs w:val="22"/>
              </w:rPr>
              <w:t>/изгороди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</w:p>
        </w:tc>
      </w:tr>
      <w:tr w:rsidR="009A69A2" w:rsidRPr="00026EBF" w:rsidTr="009A69A2">
        <w:tc>
          <w:tcPr>
            <w:tcW w:w="567" w:type="dxa"/>
            <w:vMerge/>
            <w:vAlign w:val="center"/>
          </w:tcPr>
          <w:p w:rsidR="009A69A2" w:rsidRPr="00026EBF" w:rsidRDefault="009A69A2" w:rsidP="009A69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Наличие  сухих ветвей  до 20% от площади живой изгороди, присутствие  сорной  растительности  в приствольной канавке на 50% площади.</w:t>
            </w:r>
          </w:p>
          <w:p w:rsidR="009A69A2" w:rsidRPr="00026EBF" w:rsidRDefault="009A69A2" w:rsidP="009A69A2">
            <w:pPr>
              <w:rPr>
                <w:b/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Не произведён полив не выполнена стрижка  на 50% площади</w:t>
            </w:r>
            <w:proofErr w:type="gramStart"/>
            <w:r w:rsidRPr="00026EBF">
              <w:rPr>
                <w:sz w:val="22"/>
                <w:szCs w:val="22"/>
              </w:rPr>
              <w:t>.</w:t>
            </w:r>
            <w:proofErr w:type="gramEnd"/>
            <w:r w:rsidRPr="00026EBF">
              <w:rPr>
                <w:sz w:val="22"/>
                <w:szCs w:val="22"/>
              </w:rPr>
              <w:t xml:space="preserve"> (</w:t>
            </w:r>
            <w:proofErr w:type="gramStart"/>
            <w:r w:rsidRPr="00026EBF">
              <w:rPr>
                <w:sz w:val="22"/>
                <w:szCs w:val="22"/>
              </w:rPr>
              <w:t>д</w:t>
            </w:r>
            <w:proofErr w:type="gramEnd"/>
            <w:r w:rsidRPr="00026EBF">
              <w:rPr>
                <w:sz w:val="22"/>
                <w:szCs w:val="22"/>
              </w:rPr>
              <w:t>ля стриженых изгородей) подкормка удобрениями произведена не в полном объеме.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40</w:t>
            </w:r>
          </w:p>
        </w:tc>
      </w:tr>
      <w:tr w:rsidR="009A69A2" w:rsidRPr="00026EBF" w:rsidTr="009A69A2">
        <w:tc>
          <w:tcPr>
            <w:tcW w:w="567" w:type="dxa"/>
            <w:vMerge w:val="restart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5</w:t>
            </w: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>Деревья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</w:p>
        </w:tc>
      </w:tr>
      <w:tr w:rsidR="009A69A2" w:rsidRPr="00026EBF" w:rsidTr="009A69A2">
        <w:tc>
          <w:tcPr>
            <w:tcW w:w="567" w:type="dxa"/>
            <w:vMerge/>
            <w:vAlign w:val="center"/>
          </w:tcPr>
          <w:p w:rsidR="009A69A2" w:rsidRPr="00026EBF" w:rsidRDefault="009A69A2" w:rsidP="009A69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jc w:val="both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Наличие сорной растительности в приствольном круге у молодых деревьев, не произведен полив согласно технологии.</w:t>
            </w:r>
          </w:p>
          <w:p w:rsidR="009A69A2" w:rsidRPr="00026EBF" w:rsidRDefault="009A69A2" w:rsidP="009A69A2">
            <w:pPr>
              <w:rPr>
                <w:b/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Не представлена заказчику дефектная ведомость заказчику при наличии сухих, сломанных ветвей, сухих, больных деревьев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100</w:t>
            </w:r>
          </w:p>
        </w:tc>
      </w:tr>
      <w:tr w:rsidR="009A69A2" w:rsidRPr="00026EBF" w:rsidTr="009A69A2">
        <w:tc>
          <w:tcPr>
            <w:tcW w:w="567" w:type="dxa"/>
            <w:vMerge w:val="restart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6</w:t>
            </w: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jc w:val="both"/>
              <w:rPr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 xml:space="preserve">Кустарники </w:t>
            </w:r>
            <w:proofErr w:type="gramStart"/>
            <w:r w:rsidRPr="00026EBF">
              <w:rPr>
                <w:b/>
                <w:sz w:val="22"/>
                <w:szCs w:val="22"/>
              </w:rPr>
              <w:t>в ж</w:t>
            </w:r>
            <w:proofErr w:type="gramEnd"/>
            <w:r w:rsidRPr="00026EBF">
              <w:rPr>
                <w:b/>
                <w:sz w:val="22"/>
                <w:szCs w:val="22"/>
              </w:rPr>
              <w:t>/изгороди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</w:p>
        </w:tc>
      </w:tr>
      <w:tr w:rsidR="009A69A2" w:rsidRPr="00026EBF" w:rsidTr="009A69A2"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9" w:type="dxa"/>
            <w:vAlign w:val="center"/>
          </w:tcPr>
          <w:p w:rsidR="009A69A2" w:rsidRPr="00026EBF" w:rsidRDefault="009A69A2" w:rsidP="009A69A2">
            <w:pPr>
              <w:jc w:val="both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Наличие сухих ветвей в кроне, сорной растительности в приствольной канавке, не выполнена стрижка или стрижка изгороди выполнена не по заданному профилю (для стриженых изгородей)</w:t>
            </w:r>
            <w:proofErr w:type="gramStart"/>
            <w:r w:rsidRPr="00026EBF">
              <w:rPr>
                <w:sz w:val="22"/>
                <w:szCs w:val="22"/>
              </w:rPr>
              <w:t>,п</w:t>
            </w:r>
            <w:proofErr w:type="gramEnd"/>
            <w:r w:rsidRPr="00026EBF">
              <w:rPr>
                <w:sz w:val="22"/>
                <w:szCs w:val="22"/>
              </w:rPr>
              <w:t>одкормка удобрениями не произведена. Не представлен анализ почвы после проведения подкормки</w:t>
            </w:r>
          </w:p>
        </w:tc>
        <w:tc>
          <w:tcPr>
            <w:tcW w:w="1666" w:type="dxa"/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100</w:t>
            </w:r>
          </w:p>
        </w:tc>
      </w:tr>
      <w:tr w:rsidR="009A69A2" w:rsidRPr="00026EBF" w:rsidTr="009A69A2">
        <w:tc>
          <w:tcPr>
            <w:tcW w:w="1017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ind w:left="34"/>
              <w:jc w:val="both"/>
              <w:rPr>
                <w:sz w:val="22"/>
                <w:szCs w:val="22"/>
              </w:rPr>
            </w:pPr>
            <w:r w:rsidRPr="00026EBF">
              <w:rPr>
                <w:iCs/>
                <w:sz w:val="22"/>
                <w:szCs w:val="22"/>
              </w:rPr>
              <w:t xml:space="preserve">Оценка качества содержания объекта определяется на основании ежедекадного обследования в присутствии представителя подрядной организации. Замечания отражаются в акте, </w:t>
            </w:r>
            <w:r w:rsidRPr="00026EBF">
              <w:rPr>
                <w:sz w:val="22"/>
                <w:szCs w:val="22"/>
              </w:rPr>
              <w:t>который  подписывается заказчиком и подрядчиком, или членами комиссии, с указанием сроков устранения замечаний. Отсутствие замечаний также отражается в акте.  За месяц составляется  не менее 3-х актов, на основании которых Заказчиком производится оценка качества в соответствие с расчетом.</w:t>
            </w:r>
          </w:p>
          <w:p w:rsidR="009A69A2" w:rsidRPr="00026EBF" w:rsidRDefault="009A69A2" w:rsidP="009A69A2">
            <w:pPr>
              <w:ind w:left="34"/>
              <w:jc w:val="both"/>
              <w:rPr>
                <w:b/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 xml:space="preserve">Снижение за качество разовых работ по содержанию объекта, не соответствующее Условиям, нормативной и технической документации производится в третьей декаде месяца со снятием 100% стоимости за невыполненные работы.  </w:t>
            </w:r>
          </w:p>
        </w:tc>
      </w:tr>
      <w:tr w:rsidR="009A69A2" w:rsidRPr="00026EBF" w:rsidTr="009A69A2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26EB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26EBF">
              <w:rPr>
                <w:b/>
                <w:sz w:val="22"/>
                <w:szCs w:val="22"/>
              </w:rPr>
              <w:t>/</w:t>
            </w:r>
            <w:proofErr w:type="spellStart"/>
            <w:r w:rsidRPr="00026EBF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>Условия снижения при укладке плитки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jc w:val="both"/>
              <w:rPr>
                <w:b/>
                <w:sz w:val="22"/>
                <w:szCs w:val="22"/>
              </w:rPr>
            </w:pPr>
            <w:r w:rsidRPr="00026EBF">
              <w:rPr>
                <w:b/>
                <w:sz w:val="22"/>
                <w:szCs w:val="22"/>
              </w:rPr>
              <w:t>% снижения</w:t>
            </w:r>
          </w:p>
        </w:tc>
      </w:tr>
      <w:tr w:rsidR="009A69A2" w:rsidRPr="00026EBF" w:rsidTr="009A69A2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1.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Не выдержана ровность покрытия (продольная и поперечная);</w:t>
            </w:r>
          </w:p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Не выдержана ровность швов между плиткой.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30</w:t>
            </w:r>
          </w:p>
        </w:tc>
      </w:tr>
      <w:tr w:rsidR="009A69A2" w:rsidRPr="00026EBF" w:rsidTr="009A69A2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2.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Не вывезен строительный мусор</w:t>
            </w:r>
          </w:p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Уступы в стыках смежных плит превышают 2 мм более чем на 15 % измерений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50</w:t>
            </w:r>
          </w:p>
        </w:tc>
      </w:tr>
      <w:tr w:rsidR="009A69A2" w:rsidRPr="00026EBF" w:rsidTr="009A69A2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 xml:space="preserve">Не уплотнено основание из ПГС и </w:t>
            </w:r>
            <w:proofErr w:type="spellStart"/>
            <w:r w:rsidRPr="00026EBF">
              <w:rPr>
                <w:sz w:val="22"/>
                <w:szCs w:val="22"/>
              </w:rPr>
              <w:t>пескоцементной</w:t>
            </w:r>
            <w:proofErr w:type="spellEnd"/>
            <w:r w:rsidRPr="00026EBF">
              <w:rPr>
                <w:sz w:val="22"/>
                <w:szCs w:val="22"/>
              </w:rPr>
              <w:t xml:space="preserve"> смеси.</w:t>
            </w:r>
          </w:p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Ширина швов более 8 мм на более чем 20 % результатов измерений</w:t>
            </w:r>
          </w:p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Уступы в стыках смежных плит превышают 5 мм более чем на 20 % измерений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100</w:t>
            </w:r>
          </w:p>
        </w:tc>
      </w:tr>
      <w:tr w:rsidR="009A69A2" w:rsidRPr="00026EBF" w:rsidTr="009A69A2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4.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Уложенная плитка не соответствует требованиям ГОСТ 17608-91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9A2" w:rsidRPr="00026EBF" w:rsidRDefault="009A69A2" w:rsidP="009A69A2">
            <w:pPr>
              <w:jc w:val="center"/>
              <w:rPr>
                <w:sz w:val="22"/>
                <w:szCs w:val="22"/>
              </w:rPr>
            </w:pPr>
            <w:r w:rsidRPr="00026EBF">
              <w:rPr>
                <w:sz w:val="22"/>
                <w:szCs w:val="22"/>
              </w:rPr>
              <w:t>100</w:t>
            </w:r>
          </w:p>
        </w:tc>
      </w:tr>
    </w:tbl>
    <w:p w:rsidR="009A69A2" w:rsidRDefault="009A69A2" w:rsidP="009A69A2">
      <w:pPr>
        <w:ind w:left="-567"/>
        <w:rPr>
          <w:lang w:val="en-US"/>
        </w:rPr>
      </w:pPr>
    </w:p>
    <w:p w:rsidR="00026EBF" w:rsidRDefault="00026EBF" w:rsidP="009A69A2">
      <w:pPr>
        <w:ind w:left="-567"/>
        <w:rPr>
          <w:lang w:val="en-US"/>
        </w:rPr>
      </w:pPr>
    </w:p>
    <w:p w:rsidR="00026EBF" w:rsidRDefault="00026EBF" w:rsidP="009A69A2">
      <w:pPr>
        <w:ind w:left="-567"/>
        <w:rPr>
          <w:lang w:val="en-US"/>
        </w:rPr>
      </w:pPr>
    </w:p>
    <w:p w:rsidR="00026EBF" w:rsidRDefault="00026EBF" w:rsidP="009A69A2">
      <w:pPr>
        <w:ind w:left="-567"/>
        <w:rPr>
          <w:lang w:val="en-US"/>
        </w:rPr>
      </w:pPr>
    </w:p>
    <w:p w:rsidR="00026EBF" w:rsidRPr="00026EBF" w:rsidRDefault="00026EBF" w:rsidP="009A69A2">
      <w:pPr>
        <w:ind w:left="-567"/>
        <w:rPr>
          <w:lang w:val="en-US"/>
        </w:rPr>
      </w:pPr>
    </w:p>
    <w:p w:rsidR="009A69A2" w:rsidRDefault="009A69A2" w:rsidP="009A69A2">
      <w:pPr>
        <w:ind w:left="-567"/>
        <w:rPr>
          <w:b/>
        </w:rPr>
      </w:pPr>
      <w:r w:rsidRPr="00CA1C9A">
        <w:rPr>
          <w:b/>
        </w:rPr>
        <w:t xml:space="preserve">Заказчик </w:t>
      </w:r>
      <w:r>
        <w:rPr>
          <w:b/>
        </w:rPr>
        <w:t>____________________</w:t>
      </w:r>
      <w:r w:rsidRPr="00CA1C9A">
        <w:rPr>
          <w:b/>
        </w:rPr>
        <w:t xml:space="preserve">С.В. </w:t>
      </w:r>
      <w:proofErr w:type="spellStart"/>
      <w:r w:rsidRPr="00CA1C9A">
        <w:rPr>
          <w:b/>
        </w:rPr>
        <w:t>Пивнев</w:t>
      </w:r>
      <w:proofErr w:type="spellEnd"/>
      <w:r w:rsidRPr="00CA1C9A">
        <w:rPr>
          <w:b/>
        </w:rPr>
        <w:tab/>
      </w:r>
      <w:r w:rsidR="00026EBF" w:rsidRPr="00026EBF">
        <w:rPr>
          <w:b/>
        </w:rPr>
        <w:t xml:space="preserve">                            </w:t>
      </w:r>
      <w:r w:rsidRPr="00CA1C9A">
        <w:rPr>
          <w:b/>
        </w:rPr>
        <w:t>Подрядчик</w:t>
      </w:r>
      <w:proofErr w:type="gramStart"/>
      <w:r w:rsidRPr="00CA1C9A">
        <w:rPr>
          <w:b/>
        </w:rPr>
        <w:t xml:space="preserve"> _________</w:t>
      </w:r>
      <w:r>
        <w:rPr>
          <w:b/>
        </w:rPr>
        <w:t>___</w:t>
      </w:r>
      <w:r w:rsidRPr="00CA1C9A">
        <w:rPr>
          <w:b/>
        </w:rPr>
        <w:t>______ (_____________)</w:t>
      </w:r>
      <w:proofErr w:type="gramEnd"/>
    </w:p>
    <w:p w:rsidR="009A69A2" w:rsidRPr="00CA1C9A" w:rsidRDefault="009A69A2" w:rsidP="009A69A2">
      <w:pPr>
        <w:ind w:left="-567"/>
        <w:rPr>
          <w:sz w:val="16"/>
          <w:szCs w:val="16"/>
        </w:rPr>
      </w:pPr>
      <w:r>
        <w:rPr>
          <w:sz w:val="16"/>
          <w:szCs w:val="16"/>
        </w:rPr>
        <w:t>М.П.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М.П.</w:t>
      </w:r>
    </w:p>
    <w:p w:rsidR="00883000" w:rsidRDefault="00883000" w:rsidP="000F76F7">
      <w:pPr>
        <w:ind w:left="5670"/>
        <w:rPr>
          <w:sz w:val="18"/>
          <w:szCs w:val="18"/>
        </w:rPr>
      </w:pPr>
    </w:p>
    <w:p w:rsidR="006A1C10" w:rsidRDefault="006A1C10" w:rsidP="000F76F7">
      <w:pPr>
        <w:ind w:left="5670"/>
        <w:rPr>
          <w:sz w:val="18"/>
          <w:szCs w:val="18"/>
        </w:rPr>
      </w:pPr>
    </w:p>
    <w:p w:rsidR="006A1C10" w:rsidRPr="00563438" w:rsidRDefault="006A1C10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026EBF" w:rsidRPr="00563438" w:rsidRDefault="00026EBF" w:rsidP="000F76F7">
      <w:pPr>
        <w:ind w:left="5670"/>
        <w:rPr>
          <w:sz w:val="18"/>
          <w:szCs w:val="18"/>
        </w:rPr>
      </w:pPr>
    </w:p>
    <w:p w:rsidR="006A1C10" w:rsidRDefault="006A1C10" w:rsidP="000F76F7">
      <w:pPr>
        <w:ind w:left="5670"/>
        <w:rPr>
          <w:sz w:val="18"/>
          <w:szCs w:val="18"/>
        </w:rPr>
      </w:pPr>
    </w:p>
    <w:p w:rsidR="00883000" w:rsidRDefault="00883000" w:rsidP="000F76F7">
      <w:pPr>
        <w:ind w:left="5670"/>
        <w:rPr>
          <w:sz w:val="18"/>
          <w:szCs w:val="18"/>
        </w:rPr>
      </w:pPr>
    </w:p>
    <w:p w:rsidR="000F76F7" w:rsidRDefault="000F76F7" w:rsidP="00026EBF">
      <w:pPr>
        <w:pStyle w:val="ConsPlusNonformat"/>
        <w:jc w:val="right"/>
        <w:rPr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Приложение №8         </w:t>
      </w:r>
    </w:p>
    <w:p w:rsidR="000F76F7" w:rsidRDefault="000F76F7" w:rsidP="00026EBF">
      <w:pPr>
        <w:pStyle w:val="ConsPlusNonformat"/>
        <w:ind w:left="5664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к  Договору №_/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__</w:t>
      </w:r>
    </w:p>
    <w:p w:rsidR="000F76F7" w:rsidRDefault="000F76F7" w:rsidP="00026EBF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от «___»____________2011г.</w:t>
      </w:r>
    </w:p>
    <w:p w:rsidR="000F76F7" w:rsidRDefault="000F76F7" w:rsidP="000F76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76F7" w:rsidRDefault="000F76F7" w:rsidP="006A1C10">
      <w:pPr>
        <w:pStyle w:val="20"/>
        <w:keepLines/>
        <w:tabs>
          <w:tab w:val="clear" w:pos="510"/>
          <w:tab w:val="clear" w:pos="1836"/>
          <w:tab w:val="num" w:pos="576"/>
        </w:tabs>
        <w:spacing w:before="200" w:after="0" w:line="276" w:lineRule="auto"/>
        <w:ind w:left="576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  <w:sz w:val="52"/>
          <w:szCs w:val="52"/>
        </w:rPr>
        <w:t>ПРЕДПИСАНИЕ</w:t>
      </w:r>
    </w:p>
    <w:p w:rsidR="000F76F7" w:rsidRDefault="000F76F7" w:rsidP="000F76F7">
      <w:pPr>
        <w:rPr>
          <w:b/>
        </w:rPr>
      </w:pPr>
      <w:r>
        <w:t xml:space="preserve">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0F76F7" w:rsidRDefault="000F76F7" w:rsidP="000F76F7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0F76F7" w:rsidRDefault="000F76F7" w:rsidP="000F76F7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0F76F7" w:rsidRDefault="000F76F7" w:rsidP="000F76F7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0F76F7" w:rsidRDefault="000F76F7" w:rsidP="000F76F7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0F76F7" w:rsidRDefault="000F76F7" w:rsidP="000F76F7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0F76F7" w:rsidRDefault="000F76F7" w:rsidP="000F76F7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0F76F7" w:rsidRDefault="000F76F7" w:rsidP="000F76F7">
      <w:pPr>
        <w:pStyle w:val="af"/>
        <w:rPr>
          <w:rFonts w:ascii="Times New Roman" w:hAnsi="Times New Roman"/>
          <w:i/>
          <w:sz w:val="16"/>
          <w:szCs w:val="16"/>
        </w:rPr>
      </w:pPr>
    </w:p>
    <w:p w:rsidR="000F76F7" w:rsidRDefault="000F76F7" w:rsidP="000F76F7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0F76F7" w:rsidRDefault="000F76F7" w:rsidP="000F76F7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0F76F7" w:rsidRDefault="000F76F7" w:rsidP="000F76F7">
      <w:pPr>
        <w:pStyle w:val="af"/>
        <w:rPr>
          <w:rFonts w:ascii="Times New Roman" w:hAnsi="Times New Roman"/>
        </w:rPr>
      </w:pPr>
    </w:p>
    <w:p w:rsidR="000F76F7" w:rsidRDefault="000F76F7" w:rsidP="000F76F7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</w:t>
      </w:r>
      <w:r w:rsidR="006A1C10">
        <w:rPr>
          <w:rFonts w:ascii="Times New Roman" w:hAnsi="Times New Roman"/>
          <w:sz w:val="24"/>
          <w:szCs w:val="24"/>
        </w:rPr>
        <w:t>одряда (контракт) № __________</w:t>
      </w:r>
      <w:proofErr w:type="gramStart"/>
      <w:r w:rsidR="006A1C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0F76F7" w:rsidRDefault="000F76F7" w:rsidP="000F76F7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0F76F7" w:rsidRDefault="000F76F7" w:rsidP="000F76F7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0F76F7" w:rsidTr="000F76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Default="000F76F7" w:rsidP="000F76F7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A373D0">
              <w:rPr>
                <w:rFonts w:ascii="Times New Roman" w:hAnsi="Times New Roman"/>
              </w:rPr>
              <w:t>№</w:t>
            </w: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A373D0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373D0">
              <w:rPr>
                <w:rFonts w:ascii="Times New Roman" w:hAnsi="Times New Roman"/>
              </w:rPr>
              <w:t>/</w:t>
            </w:r>
            <w:proofErr w:type="spellStart"/>
            <w:r w:rsidRPr="00A373D0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A373D0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A373D0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A373D0">
              <w:rPr>
                <w:rFonts w:ascii="Times New Roman" w:hAnsi="Times New Roman"/>
              </w:rPr>
              <w:t>Стоимость ед</w:t>
            </w:r>
            <w:proofErr w:type="gramStart"/>
            <w:r w:rsidRPr="00A373D0">
              <w:rPr>
                <w:rFonts w:ascii="Times New Roman" w:hAnsi="Times New Roman"/>
              </w:rPr>
              <w:t>.и</w:t>
            </w:r>
            <w:proofErr w:type="gramEnd"/>
            <w:r w:rsidRPr="00A373D0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A373D0">
              <w:rPr>
                <w:rFonts w:ascii="Times New Roman" w:hAnsi="Times New Roman"/>
              </w:rPr>
              <w:t>Выполнено с нарушением</w:t>
            </w: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</w:rPr>
            </w:pPr>
            <w:r w:rsidRPr="00A373D0">
              <w:rPr>
                <w:rFonts w:ascii="Times New Roman" w:hAnsi="Times New Roman"/>
              </w:rPr>
              <w:t>(кол-во)</w:t>
            </w:r>
          </w:p>
          <w:p w:rsidR="000F76F7" w:rsidRPr="00A373D0" w:rsidRDefault="000F76F7" w:rsidP="000F76F7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A373D0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A373D0">
              <w:rPr>
                <w:rFonts w:ascii="Times New Roman" w:hAnsi="Times New Roman"/>
              </w:rPr>
              <w:t>Примечание</w:t>
            </w:r>
          </w:p>
        </w:tc>
      </w:tr>
      <w:tr w:rsidR="000F76F7" w:rsidTr="000F76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0F76F7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0F76F7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F76F7" w:rsidTr="000F76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0F76F7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0F76F7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F76F7" w:rsidTr="000F76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0F76F7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0F76F7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F76F7" w:rsidTr="000F76F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0F76F7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Default="000F76F7" w:rsidP="000F76F7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0F76F7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0F76F7" w:rsidRPr="00A373D0" w:rsidRDefault="000F76F7" w:rsidP="000F76F7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F7" w:rsidRPr="00A373D0" w:rsidRDefault="000F76F7" w:rsidP="000F76F7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0F76F7" w:rsidRDefault="000F76F7" w:rsidP="000F76F7">
      <w:pPr>
        <w:pStyle w:val="af"/>
        <w:rPr>
          <w:rFonts w:cs="Calibri"/>
          <w:lang w:eastAsia="ar-SA"/>
        </w:rPr>
      </w:pPr>
    </w:p>
    <w:p w:rsidR="000F76F7" w:rsidRDefault="000F76F7" w:rsidP="000F76F7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0F76F7" w:rsidRDefault="000F76F7" w:rsidP="000F76F7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0F76F7" w:rsidRDefault="000F76F7" w:rsidP="000F76F7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0F76F7" w:rsidRDefault="000F76F7" w:rsidP="000F76F7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0F76F7" w:rsidRDefault="000F76F7" w:rsidP="000F76F7">
      <w:pPr>
        <w:autoSpaceDN w:val="0"/>
        <w:ind w:left="6372" w:firstLine="708"/>
        <w:rPr>
          <w:color w:val="000000"/>
        </w:rPr>
      </w:pPr>
    </w:p>
    <w:p w:rsidR="000F76F7" w:rsidRDefault="000F76F7" w:rsidP="000F76F7">
      <w:pPr>
        <w:autoSpaceDN w:val="0"/>
        <w:ind w:left="6372" w:firstLine="708"/>
        <w:rPr>
          <w:color w:val="000000"/>
        </w:rPr>
      </w:pPr>
    </w:p>
    <w:p w:rsidR="000F76F7" w:rsidRDefault="000F76F7" w:rsidP="000F76F7">
      <w:pPr>
        <w:ind w:left="5670"/>
        <w:rPr>
          <w:sz w:val="18"/>
          <w:szCs w:val="18"/>
        </w:rPr>
      </w:pPr>
    </w:p>
    <w:p w:rsidR="000F76F7" w:rsidRDefault="000F76F7" w:rsidP="006A1C10">
      <w:pPr>
        <w:autoSpaceDN w:val="0"/>
        <w:ind w:left="6372" w:hanging="15"/>
        <w:jc w:val="right"/>
        <w:rPr>
          <w:color w:val="000000"/>
        </w:rPr>
      </w:pPr>
      <w:r>
        <w:rPr>
          <w:b/>
          <w:i/>
        </w:rPr>
        <w:t xml:space="preserve">       </w:t>
      </w:r>
      <w:r>
        <w:rPr>
          <w:color w:val="000000"/>
        </w:rPr>
        <w:t xml:space="preserve">Приложение № 9 </w:t>
      </w:r>
    </w:p>
    <w:p w:rsidR="000F76F7" w:rsidRDefault="006A1C10" w:rsidP="006A1C10">
      <w:pPr>
        <w:autoSpaceDN w:val="0"/>
        <w:ind w:left="6372" w:hanging="15"/>
        <w:jc w:val="right"/>
        <w:rPr>
          <w:color w:val="000000"/>
          <w:sz w:val="24"/>
          <w:szCs w:val="24"/>
        </w:rPr>
      </w:pPr>
      <w:r>
        <w:rPr>
          <w:color w:val="000000"/>
        </w:rPr>
        <w:t>к Договору №__/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</w:t>
      </w:r>
      <w:r w:rsidR="000F76F7">
        <w:rPr>
          <w:color w:val="000000"/>
        </w:rPr>
        <w:t xml:space="preserve"> </w:t>
      </w:r>
      <w:r w:rsidR="000F76F7">
        <w:rPr>
          <w:color w:val="000000"/>
          <w:sz w:val="24"/>
          <w:szCs w:val="24"/>
        </w:rPr>
        <w:t>от __________2011г.</w:t>
      </w:r>
    </w:p>
    <w:p w:rsidR="000F76F7" w:rsidRDefault="000F76F7" w:rsidP="000F76F7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0F76F7" w:rsidRDefault="000F76F7" w:rsidP="000F76F7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0F76F7" w:rsidRDefault="000F76F7" w:rsidP="000F76F7">
      <w:pPr>
        <w:autoSpaceDN w:val="0"/>
        <w:rPr>
          <w:b/>
          <w:bCs/>
          <w:i/>
          <w:iCs/>
          <w:color w:val="000000"/>
        </w:rPr>
      </w:pPr>
    </w:p>
    <w:p w:rsidR="000F76F7" w:rsidRDefault="000F76F7" w:rsidP="000F76F7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0F76F7" w:rsidRDefault="000F76F7" w:rsidP="000F76F7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0F76F7" w:rsidRDefault="000F76F7" w:rsidP="000F76F7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0F76F7" w:rsidRDefault="000F76F7" w:rsidP="000F76F7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 связи с заключением  договора № __/к на </w:t>
      </w:r>
      <w:r w:rsidRPr="00B25ADB">
        <w:rPr>
          <w:sz w:val="24"/>
          <w:szCs w:val="24"/>
        </w:rPr>
        <w:t>работы по сносу</w:t>
      </w:r>
      <w:proofErr w:type="gramEnd"/>
      <w:r w:rsidRPr="00B25ADB">
        <w:rPr>
          <w:sz w:val="24"/>
          <w:szCs w:val="24"/>
        </w:rPr>
        <w:t xml:space="preserve"> и посадке деревьев, восстановлению газонов на аллее памяти по ул. </w:t>
      </w:r>
      <w:r>
        <w:rPr>
          <w:sz w:val="24"/>
          <w:szCs w:val="24"/>
        </w:rPr>
        <w:t xml:space="preserve">Екатерининской </w:t>
      </w:r>
      <w:r w:rsidRPr="00B25ADB">
        <w:rPr>
          <w:sz w:val="24"/>
          <w:szCs w:val="24"/>
        </w:rPr>
        <w:t>и восстановлению деревянного покрытия скамеек на нижней набережной р. Кама,</w:t>
      </w:r>
      <w:r>
        <w:rPr>
          <w:color w:val="000000"/>
          <w:sz w:val="24"/>
          <w:szCs w:val="24"/>
        </w:rPr>
        <w:t xml:space="preserve">  в целях надлежащей и качественной реализации обязательств принятых по этому договору. </w:t>
      </w: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0F76F7" w:rsidRDefault="000F76F7" w:rsidP="000F76F7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numPr>
          <w:ilvl w:val="0"/>
          <w:numId w:val="30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приемки выполненных работ </w:t>
      </w:r>
    </w:p>
    <w:p w:rsidR="000F76F7" w:rsidRDefault="000F76F7" w:rsidP="000F76F7">
      <w:pPr>
        <w:numPr>
          <w:ilvl w:val="0"/>
          <w:numId w:val="30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контрольной проверки выполненных работ </w:t>
      </w:r>
    </w:p>
    <w:p w:rsidR="000F76F7" w:rsidRDefault="000F76F7" w:rsidP="000F76F7">
      <w:pPr>
        <w:numPr>
          <w:ilvl w:val="0"/>
          <w:numId w:val="30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0F76F7" w:rsidRDefault="000F76F7" w:rsidP="000F76F7">
      <w:pPr>
        <w:numPr>
          <w:ilvl w:val="0"/>
          <w:numId w:val="30"/>
        </w:numPr>
        <w:suppressAutoHyphens/>
        <w:autoSpaceDN w:val="0"/>
        <w:spacing w:after="28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недостатков; </w:t>
      </w: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0F76F7" w:rsidRDefault="000F76F7" w:rsidP="000F76F7">
      <w:pPr>
        <w:autoSpaceDN w:val="0"/>
        <w:rPr>
          <w:color w:val="000000"/>
        </w:rPr>
      </w:pPr>
    </w:p>
    <w:p w:rsidR="000F76F7" w:rsidRDefault="000F76F7" w:rsidP="000F76F7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rPr>
          <w:i/>
          <w:iCs/>
          <w:color w:val="000000"/>
          <w:sz w:val="24"/>
          <w:szCs w:val="24"/>
        </w:rPr>
      </w:pPr>
    </w:p>
    <w:p w:rsidR="000F76F7" w:rsidRDefault="000F76F7" w:rsidP="000F76F7">
      <w:pPr>
        <w:autoSpaceDN w:val="0"/>
        <w:rPr>
          <w:i/>
          <w:iCs/>
          <w:color w:val="000000"/>
          <w:sz w:val="24"/>
          <w:szCs w:val="24"/>
        </w:rPr>
      </w:pPr>
    </w:p>
    <w:p w:rsidR="000F76F7" w:rsidRDefault="000F76F7" w:rsidP="000F76F7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0F76F7" w:rsidRDefault="000F76F7" w:rsidP="000F76F7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0F76F7" w:rsidRDefault="000F76F7" w:rsidP="000F76F7">
      <w:pPr>
        <w:autoSpaceDN w:val="0"/>
        <w:rPr>
          <w:sz w:val="24"/>
          <w:szCs w:val="24"/>
        </w:rPr>
      </w:pPr>
    </w:p>
    <w:p w:rsidR="000F76F7" w:rsidRDefault="000F76F7" w:rsidP="000F76F7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0F76F7" w:rsidRDefault="000F76F7" w:rsidP="000F76F7"/>
    <w:p w:rsidR="000F76F7" w:rsidRDefault="000F76F7" w:rsidP="000F76F7">
      <w:pPr>
        <w:pStyle w:val="af"/>
        <w:ind w:left="7080"/>
      </w:pPr>
    </w:p>
    <w:p w:rsidR="000F76F7" w:rsidRDefault="000F76F7" w:rsidP="000F76F7"/>
    <w:p w:rsidR="000F76F7" w:rsidRDefault="000F76F7" w:rsidP="000F76F7"/>
    <w:p w:rsidR="000F76F7" w:rsidRDefault="000F76F7" w:rsidP="000F76F7"/>
    <w:p w:rsidR="00F559BC" w:rsidRPr="006C4938" w:rsidRDefault="00F559BC" w:rsidP="000F76F7">
      <w:pPr>
        <w:pStyle w:val="12"/>
        <w:spacing w:line="270" w:lineRule="exact"/>
        <w:jc w:val="right"/>
        <w:outlineLvl w:val="0"/>
        <w:rPr>
          <w:color w:val="000000"/>
        </w:rPr>
      </w:pPr>
    </w:p>
    <w:sectPr w:rsidR="00F559BC" w:rsidRPr="006C4938" w:rsidSect="005970F1">
      <w:headerReference w:type="default" r:id="rId13"/>
      <w:footerReference w:type="even" r:id="rId14"/>
      <w:footerReference w:type="default" r:id="rId1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523" w:rsidRDefault="004B7523" w:rsidP="0001403B">
      <w:r>
        <w:separator/>
      </w:r>
    </w:p>
  </w:endnote>
  <w:endnote w:type="continuationSeparator" w:id="0">
    <w:p w:rsidR="004B7523" w:rsidRDefault="004B7523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23" w:rsidRDefault="004B752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7523" w:rsidRDefault="004B75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23" w:rsidRDefault="004B752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4B7523" w:rsidRDefault="004B75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23" w:rsidRDefault="004B752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7523" w:rsidRDefault="004B7523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23" w:rsidRDefault="004B752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34BB">
      <w:rPr>
        <w:rStyle w:val="a9"/>
        <w:noProof/>
      </w:rPr>
      <w:t>11</w:t>
    </w:r>
    <w:r>
      <w:rPr>
        <w:rStyle w:val="a9"/>
      </w:rPr>
      <w:fldChar w:fldCharType="end"/>
    </w:r>
  </w:p>
  <w:p w:rsidR="004B7523" w:rsidRDefault="004B7523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23" w:rsidRDefault="004B752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7523" w:rsidRDefault="004B7523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23" w:rsidRDefault="004B752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34BB">
      <w:rPr>
        <w:rStyle w:val="a9"/>
        <w:noProof/>
      </w:rPr>
      <w:t>35</w:t>
    </w:r>
    <w:r>
      <w:rPr>
        <w:rStyle w:val="a9"/>
      </w:rPr>
      <w:fldChar w:fldCharType="end"/>
    </w:r>
  </w:p>
  <w:p w:rsidR="004B7523" w:rsidRDefault="004B75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523" w:rsidRDefault="004B7523" w:rsidP="0001403B">
      <w:r>
        <w:separator/>
      </w:r>
    </w:p>
  </w:footnote>
  <w:footnote w:type="continuationSeparator" w:id="0">
    <w:p w:rsidR="004B7523" w:rsidRDefault="004B7523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23" w:rsidRDefault="004B752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23" w:rsidRDefault="004B752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26BBE"/>
    <w:multiLevelType w:val="hybridMultilevel"/>
    <w:tmpl w:val="412A7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040ACB"/>
    <w:multiLevelType w:val="hybridMultilevel"/>
    <w:tmpl w:val="5C50DEA2"/>
    <w:lvl w:ilvl="0" w:tplc="73E827B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D94499"/>
    <w:multiLevelType w:val="hybridMultilevel"/>
    <w:tmpl w:val="63485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17498E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4C7F616B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53280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1"/>
  </w:num>
  <w:num w:numId="2">
    <w:abstractNumId w:val="23"/>
  </w:num>
  <w:num w:numId="3">
    <w:abstractNumId w:val="22"/>
  </w:num>
  <w:num w:numId="4">
    <w:abstractNumId w:val="15"/>
  </w:num>
  <w:num w:numId="5">
    <w:abstractNumId w:val="10"/>
  </w:num>
  <w:num w:numId="6">
    <w:abstractNumId w:val="13"/>
  </w:num>
  <w:num w:numId="7">
    <w:abstractNumId w:val="16"/>
  </w:num>
  <w:num w:numId="8">
    <w:abstractNumId w:val="14"/>
  </w:num>
  <w:num w:numId="9">
    <w:abstractNumId w:val="8"/>
  </w:num>
  <w:num w:numId="10">
    <w:abstractNumId w:val="24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5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7"/>
    </w:lvlOverride>
  </w:num>
  <w:num w:numId="20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5"/>
  </w:num>
  <w:num w:numId="25">
    <w:abstractNumId w:val="20"/>
  </w:num>
  <w:num w:numId="26">
    <w:abstractNumId w:val="6"/>
  </w:num>
  <w:num w:numId="27">
    <w:abstractNumId w:val="18"/>
  </w:num>
  <w:num w:numId="28">
    <w:abstractNumId w:val="12"/>
  </w:num>
  <w:num w:numId="29">
    <w:abstractNumId w:val="9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138D"/>
    <w:rsid w:val="0001403B"/>
    <w:rsid w:val="00023774"/>
    <w:rsid w:val="00026EBF"/>
    <w:rsid w:val="00032C65"/>
    <w:rsid w:val="00062941"/>
    <w:rsid w:val="00063244"/>
    <w:rsid w:val="00093F1C"/>
    <w:rsid w:val="000A3DB8"/>
    <w:rsid w:val="000C38EF"/>
    <w:rsid w:val="000C5340"/>
    <w:rsid w:val="000D6843"/>
    <w:rsid w:val="000E1435"/>
    <w:rsid w:val="000F63CC"/>
    <w:rsid w:val="000F76F7"/>
    <w:rsid w:val="00115768"/>
    <w:rsid w:val="00116177"/>
    <w:rsid w:val="00133306"/>
    <w:rsid w:val="001338E8"/>
    <w:rsid w:val="00143C44"/>
    <w:rsid w:val="001666FE"/>
    <w:rsid w:val="0016687B"/>
    <w:rsid w:val="001718A8"/>
    <w:rsid w:val="0018048A"/>
    <w:rsid w:val="00191D0F"/>
    <w:rsid w:val="001B2126"/>
    <w:rsid w:val="001D08EA"/>
    <w:rsid w:val="001D3395"/>
    <w:rsid w:val="001D369A"/>
    <w:rsid w:val="002132F9"/>
    <w:rsid w:val="002355A9"/>
    <w:rsid w:val="0027769C"/>
    <w:rsid w:val="00283352"/>
    <w:rsid w:val="002A7592"/>
    <w:rsid w:val="00300933"/>
    <w:rsid w:val="003274F8"/>
    <w:rsid w:val="0036512E"/>
    <w:rsid w:val="00376BA9"/>
    <w:rsid w:val="003823AE"/>
    <w:rsid w:val="003D6FB5"/>
    <w:rsid w:val="003D725C"/>
    <w:rsid w:val="003E1CA6"/>
    <w:rsid w:val="00422BC7"/>
    <w:rsid w:val="00422DB9"/>
    <w:rsid w:val="00423170"/>
    <w:rsid w:val="00444229"/>
    <w:rsid w:val="004500E0"/>
    <w:rsid w:val="00450D1E"/>
    <w:rsid w:val="00467613"/>
    <w:rsid w:val="004A6A32"/>
    <w:rsid w:val="004B7523"/>
    <w:rsid w:val="004D6F05"/>
    <w:rsid w:val="00552140"/>
    <w:rsid w:val="00563438"/>
    <w:rsid w:val="005717BB"/>
    <w:rsid w:val="005829ED"/>
    <w:rsid w:val="00593B59"/>
    <w:rsid w:val="005970F1"/>
    <w:rsid w:val="005C1F47"/>
    <w:rsid w:val="005E545B"/>
    <w:rsid w:val="006079EE"/>
    <w:rsid w:val="00611684"/>
    <w:rsid w:val="00641F16"/>
    <w:rsid w:val="00647C85"/>
    <w:rsid w:val="00653F20"/>
    <w:rsid w:val="00674C28"/>
    <w:rsid w:val="006801C8"/>
    <w:rsid w:val="006A1C10"/>
    <w:rsid w:val="006B475B"/>
    <w:rsid w:val="006B5924"/>
    <w:rsid w:val="006B7807"/>
    <w:rsid w:val="006C3E1E"/>
    <w:rsid w:val="006C4938"/>
    <w:rsid w:val="006D0F77"/>
    <w:rsid w:val="006E60CF"/>
    <w:rsid w:val="006E69CF"/>
    <w:rsid w:val="00704C3D"/>
    <w:rsid w:val="00721090"/>
    <w:rsid w:val="00732C27"/>
    <w:rsid w:val="00734B44"/>
    <w:rsid w:val="007408D7"/>
    <w:rsid w:val="0074699B"/>
    <w:rsid w:val="00750255"/>
    <w:rsid w:val="00765A8D"/>
    <w:rsid w:val="007B2F13"/>
    <w:rsid w:val="007C0B95"/>
    <w:rsid w:val="007E3953"/>
    <w:rsid w:val="00811440"/>
    <w:rsid w:val="00827A15"/>
    <w:rsid w:val="00827D86"/>
    <w:rsid w:val="008753CD"/>
    <w:rsid w:val="00883000"/>
    <w:rsid w:val="008A4B70"/>
    <w:rsid w:val="008B0BE7"/>
    <w:rsid w:val="008D2C7D"/>
    <w:rsid w:val="008E38A0"/>
    <w:rsid w:val="008F419C"/>
    <w:rsid w:val="00920E20"/>
    <w:rsid w:val="009224E7"/>
    <w:rsid w:val="009934BB"/>
    <w:rsid w:val="009972A8"/>
    <w:rsid w:val="009A10E0"/>
    <w:rsid w:val="009A69A2"/>
    <w:rsid w:val="009B45DA"/>
    <w:rsid w:val="009C3F8B"/>
    <w:rsid w:val="009C412D"/>
    <w:rsid w:val="009C5FBD"/>
    <w:rsid w:val="009C69AF"/>
    <w:rsid w:val="009D0047"/>
    <w:rsid w:val="009D47D0"/>
    <w:rsid w:val="009E2131"/>
    <w:rsid w:val="009E6F60"/>
    <w:rsid w:val="00A2560D"/>
    <w:rsid w:val="00A66E73"/>
    <w:rsid w:val="00A74D98"/>
    <w:rsid w:val="00A81A72"/>
    <w:rsid w:val="00A92E00"/>
    <w:rsid w:val="00A93F69"/>
    <w:rsid w:val="00AD0BE4"/>
    <w:rsid w:val="00B0075A"/>
    <w:rsid w:val="00B47D58"/>
    <w:rsid w:val="00B65195"/>
    <w:rsid w:val="00B7174F"/>
    <w:rsid w:val="00B9141A"/>
    <w:rsid w:val="00BB2CD9"/>
    <w:rsid w:val="00BF0993"/>
    <w:rsid w:val="00C03A8A"/>
    <w:rsid w:val="00C121E7"/>
    <w:rsid w:val="00C234CB"/>
    <w:rsid w:val="00C56F14"/>
    <w:rsid w:val="00C71AE4"/>
    <w:rsid w:val="00C77DBF"/>
    <w:rsid w:val="00C8301B"/>
    <w:rsid w:val="00C91AED"/>
    <w:rsid w:val="00C92B19"/>
    <w:rsid w:val="00CB0BF6"/>
    <w:rsid w:val="00CB3C8F"/>
    <w:rsid w:val="00CC5C90"/>
    <w:rsid w:val="00CE39B5"/>
    <w:rsid w:val="00D274AB"/>
    <w:rsid w:val="00D75375"/>
    <w:rsid w:val="00D93273"/>
    <w:rsid w:val="00DA0606"/>
    <w:rsid w:val="00DF0A2B"/>
    <w:rsid w:val="00DF1F3F"/>
    <w:rsid w:val="00E2167E"/>
    <w:rsid w:val="00E316A1"/>
    <w:rsid w:val="00E35E73"/>
    <w:rsid w:val="00E41CBE"/>
    <w:rsid w:val="00E5633D"/>
    <w:rsid w:val="00E72DAD"/>
    <w:rsid w:val="00E74B82"/>
    <w:rsid w:val="00E8101A"/>
    <w:rsid w:val="00E976CE"/>
    <w:rsid w:val="00EE3497"/>
    <w:rsid w:val="00EE455C"/>
    <w:rsid w:val="00EE5B07"/>
    <w:rsid w:val="00F1561A"/>
    <w:rsid w:val="00F408EF"/>
    <w:rsid w:val="00F51611"/>
    <w:rsid w:val="00F522AD"/>
    <w:rsid w:val="00F540CA"/>
    <w:rsid w:val="00F559BC"/>
    <w:rsid w:val="00F74E18"/>
    <w:rsid w:val="00F81B91"/>
    <w:rsid w:val="00F94483"/>
    <w:rsid w:val="00FC4557"/>
    <w:rsid w:val="00FE109A"/>
    <w:rsid w:val="00FE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376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1D08EA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">
    <w:name w:val="Заголовок 1 Знак1"/>
    <w:basedOn w:val="a0"/>
    <w:link w:val="10"/>
    <w:uiPriority w:val="9"/>
    <w:rsid w:val="00376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D08EA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2D01E-0ADC-412B-9E09-FE849A68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35</Pages>
  <Words>11738</Words>
  <Characters>66909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2011-07-14T04:57:00Z</cp:lastPrinted>
  <dcterms:created xsi:type="dcterms:W3CDTF">2011-02-01T06:22:00Z</dcterms:created>
  <dcterms:modified xsi:type="dcterms:W3CDTF">2011-07-14T06:10:00Z</dcterms:modified>
</cp:coreProperties>
</file>