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vanish/>
          <w:sz w:val="24"/>
          <w:szCs w:val="24"/>
        </w:rPr>
        <w:t>version 1</w:t>
      </w:r>
    </w:p>
    <w:p w:rsidR="005A187D" w:rsidRPr="005A187D" w:rsidRDefault="005A187D" w:rsidP="005A18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187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Протокол №0356300248711000042-1</w:t>
      </w:r>
    </w:p>
    <w:p w:rsidR="005A187D" w:rsidRPr="005A187D" w:rsidRDefault="005A187D" w:rsidP="005A187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187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рассмотрения и оценки котировочных заявок</w:t>
      </w:r>
    </w:p>
    <w:p w:rsidR="005A187D" w:rsidRPr="005A187D" w:rsidRDefault="005A187D" w:rsidP="005A1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 xml:space="preserve">15 июля 2011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1. Наименование и способ размещения заказа: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на право заключения гражданско-правового договора на поставку препаратов, действующие на вегетативную нервную систему и чувствительные нервные окончания ; </w:t>
      </w: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 размещения заказа - Запрос котировок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2. Заказчик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Муниципальное учреждение здравоохранения "Городская поликлиника № 2" (ИНН 5905023290, КПП 590501001)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3. Предмет контракта:</w:t>
      </w:r>
    </w:p>
    <w:p w:rsidR="005A187D" w:rsidRPr="005A187D" w:rsidRDefault="005A187D" w:rsidP="005A187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«на право заключения гражданско-правового договора на поставку препаратов, действующие на вегетативную нервную систему и чувствительные нервные окончания »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Начальная (максимальная) цена контракта (с указанием валюты): 74 159,57 (семьдесят четыре тысячи сто пятьдесят девять) Российский рубль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4. Извещение о проведении запроса котировок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Извещение о проведении запроса котировок было размещено на официальном сайте www.zakupki.gov.ru (извещение №0356300248711000042 от 29.06.2011).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5. Сведения о комиссии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комиссии по проведению процедуры рассмотрения и оценки котировочных заявок присутствовали: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Председатель комиссии: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Дурнева Елена Владиславовна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Лишке Татьяна Николаевна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Мелехова Оксана Борисовна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Потапова Елена Николаевна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Член комиссии: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Чернышев Денис Владимирович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Секретарь комиссии: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Нефедов Максим Вячеславович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6 (шесть) из 11 (одиннадцать).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6. Процедура рассмотрения и оценки котировочных заявок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Процедура рассмотрения и оценки котировочных заявок проведена 15.07.2011 по адресу: Российская Федерация, 614990, Пермский край, Пермь г, ул. Братьев Игнатовых, д.3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7. Котировочные заявки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Все заявки, предоставленные для участия в запросе котировок, были зарегистрированы в Журнале регистрации поступления котировочных заявок в порядке их поступления (Приложение № 1 к настоящему протоколу, являющееся неотъемлемой частью данного протокола). Сведения об участниках размещения заказа, предоставивших заявки, приведены в Приложении № 2 к настоящему протоколу, являющемся неотъемлемой частью данного протокола.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К сроку окончания подачи котировочных заявок было предоставлено заявок – 2 (две) шт.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8. Решение комиссии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Котировочная комиссия рассмотрела заявки в соответствии с требованиями и условиями, установленными в извещении о проведении запроса котировок, и приняла следующие решения: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6"/>
        <w:gridCol w:w="4182"/>
        <w:gridCol w:w="2237"/>
        <w:gridCol w:w="1880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(для юридического лица), фамилия, имя, отчество (для физического лица) участника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и 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Открытое акционерное общество "Пермфармация" 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614090, г. Пермь, ул. Лодыгина, 57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ИП Рябова Елена Олеговна 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617001, Пермский край, г. Нытва, пр. Ленина, 31-67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</w:tr>
    </w:tbl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Результаты рассмотрения котировочных заявок приведены в Приложении №3 к настоящему протоколу (Приложение №3 является неотъемлемой частью данного протокола). 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9. Результаты проведения запроса котировок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 xml:space="preserve">Победителем в проведении запроса котировок определен участник размещения заказа с 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lastRenderedPageBreak/>
        <w:t>номером заявки №2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ИНН 594202346105, КПП Индивидуальный предприниматель ИП Рябова Елена Олеговна (Адрес: 617001, Пермский край, г. Нытва, пр. Ленина, 31-67).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Предложение о цене контракта: 66 675,48 (шестьдесят шесть тысяч шестьсот семьдесят пять) Российский рубль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Участник размещения заказа, который сделал лучшее предложение о цене контракта после победителя - участник размещения заказа с номером заявки № 1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ИНН 5904120822, КПП 590401001 Открытое акционерное общество "Пермфармация" (Адрес: 614090, г. Пермь, ул. Лодыгина, 57).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Предложение о цене контракта: 74 139,12 (семьдесят четыре тысячи сто тридцать девять) Российский рубль</w:t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</w: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Общий перечень предложений о цене, сделанных участниками размещения заказа в ходе запроса котировок, приведен в Приложении №4 к настоящему протоколу (Приложение №4 является неотъемлемой частью данного протокола).</w:t>
      </w:r>
    </w:p>
    <w:p w:rsidR="005A187D" w:rsidRPr="005A187D" w:rsidRDefault="005A187D" w:rsidP="005A18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A187D">
        <w:rPr>
          <w:rFonts w:ascii="Times New Roman" w:eastAsia="Times New Roman" w:hAnsi="Times New Roman" w:cs="Times New Roman"/>
          <w:b/>
          <w:bCs/>
          <w:sz w:val="27"/>
          <w:szCs w:val="27"/>
        </w:rPr>
        <w:t>10. Публикация протокола</w:t>
      </w: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подлежит размещению на официальном сайте www.zakupki.gov.ru в порядке и в сроки, установленные Федеральным законом от 21 июля 2005 г. № 94-ФЗ.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9079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______________________________________________/Дурнева Елена Владиславовна/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______________________________________________/Лишке Татьяна Николаевна/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______________________________________________/Мелехова Оксана Борисовна/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______________________________________________/Потапова Елена Николаевна/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______________________________________________/Чернышев Денис Владимирович/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______________________________________________/Нефедов Максим Вячеславович/</w:t>
            </w:r>
          </w:p>
        </w:tc>
      </w:tr>
    </w:tbl>
    <w:p w:rsidR="005A187D" w:rsidRPr="005A187D" w:rsidRDefault="005A187D" w:rsidP="005A18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5"/>
        <w:gridCol w:w="7580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представитель МУЗ "ГП № 2"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5"/>
            </w:tblGrid>
            <w:tr w:rsidR="005A187D" w:rsidRPr="005A187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A187D" w:rsidRPr="005A187D" w:rsidRDefault="005A187D" w:rsidP="005A18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18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______________________________________________/________________/ </w:t>
                  </w:r>
                </w:p>
              </w:tc>
            </w:tr>
            <w:tr w:rsidR="005A187D" w:rsidRPr="005A187D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750" w:type="dxa"/>
                  </w:tcMar>
                  <w:hideMark/>
                </w:tcPr>
                <w:p w:rsidR="005A187D" w:rsidRPr="005A187D" w:rsidRDefault="005A187D" w:rsidP="005A18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5A187D"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  <w:t xml:space="preserve">(ФИО) </w:t>
                  </w:r>
                </w:p>
              </w:tc>
            </w:tr>
          </w:tbl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87D" w:rsidRPr="005A187D" w:rsidRDefault="005A187D" w:rsidP="005A18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1240"/>
      </w:tblGrid>
      <w:tr w:rsidR="005A187D" w:rsidRPr="005A187D" w:rsidTr="005A187D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(15.07.2011) </w:t>
            </w:r>
          </w:p>
        </w:tc>
      </w:tr>
    </w:tbl>
    <w:p w:rsidR="005A187D" w:rsidRPr="005A187D" w:rsidRDefault="005A187D" w:rsidP="005A18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5A187D" w:rsidRPr="005A187D" w:rsidTr="005A187D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 к Протоколу рассмотрения и оценки котировочных заявок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№0356300248711000042-1</w:t>
            </w:r>
          </w:p>
        </w:tc>
      </w:tr>
    </w:tbl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ЖУРНАЛ РЕГИСТРАЦИИ ПОСТУПЛЕНИЯ КОТИРОВОЧНЫХ ЗАЯВОК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договора на поставку препаратов, действующие на вегетативную нервную систему и чувствительные нервные окончания 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2"/>
        <w:gridCol w:w="1892"/>
        <w:gridCol w:w="2055"/>
        <w:gridCol w:w="2561"/>
        <w:gridCol w:w="2255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Время 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поступления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Регистрационный 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номер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Форма подачи 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заявки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06.07.2011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13:51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 носитель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14.07.2011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09:34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 носитель</w:t>
            </w:r>
          </w:p>
        </w:tc>
      </w:tr>
    </w:tbl>
    <w:p w:rsidR="005A187D" w:rsidRPr="005A187D" w:rsidRDefault="005A187D" w:rsidP="005A18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5A187D" w:rsidRPr="005A187D" w:rsidTr="005A187D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к Протоколу рассмотрения и оценки котировочных заявок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№0356300248711000042-1</w:t>
            </w:r>
          </w:p>
        </w:tc>
      </w:tr>
    </w:tbl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УЧАСТНИКИ РАЗМЕЩЕНИЯ ЗАКАЗА, ПРЕДОСТАВИВШИЕ КОТИРОВОЧНЫЕ ЗАЯВКИ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договора на поставку препаратов, действующие на вегетативную нервную систему и чувствительные нервные окончания 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br/>
        <w:t>Начальная (максимальная) цена контракта (с указанием валюты): 74 159,57 (семьдесят четыре тысячи сто пятьдесят девять) Российский рубль</w:t>
      </w:r>
    </w:p>
    <w:tbl>
      <w:tblPr>
        <w:tblW w:w="1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4"/>
        <w:gridCol w:w="735"/>
        <w:gridCol w:w="66"/>
        <w:gridCol w:w="798"/>
        <w:gridCol w:w="425"/>
      </w:tblGrid>
      <w:tr w:rsidR="005A187D" w:rsidRPr="005A187D" w:rsidTr="005A187D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Подано заявок: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(две)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5A187D">
              <w:rPr>
                <w:rFonts w:ascii="Times New Roman" w:eastAsia="Times New Roman" w:hAnsi="Times New Roman" w:cs="Times New Roman"/>
                <w:sz w:val="15"/>
                <w:szCs w:val="15"/>
              </w:rPr>
              <w:t>(цифрами)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5A187D">
              <w:rPr>
                <w:rFonts w:ascii="Times New Roman" w:eastAsia="Times New Roman" w:hAnsi="Times New Roman" w:cs="Times New Roman"/>
                <w:sz w:val="15"/>
                <w:szCs w:val="15"/>
              </w:rPr>
              <w:t>(прописью)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6"/>
        <w:gridCol w:w="2705"/>
        <w:gridCol w:w="1648"/>
        <w:gridCol w:w="4086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участника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Сведения, содержащиеся в котировочной заявке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Открытое акционерное общество "Пермфармация" , ИНН 5904120822, КПП 590401001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614090, г. Пермь, ул. Лодыгина, 57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характеристики поставляемых товаров: Медицинские препараты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включенных или не включенных расходах в цену товара, работы, услуги: Расходы по приобретению товара, все затраты на его доставку, погрузочно-разгрузочные работы, выплаченные или подлежащие выплате налоги, таможенные, страховые и прочие обязательные платежи. 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ИП Рябова Елена Олеговна , ИНН 594202346105, КПП 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617001, Пермский край, г. Нытва, пр. Ленина, 31-67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характеристики поставляемых товаров: Медицинские препараты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включенных или не включенных расходах в цену товара, работы, услуги: Расходы по приобретению товара, все затраты на его доставку, погрузочно-разгрузочные работы, выплаченные или подлежащие выплате налоги, таможенные, страховые и прочие обязательные платежи. </w:t>
            </w:r>
          </w:p>
        </w:tc>
      </w:tr>
    </w:tbl>
    <w:p w:rsidR="005A187D" w:rsidRPr="005A187D" w:rsidRDefault="005A187D" w:rsidP="005A18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5A187D" w:rsidRPr="005A187D" w:rsidTr="005A187D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3 к Протоколу рассмотрения и оценки котировочных заявок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№0356300248711000042-1</w:t>
            </w:r>
          </w:p>
        </w:tc>
      </w:tr>
    </w:tbl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СВЕДЕНИЯ О РЕШЕНИИ КОМИССИИ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договора на поставку препаратов, действующие на вегетативную нервную систему и чувствительные нервные окончания 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3"/>
        <w:gridCol w:w="4873"/>
        <w:gridCol w:w="2140"/>
        <w:gridCol w:w="1199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отказа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ИНН 5904120822, КПП 590401001, Открытое акционерное общество "Пермфармация"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ИНН 594202346105, КПП , Индивидуальный предприниматель ИП Рябова Елена Олеговна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A187D" w:rsidRPr="005A187D" w:rsidRDefault="005A187D" w:rsidP="005A187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760"/>
      </w:tblGrid>
      <w:tr w:rsidR="005A187D" w:rsidRPr="005A187D" w:rsidTr="005A187D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№4 к Протоколу рассмотрения и оценки котировочных заявок</w:t>
            </w: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№0356300248711000042-1</w:t>
            </w:r>
          </w:p>
        </w:tc>
      </w:tr>
    </w:tbl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>ОБЩИЕ РЕЗУЛЬТАТЫ ПРОВЕДЕНИЯ ЗАПРОСА КОТИРОВОК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187D" w:rsidRPr="005A187D" w:rsidRDefault="005A187D" w:rsidP="005A18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187D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договора на поставку препаратов, действующие на вегетативную нервную систему и чувствительные нервные окончания </w:t>
      </w:r>
    </w:p>
    <w:p w:rsidR="005A187D" w:rsidRPr="005A187D" w:rsidRDefault="005A187D" w:rsidP="005A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3"/>
        <w:gridCol w:w="3322"/>
        <w:gridCol w:w="2069"/>
        <w:gridCol w:w="2821"/>
      </w:tblGrid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поставщика о цене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запроса котировок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Открытое акционерное общество "Пермфармация"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74 139,12 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Лучшее предложение о цене контракта после победителя</w:t>
            </w:r>
          </w:p>
        </w:tc>
      </w:tr>
      <w:tr w:rsidR="005A187D" w:rsidRPr="005A187D" w:rsidTr="005A18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предприниматель ИП Рябова Елена Олеговна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66 675,48 </w:t>
            </w:r>
          </w:p>
        </w:tc>
        <w:tc>
          <w:tcPr>
            <w:tcW w:w="0" w:type="auto"/>
            <w:vAlign w:val="center"/>
            <w:hideMark/>
          </w:tcPr>
          <w:p w:rsidR="005A187D" w:rsidRPr="005A187D" w:rsidRDefault="005A187D" w:rsidP="005A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7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9C291F" w:rsidRDefault="009C291F"/>
    <w:sectPr w:rsidR="009C2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A187D"/>
    <w:rsid w:val="005A187D"/>
    <w:rsid w:val="009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18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5A18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8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5A187D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offset25">
    <w:name w:val="offset25"/>
    <w:basedOn w:val="a"/>
    <w:rsid w:val="005A1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A1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7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1231</Words>
  <Characters>7022</Characters>
  <Application>Microsoft Office Word</Application>
  <DocSecurity>0</DocSecurity>
  <Lines>58</Lines>
  <Paragraphs>16</Paragraphs>
  <ScaleCrop>false</ScaleCrop>
  <Company>Tycoon</Company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URUSER_12</dc:creator>
  <cp:keywords/>
  <dc:description/>
  <cp:lastModifiedBy>URUSER_12</cp:lastModifiedBy>
  <cp:revision>2</cp:revision>
  <dcterms:created xsi:type="dcterms:W3CDTF">2011-07-15T08:35:00Z</dcterms:created>
  <dcterms:modified xsi:type="dcterms:W3CDTF">2011-07-15T08:36:00Z</dcterms:modified>
</cp:coreProperties>
</file>