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1F" w:rsidRPr="00D6281F" w:rsidRDefault="00D6281F" w:rsidP="00D628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6281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6281F" w:rsidRPr="00D6281F" w:rsidRDefault="00D6281F" w:rsidP="00D628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28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281F" w:rsidRPr="00D6281F" w:rsidRDefault="00D6281F" w:rsidP="00D628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28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6281F" w:rsidRPr="00D6281F" w:rsidRDefault="00D6281F" w:rsidP="00D62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751F69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0356300030511000036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помещения №1 в здании по адресу: г. Пермь, ул. А. Веденеева, 86а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6281F" w:rsidRPr="00D6281F" w:rsidRDefault="00D6281F" w:rsidP="00D62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8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</w:tbl>
    <w:p w:rsidR="00D6281F" w:rsidRPr="00D6281F" w:rsidRDefault="00D6281F" w:rsidP="00D62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8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281F" w:rsidRPr="00D6281F" w:rsidRDefault="00D6281F" w:rsidP="00D628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28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D6281F" w:rsidRPr="00D6281F" w:rsidRDefault="00D6281F" w:rsidP="00D62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8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помещения №1 в здании по адресу: г. Пермь, ул. А. Веденеева, 86а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45 795,45 Российский рубль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согласно технического задания (Приложение №2), локально-сметного расчета (Приложение №3) и проекту контракта (Приложение №4) </w:t>
            </w:r>
          </w:p>
        </w:tc>
      </w:tr>
    </w:tbl>
    <w:p w:rsidR="00D6281F" w:rsidRPr="00D6281F" w:rsidRDefault="00D6281F" w:rsidP="00D62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8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А. Веденеева,86а помещение №1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составляет 10 (десять) календарных дней с момента заключения муниципального контракта.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 выполненных работ формы № КС-2 и получения от Подрядчика счета и справки о стоимости выполненных работ и затрат формы № КС-3. </w:t>
            </w:r>
          </w:p>
          <w:p w:rsid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281F" w:rsidRPr="00D6281F" w:rsidRDefault="00D6281F" w:rsidP="00D62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8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6281F" w:rsidRPr="00D6281F" w:rsidRDefault="00D6281F" w:rsidP="00D62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281F" w:rsidRPr="00D6281F" w:rsidRDefault="00D6281F" w:rsidP="00D62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8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6281F" w:rsidRPr="00D6281F" w:rsidRDefault="00D6281F" w:rsidP="00D628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8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каб. 11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751F69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26.07.2011 08:30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751F69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01.08.2011 10:00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D6281F" w:rsidRPr="00D6281F" w:rsidRDefault="00D6281F" w:rsidP="00D628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6281F" w:rsidRPr="00D6281F" w:rsidTr="00D628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81F" w:rsidRPr="00D6281F" w:rsidRDefault="00D6281F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281F" w:rsidRPr="00D6281F" w:rsidRDefault="00751F69" w:rsidP="00D62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25.07.2011</w:t>
            </w:r>
            <w:bookmarkStart w:id="0" w:name="_GoBack"/>
            <w:bookmarkEnd w:id="0"/>
          </w:p>
        </w:tc>
      </w:tr>
    </w:tbl>
    <w:p w:rsidR="008E535A" w:rsidRDefault="008E535A" w:rsidP="00D6281F"/>
    <w:p w:rsidR="00D6281F" w:rsidRPr="00D6281F" w:rsidRDefault="00D6281F" w:rsidP="00D6281F">
      <w:pPr>
        <w:rPr>
          <w:rFonts w:ascii="Times New Roman" w:hAnsi="Times New Roman" w:cs="Times New Roman"/>
          <w:b/>
          <w:sz w:val="24"/>
          <w:szCs w:val="24"/>
        </w:rPr>
      </w:pPr>
      <w:r w:rsidRPr="00D6281F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D6281F">
        <w:rPr>
          <w:rFonts w:ascii="Times New Roman" w:hAnsi="Times New Roman" w:cs="Times New Roman"/>
          <w:b/>
          <w:sz w:val="24"/>
          <w:szCs w:val="24"/>
        </w:rPr>
        <w:t>И. Р. Хайдаров</w:t>
      </w:r>
    </w:p>
    <w:sectPr w:rsidR="00D6281F" w:rsidRPr="00D62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60"/>
    <w:rsid w:val="000E5F9C"/>
    <w:rsid w:val="00474C13"/>
    <w:rsid w:val="004A4BE2"/>
    <w:rsid w:val="00621CA2"/>
    <w:rsid w:val="00657860"/>
    <w:rsid w:val="00751F69"/>
    <w:rsid w:val="007E4841"/>
    <w:rsid w:val="0088449B"/>
    <w:rsid w:val="008E535A"/>
    <w:rsid w:val="00D6281F"/>
    <w:rsid w:val="00D66D31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12</cp:revision>
  <dcterms:created xsi:type="dcterms:W3CDTF">2011-07-13T04:59:00Z</dcterms:created>
  <dcterms:modified xsi:type="dcterms:W3CDTF">2011-07-25T06:18:00Z</dcterms:modified>
</cp:coreProperties>
</file>