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 xml:space="preserve">_________________ С.В. </w:t>
            </w:r>
            <w:proofErr w:type="spellStart"/>
            <w:r w:rsidRPr="00002FF7">
              <w:rPr>
                <w:sz w:val="28"/>
                <w:szCs w:val="28"/>
              </w:rPr>
              <w:t>Пивнев</w:t>
            </w:r>
            <w:proofErr w:type="spellEnd"/>
          </w:p>
          <w:p w:rsidR="00002FF7" w:rsidRPr="00002FF7" w:rsidRDefault="00002FF7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« ____ » ________ 2011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795548" w:rsidRPr="006F64AF" w:rsidRDefault="00795548" w:rsidP="00795548">
      <w:pPr>
        <w:pStyle w:val="a3"/>
        <w:jc w:val="center"/>
        <w:rPr>
          <w:b/>
          <w:sz w:val="28"/>
          <w:szCs w:val="28"/>
        </w:rPr>
      </w:pPr>
      <w:r w:rsidRPr="006F64AF">
        <w:rPr>
          <w:b/>
          <w:sz w:val="28"/>
          <w:szCs w:val="28"/>
        </w:rPr>
        <w:t>ДОКУМЕНТАЦИЯ ОБ ОТКРЫТОМ АУКЦИОНЕ</w:t>
      </w:r>
    </w:p>
    <w:p w:rsidR="00795548" w:rsidRPr="006F64AF" w:rsidRDefault="00795548" w:rsidP="00795548">
      <w:pPr>
        <w:pStyle w:val="a3"/>
        <w:jc w:val="center"/>
        <w:rPr>
          <w:b/>
          <w:sz w:val="28"/>
          <w:szCs w:val="28"/>
        </w:rPr>
      </w:pPr>
      <w:r w:rsidRPr="006F64AF">
        <w:rPr>
          <w:b/>
          <w:sz w:val="28"/>
          <w:szCs w:val="28"/>
        </w:rPr>
        <w:t>В ЭЛЕКТРОННОЙ ФОРМЕ</w:t>
      </w:r>
    </w:p>
    <w:p w:rsidR="00795548" w:rsidRPr="00F177F8" w:rsidRDefault="00795548" w:rsidP="00795548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>договор</w:t>
      </w:r>
    </w:p>
    <w:p w:rsidR="00795548" w:rsidRDefault="00795548" w:rsidP="007955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выполнение работ по текущему ремонту объектов улично-дорожной сети в Ленинском районе города Перми</w:t>
      </w: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795548" w:rsidRPr="009852BA" w:rsidRDefault="00795548" w:rsidP="00795548">
            <w:pPr>
              <w:pStyle w:val="a3"/>
              <w:jc w:val="left"/>
              <w:rPr>
                <w:sz w:val="22"/>
                <w:szCs w:val="22"/>
              </w:rPr>
            </w:pPr>
            <w:r w:rsidRPr="009852BA">
              <w:rPr>
                <w:sz w:val="22"/>
                <w:szCs w:val="22"/>
              </w:rPr>
              <w:t xml:space="preserve">выполнение работ по текущему ремонту </w:t>
            </w:r>
            <w:r>
              <w:rPr>
                <w:sz w:val="22"/>
                <w:szCs w:val="22"/>
              </w:rPr>
              <w:t xml:space="preserve">объектов улично-дорожной сети в </w:t>
            </w:r>
            <w:r w:rsidRPr="009852BA">
              <w:rPr>
                <w:sz w:val="22"/>
                <w:szCs w:val="22"/>
              </w:rPr>
              <w:t>Ленинском районе города Перми</w:t>
            </w:r>
          </w:p>
        </w:tc>
      </w:tr>
      <w:tr w:rsidR="00795548" w:rsidRPr="00D43C02" w:rsidTr="001735D0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tcBorders>
              <w:bottom w:val="single" w:sz="4" w:space="0" w:color="auto"/>
            </w:tcBorders>
            <w:shd w:val="clear" w:color="auto" w:fill="auto"/>
          </w:tcPr>
          <w:p w:rsidR="00795548" w:rsidRPr="001C727A" w:rsidRDefault="00AB5DAE" w:rsidP="001735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1 202 356 ( один миллион двести две тысячи триста пятьдесят шесть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)р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ублей 83 копейки</w:t>
            </w:r>
          </w:p>
        </w:tc>
      </w:tr>
      <w:tr w:rsidR="003A58C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3A58C8" w:rsidRPr="00D43C02" w:rsidRDefault="003A58C8" w:rsidP="003A5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3A58C8" w:rsidRDefault="003A58C8" w:rsidP="003A58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795548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795548" w:rsidRPr="006801C8" w:rsidRDefault="00795548" w:rsidP="00795548"/>
        </w:tc>
        <w:tc>
          <w:tcPr>
            <w:tcW w:w="7487" w:type="dxa"/>
            <w:shd w:val="clear" w:color="auto" w:fill="FFFFFF"/>
          </w:tcPr>
          <w:p w:rsidR="00795548" w:rsidRDefault="003A58C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 аукционе в электронной форме 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795548" w:rsidRPr="001C727A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795548" w:rsidRPr="001C727A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техническим заданием) и условиями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795548" w:rsidRPr="00187782" w:rsidRDefault="00795548" w:rsidP="0079554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187782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795548" w:rsidRPr="003003D9" w:rsidRDefault="00795548" w:rsidP="003003D9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5D039E">
              <w:rPr>
                <w:sz w:val="24"/>
                <w:szCs w:val="24"/>
              </w:rPr>
              <w:t xml:space="preserve">Начало производства работ: </w:t>
            </w:r>
            <w:r w:rsidR="003003D9">
              <w:rPr>
                <w:sz w:val="22"/>
                <w:szCs w:val="22"/>
              </w:rPr>
              <w:t xml:space="preserve">с момента заключения  договора. </w:t>
            </w:r>
          </w:p>
          <w:p w:rsidR="00795548" w:rsidRPr="00187782" w:rsidRDefault="00795548" w:rsidP="00795548">
            <w:pPr>
              <w:contextualSpacing/>
              <w:jc w:val="both"/>
              <w:rPr>
                <w:sz w:val="24"/>
                <w:szCs w:val="24"/>
              </w:rPr>
            </w:pPr>
            <w:r w:rsidRPr="005D039E">
              <w:rPr>
                <w:sz w:val="24"/>
                <w:szCs w:val="24"/>
              </w:rPr>
              <w:t xml:space="preserve">Окончание производства работ: </w:t>
            </w:r>
            <w:r w:rsidR="003003D9">
              <w:rPr>
                <w:sz w:val="24"/>
                <w:szCs w:val="24"/>
              </w:rPr>
              <w:t>20.09.2011г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2355A9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795548" w:rsidRPr="00187782" w:rsidRDefault="00795548" w:rsidP="0079554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795548" w:rsidRPr="00187782" w:rsidRDefault="00795548" w:rsidP="0079554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795548" w:rsidRPr="00124564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6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оплаты: безналичный расчет. </w:t>
            </w:r>
          </w:p>
          <w:p w:rsidR="00195A53" w:rsidRDefault="00195A53" w:rsidP="00795548">
            <w:pPr>
              <w:ind w:firstLine="54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КС-2), справки о стоимости выполненных работ (формы КС-3), счета-фактуры и </w:t>
            </w:r>
            <w:proofErr w:type="gramStart"/>
            <w:r>
              <w:rPr>
                <w:sz w:val="22"/>
                <w:szCs w:val="22"/>
              </w:rPr>
              <w:t>документы</w:t>
            </w:r>
            <w:proofErr w:type="gramEnd"/>
            <w:r>
              <w:rPr>
                <w:sz w:val="22"/>
                <w:szCs w:val="22"/>
              </w:rPr>
              <w:t xml:space="preserve"> подтверждающие вывоз мусора и иных отходов производства работ к местам их легальной утилизации</w:t>
            </w:r>
          </w:p>
          <w:p w:rsidR="00795548" w:rsidRPr="00753978" w:rsidRDefault="00795548" w:rsidP="00795548">
            <w:pPr>
              <w:ind w:firstLine="5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53978">
              <w:rPr>
                <w:color w:val="000000"/>
                <w:sz w:val="24"/>
                <w:szCs w:val="24"/>
              </w:rPr>
              <w:t xml:space="preserve">В случае не предоставления по вине Подрядчика в указанный </w:t>
            </w:r>
            <w:r w:rsidRPr="00753978">
              <w:rPr>
                <w:color w:val="000000"/>
                <w:sz w:val="24"/>
                <w:szCs w:val="24"/>
              </w:rPr>
              <w:lastRenderedPageBreak/>
              <w:t xml:space="preserve">срок работ к приемке, приемка данных работ производится Заказчиком в месяце, следующим </w:t>
            </w:r>
            <w:proofErr w:type="gramStart"/>
            <w:r w:rsidRPr="00753978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753978">
              <w:rPr>
                <w:color w:val="000000"/>
                <w:sz w:val="24"/>
                <w:szCs w:val="24"/>
              </w:rPr>
              <w:t xml:space="preserve"> отчетным.</w:t>
            </w:r>
          </w:p>
          <w:p w:rsidR="00795548" w:rsidRDefault="00791E21" w:rsidP="0079554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</w:t>
            </w:r>
            <w:r w:rsidR="00795548">
              <w:rPr>
                <w:sz w:val="22"/>
                <w:szCs w:val="22"/>
              </w:rPr>
              <w:t>.</w:t>
            </w:r>
            <w:proofErr w:type="gramEnd"/>
          </w:p>
          <w:p w:rsidR="00795548" w:rsidRPr="00124564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4564">
              <w:rPr>
                <w:rFonts w:ascii="Times New Roman" w:hAnsi="Times New Roman" w:cs="Times New Roman"/>
                <w:sz w:val="22"/>
                <w:szCs w:val="22"/>
              </w:rPr>
              <w:t xml:space="preserve"> Оплата по договору третьим лицам не допускается.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795548" w:rsidRPr="00D43C02" w:rsidRDefault="00795548" w:rsidP="0079554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795548" w:rsidRPr="00D43C02" w:rsidRDefault="00795548" w:rsidP="00795548">
            <w:pPr>
              <w:pStyle w:val="a3"/>
              <w:rPr>
                <w:sz w:val="22"/>
                <w:szCs w:val="22"/>
              </w:rPr>
            </w:pP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791E21" w:rsidRDefault="00795548" w:rsidP="00791E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6596">
              <w:rPr>
                <w:rFonts w:ascii="Times New Roman" w:hAnsi="Times New Roman" w:cs="Times New Roman"/>
                <w:sz w:val="22"/>
                <w:szCs w:val="22"/>
              </w:rPr>
              <w:t>Цена договора  включает в себя все</w:t>
            </w:r>
            <w:r w:rsidRPr="00124564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791E21">
              <w:rPr>
                <w:rFonts w:ascii="Times New Roman" w:hAnsi="Times New Roman" w:cs="Times New Roman"/>
                <w:sz w:val="22"/>
                <w:szCs w:val="22"/>
              </w:rPr>
              <w:t>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      </w:r>
          </w:p>
          <w:p w:rsidR="00795548" w:rsidRPr="00124564" w:rsidRDefault="00795548" w:rsidP="00795548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124564">
              <w:rPr>
                <w:sz w:val="22"/>
                <w:szCs w:val="22"/>
              </w:rPr>
              <w:t>Оплата выполняемых работ осуществляется по цене, установленной договором.</w:t>
            </w:r>
          </w:p>
          <w:p w:rsidR="00795548" w:rsidRPr="00D43C02" w:rsidRDefault="00795548" w:rsidP="00795548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124564">
              <w:rPr>
                <w:sz w:val="22"/>
                <w:szCs w:val="22"/>
              </w:rPr>
              <w:t>Цена договора может быть снижена по соглашению сторон без изменения предусмотренных договором объема работ и иных условий исполнения договора</w:t>
            </w:r>
            <w:r w:rsidRPr="0079453C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</w:t>
            </w:r>
            <w:r>
              <w:rPr>
                <w:sz w:val="22"/>
                <w:szCs w:val="22"/>
              </w:rPr>
              <w:lastRenderedPageBreak/>
              <w:t>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1735D0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2785D">
              <w:rPr>
                <w:bCs/>
                <w:i/>
                <w:sz w:val="22"/>
                <w:szCs w:val="22"/>
              </w:rPr>
              <w:t>5</w:t>
            </w:r>
            <w:r w:rsidR="00721090">
              <w:rPr>
                <w:bCs/>
                <w:sz w:val="22"/>
                <w:szCs w:val="22"/>
              </w:rPr>
              <w:t xml:space="preserve"> </w:t>
            </w:r>
            <w:r w:rsidR="0018048A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8048A">
              <w:rPr>
                <w:bCs/>
                <w:sz w:val="22"/>
                <w:szCs w:val="22"/>
              </w:rPr>
              <w:t>)</w:t>
            </w:r>
            <w:r w:rsidR="0018048A"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 xml:space="preserve">договора, что составляет </w:t>
            </w:r>
            <w:r>
              <w:rPr>
                <w:bCs/>
                <w:sz w:val="22"/>
                <w:szCs w:val="22"/>
              </w:rPr>
              <w:t>–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AB5DAE">
              <w:rPr>
                <w:bCs/>
                <w:sz w:val="22"/>
                <w:szCs w:val="22"/>
              </w:rPr>
              <w:t>60 117,84</w:t>
            </w:r>
            <w:r w:rsidR="003A58C8" w:rsidRPr="001735D0">
              <w:rPr>
                <w:bCs/>
                <w:sz w:val="22"/>
                <w:szCs w:val="22"/>
              </w:rPr>
              <w:t xml:space="preserve"> </w:t>
            </w:r>
            <w:r w:rsidR="00750255" w:rsidRPr="001735D0">
              <w:rPr>
                <w:bCs/>
                <w:sz w:val="22"/>
                <w:szCs w:val="22"/>
              </w:rPr>
              <w:t>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7A65F8" w:rsidRDefault="007A65F8" w:rsidP="00C011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65F8">
              <w:rPr>
                <w:rFonts w:ascii="Times New Roman" w:hAnsi="Times New Roman" w:cs="Times New Roman"/>
                <w:sz w:val="22"/>
                <w:szCs w:val="22"/>
              </w:rPr>
              <w:t>05.08.2011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г. 12:00 (местного времени)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7A65F8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08.08.2011г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D71F9" w:rsidRDefault="007A65F8" w:rsidP="009D71F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1735D0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AB5DAE">
              <w:rPr>
                <w:bCs/>
                <w:sz w:val="22"/>
                <w:szCs w:val="22"/>
              </w:rPr>
              <w:t>120 235,68</w:t>
            </w:r>
            <w:r w:rsidR="001735D0" w:rsidRPr="001735D0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исполнения договора предоставляется в сроки, </w:t>
            </w:r>
            <w:r>
              <w:rPr>
                <w:sz w:val="22"/>
                <w:szCs w:val="22"/>
              </w:rPr>
              <w:lastRenderedPageBreak/>
              <w:t>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</w:t>
            </w:r>
            <w:r>
              <w:rPr>
                <w:sz w:val="22"/>
                <w:szCs w:val="22"/>
              </w:rPr>
              <w:lastRenderedPageBreak/>
              <w:t>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8B5426" w:rsidRDefault="0001403B" w:rsidP="008B542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F71FC1" w:rsidRDefault="00F71FC1" w:rsidP="00750255">
      <w:pPr>
        <w:spacing w:line="240" w:lineRule="atLeast"/>
        <w:rPr>
          <w:b/>
          <w:sz w:val="24"/>
          <w:szCs w:val="24"/>
        </w:rPr>
      </w:pPr>
    </w:p>
    <w:p w:rsidR="00791E21" w:rsidRPr="002F397C" w:rsidRDefault="00791E21" w:rsidP="00791E21">
      <w:pPr>
        <w:jc w:val="center"/>
        <w:rPr>
          <w:sz w:val="24"/>
          <w:szCs w:val="24"/>
        </w:rPr>
      </w:pPr>
    </w:p>
    <w:p w:rsidR="00791E21" w:rsidRPr="002F397C" w:rsidRDefault="00791E21" w:rsidP="00791E21">
      <w:pPr>
        <w:jc w:val="center"/>
        <w:rPr>
          <w:b/>
          <w:sz w:val="24"/>
          <w:szCs w:val="24"/>
        </w:rPr>
      </w:pPr>
      <w:r w:rsidRPr="002F397C">
        <w:rPr>
          <w:b/>
          <w:sz w:val="24"/>
          <w:szCs w:val="24"/>
        </w:rPr>
        <w:t xml:space="preserve">ТЕХНИЧЕСКОЕ ЗАДАНИЕ. </w:t>
      </w:r>
    </w:p>
    <w:p w:rsidR="00791E21" w:rsidRDefault="00791E21" w:rsidP="00791E21">
      <w:pPr>
        <w:pStyle w:val="a3"/>
        <w:jc w:val="center"/>
        <w:rPr>
          <w:b/>
          <w:szCs w:val="24"/>
        </w:rPr>
      </w:pPr>
      <w:r w:rsidRPr="002F397C">
        <w:rPr>
          <w:b/>
          <w:szCs w:val="24"/>
        </w:rPr>
        <w:t xml:space="preserve">На выполнение работ по </w:t>
      </w:r>
      <w:r>
        <w:rPr>
          <w:b/>
          <w:szCs w:val="24"/>
        </w:rPr>
        <w:t>текущему ремонту</w:t>
      </w:r>
      <w:r w:rsidRPr="002F397C">
        <w:rPr>
          <w:b/>
          <w:szCs w:val="24"/>
        </w:rPr>
        <w:t xml:space="preserve"> </w:t>
      </w:r>
      <w:r>
        <w:rPr>
          <w:b/>
          <w:szCs w:val="24"/>
        </w:rPr>
        <w:t xml:space="preserve">объектов </w:t>
      </w:r>
      <w:proofErr w:type="spellStart"/>
      <w:r>
        <w:rPr>
          <w:b/>
          <w:szCs w:val="24"/>
        </w:rPr>
        <w:t>улично</w:t>
      </w:r>
      <w:proofErr w:type="spellEnd"/>
      <w:r>
        <w:rPr>
          <w:b/>
          <w:szCs w:val="24"/>
        </w:rPr>
        <w:t xml:space="preserve"> - дорожной сети в Ленинском районе города Перми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534"/>
        <w:gridCol w:w="6"/>
        <w:gridCol w:w="7081"/>
        <w:gridCol w:w="992"/>
        <w:gridCol w:w="958"/>
        <w:gridCol w:w="35"/>
      </w:tblGrid>
      <w:tr w:rsidR="00C82FE6" w:rsidRPr="002F397C" w:rsidTr="00F813FE">
        <w:trPr>
          <w:gridBefore w:val="1"/>
          <w:gridAfter w:val="1"/>
          <w:wBefore w:w="34" w:type="dxa"/>
          <w:wAfter w:w="35" w:type="dxa"/>
        </w:trPr>
        <w:tc>
          <w:tcPr>
            <w:tcW w:w="540" w:type="dxa"/>
            <w:gridSpan w:val="2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397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397C">
              <w:rPr>
                <w:sz w:val="24"/>
                <w:szCs w:val="24"/>
              </w:rPr>
              <w:t>/</w:t>
            </w:r>
            <w:proofErr w:type="spellStart"/>
            <w:r w:rsidRPr="002F397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1" w:type="dxa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992" w:type="dxa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proofErr w:type="spellStart"/>
            <w:r w:rsidRPr="002F397C">
              <w:rPr>
                <w:sz w:val="24"/>
                <w:szCs w:val="24"/>
              </w:rPr>
              <w:t>Ед</w:t>
            </w:r>
            <w:proofErr w:type="gramStart"/>
            <w:r w:rsidRPr="002F397C">
              <w:rPr>
                <w:sz w:val="24"/>
                <w:szCs w:val="24"/>
              </w:rPr>
              <w:t>.и</w:t>
            </w:r>
            <w:proofErr w:type="gramEnd"/>
            <w:r w:rsidRPr="002F397C">
              <w:rPr>
                <w:sz w:val="24"/>
                <w:szCs w:val="24"/>
              </w:rPr>
              <w:t>зм</w:t>
            </w:r>
            <w:proofErr w:type="spellEnd"/>
            <w:r w:rsidRPr="002F397C"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Объем</w:t>
            </w:r>
          </w:p>
        </w:tc>
      </w:tr>
      <w:tr w:rsidR="00C82FE6" w:rsidRPr="00F248F9" w:rsidTr="00F813FE">
        <w:trPr>
          <w:gridBefore w:val="1"/>
          <w:gridAfter w:val="1"/>
          <w:wBefore w:w="34" w:type="dxa"/>
          <w:wAfter w:w="35" w:type="dxa"/>
          <w:trHeight w:val="283"/>
        </w:trPr>
        <w:tc>
          <w:tcPr>
            <w:tcW w:w="9571" w:type="dxa"/>
            <w:gridSpan w:val="5"/>
            <w:vAlign w:val="center"/>
          </w:tcPr>
          <w:p w:rsidR="00C82FE6" w:rsidRPr="00F248F9" w:rsidRDefault="00C82FE6" w:rsidP="00464AD8">
            <w:pPr>
              <w:jc w:val="center"/>
              <w:rPr>
                <w:b/>
                <w:i/>
                <w:sz w:val="24"/>
                <w:szCs w:val="24"/>
              </w:rPr>
            </w:pPr>
            <w:r w:rsidRPr="00F248F9">
              <w:rPr>
                <w:b/>
                <w:i/>
                <w:sz w:val="24"/>
                <w:szCs w:val="24"/>
              </w:rPr>
              <w:t>Ремонт тротуара</w:t>
            </w:r>
            <w:r>
              <w:rPr>
                <w:b/>
                <w:i/>
                <w:sz w:val="24"/>
                <w:szCs w:val="24"/>
              </w:rPr>
              <w:t xml:space="preserve"> по ул. Пушкина от ул. Куйбышева до ул. Попова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272"/>
        </w:trPr>
        <w:tc>
          <w:tcPr>
            <w:tcW w:w="540" w:type="dxa"/>
            <w:gridSpan w:val="2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:rsidR="00C82FE6" w:rsidRPr="002F397C" w:rsidRDefault="00C82FE6" w:rsidP="00464AD8">
            <w:pPr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 xml:space="preserve">Разборка </w:t>
            </w:r>
            <w:r>
              <w:rPr>
                <w:sz w:val="24"/>
                <w:szCs w:val="24"/>
              </w:rPr>
              <w:t>старого слоя асфальтобетона, толщиной 3 см.,  с вывозом скола и мусора</w:t>
            </w:r>
          </w:p>
        </w:tc>
        <w:tc>
          <w:tcPr>
            <w:tcW w:w="992" w:type="dxa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r w:rsidRPr="002F397C">
              <w:rPr>
                <w:sz w:val="24"/>
                <w:szCs w:val="24"/>
              </w:rPr>
              <w:t>.м.</w:t>
            </w:r>
          </w:p>
        </w:tc>
        <w:tc>
          <w:tcPr>
            <w:tcW w:w="958" w:type="dxa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06"/>
        </w:trPr>
        <w:tc>
          <w:tcPr>
            <w:tcW w:w="540" w:type="dxa"/>
            <w:gridSpan w:val="2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1" w:type="dxa"/>
            <w:vAlign w:val="center"/>
          </w:tcPr>
          <w:p w:rsidR="00C82FE6" w:rsidRPr="002F397C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бортового камня марки БР 100.20.8 с вывозом скола и мусора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286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марки БР 100.20.8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03"/>
        </w:trPr>
        <w:tc>
          <w:tcPr>
            <w:tcW w:w="540" w:type="dxa"/>
            <w:gridSpan w:val="2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vAlign w:val="center"/>
          </w:tcPr>
          <w:p w:rsidR="00C82FE6" w:rsidRPr="002F397C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профиля щебеночного основания, щебень марки 600 фракции 20-40 мм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 xml:space="preserve">олщиной 5 см в плотном теле.  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269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1" w:type="dxa"/>
            <w:vAlign w:val="center"/>
          </w:tcPr>
          <w:p w:rsidR="00C82FE6" w:rsidRPr="004861E5" w:rsidRDefault="00C82FE6" w:rsidP="00464AD8">
            <w:pPr>
              <w:rPr>
                <w:sz w:val="24"/>
                <w:szCs w:val="24"/>
              </w:rPr>
            </w:pPr>
            <w:r w:rsidRPr="004861E5">
              <w:rPr>
                <w:sz w:val="24"/>
                <w:szCs w:val="24"/>
              </w:rPr>
              <w:t>Розлив вяжущих материалов</w:t>
            </w:r>
          </w:p>
        </w:tc>
        <w:tc>
          <w:tcPr>
            <w:tcW w:w="992" w:type="dxa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1" w:type="dxa"/>
            <w:vAlign w:val="center"/>
          </w:tcPr>
          <w:p w:rsidR="00C82FE6" w:rsidRPr="002F397C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асфальтобетонного покрытия, асфальтобетонная смесь марки 2,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толщиной в плотном теле не менее 4 см.</w:t>
            </w:r>
          </w:p>
        </w:tc>
        <w:tc>
          <w:tcPr>
            <w:tcW w:w="992" w:type="dxa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r w:rsidRPr="002F397C">
              <w:rPr>
                <w:sz w:val="24"/>
                <w:szCs w:val="24"/>
              </w:rPr>
              <w:t>.м.</w:t>
            </w:r>
          </w:p>
        </w:tc>
        <w:tc>
          <w:tcPr>
            <w:tcW w:w="958" w:type="dxa"/>
            <w:vAlign w:val="center"/>
          </w:tcPr>
          <w:p w:rsidR="00C82FE6" w:rsidRPr="002F397C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благоустройства: </w:t>
            </w:r>
          </w:p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газона землей с планировкой вручную</w:t>
            </w:r>
          </w:p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газона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куб.м.</w:t>
            </w:r>
          </w:p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C82FE6" w:rsidRPr="007C6932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9571" w:type="dxa"/>
            <w:gridSpan w:val="5"/>
            <w:vAlign w:val="center"/>
          </w:tcPr>
          <w:p w:rsidR="00C82FE6" w:rsidRPr="007C6932" w:rsidRDefault="00C82FE6" w:rsidP="00464AD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Устройство</w:t>
            </w:r>
            <w:r w:rsidRPr="007C6932">
              <w:rPr>
                <w:b/>
                <w:i/>
                <w:sz w:val="24"/>
                <w:szCs w:val="24"/>
              </w:rPr>
              <w:t xml:space="preserve"> газона по ул. Пушкина вдоль здания ул. Сибирская, 24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старого слоя асфальтобетона, толщиной 5 см., с вывозом скола и мусора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щебеночного основания, толщиной 5см.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землей с планировкой вручную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газона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9571" w:type="dxa"/>
            <w:gridSpan w:val="5"/>
            <w:vAlign w:val="center"/>
          </w:tcPr>
          <w:p w:rsidR="00C82FE6" w:rsidRPr="00733DC8" w:rsidRDefault="00C82FE6" w:rsidP="00464AD8">
            <w:pPr>
              <w:jc w:val="center"/>
              <w:rPr>
                <w:b/>
                <w:i/>
                <w:sz w:val="24"/>
                <w:szCs w:val="24"/>
              </w:rPr>
            </w:pPr>
            <w:r w:rsidRPr="00733DC8">
              <w:rPr>
                <w:b/>
                <w:i/>
                <w:sz w:val="24"/>
                <w:szCs w:val="24"/>
              </w:rPr>
              <w:t>Замена бордюра</w:t>
            </w:r>
            <w:r>
              <w:rPr>
                <w:b/>
                <w:i/>
                <w:sz w:val="24"/>
                <w:szCs w:val="24"/>
              </w:rPr>
              <w:t xml:space="preserve"> на проезжей части по ул. </w:t>
            </w:r>
            <w:proofErr w:type="spellStart"/>
            <w:r>
              <w:rPr>
                <w:b/>
                <w:i/>
                <w:sz w:val="24"/>
                <w:szCs w:val="24"/>
              </w:rPr>
              <w:t>Крисанова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от ул. Пушкина до ул. Луначарского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бортового камня с вывозом скола и мусора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щебеночного основания под бортовой камень, щебень марки 600 фракции 20-40 мм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>олщиной 5 см в плотном теле.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марки БР 100.30.15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асфальтобетонного покрытия вдоль бортового камня, асфальтобетонная смесь марки 2,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толщиной в плотном теле не менее 5 см.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C82FE6" w:rsidRPr="002E4C74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9571" w:type="dxa"/>
            <w:gridSpan w:val="5"/>
            <w:vAlign w:val="center"/>
          </w:tcPr>
          <w:p w:rsidR="00C82FE6" w:rsidRPr="002E4C74" w:rsidRDefault="00C82FE6" w:rsidP="00464AD8">
            <w:pPr>
              <w:jc w:val="center"/>
              <w:rPr>
                <w:b/>
                <w:i/>
                <w:sz w:val="24"/>
                <w:szCs w:val="24"/>
              </w:rPr>
            </w:pPr>
            <w:r w:rsidRPr="002E4C74">
              <w:rPr>
                <w:b/>
                <w:i/>
                <w:sz w:val="24"/>
                <w:szCs w:val="24"/>
              </w:rPr>
              <w:t xml:space="preserve">Установка бортового камня на проезжей части по ул. Пушкина </w:t>
            </w:r>
          </w:p>
          <w:p w:rsidR="00C82FE6" w:rsidRPr="002E4C74" w:rsidRDefault="00C82FE6" w:rsidP="00464AD8">
            <w:pPr>
              <w:jc w:val="center"/>
              <w:rPr>
                <w:b/>
                <w:i/>
                <w:sz w:val="24"/>
                <w:szCs w:val="24"/>
              </w:rPr>
            </w:pPr>
            <w:r w:rsidRPr="002E4C74">
              <w:rPr>
                <w:b/>
                <w:i/>
                <w:sz w:val="24"/>
                <w:szCs w:val="24"/>
              </w:rPr>
              <w:t xml:space="preserve">от ул. Н.Островского до ул. </w:t>
            </w:r>
            <w:proofErr w:type="spellStart"/>
            <w:r w:rsidRPr="002E4C74">
              <w:rPr>
                <w:b/>
                <w:i/>
                <w:sz w:val="24"/>
                <w:szCs w:val="24"/>
              </w:rPr>
              <w:t>Клименко</w:t>
            </w:r>
            <w:proofErr w:type="spellEnd"/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под бортовой камень на глубину 30 см.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основания из ПГС, толщиной 10 см в плотном теле.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щебеночного основания под бортовой камень, щебень марки 600 фракции 20-40 мм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>олщиной 5 см в плотном теле.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марки БР 100.30.15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асфальтобетонного покрытия вдоль бортового камня, асфальтобетонная смесь марки 2,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толщиной в плотном теле не менее 5 см.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C82FE6" w:rsidRPr="002F397C" w:rsidTr="00F813FE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1" w:type="dxa"/>
            <w:vAlign w:val="center"/>
          </w:tcPr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благоустройства: </w:t>
            </w:r>
          </w:p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газона землей с планировкой вручную</w:t>
            </w:r>
          </w:p>
          <w:p w:rsidR="00C82FE6" w:rsidRDefault="00C82FE6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газона</w:t>
            </w:r>
          </w:p>
        </w:tc>
        <w:tc>
          <w:tcPr>
            <w:tcW w:w="992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куб.м.</w:t>
            </w:r>
          </w:p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C82FE6" w:rsidRDefault="00C82FE6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F813FE" w:rsidRPr="0064715C" w:rsidTr="00F813FE">
        <w:trPr>
          <w:trHeight w:val="642"/>
        </w:trPr>
        <w:tc>
          <w:tcPr>
            <w:tcW w:w="9640" w:type="dxa"/>
            <w:gridSpan w:val="7"/>
            <w:vAlign w:val="center"/>
          </w:tcPr>
          <w:p w:rsidR="00F813FE" w:rsidRDefault="00F813FE" w:rsidP="00464AD8">
            <w:pPr>
              <w:jc w:val="center"/>
              <w:rPr>
                <w:b/>
                <w:sz w:val="24"/>
                <w:szCs w:val="24"/>
              </w:rPr>
            </w:pPr>
            <w:r w:rsidRPr="0064715C">
              <w:rPr>
                <w:b/>
                <w:sz w:val="24"/>
                <w:szCs w:val="24"/>
              </w:rPr>
              <w:t>Восстановление придорожного газона по ул</w:t>
            </w:r>
            <w:proofErr w:type="gramStart"/>
            <w:r w:rsidRPr="0064715C">
              <w:rPr>
                <w:b/>
                <w:sz w:val="24"/>
                <w:szCs w:val="24"/>
              </w:rPr>
              <w:t>.П</w:t>
            </w:r>
            <w:proofErr w:type="gramEnd"/>
            <w:r w:rsidRPr="0064715C">
              <w:rPr>
                <w:b/>
                <w:sz w:val="24"/>
                <w:szCs w:val="24"/>
              </w:rPr>
              <w:t xml:space="preserve">опова от ул.Орджоникидзе до </w:t>
            </w:r>
          </w:p>
          <w:p w:rsidR="00F813FE" w:rsidRPr="0064715C" w:rsidRDefault="00F813FE" w:rsidP="00464AD8">
            <w:pPr>
              <w:jc w:val="center"/>
              <w:rPr>
                <w:b/>
                <w:sz w:val="24"/>
                <w:szCs w:val="24"/>
              </w:rPr>
            </w:pPr>
            <w:r w:rsidRPr="0064715C">
              <w:rPr>
                <w:b/>
                <w:sz w:val="24"/>
                <w:szCs w:val="24"/>
              </w:rPr>
              <w:t>ул</w:t>
            </w:r>
            <w:proofErr w:type="gramStart"/>
            <w:r w:rsidRPr="0064715C">
              <w:rPr>
                <w:b/>
                <w:sz w:val="24"/>
                <w:szCs w:val="24"/>
              </w:rPr>
              <w:t>.О</w:t>
            </w:r>
            <w:proofErr w:type="gramEnd"/>
            <w:r w:rsidRPr="0064715C">
              <w:rPr>
                <w:b/>
                <w:sz w:val="24"/>
                <w:szCs w:val="24"/>
              </w:rPr>
              <w:t>кулова</w:t>
            </w:r>
          </w:p>
        </w:tc>
      </w:tr>
      <w:tr w:rsidR="00F813FE" w:rsidRPr="004D378E" w:rsidTr="00F813FE">
        <w:trPr>
          <w:trHeight w:val="726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1.</w:t>
            </w:r>
          </w:p>
        </w:tc>
        <w:tc>
          <w:tcPr>
            <w:tcW w:w="7087" w:type="dxa"/>
            <w:gridSpan w:val="2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 w:rsidRPr="00F813FE">
              <w:rPr>
                <w:sz w:val="24"/>
                <w:szCs w:val="24"/>
              </w:rPr>
              <w:t>долготье</w:t>
            </w:r>
            <w:proofErr w:type="spellEnd"/>
            <w:r w:rsidRPr="00F813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шт.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</w:t>
            </w:r>
          </w:p>
        </w:tc>
      </w:tr>
      <w:tr w:rsidR="00F813FE" w:rsidRPr="004D378E" w:rsidTr="00F813FE">
        <w:trPr>
          <w:trHeight w:val="343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Корчевание пней диаметром от 0,3 м до 0,9 м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шт.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</w:t>
            </w:r>
          </w:p>
        </w:tc>
      </w:tr>
      <w:tr w:rsidR="00F813FE" w:rsidRPr="004D378E" w:rsidTr="00F813FE">
        <w:trPr>
          <w:trHeight w:val="365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3.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Сбор и вывоз порубочных остатков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м3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15</w:t>
            </w:r>
          </w:p>
        </w:tc>
      </w:tr>
      <w:tr w:rsidR="00F813FE" w:rsidRPr="004D378E" w:rsidTr="00F813FE">
        <w:trPr>
          <w:trHeight w:val="270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4.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Засыпка ям землёй, планировка вручную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6</w:t>
            </w:r>
          </w:p>
        </w:tc>
      </w:tr>
      <w:tr w:rsidR="00F813FE" w:rsidRPr="004D378E" w:rsidTr="00F813FE">
        <w:trPr>
          <w:trHeight w:val="544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5.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Подготовка почвы для устройства газона с внесением растительной земли слоем не менее 15 см, планировка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670</w:t>
            </w:r>
          </w:p>
        </w:tc>
      </w:tr>
      <w:tr w:rsidR="00F813FE" w:rsidRPr="004D378E" w:rsidTr="00F813FE">
        <w:trPr>
          <w:trHeight w:val="330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6.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Посев газонов с заделкой семян вручную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670</w:t>
            </w:r>
          </w:p>
        </w:tc>
      </w:tr>
      <w:tr w:rsidR="00F813FE" w:rsidRPr="003348D2" w:rsidTr="00F813FE">
        <w:trPr>
          <w:trHeight w:val="274"/>
        </w:trPr>
        <w:tc>
          <w:tcPr>
            <w:tcW w:w="9640" w:type="dxa"/>
            <w:gridSpan w:val="7"/>
            <w:vAlign w:val="center"/>
          </w:tcPr>
          <w:p w:rsidR="00F813FE" w:rsidRPr="0064715C" w:rsidRDefault="00F813FE" w:rsidP="00464AD8">
            <w:pPr>
              <w:jc w:val="center"/>
              <w:rPr>
                <w:b/>
              </w:rPr>
            </w:pPr>
            <w:r w:rsidRPr="0064715C">
              <w:rPr>
                <w:b/>
              </w:rPr>
              <w:t>Снос деревьев на придорожном газоне  по ул</w:t>
            </w:r>
            <w:proofErr w:type="gramStart"/>
            <w:r w:rsidRPr="0064715C">
              <w:rPr>
                <w:b/>
              </w:rPr>
              <w:t>.О</w:t>
            </w:r>
            <w:proofErr w:type="gramEnd"/>
            <w:r w:rsidRPr="0064715C">
              <w:rPr>
                <w:b/>
              </w:rPr>
              <w:t>кулова, 2</w:t>
            </w:r>
          </w:p>
        </w:tc>
      </w:tr>
      <w:tr w:rsidR="00F813FE" w:rsidRPr="003348D2" w:rsidTr="00F813FE">
        <w:trPr>
          <w:trHeight w:val="791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1.</w:t>
            </w:r>
          </w:p>
        </w:tc>
        <w:tc>
          <w:tcPr>
            <w:tcW w:w="7087" w:type="dxa"/>
            <w:gridSpan w:val="2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 w:rsidRPr="00F813FE">
              <w:rPr>
                <w:sz w:val="24"/>
                <w:szCs w:val="24"/>
              </w:rPr>
              <w:t>долготье</w:t>
            </w:r>
            <w:proofErr w:type="spellEnd"/>
            <w:r w:rsidRPr="00F813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шт.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3</w:t>
            </w:r>
          </w:p>
        </w:tc>
      </w:tr>
      <w:tr w:rsidR="00F813FE" w:rsidRPr="003348D2" w:rsidTr="00F813FE">
        <w:trPr>
          <w:trHeight w:val="277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Корчевание пней диаметром от 0,3 м до 0,9 м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шт.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3</w:t>
            </w:r>
          </w:p>
        </w:tc>
      </w:tr>
      <w:tr w:rsidR="00F813FE" w:rsidRPr="003348D2" w:rsidTr="00F813FE">
        <w:trPr>
          <w:trHeight w:val="269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3.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Сбор и вывоз порубочных остатков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м3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22</w:t>
            </w:r>
          </w:p>
        </w:tc>
      </w:tr>
      <w:tr w:rsidR="00F813FE" w:rsidRPr="003348D2" w:rsidTr="00F813FE">
        <w:trPr>
          <w:trHeight w:val="271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4.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Засыпка ям землёй, планировка вручную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8,5</w:t>
            </w:r>
          </w:p>
        </w:tc>
      </w:tr>
    </w:tbl>
    <w:p w:rsidR="00F813FE" w:rsidRPr="00657329" w:rsidRDefault="00F813FE" w:rsidP="00F813FE">
      <w:pPr>
        <w:ind w:left="1560" w:hanging="22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C82FE6" w:rsidRDefault="00C82FE6" w:rsidP="00C82FE6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производства работ, качество применяемых материалов и условия выполнения работ должны отвечать требованиям нормативных документов.</w:t>
      </w:r>
    </w:p>
    <w:p w:rsidR="00C82FE6" w:rsidRDefault="00C82FE6" w:rsidP="00C82FE6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C82FE6" w:rsidRPr="00331D96" w:rsidRDefault="00C82FE6" w:rsidP="00C82FE6">
      <w:pPr>
        <w:rPr>
          <w:sz w:val="24"/>
          <w:szCs w:val="24"/>
        </w:rPr>
      </w:pPr>
      <w:r w:rsidRPr="00331D96">
        <w:rPr>
          <w:sz w:val="24"/>
          <w:szCs w:val="24"/>
        </w:rPr>
        <w:t xml:space="preserve">Требования к качеству выполняемых </w:t>
      </w:r>
      <w:r>
        <w:rPr>
          <w:sz w:val="24"/>
          <w:szCs w:val="24"/>
        </w:rPr>
        <w:t>работ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C82FE6" w:rsidRDefault="00C82FE6" w:rsidP="00C82FE6">
      <w:pPr>
        <w:rPr>
          <w:b/>
          <w:sz w:val="24"/>
          <w:szCs w:val="24"/>
        </w:rPr>
      </w:pPr>
      <w:r w:rsidRPr="00E91F05"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валке деревьев и корчевании пней: </w:t>
      </w:r>
    </w:p>
    <w:p w:rsidR="00C82FE6" w:rsidRPr="00E91F05" w:rsidRDefault="00C82FE6" w:rsidP="00C82FE6">
      <w:pPr>
        <w:numPr>
          <w:ilvl w:val="0"/>
          <w:numId w:val="23"/>
        </w:numPr>
        <w:spacing w:after="200" w:line="276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В местах</w:t>
      </w:r>
      <w:r w:rsidRPr="004D37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производства работ порубочные остатки, мусор должны вывозиться своевременно </w:t>
      </w:r>
      <w:r w:rsidRPr="004A23FB">
        <w:rPr>
          <w:sz w:val="24"/>
          <w:szCs w:val="24"/>
          <w:u w:val="single"/>
        </w:rPr>
        <w:t>(в конце каждой смены</w:t>
      </w:r>
      <w:r>
        <w:rPr>
          <w:sz w:val="24"/>
          <w:szCs w:val="24"/>
          <w:u w:val="single"/>
        </w:rPr>
        <w:t>)</w:t>
      </w:r>
      <w:proofErr w:type="gramStart"/>
      <w:r w:rsidRPr="004A23FB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Pr="004A23FB">
        <w:rPr>
          <w:sz w:val="24"/>
          <w:szCs w:val="24"/>
        </w:rPr>
        <w:t>а также</w:t>
      </w:r>
      <w:r>
        <w:rPr>
          <w:sz w:val="24"/>
          <w:szCs w:val="24"/>
        </w:rPr>
        <w:t xml:space="preserve"> на объекте не должны оставаться куч земли и других материалов.</w:t>
      </w:r>
    </w:p>
    <w:p w:rsidR="00C82FE6" w:rsidRPr="00EF0E30" w:rsidRDefault="00C82FE6" w:rsidP="00C82FE6">
      <w:pPr>
        <w:rPr>
          <w:b/>
          <w:sz w:val="24"/>
          <w:szCs w:val="24"/>
        </w:rPr>
      </w:pPr>
      <w:r w:rsidRPr="00EF0E30">
        <w:rPr>
          <w:b/>
          <w:sz w:val="24"/>
          <w:szCs w:val="24"/>
        </w:rPr>
        <w:t>При устройстве газонов</w:t>
      </w:r>
      <w:r>
        <w:rPr>
          <w:b/>
          <w:sz w:val="24"/>
          <w:szCs w:val="24"/>
        </w:rPr>
        <w:t>:</w:t>
      </w:r>
    </w:p>
    <w:p w:rsidR="00C82FE6" w:rsidRPr="00FC1F89" w:rsidRDefault="00C82FE6" w:rsidP="00C82FE6">
      <w:pPr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 Основание газона должно быть свободным от корней, камней и случайного мусора, а также спланированным</w:t>
      </w:r>
      <w:r>
        <w:rPr>
          <w:sz w:val="24"/>
          <w:szCs w:val="24"/>
        </w:rPr>
        <w:t>;</w:t>
      </w:r>
      <w:r w:rsidRPr="00FC1F89">
        <w:rPr>
          <w:sz w:val="24"/>
          <w:szCs w:val="24"/>
        </w:rPr>
        <w:t xml:space="preserve"> </w:t>
      </w:r>
    </w:p>
    <w:p w:rsidR="00C82FE6" w:rsidRDefault="00C82FE6" w:rsidP="00C82FE6">
      <w:pPr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Толщина растительного слоя должна соответствовать </w:t>
      </w:r>
      <w:proofErr w:type="gramStart"/>
      <w:r w:rsidRPr="00FC1F89">
        <w:rPr>
          <w:sz w:val="24"/>
          <w:szCs w:val="24"/>
        </w:rPr>
        <w:t>заявленной</w:t>
      </w:r>
      <w:proofErr w:type="gramEnd"/>
      <w:r>
        <w:rPr>
          <w:sz w:val="24"/>
          <w:szCs w:val="24"/>
        </w:rPr>
        <w:t>;</w:t>
      </w:r>
    </w:p>
    <w:p w:rsidR="00C82FE6" w:rsidRPr="00FC1F89" w:rsidRDefault="00C82FE6" w:rsidP="00C82FE6">
      <w:pPr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 w:rsidRPr="006B6B70">
        <w:t xml:space="preserve">Поверхность осевшего растительного слоя </w:t>
      </w:r>
      <w:r w:rsidRPr="00FC1F89">
        <w:rPr>
          <w:sz w:val="24"/>
          <w:szCs w:val="24"/>
        </w:rPr>
        <w:t>не должн</w:t>
      </w:r>
      <w:r>
        <w:rPr>
          <w:sz w:val="24"/>
          <w:szCs w:val="24"/>
        </w:rPr>
        <w:t>а</w:t>
      </w:r>
      <w:r w:rsidRPr="00FC1F89">
        <w:rPr>
          <w:sz w:val="24"/>
          <w:szCs w:val="24"/>
        </w:rPr>
        <w:t xml:space="preserve"> быть </w:t>
      </w:r>
      <w:r w:rsidRPr="006B6B70">
        <w:t>выше бортового камня</w:t>
      </w:r>
      <w:r>
        <w:t>;</w:t>
      </w:r>
    </w:p>
    <w:p w:rsidR="00C82FE6" w:rsidRPr="00FC1F89" w:rsidRDefault="00C82FE6" w:rsidP="00C82FE6">
      <w:pPr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Посев семян должен производиться в соответствии с агротехническими; требованиями: соблюдены нормы высева семян на единицу площади, глубина заделки в почву, норма полива (10 л на 1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);</w:t>
      </w:r>
    </w:p>
    <w:p w:rsidR="00C82FE6" w:rsidRPr="00FC1F89" w:rsidRDefault="00C82FE6" w:rsidP="00C82FE6">
      <w:pPr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После посева полив должен производиться регулярно до появления всходов;</w:t>
      </w:r>
    </w:p>
    <w:p w:rsidR="00C82FE6" w:rsidRPr="00FC1F89" w:rsidRDefault="00C82FE6" w:rsidP="00C82FE6">
      <w:pPr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На газонах не должно быть </w:t>
      </w:r>
      <w:r w:rsidRPr="006B6B70">
        <w:t>просадок, участков с не взошедшей травой</w:t>
      </w:r>
      <w:r>
        <w:t>.</w:t>
      </w:r>
    </w:p>
    <w:p w:rsidR="008B5426" w:rsidRDefault="008B5426" w:rsidP="008B5426">
      <w:pPr>
        <w:rPr>
          <w:sz w:val="24"/>
          <w:szCs w:val="24"/>
        </w:rPr>
        <w:sectPr w:rsidR="008B5426" w:rsidSect="006801C8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B5426" w:rsidRDefault="008B5426" w:rsidP="008B5426">
      <w:pPr>
        <w:rPr>
          <w:sz w:val="24"/>
          <w:szCs w:val="24"/>
        </w:rPr>
      </w:pPr>
    </w:p>
    <w:p w:rsidR="0001403B" w:rsidRDefault="0001403B" w:rsidP="008B5426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B5426" w:rsidRDefault="0001403B" w:rsidP="00791E21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E7F17" w:rsidRPr="008D3747" w:rsidRDefault="00CE7F17" w:rsidP="00CE7F17">
      <w:pPr>
        <w:pStyle w:val="10"/>
        <w:jc w:val="center"/>
        <w:rPr>
          <w:sz w:val="24"/>
        </w:rPr>
      </w:pPr>
      <w:r w:rsidRPr="008D3747">
        <w:rPr>
          <w:sz w:val="24"/>
        </w:rPr>
        <w:t>ЛОКАЛЬНЫЙ СМЕТНЫЙ РАСЧЕТ №</w:t>
      </w:r>
      <w:bookmarkStart w:id="0" w:name="Ind"/>
      <w:bookmarkEnd w:id="0"/>
    </w:p>
    <w:p w:rsidR="00CE7F17" w:rsidRDefault="00CE7F17" w:rsidP="00CE7F17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CE7F17" w:rsidRPr="008D3747" w:rsidRDefault="00CE7F17" w:rsidP="00CE7F17">
      <w:pPr>
        <w:ind w:left="2700"/>
      </w:pPr>
      <w:r>
        <w:t>на выполнение работ по текущему ремонту объектов улично-дорожной сети в Ленинском районе города Перми</w:t>
      </w:r>
    </w:p>
    <w:p w:rsidR="00CE7F17" w:rsidRDefault="00CE7F17" w:rsidP="00CE7F1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 xml:space="preserve"> (наименование работ и затрат, наименование объекта)</w:t>
      </w:r>
    </w:p>
    <w:p w:rsidR="00CE7F17" w:rsidRDefault="00CE7F17" w:rsidP="00CE7F17">
      <w:pPr>
        <w:rPr>
          <w:i/>
          <w:sz w:val="28"/>
        </w:rPr>
      </w:pPr>
    </w:p>
    <w:p w:rsidR="00CE7F17" w:rsidRPr="003A275B" w:rsidRDefault="00CE7F17" w:rsidP="00CE7F17">
      <w:pPr>
        <w:ind w:left="2880"/>
      </w:pPr>
      <w:r w:rsidRPr="008D3747">
        <w:t xml:space="preserve">Сметная стоимость </w:t>
      </w:r>
      <w:bookmarkStart w:id="1" w:name="SmPr"/>
      <w:bookmarkEnd w:id="1"/>
      <w:r>
        <w:t>1202356,83 руб.</w:t>
      </w:r>
    </w:p>
    <w:p w:rsidR="00CE7F17" w:rsidRPr="003A275B" w:rsidRDefault="00CE7F17" w:rsidP="00CE7F17">
      <w:pPr>
        <w:ind w:left="2880"/>
        <w:outlineLvl w:val="0"/>
      </w:pPr>
      <w:r w:rsidRPr="008D3747">
        <w:t xml:space="preserve">Средства  на оплату труда </w:t>
      </w:r>
      <w:bookmarkStart w:id="2" w:name="FOT"/>
      <w:bookmarkEnd w:id="2"/>
      <w:r>
        <w:t>155417,45 руб.</w:t>
      </w:r>
    </w:p>
    <w:p w:rsidR="00CE7F17" w:rsidRPr="008D3747" w:rsidRDefault="00CE7F17" w:rsidP="00CE7F17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CE7F17" w:rsidRPr="00FC70F0" w:rsidRDefault="00CE7F17" w:rsidP="00CE7F17">
      <w:pPr>
        <w:ind w:left="2124" w:firstLine="708"/>
      </w:pPr>
    </w:p>
    <w:p w:rsidR="00CE7F17" w:rsidRPr="00FC70F0" w:rsidRDefault="00CE7F17" w:rsidP="00CE7F17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CE7F17" w:rsidTr="00464AD8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CE7F17" w:rsidRPr="00744ADD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CE7F17" w:rsidRPr="00744ADD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CE7F17" w:rsidTr="00464AD8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CE7F17" w:rsidTr="00464AD8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CE7F17" w:rsidRPr="00297DF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CE7F17" w:rsidRDefault="00CE7F17" w:rsidP="00464AD8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CE7F17" w:rsidRPr="00297DF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CE7F17" w:rsidRPr="00946AC0" w:rsidRDefault="00CE7F17" w:rsidP="00CE7F1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CE7F17" w:rsidTr="00464AD8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bookmarkStart w:id="3" w:name="Tab"/>
            <w:bookmarkEnd w:id="3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297DF7" w:rsidRDefault="00CE7F17" w:rsidP="00464AD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Ремонт тротуара по ул</w:t>
            </w:r>
            <w:proofErr w:type="gramStart"/>
            <w:r>
              <w:rPr>
                <w:b/>
                <w:sz w:val="18"/>
                <w:szCs w:val="14"/>
              </w:rPr>
              <w:t>.П</w:t>
            </w:r>
            <w:proofErr w:type="gramEnd"/>
            <w:r>
              <w:rPr>
                <w:b/>
                <w:sz w:val="18"/>
                <w:szCs w:val="14"/>
              </w:rPr>
              <w:t>ушкина от ул.Куйбышева до ул.Попова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0,2868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956*0,03/100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6228,12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1494,14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4733,98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1786,22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428,52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1357,70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133,22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ФЕР27-03-010-01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Разборка бортовых камней: на бетонном основании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2,62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1611,64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1611,64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69,45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868,82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712,56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79,87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69,45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1165,37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1165,37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ФЕР27-02-010-02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2,62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11562,92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1686,34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208,66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24,05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ФССЦ-403-8023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Камни бортовые: БР 100.20.8 /бетон В22,5 (М300), объем 0,016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5858,32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1116*0,05/100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3554,06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3341,28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1983,17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109,20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1864,43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156,79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ФССЦ-408-0019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600,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69,75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1116*0,05*1,25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7574,85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ФЕР27-06-026-01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Розлив вяжущих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1116*0,0005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1571,83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877,08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22,10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3 003,10 = 54 732,40 - 96,6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1,116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1116/1000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3003,10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3351,46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411,19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2663,02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292,99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ФССЦ-410-0006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</w:rPr>
              <w:t xml:space="preserve"> Б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107,8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55236,72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Восстановление благоустройства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78/100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1790,96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247,73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ФЕР47-01-046-05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На каждые 5 см изменения толщины слоя добавлять или исключать к расценкам с 47-01-046-01 по 47-01-046-04 (толщина 10 см)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-0,78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-78/100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43,43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-548,29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-33,88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78/100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521,80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39,53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235,09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24,79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4"/>
                <w:szCs w:val="14"/>
              </w:rPr>
            </w:pPr>
            <w:r w:rsidRPr="00D16FCF">
              <w:rPr>
                <w:b/>
                <w:sz w:val="14"/>
                <w:szCs w:val="14"/>
              </w:rPr>
              <w:t xml:space="preserve">  Итого по разделу 1 Ремонт тротуара по ул</w:t>
            </w:r>
            <w:proofErr w:type="gramStart"/>
            <w:r w:rsidRPr="00D16FCF">
              <w:rPr>
                <w:b/>
                <w:sz w:val="14"/>
                <w:szCs w:val="14"/>
              </w:rPr>
              <w:t>.П</w:t>
            </w:r>
            <w:proofErr w:type="gramEnd"/>
            <w:r w:rsidRPr="00D16FCF">
              <w:rPr>
                <w:b/>
                <w:sz w:val="14"/>
                <w:szCs w:val="14"/>
              </w:rPr>
              <w:t>ушкина от ул.Куйбышева до ул.Попова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515802,90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Устройство газона по ул</w:t>
            </w:r>
            <w:proofErr w:type="gramStart"/>
            <w:r>
              <w:rPr>
                <w:b/>
                <w:sz w:val="18"/>
                <w:szCs w:val="14"/>
              </w:rPr>
              <w:t>.П</w:t>
            </w:r>
            <w:proofErr w:type="gramEnd"/>
            <w:r>
              <w:rPr>
                <w:b/>
                <w:sz w:val="18"/>
                <w:szCs w:val="14"/>
              </w:rPr>
              <w:t>ушкина вдоль здания ул.Сибирская 24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180*0,05/100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6228,12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1494,14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4733,98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134,47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426,06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41,81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ФЕР27-03-008-02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щебеночных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180*0,05/100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510,77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103,12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407,65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9,28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36,69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4,53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4132,98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571,68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ФЕР47-01-046-05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На каждые 5 см изменения толщины слоя добавлять или исключать к расценкам с 47-01-046-01 по 47-01-046-04 (толщина 30 см)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2108,79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130,29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3795,82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234,52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1204,16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542,52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57,20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33,3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416,58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74,93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341,65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38,30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33,3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558,77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4"/>
                <w:szCs w:val="14"/>
              </w:rPr>
            </w:pPr>
            <w:r w:rsidRPr="00D16FCF">
              <w:rPr>
                <w:b/>
                <w:sz w:val="14"/>
                <w:szCs w:val="14"/>
              </w:rPr>
              <w:t xml:space="preserve">  Итого по разделу 2 Устройство газона по ул</w:t>
            </w:r>
            <w:proofErr w:type="gramStart"/>
            <w:r w:rsidRPr="00D16FCF">
              <w:rPr>
                <w:b/>
                <w:sz w:val="14"/>
                <w:szCs w:val="14"/>
              </w:rPr>
              <w:t>.П</w:t>
            </w:r>
            <w:proofErr w:type="gramEnd"/>
            <w:r w:rsidRPr="00D16FCF">
              <w:rPr>
                <w:b/>
                <w:sz w:val="14"/>
                <w:szCs w:val="14"/>
              </w:rPr>
              <w:t>ушкина вдоль здания ул.Сибирская 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72964,74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Замена бордюра на проезжей части по </w:t>
            </w:r>
            <w:proofErr w:type="spellStart"/>
            <w:r>
              <w:rPr>
                <w:b/>
                <w:sz w:val="18"/>
                <w:szCs w:val="14"/>
              </w:rPr>
              <w:t>ул</w:t>
            </w:r>
            <w:proofErr w:type="gramStart"/>
            <w:r>
              <w:rPr>
                <w:b/>
                <w:sz w:val="18"/>
                <w:szCs w:val="14"/>
              </w:rPr>
              <w:t>.К</w:t>
            </w:r>
            <w:proofErr w:type="gramEnd"/>
            <w:r>
              <w:rPr>
                <w:b/>
                <w:sz w:val="18"/>
                <w:szCs w:val="14"/>
              </w:rPr>
              <w:t>рисанова</w:t>
            </w:r>
            <w:proofErr w:type="spellEnd"/>
            <w:r>
              <w:rPr>
                <w:b/>
                <w:sz w:val="18"/>
                <w:szCs w:val="14"/>
              </w:rPr>
              <w:t xml:space="preserve"> от ул.Пушкина до ул.Луначарского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ФЕР27-03-010-01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Разборка бортовых камней: на бетонном основании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98/100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602,83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602,83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3,45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57,89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0,0075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3554,06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3341,28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ФССЦ-408-0019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600,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0,9375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15*0,05*1,25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101,81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ФЕР27-02-010-02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1,44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6355,20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926,84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114,68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13,22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ФССЦ-403-8021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9089,28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3 003,10 = 54 732,40 - 96,6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0,029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3003,10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7,61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ФЕР27-06-021-01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На каждые 0,5 см изменения толщины покрытия добавлять или исключать: к расценке 27-06-020-01 (толщина 5 см)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6,34 = 6 485,89 - 12,1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0,029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29/1000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ФССЦ-410-0006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</w:rPr>
              <w:t xml:space="preserve"> Б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3,5028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2,801+0,7018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1794,83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4"/>
                <w:szCs w:val="14"/>
              </w:rPr>
            </w:pPr>
            <w:r w:rsidRPr="00D16FCF">
              <w:rPr>
                <w:b/>
                <w:sz w:val="14"/>
                <w:szCs w:val="14"/>
              </w:rPr>
              <w:t xml:space="preserve">  Итого по разделу 3 Замена бордюра на проезжей части по </w:t>
            </w:r>
            <w:proofErr w:type="spellStart"/>
            <w:r w:rsidRPr="00D16FCF">
              <w:rPr>
                <w:b/>
                <w:sz w:val="14"/>
                <w:szCs w:val="14"/>
              </w:rPr>
              <w:t>ул</w:t>
            </w:r>
            <w:proofErr w:type="gramStart"/>
            <w:r w:rsidRPr="00D16FCF">
              <w:rPr>
                <w:b/>
                <w:sz w:val="14"/>
                <w:szCs w:val="14"/>
              </w:rPr>
              <w:t>.К</w:t>
            </w:r>
            <w:proofErr w:type="gramEnd"/>
            <w:r w:rsidRPr="00D16FCF">
              <w:rPr>
                <w:b/>
                <w:sz w:val="14"/>
                <w:szCs w:val="14"/>
              </w:rPr>
              <w:t>рисанова</w:t>
            </w:r>
            <w:proofErr w:type="spellEnd"/>
            <w:r w:rsidRPr="00D16FCF">
              <w:rPr>
                <w:b/>
                <w:sz w:val="14"/>
                <w:szCs w:val="14"/>
              </w:rPr>
              <w:t xml:space="preserve"> от ул.Пушкина до ул.Луначарского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114893,75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Установка бортового камня на проезжей части по ул</w:t>
            </w:r>
            <w:proofErr w:type="gramStart"/>
            <w:r>
              <w:rPr>
                <w:b/>
                <w:sz w:val="18"/>
                <w:szCs w:val="14"/>
              </w:rPr>
              <w:t>.П</w:t>
            </w:r>
            <w:proofErr w:type="gramEnd"/>
            <w:r>
              <w:rPr>
                <w:b/>
                <w:sz w:val="18"/>
                <w:szCs w:val="14"/>
              </w:rPr>
              <w:t xml:space="preserve">ушкина от ул.Н.Островского до </w:t>
            </w:r>
            <w:proofErr w:type="spellStart"/>
            <w:r>
              <w:rPr>
                <w:b/>
                <w:sz w:val="18"/>
                <w:szCs w:val="14"/>
              </w:rPr>
              <w:t>ул.Клименко</w:t>
            </w:r>
            <w:proofErr w:type="spellEnd"/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ФЕР01-02-057-02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м3 грунта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0,273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91*0,3/100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1201,20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1201,20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327,93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ФЕР27-04-001-02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0,054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54*0,1/100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2381,84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2238,69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187,94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120,89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10,15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ФССЦ-408-0200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Смесь песчано-гравийная природная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6,75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54*0,1*1,25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0,027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3554,06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3341,28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90,21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7,59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ФССЦ-408-0019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600,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3,375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54*0,05*1,25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ФЕР27-02-010-02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1,82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8032,26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1171,42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144,94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16,71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ФССЦ-403-8021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11487,84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3 003,10 = 54 732,40 - 96,6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0,036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3003,10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85,90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9,45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ФЕР27-06-021-01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На каждые 0,5 см изменения толщины покрытия добавлять или исключать: к расценке 27-06-020-01 (толщина 5 см)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6,34 = 6 485,89 - 12,1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0,036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ФССЦ-410-0006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</w:rPr>
              <w:t xml:space="preserve"> Б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4,348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2227,92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Восстановление благоустройства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1262,86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ФЕР47-01-046-05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На каждые 5 см изменения толщины слоя добавлять или исключать к расценкам с 47-01-046-01 по 47-01-046-04 (толщина 20 см)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43,43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</w:t>
            </w:r>
          </w:p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27,87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165,77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17,48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4"/>
                <w:szCs w:val="14"/>
              </w:rPr>
            </w:pPr>
            <w:r w:rsidRPr="00D16FCF">
              <w:rPr>
                <w:b/>
                <w:sz w:val="14"/>
                <w:szCs w:val="14"/>
              </w:rPr>
              <w:t xml:space="preserve">  Итого по разделу 4 Установка бортового камня на проезжей части по ул</w:t>
            </w:r>
            <w:proofErr w:type="gramStart"/>
            <w:r w:rsidRPr="00D16FCF">
              <w:rPr>
                <w:b/>
                <w:sz w:val="14"/>
                <w:szCs w:val="14"/>
              </w:rPr>
              <w:t>.П</w:t>
            </w:r>
            <w:proofErr w:type="gramEnd"/>
            <w:r w:rsidRPr="00D16FCF">
              <w:rPr>
                <w:b/>
                <w:sz w:val="14"/>
                <w:szCs w:val="14"/>
              </w:rPr>
              <w:t xml:space="preserve">ушкина от ул.Н.Островского до </w:t>
            </w:r>
            <w:proofErr w:type="spellStart"/>
            <w:r w:rsidRPr="00D16FCF">
              <w:rPr>
                <w:b/>
                <w:sz w:val="14"/>
                <w:szCs w:val="14"/>
              </w:rPr>
              <w:t>ул.Клименко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144686,84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5. Восстановление газона по ул</w:t>
            </w:r>
            <w:proofErr w:type="gramStart"/>
            <w:r>
              <w:rPr>
                <w:b/>
                <w:sz w:val="18"/>
                <w:szCs w:val="14"/>
              </w:rPr>
              <w:t>.П</w:t>
            </w:r>
            <w:proofErr w:type="gramEnd"/>
            <w:r>
              <w:rPr>
                <w:b/>
                <w:sz w:val="18"/>
                <w:szCs w:val="14"/>
              </w:rPr>
              <w:t>опова от Орджоникидзе до Окулова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(липа,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складочный</w:t>
            </w:r>
            <w:proofErr w:type="gramEnd"/>
            <w:r>
              <w:rPr>
                <w:sz w:val="18"/>
              </w:rPr>
              <w:t xml:space="preserve"> м3 кряжей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838,50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564,45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274,05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138,46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293,56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171,16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ФЕР47-01-046-03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2263,61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278,54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6,57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15166,19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1866,22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44,02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6,37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ФЕР47-01-046-05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На каждые 5 см изменения толщины слоя добавлять или исключать к расценкам с 47-01-046-01 по 47-01-046-04</w:t>
            </w:r>
          </w:p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Новый коэффициент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-6,7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-1883,84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-116,38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4415,27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1989,24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209,75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4"/>
                <w:szCs w:val="14"/>
              </w:rPr>
            </w:pPr>
            <w:r w:rsidRPr="00D16FCF">
              <w:rPr>
                <w:b/>
                <w:sz w:val="14"/>
                <w:szCs w:val="14"/>
              </w:rPr>
              <w:t xml:space="preserve">  Итого по разделу 5 Восстановление газона по ул</w:t>
            </w:r>
            <w:proofErr w:type="gramStart"/>
            <w:r w:rsidRPr="00D16FCF">
              <w:rPr>
                <w:b/>
                <w:sz w:val="14"/>
                <w:szCs w:val="14"/>
              </w:rPr>
              <w:t>.П</w:t>
            </w:r>
            <w:proofErr w:type="gramEnd"/>
            <w:r w:rsidRPr="00D16FCF">
              <w:rPr>
                <w:b/>
                <w:sz w:val="14"/>
                <w:szCs w:val="14"/>
              </w:rPr>
              <w:t>опова от Орджоникидзе до Окулова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138021,44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6. Снос деревьев на </w:t>
            </w:r>
            <w:proofErr w:type="spellStart"/>
            <w:r>
              <w:rPr>
                <w:b/>
                <w:sz w:val="18"/>
                <w:szCs w:val="14"/>
              </w:rPr>
              <w:t>придорожних</w:t>
            </w:r>
            <w:proofErr w:type="spellEnd"/>
            <w:r>
              <w:rPr>
                <w:b/>
                <w:sz w:val="18"/>
                <w:szCs w:val="14"/>
              </w:rPr>
              <w:t xml:space="preserve"> газонах  по ул</w:t>
            </w:r>
            <w:proofErr w:type="gramStart"/>
            <w:r>
              <w:rPr>
                <w:b/>
                <w:sz w:val="18"/>
                <w:szCs w:val="14"/>
              </w:rPr>
              <w:t>.О</w:t>
            </w:r>
            <w:proofErr w:type="gramEnd"/>
            <w:r>
              <w:rPr>
                <w:b/>
                <w:sz w:val="18"/>
                <w:szCs w:val="14"/>
              </w:rPr>
              <w:t>кулова 2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(липа,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складочный</w:t>
            </w:r>
            <w:proofErr w:type="gramEnd"/>
            <w:r>
              <w:rPr>
                <w:sz w:val="18"/>
              </w:rPr>
              <w:t xml:space="preserve"> м3 кряжей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1229,80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827,86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401,94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ФЕРр68-1-2</w:t>
            </w:r>
          </w:p>
          <w:p w:rsidR="00CE7F17" w:rsidRDefault="00CE7F17" w:rsidP="00464AD8">
            <w:pPr>
              <w:rPr>
                <w:sz w:val="18"/>
              </w:rPr>
            </w:pPr>
          </w:p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твердых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14,96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492,63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62,08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430,55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СЦП3-3-25-1</w:t>
            </w:r>
          </w:p>
          <w:p w:rsidR="00CE7F17" w:rsidRPr="00D16FCF" w:rsidRDefault="00CE7F17" w:rsidP="00464AD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Перевозка навалочных грузов автомобилями-самосвалами (работающими вне карьеров), расстояние перевозки 25 км: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14,96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4"/>
                <w:szCs w:val="14"/>
              </w:rPr>
            </w:pPr>
            <w:r w:rsidRPr="00D16FCF">
              <w:rPr>
                <w:b/>
                <w:sz w:val="14"/>
                <w:szCs w:val="14"/>
              </w:rPr>
              <w:t xml:space="preserve">  Итого по разделу 6 Снос деревьев на </w:t>
            </w:r>
            <w:proofErr w:type="spellStart"/>
            <w:r w:rsidRPr="00D16FCF">
              <w:rPr>
                <w:b/>
                <w:sz w:val="14"/>
                <w:szCs w:val="14"/>
              </w:rPr>
              <w:t>придорожних</w:t>
            </w:r>
            <w:proofErr w:type="spellEnd"/>
            <w:r w:rsidRPr="00D16FCF">
              <w:rPr>
                <w:b/>
                <w:sz w:val="14"/>
                <w:szCs w:val="14"/>
              </w:rPr>
              <w:t xml:space="preserve"> газонах  по ул</w:t>
            </w:r>
            <w:proofErr w:type="gramStart"/>
            <w:r w:rsidRPr="00D16FCF">
              <w:rPr>
                <w:b/>
                <w:sz w:val="14"/>
                <w:szCs w:val="14"/>
              </w:rPr>
              <w:t>.О</w:t>
            </w:r>
            <w:proofErr w:type="gramEnd"/>
            <w:r w:rsidRPr="00D16FCF">
              <w:rPr>
                <w:b/>
                <w:sz w:val="14"/>
                <w:szCs w:val="14"/>
              </w:rPr>
              <w:t>кулова 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32576,79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169154,48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12848,02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14662,58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1162,23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769785,75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143396,68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66126,11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12020,77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159748,47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89412,25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4"/>
                <w:szCs w:val="14"/>
              </w:rPr>
            </w:pPr>
            <w:r w:rsidRPr="00D16FCF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1-2, 5-11, 15-16, 22, 25-29, 31, 30, 33-41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131359,65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7129,35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7229,94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724,50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570097,27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81559,76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41596,13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8288,28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142%*0,85 ФОТ (от 89 848,04)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108446,58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95%*0.85 * 0,8 ФОТ (от 89 848,04)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58041,83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736585,68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3, 20, 23, 47, 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2157,08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1813,72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122,14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11928,65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343,36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1813,72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122,14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465,50)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395,68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465,50)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12547,77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4, 21, 24, 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1953,19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1953,19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10801,14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1953,19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12-14, 17-19, 42-44 НР 115%*0.9 * 0,85 ФОТ; СП 90%*0.85 * 0,8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12-14, 17-19, 42-44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12914,84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1377,24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943,38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99,47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61684,31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15755,63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5458,76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1137,94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115%*0.9 * 0,85 ФОТ (от 16 893,57)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14862,12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90%*0.85 * 0,8 ФОТ (от 16 893,57)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10338,86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86885,29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49-51 НР 115%*(0,85*0,9) * 0.9 * 0,85 ФОТ; СП 90%*(0,8*0,85) * 0.85 * 0,8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49-51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17697,62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2084,33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2033,26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216,12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87496,62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23844,74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11776,17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2472,41</w:t>
            </w: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115%*(0,85*0,9) * 0.9 * 0,85 ФОТ (от 26 317,15)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17710,92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90%*(0,8*0,85) * 0.85 * 0,8 ФОТ (от 26 317,15)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10952,15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116159,69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203044,98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Земляные работы, выполняемые ручным способом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п.1.2, Прим.п.1; Письмо №АП-5536/06 Прил.1 п.1.2,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327,93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3751,52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3751,52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80%*0.9 * 0,85 ФОТ (от 3 751,52)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2295,93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45%*0.85 * 0,8 ФОТ (от 3 751,52)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1147,97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7195,42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п.18; Письмо №АП-5536/06 Прил.2 п.18):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45-46, 52-53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2414,45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1585,81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689,09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2 кв.2011г. ОЗП=11,44; ЭМ-ЗПМ=5,12;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22202,89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18141,67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3528,14</w:t>
            </w: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104%*0,85 ФОТ (от 18 141,67)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16037,24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18 141,67)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8708,00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46948,13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Итого Поз. 55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1823,35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1018946,47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183410,36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sz w:val="14"/>
                <w:szCs w:val="14"/>
              </w:rPr>
            </w:pPr>
          </w:p>
        </w:tc>
      </w:tr>
      <w:tr w:rsidR="00CE7F17" w:rsidRPr="00D16FCF" w:rsidTr="00464AD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rPr>
                <w:b/>
                <w:sz w:val="14"/>
                <w:szCs w:val="14"/>
              </w:rPr>
            </w:pPr>
            <w:r w:rsidRPr="00D16FCF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1202356,83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7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  <w:p w:rsidR="00CE7F17" w:rsidRPr="00D16FCF" w:rsidRDefault="00CE7F17" w:rsidP="00464AD8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1735D0">
      <w:pPr>
        <w:rPr>
          <w:sz w:val="24"/>
          <w:szCs w:val="24"/>
        </w:rPr>
      </w:pPr>
    </w:p>
    <w:p w:rsidR="008B5426" w:rsidRDefault="008B5426" w:rsidP="008B5426">
      <w:pPr>
        <w:rPr>
          <w:sz w:val="24"/>
          <w:szCs w:val="24"/>
        </w:rPr>
        <w:sectPr w:rsidR="008B5426" w:rsidSect="008B542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B5426" w:rsidRPr="001B07E8" w:rsidRDefault="008B5426" w:rsidP="008B5426">
      <w:pPr>
        <w:rPr>
          <w:sz w:val="24"/>
          <w:szCs w:val="24"/>
        </w:rPr>
      </w:pPr>
    </w:p>
    <w:p w:rsidR="008B5426" w:rsidRPr="009247E2" w:rsidRDefault="008B5426" w:rsidP="008B542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8B5426" w:rsidRDefault="008B5426" w:rsidP="008B542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B5426" w:rsidRPr="008B5426" w:rsidRDefault="008B5426" w:rsidP="008B542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8B18E4" w:rsidRDefault="008B18E4" w:rsidP="008B18E4"/>
    <w:p w:rsidR="00791E21" w:rsidRDefault="00791E21" w:rsidP="00791E21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464AD8" w:rsidRDefault="00464AD8" w:rsidP="00464AD8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464AD8" w:rsidRDefault="00464AD8" w:rsidP="00464AD8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464AD8" w:rsidRDefault="00464AD8" w:rsidP="00464AD8">
      <w:pPr>
        <w:pStyle w:val="af"/>
        <w:rPr>
          <w:rFonts w:ascii="Times New Roman" w:hAnsi="Times New Roman"/>
          <w:b/>
          <w:bCs/>
        </w:rPr>
      </w:pPr>
    </w:p>
    <w:p w:rsidR="00464AD8" w:rsidRDefault="00464AD8" w:rsidP="00464AD8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  <w:r>
        <w:rPr>
          <w:rFonts w:ascii="Times New Roman" w:hAnsi="Times New Roman"/>
        </w:rPr>
        <w:t xml:space="preserve">                          </w:t>
      </w:r>
    </w:p>
    <w:p w:rsidR="00464AD8" w:rsidRDefault="00464AD8" w:rsidP="00464AD8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В соответствии с приказом директора МБУ «Благоустройство Ленинского района» от «__»_______2011г. № ___ «О проведении открытого аукциона» и  решения аукционной комиссии (протокол № ___ от «__»_______2011г.), Заказчик поручает, а Подрядчик принимает на себя обязательство  выполнить работы по текущему ремонту объектов улично-дорожной сети </w:t>
      </w:r>
    </w:p>
    <w:p w:rsidR="00464AD8" w:rsidRDefault="00464AD8" w:rsidP="00464AD8">
      <w:pPr>
        <w:pStyle w:val="af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в Ленинском районе г. Перми, в </w:t>
      </w:r>
      <w:proofErr w:type="gramStart"/>
      <w:r>
        <w:rPr>
          <w:rFonts w:ascii="Times New Roman" w:hAnsi="Times New Roman"/>
        </w:rPr>
        <w:t>объеме</w:t>
      </w:r>
      <w:proofErr w:type="gramEnd"/>
      <w:r>
        <w:rPr>
          <w:rFonts w:ascii="Times New Roman" w:hAnsi="Times New Roman"/>
        </w:rPr>
        <w:t xml:space="preserve"> установленном техническим заданием и в сроки обозначенные настоящим договором.  </w:t>
      </w:r>
    </w:p>
    <w:p w:rsidR="00464AD8" w:rsidRDefault="00464AD8" w:rsidP="00464AD8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1.2. Полный перечень работ,  их объемы, стоимость  и местонахождение отражены в техническом задании (</w:t>
      </w:r>
      <w:r>
        <w:rPr>
          <w:i/>
          <w:sz w:val="22"/>
          <w:szCs w:val="22"/>
        </w:rPr>
        <w:t>приложение №1</w:t>
      </w:r>
      <w:r>
        <w:rPr>
          <w:sz w:val="22"/>
          <w:szCs w:val="22"/>
        </w:rPr>
        <w:t>) и в локальном сметном  расчете (</w:t>
      </w:r>
      <w:r>
        <w:rPr>
          <w:i/>
          <w:sz w:val="22"/>
          <w:szCs w:val="22"/>
        </w:rPr>
        <w:t>приложение №2</w:t>
      </w:r>
      <w:r>
        <w:rPr>
          <w:sz w:val="22"/>
          <w:szCs w:val="22"/>
        </w:rPr>
        <w:t>), которые являются составной и неотъемлемой частью настоящего договора.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Подрядчик обеспечивает выполнение работ, указанных в п.1.1. настоящего договора за счет собственных сил и средств, без привлечения к работам субподрядных организаций. </w:t>
      </w:r>
    </w:p>
    <w:p w:rsidR="00464AD8" w:rsidRDefault="00464AD8" w:rsidP="00464AD8">
      <w:pPr>
        <w:jc w:val="both"/>
      </w:pPr>
      <w:r>
        <w:rPr>
          <w:sz w:val="22"/>
          <w:szCs w:val="22"/>
        </w:rPr>
        <w:t xml:space="preserve">       Производство работ Подрядчик обязуется осуществить  в соответствии с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ТУ и иных нормативных актов, а также  условий настоящего договора и приложений к нему, в состав которых  входят:</w:t>
      </w:r>
    </w:p>
    <w:p w:rsidR="00464AD8" w:rsidRDefault="00464AD8" w:rsidP="00464AD8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1- техническое задание;</w:t>
      </w:r>
    </w:p>
    <w:p w:rsidR="00464AD8" w:rsidRDefault="00464AD8" w:rsidP="00464AD8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2  локальный сметный расчет;   </w:t>
      </w:r>
    </w:p>
    <w:p w:rsidR="00464AD8" w:rsidRDefault="00464AD8" w:rsidP="00464AD8">
      <w:pPr>
        <w:tabs>
          <w:tab w:val="left" w:pos="31680"/>
        </w:tabs>
        <w:rPr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b/>
          <w:i/>
          <w:sz w:val="22"/>
          <w:szCs w:val="22"/>
        </w:rPr>
        <w:t xml:space="preserve">                                </w:t>
      </w:r>
      <w:r>
        <w:rPr>
          <w:b/>
          <w:i/>
        </w:rPr>
        <w:t>(оформляется Подрядчиком и согласовывается Заказчиком</w:t>
      </w:r>
      <w:r>
        <w:rPr>
          <w:b/>
          <w:i/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464AD8" w:rsidRDefault="00464AD8" w:rsidP="00464AD8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 № 3- график производства работ  </w:t>
      </w:r>
    </w:p>
    <w:p w:rsidR="00464AD8" w:rsidRDefault="00464AD8" w:rsidP="00464AD8">
      <w:pPr>
        <w:tabs>
          <w:tab w:val="left" w:pos="31680"/>
        </w:tabs>
        <w:rPr>
          <w:b/>
          <w:i/>
        </w:rPr>
      </w:pPr>
      <w:r>
        <w:rPr>
          <w:sz w:val="22"/>
          <w:szCs w:val="22"/>
        </w:rPr>
        <w:t xml:space="preserve">                                              </w:t>
      </w:r>
      <w:r>
        <w:rPr>
          <w:b/>
          <w:i/>
        </w:rPr>
        <w:t>(оформляется Подрядчиком и согласовывается Заказчиком);</w:t>
      </w:r>
    </w:p>
    <w:p w:rsidR="00464AD8" w:rsidRDefault="00464AD8" w:rsidP="00464AD8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4 - образец акта о приемки выполненных работ</w:t>
      </w:r>
      <w:r w:rsidRPr="00DC2001">
        <w:rPr>
          <w:sz w:val="22"/>
          <w:szCs w:val="22"/>
        </w:rPr>
        <w:t xml:space="preserve"> (</w:t>
      </w:r>
      <w:r>
        <w:rPr>
          <w:sz w:val="22"/>
          <w:szCs w:val="22"/>
        </w:rPr>
        <w:t>формы КС-2</w:t>
      </w:r>
      <w:r w:rsidRPr="00DC2001">
        <w:rPr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464AD8" w:rsidRDefault="00464AD8" w:rsidP="00464AD8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5 - образец справки о стоимости выполненных работ (формы КС-3);</w:t>
      </w:r>
    </w:p>
    <w:p w:rsidR="00464AD8" w:rsidRDefault="00464AD8" w:rsidP="00464AD8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6 - образец бланка акта контрольной проверки выполненных  работ;</w:t>
      </w:r>
    </w:p>
    <w:p w:rsidR="00464AD8" w:rsidRDefault="00464AD8" w:rsidP="00464AD8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7 – критерии качества (условия снижения стоимости работ);</w:t>
      </w:r>
    </w:p>
    <w:p w:rsidR="00464AD8" w:rsidRDefault="00464AD8" w:rsidP="00464AD8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8 - образец бланка предписания;</w:t>
      </w:r>
    </w:p>
    <w:p w:rsidR="00464AD8" w:rsidRDefault="00464AD8" w:rsidP="00464AD8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9 - образец приказа о назначении  уполномоченного представителя</w:t>
      </w:r>
    </w:p>
    <w:p w:rsidR="00464AD8" w:rsidRDefault="00464AD8" w:rsidP="00464AD8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  и др.   </w:t>
      </w:r>
    </w:p>
    <w:p w:rsidR="00464AD8" w:rsidRDefault="00464AD8" w:rsidP="00464AD8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рабочих документов.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1.4. Работы выполняются  с использованием технических средств  Подрядчика, стоимость которых заложена в стоимость работ по настоящему договору.</w:t>
      </w:r>
    </w:p>
    <w:p w:rsidR="00464AD8" w:rsidRDefault="00464AD8" w:rsidP="00464AD8">
      <w:pPr>
        <w:spacing w:line="100" w:lineRule="atLeast"/>
        <w:jc w:val="both"/>
        <w:rPr>
          <w:sz w:val="22"/>
          <w:szCs w:val="22"/>
        </w:rPr>
      </w:pPr>
    </w:p>
    <w:p w:rsidR="00464AD8" w:rsidRDefault="00464AD8" w:rsidP="00464AD8">
      <w:pPr>
        <w:spacing w:line="100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2. Сроки исполнения обязательств.</w:t>
      </w:r>
    </w:p>
    <w:p w:rsidR="00464AD8" w:rsidRDefault="00464AD8" w:rsidP="00464AD8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Начало производства работ: с момента заключения настоящего  договора. </w:t>
      </w:r>
    </w:p>
    <w:p w:rsidR="00464AD8" w:rsidRDefault="00464AD8" w:rsidP="00464AD8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</w:t>
      </w:r>
      <w:r w:rsidR="00195A53">
        <w:rPr>
          <w:sz w:val="22"/>
          <w:szCs w:val="22"/>
        </w:rPr>
        <w:t>20» сентября</w:t>
      </w:r>
      <w:r>
        <w:rPr>
          <w:sz w:val="22"/>
          <w:szCs w:val="22"/>
        </w:rPr>
        <w:t xml:space="preserve"> 2011г.</w:t>
      </w:r>
    </w:p>
    <w:p w:rsidR="00464AD8" w:rsidRDefault="00464AD8" w:rsidP="00464AD8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За Подрядчиком остается право на досрочное исполнение и сдачу работ. </w:t>
      </w:r>
    </w:p>
    <w:p w:rsidR="00464AD8" w:rsidRDefault="00464AD8" w:rsidP="00464AD8">
      <w:pPr>
        <w:pStyle w:val="af"/>
        <w:rPr>
          <w:rFonts w:ascii="Cambria" w:hAnsi="Cambria"/>
        </w:rPr>
      </w:pPr>
      <w:r>
        <w:t xml:space="preserve">     </w:t>
      </w:r>
    </w:p>
    <w:p w:rsidR="00464AD8" w:rsidRDefault="00464AD8" w:rsidP="00464AD8">
      <w:pPr>
        <w:pStyle w:val="af"/>
        <w:rPr>
          <w:rFonts w:ascii="Times New Roman" w:hAnsi="Times New Roman"/>
          <w:sz w:val="24"/>
          <w:szCs w:val="24"/>
        </w:rPr>
      </w:pPr>
      <w: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 Стоимость работ, порядок приемки и оплаты</w:t>
      </w:r>
      <w:r>
        <w:rPr>
          <w:rFonts w:ascii="Times New Roman" w:hAnsi="Times New Roman"/>
          <w:sz w:val="24"/>
          <w:szCs w:val="24"/>
        </w:rPr>
        <w:t>.</w:t>
      </w:r>
    </w:p>
    <w:p w:rsidR="00464AD8" w:rsidRDefault="00464AD8" w:rsidP="00464AD8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</w:t>
      </w:r>
      <w:proofErr w:type="gramStart"/>
      <w:r>
        <w:rPr>
          <w:rFonts w:ascii="Times New Roman" w:hAnsi="Times New Roman"/>
          <w:sz w:val="22"/>
          <w:szCs w:val="22"/>
        </w:rPr>
        <w:t xml:space="preserve">Общая стоимость работ, подлежащих выполнению на условиях настоящего договора (его цена) составляет:   __________________________________________, с учетом  (без учета) НДС, в </w:t>
      </w:r>
      <w:r>
        <w:rPr>
          <w:rFonts w:ascii="Times New Roman" w:hAnsi="Times New Roman"/>
          <w:sz w:val="22"/>
          <w:szCs w:val="22"/>
        </w:rPr>
        <w:lastRenderedPageBreak/>
        <w:t>соответствии с ценой договора, определенной (установленной) на аукционе, без дальнейшей её индексации.</w:t>
      </w:r>
      <w:r>
        <w:rPr>
          <w:i/>
          <w:szCs w:val="20"/>
        </w:rPr>
        <w:t xml:space="preserve"> </w:t>
      </w:r>
      <w:proofErr w:type="gramEnd"/>
    </w:p>
    <w:p w:rsidR="00464AD8" w:rsidRDefault="00464AD8" w:rsidP="00464A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3.2. </w:t>
      </w:r>
      <w:r>
        <w:rPr>
          <w:rFonts w:ascii="Times New Roman" w:hAnsi="Times New Roman" w:cs="Times New Roman"/>
          <w:sz w:val="22"/>
          <w:szCs w:val="22"/>
        </w:rPr>
        <w:t>В цену договора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</w:r>
    </w:p>
    <w:p w:rsidR="00464AD8" w:rsidRDefault="00464AD8" w:rsidP="00464AD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Общая стоимость выполненных работ может быть изменена </w:t>
      </w:r>
      <w:r>
        <w:rPr>
          <w:rFonts w:ascii="Times New Roman" w:hAnsi="Times New Roman" w:cs="Times New Roman"/>
          <w:color w:val="000000"/>
          <w:sz w:val="22"/>
          <w:szCs w:val="22"/>
        </w:rPr>
        <w:t>в случаях:</w:t>
      </w:r>
    </w:p>
    <w:p w:rsidR="00464AD8" w:rsidRDefault="00464AD8" w:rsidP="00464AD8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- уменьшения суммы  оплаты работ в связи с невыполнением (</w:t>
      </w:r>
      <w:r>
        <w:rPr>
          <w:rFonts w:ascii="Times New Roman" w:hAnsi="Times New Roman"/>
          <w:i/>
        </w:rPr>
        <w:t>не полным выполнением</w:t>
      </w:r>
      <w:r>
        <w:rPr>
          <w:rFonts w:ascii="Times New Roman" w:hAnsi="Times New Roman"/>
        </w:rPr>
        <w:t>)</w:t>
      </w:r>
    </w:p>
    <w:p w:rsidR="00464AD8" w:rsidRDefault="00464AD8" w:rsidP="00464AD8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договорных объемов работ (оплата по факту выполнения), или в связи с применением 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464AD8" w:rsidRDefault="00464AD8" w:rsidP="00464AD8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Подрядчику экономических санкций (неустоек) за некачественное выполнение работ по договору. 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464AD8" w:rsidRDefault="00464AD8" w:rsidP="00464AD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 и выносит предписание на устранение  выявленных недостатков, с указанием сроков их исправления и направляет его Подрядчику.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Датой выполнения работ по настоящему договору,  считается даты подписания сторонами Актов приемки выполненных работ (приложение № 4).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КС-2), справки о стоимости выполненных работ (формы КС-3), счета-фактуры и </w:t>
      </w:r>
      <w:proofErr w:type="gramStart"/>
      <w:r>
        <w:rPr>
          <w:sz w:val="22"/>
          <w:szCs w:val="22"/>
        </w:rPr>
        <w:t>документы</w:t>
      </w:r>
      <w:proofErr w:type="gramEnd"/>
      <w:r>
        <w:rPr>
          <w:sz w:val="22"/>
          <w:szCs w:val="22"/>
        </w:rPr>
        <w:t xml:space="preserve"> подтверждающие вывоз мусора и иных отходов производства работ к местам их легальной утилизации. 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выполненных работ,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работе.</w:t>
      </w:r>
      <w:proofErr w:type="gramEnd"/>
    </w:p>
    <w:p w:rsidR="00464AD8" w:rsidRDefault="00464AD8" w:rsidP="00464AD8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 Работы по настоящему договору финансируются за счет средств городского бюджета.</w:t>
      </w:r>
      <w:r>
        <w:rPr>
          <w:sz w:val="24"/>
          <w:szCs w:val="24"/>
        </w:rPr>
        <w:t xml:space="preserve">                                                             </w:t>
      </w:r>
    </w:p>
    <w:p w:rsidR="00464AD8" w:rsidRDefault="00464AD8" w:rsidP="00464AD8">
      <w:pPr>
        <w:pStyle w:val="af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На результат выполненных работ Подрядчиком устанавливается гарантийный срок в 24 (двадцать четыре) календарных месяца, который исчисляются с момента приемки выполненных работ.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При производстве работ Подрядчик обеспечивает надлежащее качество их выполнения и несет материальную ответственность за последствия связанные с некачественно выполненной работой.  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договора,</w:t>
      </w:r>
      <w:r w:rsidRPr="007C3D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критериям качества изложенным в приложении № 7,  нормативно-технической документации,  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>, ТУ и  методических рекомендаций по качеству данных видов дорожно-устроительных работ</w:t>
      </w:r>
      <w:proofErr w:type="gramStart"/>
      <w:r>
        <w:rPr>
          <w:rFonts w:ascii="Times New Roman" w:hAnsi="Times New Roman"/>
        </w:rPr>
        <w:t xml:space="preserve"> .</w:t>
      </w:r>
      <w:proofErr w:type="gramEnd"/>
      <w:r>
        <w:rPr>
          <w:rFonts w:ascii="Times New Roman" w:hAnsi="Times New Roman"/>
        </w:rPr>
        <w:t xml:space="preserve">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Претензии Заказчика по дефектам и недостаткам работ фиксируются в предписаниях Заказчика.  </w:t>
      </w:r>
    </w:p>
    <w:p w:rsidR="00464AD8" w:rsidRDefault="00464AD8" w:rsidP="00464AD8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464AD8" w:rsidRDefault="00464AD8" w:rsidP="00464AD8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 третьими лицами.                     </w:t>
      </w:r>
    </w:p>
    <w:p w:rsidR="00464AD8" w:rsidRDefault="00464AD8" w:rsidP="00464AD8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Подрядчика.</w:t>
      </w:r>
    </w:p>
    <w:p w:rsidR="00464AD8" w:rsidRDefault="00464AD8" w:rsidP="00464AD8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Подрядчик обязан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4"/>
          <w:szCs w:val="24"/>
        </w:rPr>
        <w:t>5</w:t>
      </w:r>
      <w:r>
        <w:rPr>
          <w:sz w:val="22"/>
          <w:szCs w:val="22"/>
        </w:rPr>
        <w:t>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договора и сдать выполненные работы в установленный договором срок.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464AD8" w:rsidRDefault="00464AD8" w:rsidP="00464AD8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5.3. Обеспечить на объекте  при производстве работ выполнение необходимых мероприятий по охране окружающей среды, сохранности малых архитектурных форм (вазонов, урн, лавочек, информационных тумб)  и иных объектов городской  собственности.</w:t>
      </w:r>
    </w:p>
    <w:p w:rsidR="00464AD8" w:rsidRDefault="00464AD8" w:rsidP="00464AD8">
      <w:pPr>
        <w:pStyle w:val="af"/>
        <w:jc w:val="both"/>
        <w:rPr>
          <w:rFonts w:ascii="Times New Roman" w:eastAsia="Cambria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им вред.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предоставлять к осмотру по его требованию журнал производства работ, сертификаты на применяемые в работе материалы, а также  иные документы  необходимые последнему для осуществления полноценного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464AD8" w:rsidRDefault="00464AD8" w:rsidP="00464AD8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464AD8" w:rsidRDefault="00464AD8" w:rsidP="00464AD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464AD8" w:rsidRDefault="00464AD8" w:rsidP="00464AD8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5.9. По окончании работ предъявить Заказчику для оплаты счета-фактуры, акты сдачи-приемки работ, справки о стоимости  выполненных работ и понесенных затратах, а также документы подтверждающие </w:t>
      </w:r>
      <w:r w:rsidRPr="007C3D37">
        <w:rPr>
          <w:rFonts w:ascii="Times New Roman" w:hAnsi="Times New Roman"/>
        </w:rPr>
        <w:t>вывоз мусора и иных отходов производства работ к местам их легальной утилизации</w:t>
      </w:r>
      <w:proofErr w:type="gramStart"/>
      <w:r w:rsidRPr="007C3D37">
        <w:rPr>
          <w:rFonts w:ascii="Times New Roman" w:hAnsi="Times New Roman"/>
        </w:rPr>
        <w:t xml:space="preserve"> .</w:t>
      </w:r>
      <w:proofErr w:type="gramEnd"/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 и за свой счет устранять все недостатки, указанные в предписаниях Заказчика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464AD8" w:rsidRDefault="00464AD8" w:rsidP="00464AD8">
      <w:pPr>
        <w:ind w:left="2844"/>
        <w:jc w:val="both"/>
        <w:rPr>
          <w:b/>
          <w:bCs/>
          <w:sz w:val="24"/>
          <w:szCs w:val="24"/>
        </w:rPr>
      </w:pPr>
    </w:p>
    <w:p w:rsidR="00464AD8" w:rsidRDefault="00464AD8" w:rsidP="00464AD8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его</w:t>
      </w:r>
      <w:proofErr w:type="gramEnd"/>
      <w:r>
        <w:rPr>
          <w:sz w:val="22"/>
          <w:szCs w:val="22"/>
        </w:rPr>
        <w:t xml:space="preserve">   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деятельность.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  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 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указанием причин приостановки работ, распоряжения о запрещении применения технических 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 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устранение; 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технологии производства работ, качество и  учет расхода </w:t>
      </w:r>
    </w:p>
    <w:p w:rsidR="00464AD8" w:rsidRDefault="00464AD8" w:rsidP="00464AD8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материалов используемых Подрядчиком при производстве работ по настоящему договору.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464AD8" w:rsidRDefault="00464AD8" w:rsidP="00464AD8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464AD8" w:rsidRDefault="00464AD8" w:rsidP="00464AD8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464AD8" w:rsidRDefault="00464AD8" w:rsidP="00464AD8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6.6. Акты контрольных проверок и предписаний подписываются представителями обеих сторон договора,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одностороннем акте контрольной проверки или предписании подлежит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обязательному исполнению Подрядчиком,  и могут быть оспорены  (признаны недействительными) только в судебном порядке. </w:t>
      </w:r>
    </w:p>
    <w:p w:rsidR="00464AD8" w:rsidRDefault="00464AD8" w:rsidP="00464AD8">
      <w:pPr>
        <w:pStyle w:val="af"/>
        <w:jc w:val="both"/>
        <w:rPr>
          <w:rFonts w:ascii="Times New Roman" w:eastAsia="Cambria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актах контрольных проверок  или предписаниях Заказчика, служат основанием для отказа в подписании Акта приемки выполненных работ (КС-2) и их оплаты.</w:t>
      </w:r>
    </w:p>
    <w:p w:rsidR="00464AD8" w:rsidRDefault="00464AD8" w:rsidP="00464AD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производить фотографирование  выявленных недостатков.</w:t>
      </w:r>
    </w:p>
    <w:p w:rsidR="00464AD8" w:rsidRDefault="00464AD8" w:rsidP="00464AD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464AD8" w:rsidRDefault="00464AD8" w:rsidP="00464AD8">
      <w:pPr>
        <w:pStyle w:val="af2"/>
        <w:widowControl w:val="0"/>
        <w:numPr>
          <w:ilvl w:val="0"/>
          <w:numId w:val="19"/>
        </w:numPr>
        <w:autoSpaceDE w:val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выполнения работ по настоящему договору,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При возникновении неблагоприятных последствий в связи с ненадлежащим выполнением работ по настоящему договору, Подрядчик обязан за собственный счет компенсировать все возникшие в связи с этим у Заказчика издержки и затраты, а также возместить ему причиненные убытки.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 договору, Заказчик удерживает с Подрядчика следующие штрафы и неустойки:</w:t>
      </w:r>
    </w:p>
    <w:p w:rsidR="00464AD8" w:rsidRDefault="00464AD8" w:rsidP="00464AD8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общего срока  выполнения работ по договору, Подрядчик уплачивает Заказчику штраф в размере 1%  от общей стоимости работ за каждый день просрочки. </w:t>
      </w:r>
    </w:p>
    <w:p w:rsidR="00464AD8" w:rsidRDefault="00464AD8" w:rsidP="00464AD8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7.3.2. За несвоевременное устранение недостатков работ отмеченных в предписаниях Заказчика, с Подрядчика может быть взыскана (удержана) неустойка в размере 10000 (десять тысяч) рублей по каждому случаю нарушения условий предписания.   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7.4.Заказчик за нарушение своих обязательств по договору уплачивает Подрядчику неустойку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городского бюджета. 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штрафов и (или) неустойки производится Заказчиком непосредственно при расчетах согласно  п. 3.7. настоящего контракта.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464AD8" w:rsidRDefault="00464AD8" w:rsidP="00464AD8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</w:t>
      </w:r>
      <w:r>
        <w:rPr>
          <w:b/>
          <w:bCs/>
          <w:sz w:val="24"/>
          <w:szCs w:val="24"/>
        </w:rPr>
        <w:t xml:space="preserve">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464AD8" w:rsidRDefault="00464AD8" w:rsidP="00464AD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8. Срок действия  договора  и его прекращение.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договор составлен в 2-х экземплярах, имеющих одинаковую юридическую силу из которых: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договора может быть прекращено досрочно. </w:t>
      </w:r>
    </w:p>
    <w:p w:rsidR="00464AD8" w:rsidRDefault="00464AD8" w:rsidP="00464AD8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суда, по вине Подрядчика, Подрядчик уплачивает Заказчику единовременную неустойку в размере 25% от общей цены договора, указанной в п.п. 3.1. настоящего договора.</w:t>
      </w:r>
    </w:p>
    <w:p w:rsidR="00464AD8" w:rsidRDefault="00464AD8" w:rsidP="00464AD8">
      <w:pPr>
        <w:jc w:val="both"/>
        <w:rPr>
          <w:sz w:val="22"/>
          <w:szCs w:val="22"/>
        </w:rPr>
      </w:pPr>
    </w:p>
    <w:p w:rsidR="00464AD8" w:rsidRDefault="00464AD8" w:rsidP="00464AD8">
      <w:pPr>
        <w:pStyle w:val="af2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464AD8" w:rsidRDefault="00464AD8" w:rsidP="00464AD8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464AD8" w:rsidRDefault="00464AD8" w:rsidP="00464AD8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464AD8" w:rsidRDefault="00464AD8" w:rsidP="00464AD8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464AD8" w:rsidRDefault="00464AD8" w:rsidP="00464AD8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464AD8" w:rsidRDefault="00464AD8" w:rsidP="00464AD8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464AD8" w:rsidRDefault="00464AD8" w:rsidP="00464AD8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464AD8" w:rsidRDefault="00464AD8" w:rsidP="0046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>
        <w:rPr>
          <w:sz w:val="22"/>
          <w:szCs w:val="22"/>
        </w:rPr>
        <w:t xml:space="preserve"> же </w:t>
      </w:r>
      <w:proofErr w:type="gramStart"/>
      <w:r>
        <w:rPr>
          <w:sz w:val="22"/>
          <w:szCs w:val="22"/>
        </w:rPr>
        <w:t>размере</w:t>
      </w:r>
      <w:proofErr w:type="gramEnd"/>
      <w:r>
        <w:rPr>
          <w:sz w:val="22"/>
          <w:szCs w:val="22"/>
        </w:rPr>
        <w:t xml:space="preserve">; </w:t>
      </w:r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464AD8" w:rsidRDefault="00464AD8" w:rsidP="00464AD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464AD8" w:rsidRDefault="00464AD8" w:rsidP="00464AD8">
      <w:pPr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Юридические адреса и банковские реквизиты сторон </w:t>
      </w:r>
    </w:p>
    <w:p w:rsidR="00464AD8" w:rsidRDefault="00464AD8" w:rsidP="00464AD8">
      <w:pPr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Подрядчик: </w:t>
      </w:r>
      <w:r w:rsidR="00892C60" w:rsidRPr="00892C6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-13.8pt;margin-top:17.7pt;width:500.4pt;height:177pt;z-index:251660288;mso-wrap-distance-left:0;mso-wrap-distance-right:9.05pt;mso-position-horizontal-relative:text;mso-position-vertical-relative:text" stroked="f">
            <v:fill opacity="0" color2="black"/>
            <v:textbox style="mso-next-textbox:#_x0000_s1046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464AD8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464AD8" w:rsidRDefault="00464AD8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>
                          <w:rPr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r>
                          <w:t>: _____________________________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t>тел._____________</w:t>
                        </w:r>
                        <w:proofErr w:type="spellEnd"/>
                        <w:r>
                          <w:t>.        факс _____________________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в </w:t>
                        </w:r>
                        <w:proofErr w:type="spellStart"/>
                        <w:r>
                          <w:t>_______________________________________________к</w:t>
                        </w:r>
                        <w:proofErr w:type="spellEnd"/>
                        <w:r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464AD8" w:rsidRDefault="00464AD8">
                        <w:pPr>
                          <w:pStyle w:val="af2"/>
                          <w:spacing w:line="301" w:lineRule="atLeast"/>
                          <w:ind w:left="0"/>
                          <w:jc w:val="both"/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464AD8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464AD8" w:rsidRDefault="00464AD8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464AD8" w:rsidRDefault="00464AD8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464AD8" w:rsidRDefault="00464AD8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464AD8" w:rsidRDefault="00464AD8">
                        <w:pPr>
                          <w:rPr>
                            <w:rFonts w:ascii="Calibri" w:eastAsia="Calibri" w:hAnsi="Calibri"/>
                          </w:rPr>
                        </w:pPr>
                      </w:p>
                    </w:tc>
                  </w:tr>
                </w:tbl>
                <w:p w:rsidR="00464AD8" w:rsidRDefault="00464AD8" w:rsidP="00464AD8"/>
              </w:txbxContent>
            </v:textbox>
            <w10:wrap type="square" side="largest"/>
          </v:shape>
        </w:pict>
      </w:r>
      <w:r>
        <w:t xml:space="preserve">                                             </w:t>
      </w:r>
    </w:p>
    <w:p w:rsidR="00464AD8" w:rsidRDefault="00464AD8" w:rsidP="00464AD8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791E21" w:rsidRDefault="00791E21" w:rsidP="00791E21">
      <w:pPr>
        <w:ind w:left="5670"/>
        <w:rPr>
          <w:sz w:val="18"/>
          <w:szCs w:val="18"/>
        </w:rPr>
      </w:pPr>
    </w:p>
    <w:p w:rsidR="00464AD8" w:rsidRDefault="00464AD8" w:rsidP="00791E21">
      <w:pPr>
        <w:ind w:left="5670"/>
        <w:rPr>
          <w:sz w:val="18"/>
          <w:szCs w:val="18"/>
        </w:rPr>
      </w:pPr>
    </w:p>
    <w:p w:rsidR="00464AD8" w:rsidRDefault="00464AD8" w:rsidP="00791E21">
      <w:pPr>
        <w:ind w:left="5670"/>
        <w:rPr>
          <w:sz w:val="18"/>
          <w:szCs w:val="18"/>
        </w:rPr>
      </w:pPr>
    </w:p>
    <w:p w:rsidR="00791E21" w:rsidRPr="00791E21" w:rsidRDefault="00791E21" w:rsidP="00791E21">
      <w:pPr>
        <w:jc w:val="right"/>
        <w:rPr>
          <w:sz w:val="24"/>
          <w:szCs w:val="24"/>
        </w:rPr>
      </w:pPr>
      <w:r w:rsidRPr="00791E21">
        <w:rPr>
          <w:sz w:val="24"/>
          <w:szCs w:val="24"/>
        </w:rPr>
        <w:lastRenderedPageBreak/>
        <w:t xml:space="preserve">Приложение № 1 </w:t>
      </w:r>
    </w:p>
    <w:p w:rsidR="00791E21" w:rsidRPr="00791E21" w:rsidRDefault="00791E21" w:rsidP="00791E21">
      <w:pPr>
        <w:jc w:val="right"/>
        <w:rPr>
          <w:sz w:val="24"/>
          <w:szCs w:val="24"/>
        </w:rPr>
      </w:pPr>
      <w:r w:rsidRPr="00791E21">
        <w:rPr>
          <w:sz w:val="24"/>
          <w:szCs w:val="24"/>
        </w:rPr>
        <w:t>к  Договору</w:t>
      </w:r>
      <w:r>
        <w:rPr>
          <w:sz w:val="24"/>
          <w:szCs w:val="24"/>
        </w:rPr>
        <w:t xml:space="preserve"> </w:t>
      </w:r>
      <w:r w:rsidRPr="00791E21">
        <w:rPr>
          <w:sz w:val="24"/>
          <w:szCs w:val="24"/>
        </w:rPr>
        <w:t>№ __</w:t>
      </w:r>
    </w:p>
    <w:p w:rsidR="00791E21" w:rsidRPr="00791E21" w:rsidRDefault="00791E21" w:rsidP="00791E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  <w:t xml:space="preserve">        от «__»_________2011г.</w:t>
      </w:r>
    </w:p>
    <w:p w:rsidR="00791E21" w:rsidRDefault="00791E21" w:rsidP="00791E21">
      <w:pPr>
        <w:pStyle w:val="ConsPlusNonformat"/>
        <w:jc w:val="right"/>
        <w:rPr>
          <w:rFonts w:ascii="Times New Roman" w:hAnsi="Times New Roman" w:cs="Times New Roman"/>
          <w:b/>
          <w:i/>
        </w:rPr>
      </w:pPr>
    </w:p>
    <w:p w:rsidR="00791E21" w:rsidRDefault="00791E21" w:rsidP="00791E21">
      <w:pPr>
        <w:pStyle w:val="ConsPlusNonformat"/>
        <w:jc w:val="right"/>
        <w:rPr>
          <w:rFonts w:ascii="Times New Roman" w:hAnsi="Times New Roman" w:cs="Times New Roman"/>
          <w:b/>
          <w:i/>
        </w:rPr>
      </w:pPr>
    </w:p>
    <w:p w:rsidR="00791E21" w:rsidRDefault="00791E21" w:rsidP="00791E21">
      <w:pPr>
        <w:pStyle w:val="ConsPlusNonformat"/>
        <w:jc w:val="right"/>
        <w:rPr>
          <w:rFonts w:ascii="Times New Roman" w:hAnsi="Times New Roman" w:cs="Times New Roman"/>
          <w:b/>
          <w:i/>
        </w:rPr>
      </w:pPr>
    </w:p>
    <w:p w:rsidR="00791E21" w:rsidRPr="002F397C" w:rsidRDefault="00791E21" w:rsidP="00791E21">
      <w:pPr>
        <w:jc w:val="center"/>
        <w:rPr>
          <w:sz w:val="24"/>
          <w:szCs w:val="24"/>
        </w:rPr>
      </w:pPr>
    </w:p>
    <w:p w:rsidR="00F813FE" w:rsidRPr="002F397C" w:rsidRDefault="00F813FE" w:rsidP="00F813FE">
      <w:pPr>
        <w:jc w:val="center"/>
        <w:rPr>
          <w:sz w:val="24"/>
          <w:szCs w:val="24"/>
        </w:rPr>
      </w:pPr>
    </w:p>
    <w:p w:rsidR="00F813FE" w:rsidRPr="002F397C" w:rsidRDefault="00F813FE" w:rsidP="00F813FE">
      <w:pPr>
        <w:jc w:val="center"/>
        <w:rPr>
          <w:b/>
          <w:sz w:val="24"/>
          <w:szCs w:val="24"/>
        </w:rPr>
      </w:pPr>
      <w:r w:rsidRPr="002F397C">
        <w:rPr>
          <w:b/>
          <w:sz w:val="24"/>
          <w:szCs w:val="24"/>
        </w:rPr>
        <w:t xml:space="preserve">ТЕХНИЧЕСКОЕ ЗАДАНИЕ. </w:t>
      </w:r>
    </w:p>
    <w:p w:rsidR="00F813FE" w:rsidRDefault="00F813FE" w:rsidP="00F813FE">
      <w:pPr>
        <w:pStyle w:val="a3"/>
        <w:jc w:val="center"/>
        <w:rPr>
          <w:b/>
          <w:szCs w:val="24"/>
        </w:rPr>
      </w:pPr>
      <w:r w:rsidRPr="002F397C">
        <w:rPr>
          <w:b/>
          <w:szCs w:val="24"/>
        </w:rPr>
        <w:t xml:space="preserve">На выполнение работ по </w:t>
      </w:r>
      <w:r>
        <w:rPr>
          <w:b/>
          <w:szCs w:val="24"/>
        </w:rPr>
        <w:t>текущему ремонту</w:t>
      </w:r>
      <w:r w:rsidRPr="002F397C">
        <w:rPr>
          <w:b/>
          <w:szCs w:val="24"/>
        </w:rPr>
        <w:t xml:space="preserve"> </w:t>
      </w:r>
      <w:r>
        <w:rPr>
          <w:b/>
          <w:szCs w:val="24"/>
        </w:rPr>
        <w:t xml:space="preserve">объектов </w:t>
      </w:r>
      <w:proofErr w:type="spellStart"/>
      <w:r>
        <w:rPr>
          <w:b/>
          <w:szCs w:val="24"/>
        </w:rPr>
        <w:t>улично</w:t>
      </w:r>
      <w:proofErr w:type="spellEnd"/>
      <w:r>
        <w:rPr>
          <w:b/>
          <w:szCs w:val="24"/>
        </w:rPr>
        <w:t xml:space="preserve"> - дорожной сети в Ленинском районе города Перми</w:t>
      </w:r>
    </w:p>
    <w:p w:rsidR="00F813FE" w:rsidRDefault="00F813FE" w:rsidP="00F813FE">
      <w:pPr>
        <w:pStyle w:val="a3"/>
        <w:jc w:val="center"/>
        <w:rPr>
          <w:b/>
          <w:szCs w:val="24"/>
        </w:rPr>
      </w:pPr>
    </w:p>
    <w:p w:rsidR="00F813FE" w:rsidRDefault="00F813FE" w:rsidP="00F813FE">
      <w:pPr>
        <w:pStyle w:val="a3"/>
        <w:jc w:val="center"/>
        <w:rPr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534"/>
        <w:gridCol w:w="6"/>
        <w:gridCol w:w="7081"/>
        <w:gridCol w:w="992"/>
        <w:gridCol w:w="958"/>
        <w:gridCol w:w="35"/>
      </w:tblGrid>
      <w:tr w:rsidR="00F813FE" w:rsidRPr="002F397C" w:rsidTr="00464AD8">
        <w:trPr>
          <w:gridBefore w:val="1"/>
          <w:gridAfter w:val="1"/>
          <w:wBefore w:w="34" w:type="dxa"/>
          <w:wAfter w:w="35" w:type="dxa"/>
        </w:trPr>
        <w:tc>
          <w:tcPr>
            <w:tcW w:w="540" w:type="dxa"/>
            <w:gridSpan w:val="2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397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397C">
              <w:rPr>
                <w:sz w:val="24"/>
                <w:szCs w:val="24"/>
              </w:rPr>
              <w:t>/</w:t>
            </w:r>
            <w:proofErr w:type="spellStart"/>
            <w:r w:rsidRPr="002F397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1" w:type="dxa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992" w:type="dxa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proofErr w:type="spellStart"/>
            <w:r w:rsidRPr="002F397C">
              <w:rPr>
                <w:sz w:val="24"/>
                <w:szCs w:val="24"/>
              </w:rPr>
              <w:t>Ед</w:t>
            </w:r>
            <w:proofErr w:type="gramStart"/>
            <w:r w:rsidRPr="002F397C">
              <w:rPr>
                <w:sz w:val="24"/>
                <w:szCs w:val="24"/>
              </w:rPr>
              <w:t>.и</w:t>
            </w:r>
            <w:proofErr w:type="gramEnd"/>
            <w:r w:rsidRPr="002F397C">
              <w:rPr>
                <w:sz w:val="24"/>
                <w:szCs w:val="24"/>
              </w:rPr>
              <w:t>зм</w:t>
            </w:r>
            <w:proofErr w:type="spellEnd"/>
            <w:r w:rsidRPr="002F397C"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Объем</w:t>
            </w:r>
          </w:p>
        </w:tc>
      </w:tr>
      <w:tr w:rsidR="00F813FE" w:rsidRPr="00F248F9" w:rsidTr="00464AD8">
        <w:trPr>
          <w:gridBefore w:val="1"/>
          <w:gridAfter w:val="1"/>
          <w:wBefore w:w="34" w:type="dxa"/>
          <w:wAfter w:w="35" w:type="dxa"/>
          <w:trHeight w:val="283"/>
        </w:trPr>
        <w:tc>
          <w:tcPr>
            <w:tcW w:w="9571" w:type="dxa"/>
            <w:gridSpan w:val="5"/>
            <w:vAlign w:val="center"/>
          </w:tcPr>
          <w:p w:rsidR="00F813FE" w:rsidRPr="00F248F9" w:rsidRDefault="00F813FE" w:rsidP="00464AD8">
            <w:pPr>
              <w:jc w:val="center"/>
              <w:rPr>
                <w:b/>
                <w:i/>
                <w:sz w:val="24"/>
                <w:szCs w:val="24"/>
              </w:rPr>
            </w:pPr>
            <w:r w:rsidRPr="00F248F9">
              <w:rPr>
                <w:b/>
                <w:i/>
                <w:sz w:val="24"/>
                <w:szCs w:val="24"/>
              </w:rPr>
              <w:t>Ремонт тротуара</w:t>
            </w:r>
            <w:r>
              <w:rPr>
                <w:b/>
                <w:i/>
                <w:sz w:val="24"/>
                <w:szCs w:val="24"/>
              </w:rPr>
              <w:t xml:space="preserve"> по ул. Пушкина от ул. Куйбышева до ул. Попова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272"/>
        </w:trPr>
        <w:tc>
          <w:tcPr>
            <w:tcW w:w="540" w:type="dxa"/>
            <w:gridSpan w:val="2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:rsidR="00F813FE" w:rsidRPr="002F397C" w:rsidRDefault="00F813FE" w:rsidP="00464AD8">
            <w:pPr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 xml:space="preserve">Разборка </w:t>
            </w:r>
            <w:r>
              <w:rPr>
                <w:sz w:val="24"/>
                <w:szCs w:val="24"/>
              </w:rPr>
              <w:t>старого слоя асфальтобетона, толщиной 3 см.,  с вывозом скола и мусора</w:t>
            </w:r>
          </w:p>
        </w:tc>
        <w:tc>
          <w:tcPr>
            <w:tcW w:w="992" w:type="dxa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r w:rsidRPr="002F397C">
              <w:rPr>
                <w:sz w:val="24"/>
                <w:szCs w:val="24"/>
              </w:rPr>
              <w:t>.м.</w:t>
            </w:r>
          </w:p>
        </w:tc>
        <w:tc>
          <w:tcPr>
            <w:tcW w:w="958" w:type="dxa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06"/>
        </w:trPr>
        <w:tc>
          <w:tcPr>
            <w:tcW w:w="540" w:type="dxa"/>
            <w:gridSpan w:val="2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1" w:type="dxa"/>
            <w:vAlign w:val="center"/>
          </w:tcPr>
          <w:p w:rsidR="00F813FE" w:rsidRPr="002F397C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бортового камня марки БР 100.20.8 с вывозом скола и мусора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286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марки БР 100.20.8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03"/>
        </w:trPr>
        <w:tc>
          <w:tcPr>
            <w:tcW w:w="540" w:type="dxa"/>
            <w:gridSpan w:val="2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vAlign w:val="center"/>
          </w:tcPr>
          <w:p w:rsidR="00F813FE" w:rsidRPr="002F397C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профиля щебеночного основания, щебень марки 600 фракции 20-40 мм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 xml:space="preserve">олщиной 5 см в плотном теле.  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269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1" w:type="dxa"/>
            <w:vAlign w:val="center"/>
          </w:tcPr>
          <w:p w:rsidR="00F813FE" w:rsidRPr="004861E5" w:rsidRDefault="00F813FE" w:rsidP="00464AD8">
            <w:pPr>
              <w:rPr>
                <w:sz w:val="24"/>
                <w:szCs w:val="24"/>
              </w:rPr>
            </w:pPr>
            <w:r w:rsidRPr="004861E5">
              <w:rPr>
                <w:sz w:val="24"/>
                <w:szCs w:val="24"/>
              </w:rPr>
              <w:t>Розлив вяжущих материалов</w:t>
            </w:r>
          </w:p>
        </w:tc>
        <w:tc>
          <w:tcPr>
            <w:tcW w:w="992" w:type="dxa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 w:rsidRPr="002F397C"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1" w:type="dxa"/>
            <w:vAlign w:val="center"/>
          </w:tcPr>
          <w:p w:rsidR="00F813FE" w:rsidRPr="002F397C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асфальтобетонного покрытия, асфальтобетонная смесь марки 2,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толщиной в плотном теле не менее 4 см.</w:t>
            </w:r>
          </w:p>
        </w:tc>
        <w:tc>
          <w:tcPr>
            <w:tcW w:w="992" w:type="dxa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r w:rsidRPr="002F397C">
              <w:rPr>
                <w:sz w:val="24"/>
                <w:szCs w:val="24"/>
              </w:rPr>
              <w:t>.м.</w:t>
            </w:r>
          </w:p>
        </w:tc>
        <w:tc>
          <w:tcPr>
            <w:tcW w:w="958" w:type="dxa"/>
            <w:vAlign w:val="center"/>
          </w:tcPr>
          <w:p w:rsidR="00F813FE" w:rsidRPr="002F397C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благоустройства: </w:t>
            </w:r>
          </w:p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газона землей с планировкой вручную</w:t>
            </w:r>
          </w:p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газона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куб.м.</w:t>
            </w:r>
          </w:p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F813FE" w:rsidRPr="007C6932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9571" w:type="dxa"/>
            <w:gridSpan w:val="5"/>
            <w:vAlign w:val="center"/>
          </w:tcPr>
          <w:p w:rsidR="00F813FE" w:rsidRPr="007C6932" w:rsidRDefault="00F813FE" w:rsidP="00464AD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Устройство</w:t>
            </w:r>
            <w:r w:rsidRPr="007C6932">
              <w:rPr>
                <w:b/>
                <w:i/>
                <w:sz w:val="24"/>
                <w:szCs w:val="24"/>
              </w:rPr>
              <w:t xml:space="preserve"> газона по ул. Пушкина вдоль здания ул. Сибирская, 24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старого слоя асфальтобетона, толщиной 5 см., с вывозом скола и мусора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щебеночного основания, толщиной 5см.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землей с планировкой вручную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газона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9571" w:type="dxa"/>
            <w:gridSpan w:val="5"/>
            <w:vAlign w:val="center"/>
          </w:tcPr>
          <w:p w:rsidR="00F813FE" w:rsidRPr="00733DC8" w:rsidRDefault="00F813FE" w:rsidP="00464AD8">
            <w:pPr>
              <w:jc w:val="center"/>
              <w:rPr>
                <w:b/>
                <w:i/>
                <w:sz w:val="24"/>
                <w:szCs w:val="24"/>
              </w:rPr>
            </w:pPr>
            <w:r w:rsidRPr="00733DC8">
              <w:rPr>
                <w:b/>
                <w:i/>
                <w:sz w:val="24"/>
                <w:szCs w:val="24"/>
              </w:rPr>
              <w:t>Замена бордюра</w:t>
            </w:r>
            <w:r>
              <w:rPr>
                <w:b/>
                <w:i/>
                <w:sz w:val="24"/>
                <w:szCs w:val="24"/>
              </w:rPr>
              <w:t xml:space="preserve"> на проезжей части по ул. </w:t>
            </w:r>
            <w:proofErr w:type="spellStart"/>
            <w:r>
              <w:rPr>
                <w:b/>
                <w:i/>
                <w:sz w:val="24"/>
                <w:szCs w:val="24"/>
              </w:rPr>
              <w:t>Крисанова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от ул. Пушкина до ул. Луначарского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бортового камня с вывозом скола и мусора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щебеночного основания под бортовой камень, щебень марки 600 фракции 20-40 мм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>олщиной 5 см в плотном теле.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марки БР 100.30.15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асфальтобетонного покрытия вдоль бортового камня, асфальтобетонная смесь марки 2,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толщиной в плотном теле не менее 5 см.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F813FE" w:rsidRPr="002E4C74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9571" w:type="dxa"/>
            <w:gridSpan w:val="5"/>
            <w:vAlign w:val="center"/>
          </w:tcPr>
          <w:p w:rsidR="00F813FE" w:rsidRPr="002E4C74" w:rsidRDefault="00F813FE" w:rsidP="00464AD8">
            <w:pPr>
              <w:jc w:val="center"/>
              <w:rPr>
                <w:b/>
                <w:i/>
                <w:sz w:val="24"/>
                <w:szCs w:val="24"/>
              </w:rPr>
            </w:pPr>
            <w:r w:rsidRPr="002E4C74">
              <w:rPr>
                <w:b/>
                <w:i/>
                <w:sz w:val="24"/>
                <w:szCs w:val="24"/>
              </w:rPr>
              <w:t xml:space="preserve">Установка бортового камня на проезжей части по ул. Пушкина </w:t>
            </w:r>
          </w:p>
          <w:p w:rsidR="00F813FE" w:rsidRPr="002E4C74" w:rsidRDefault="00F813FE" w:rsidP="00464AD8">
            <w:pPr>
              <w:jc w:val="center"/>
              <w:rPr>
                <w:b/>
                <w:i/>
                <w:sz w:val="24"/>
                <w:szCs w:val="24"/>
              </w:rPr>
            </w:pPr>
            <w:r w:rsidRPr="002E4C74">
              <w:rPr>
                <w:b/>
                <w:i/>
                <w:sz w:val="24"/>
                <w:szCs w:val="24"/>
              </w:rPr>
              <w:t xml:space="preserve">от ул. Н.Островского до ул. </w:t>
            </w:r>
            <w:proofErr w:type="spellStart"/>
            <w:r w:rsidRPr="002E4C74">
              <w:rPr>
                <w:b/>
                <w:i/>
                <w:sz w:val="24"/>
                <w:szCs w:val="24"/>
              </w:rPr>
              <w:t>Клименко</w:t>
            </w:r>
            <w:proofErr w:type="spellEnd"/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грунта под бортовой камень на глубину 30 см.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основания из ПГС, толщиной 10 см в плотном теле.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щебеночного основания под бортовой камень, щебень марки 600 фракции 20-40 мм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т</w:t>
            </w:r>
            <w:proofErr w:type="gramEnd"/>
            <w:r>
              <w:rPr>
                <w:sz w:val="24"/>
                <w:szCs w:val="24"/>
              </w:rPr>
              <w:t>олщиной 5 см в плотном теле.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бортового камня марки БР 100.30.15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асфальтобетонного покрытия вдоль бортового камня, асфальтобетонная смесь марки 2,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>, толщиной в плотном теле не менее 5 см.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F813FE" w:rsidRPr="002F397C" w:rsidTr="00464AD8">
        <w:trPr>
          <w:gridBefore w:val="1"/>
          <w:gridAfter w:val="1"/>
          <w:wBefore w:w="34" w:type="dxa"/>
          <w:wAfter w:w="35" w:type="dxa"/>
          <w:trHeight w:val="415"/>
        </w:trPr>
        <w:tc>
          <w:tcPr>
            <w:tcW w:w="540" w:type="dxa"/>
            <w:gridSpan w:val="2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1" w:type="dxa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благоустройства: </w:t>
            </w:r>
          </w:p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газона землей с планировкой вручную</w:t>
            </w:r>
          </w:p>
          <w:p w:rsidR="00F813FE" w:rsidRDefault="00F813FE" w:rsidP="00464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 газона</w:t>
            </w:r>
          </w:p>
        </w:tc>
        <w:tc>
          <w:tcPr>
            <w:tcW w:w="992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куб.м.</w:t>
            </w:r>
          </w:p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958" w:type="dxa"/>
            <w:vAlign w:val="center"/>
          </w:tcPr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F813FE" w:rsidRDefault="00F813FE" w:rsidP="00464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F813FE" w:rsidRPr="0064715C" w:rsidTr="00464AD8">
        <w:trPr>
          <w:trHeight w:val="642"/>
        </w:trPr>
        <w:tc>
          <w:tcPr>
            <w:tcW w:w="9640" w:type="dxa"/>
            <w:gridSpan w:val="7"/>
            <w:vAlign w:val="center"/>
          </w:tcPr>
          <w:p w:rsidR="00F813FE" w:rsidRDefault="00F813FE" w:rsidP="00464AD8">
            <w:pPr>
              <w:jc w:val="center"/>
              <w:rPr>
                <w:b/>
                <w:sz w:val="24"/>
                <w:szCs w:val="24"/>
              </w:rPr>
            </w:pPr>
            <w:r w:rsidRPr="0064715C">
              <w:rPr>
                <w:b/>
                <w:sz w:val="24"/>
                <w:szCs w:val="24"/>
              </w:rPr>
              <w:t>Восстановление придорожного газона по ул</w:t>
            </w:r>
            <w:proofErr w:type="gramStart"/>
            <w:r w:rsidRPr="0064715C">
              <w:rPr>
                <w:b/>
                <w:sz w:val="24"/>
                <w:szCs w:val="24"/>
              </w:rPr>
              <w:t>.П</w:t>
            </w:r>
            <w:proofErr w:type="gramEnd"/>
            <w:r w:rsidRPr="0064715C">
              <w:rPr>
                <w:b/>
                <w:sz w:val="24"/>
                <w:szCs w:val="24"/>
              </w:rPr>
              <w:t xml:space="preserve">опова от ул.Орджоникидзе до </w:t>
            </w:r>
          </w:p>
          <w:p w:rsidR="00F813FE" w:rsidRPr="0064715C" w:rsidRDefault="00F813FE" w:rsidP="00464AD8">
            <w:pPr>
              <w:jc w:val="center"/>
              <w:rPr>
                <w:b/>
                <w:sz w:val="24"/>
                <w:szCs w:val="24"/>
              </w:rPr>
            </w:pPr>
            <w:r w:rsidRPr="0064715C">
              <w:rPr>
                <w:b/>
                <w:sz w:val="24"/>
                <w:szCs w:val="24"/>
              </w:rPr>
              <w:t>ул</w:t>
            </w:r>
            <w:proofErr w:type="gramStart"/>
            <w:r w:rsidRPr="0064715C">
              <w:rPr>
                <w:b/>
                <w:sz w:val="24"/>
                <w:szCs w:val="24"/>
              </w:rPr>
              <w:t>.О</w:t>
            </w:r>
            <w:proofErr w:type="gramEnd"/>
            <w:r w:rsidRPr="0064715C">
              <w:rPr>
                <w:b/>
                <w:sz w:val="24"/>
                <w:szCs w:val="24"/>
              </w:rPr>
              <w:t>кулова</w:t>
            </w:r>
          </w:p>
        </w:tc>
      </w:tr>
      <w:tr w:rsidR="00F813FE" w:rsidRPr="004D378E" w:rsidTr="00464AD8">
        <w:trPr>
          <w:trHeight w:val="726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1.</w:t>
            </w:r>
          </w:p>
        </w:tc>
        <w:tc>
          <w:tcPr>
            <w:tcW w:w="7087" w:type="dxa"/>
            <w:gridSpan w:val="2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 w:rsidRPr="00F813FE">
              <w:rPr>
                <w:sz w:val="24"/>
                <w:szCs w:val="24"/>
              </w:rPr>
              <w:t>долготье</w:t>
            </w:r>
            <w:proofErr w:type="spellEnd"/>
            <w:r w:rsidRPr="00F813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шт.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</w:t>
            </w:r>
          </w:p>
        </w:tc>
      </w:tr>
      <w:tr w:rsidR="00F813FE" w:rsidRPr="004D378E" w:rsidTr="00464AD8">
        <w:trPr>
          <w:trHeight w:val="343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Корчевание пней диаметром от 0,3 м до 0,9 м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шт.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</w:t>
            </w:r>
          </w:p>
        </w:tc>
      </w:tr>
      <w:tr w:rsidR="00F813FE" w:rsidRPr="004D378E" w:rsidTr="00464AD8">
        <w:trPr>
          <w:trHeight w:val="365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3.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Сбор и вывоз порубочных остатков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м3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15</w:t>
            </w:r>
          </w:p>
        </w:tc>
      </w:tr>
      <w:tr w:rsidR="00F813FE" w:rsidRPr="004D378E" w:rsidTr="00464AD8">
        <w:trPr>
          <w:trHeight w:val="270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4.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Засыпка ям землёй, планировка вручную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6</w:t>
            </w:r>
          </w:p>
        </w:tc>
      </w:tr>
      <w:tr w:rsidR="00F813FE" w:rsidRPr="004D378E" w:rsidTr="00464AD8">
        <w:trPr>
          <w:trHeight w:val="544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5.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Подготовка почвы для устройства газона с внесением растительной земли слоем не менее 15 см, планировка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670</w:t>
            </w:r>
          </w:p>
        </w:tc>
      </w:tr>
      <w:tr w:rsidR="00F813FE" w:rsidRPr="004D378E" w:rsidTr="00464AD8">
        <w:trPr>
          <w:trHeight w:val="330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6.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Посев газонов с заделкой семян вручную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670</w:t>
            </w:r>
          </w:p>
        </w:tc>
      </w:tr>
      <w:tr w:rsidR="00F813FE" w:rsidRPr="003348D2" w:rsidTr="00464AD8">
        <w:trPr>
          <w:trHeight w:val="274"/>
        </w:trPr>
        <w:tc>
          <w:tcPr>
            <w:tcW w:w="9640" w:type="dxa"/>
            <w:gridSpan w:val="7"/>
            <w:vAlign w:val="center"/>
          </w:tcPr>
          <w:p w:rsidR="00F813FE" w:rsidRPr="0064715C" w:rsidRDefault="00F813FE" w:rsidP="00464AD8">
            <w:pPr>
              <w:jc w:val="center"/>
              <w:rPr>
                <w:b/>
              </w:rPr>
            </w:pPr>
            <w:r w:rsidRPr="0064715C">
              <w:rPr>
                <w:b/>
              </w:rPr>
              <w:t>Снос деревьев на придорожном газоне  по ул</w:t>
            </w:r>
            <w:proofErr w:type="gramStart"/>
            <w:r w:rsidRPr="0064715C">
              <w:rPr>
                <w:b/>
              </w:rPr>
              <w:t>.О</w:t>
            </w:r>
            <w:proofErr w:type="gramEnd"/>
            <w:r w:rsidRPr="0064715C">
              <w:rPr>
                <w:b/>
              </w:rPr>
              <w:t>кулова, 2</w:t>
            </w:r>
          </w:p>
        </w:tc>
      </w:tr>
      <w:tr w:rsidR="00F813FE" w:rsidRPr="003348D2" w:rsidTr="00464AD8">
        <w:trPr>
          <w:trHeight w:val="791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1.</w:t>
            </w:r>
          </w:p>
        </w:tc>
        <w:tc>
          <w:tcPr>
            <w:tcW w:w="7087" w:type="dxa"/>
            <w:gridSpan w:val="2"/>
            <w:vAlign w:val="center"/>
          </w:tcPr>
          <w:p w:rsid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Валка деревьев лиственных пород в городских условиях бензомоторной пилой с обрубкой сучьев и раскряжёвкой хлыстов на </w:t>
            </w:r>
            <w:proofErr w:type="spellStart"/>
            <w:r w:rsidRPr="00F813FE">
              <w:rPr>
                <w:sz w:val="24"/>
                <w:szCs w:val="24"/>
              </w:rPr>
              <w:t>долготье</w:t>
            </w:r>
            <w:proofErr w:type="spellEnd"/>
            <w:r w:rsidRPr="00F813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шт.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3</w:t>
            </w:r>
          </w:p>
        </w:tc>
      </w:tr>
      <w:tr w:rsidR="00F813FE" w:rsidRPr="003348D2" w:rsidTr="00464AD8">
        <w:trPr>
          <w:trHeight w:val="277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Корчевание пней диаметром от 0,3 м до 0,9 м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шт.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3</w:t>
            </w:r>
          </w:p>
        </w:tc>
      </w:tr>
      <w:tr w:rsidR="00F813FE" w:rsidRPr="003348D2" w:rsidTr="00464AD8">
        <w:trPr>
          <w:trHeight w:val="269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3.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>Сбор и вывоз порубочных остатков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м3</w:t>
            </w:r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22</w:t>
            </w:r>
          </w:p>
        </w:tc>
      </w:tr>
      <w:tr w:rsidR="00F813FE" w:rsidRPr="003348D2" w:rsidTr="00464AD8">
        <w:trPr>
          <w:trHeight w:val="271"/>
        </w:trPr>
        <w:tc>
          <w:tcPr>
            <w:tcW w:w="568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4.</w:t>
            </w:r>
          </w:p>
        </w:tc>
        <w:tc>
          <w:tcPr>
            <w:tcW w:w="7087" w:type="dxa"/>
            <w:gridSpan w:val="2"/>
            <w:vAlign w:val="center"/>
          </w:tcPr>
          <w:p w:rsidR="00F813FE" w:rsidRPr="00F813FE" w:rsidRDefault="00F813FE" w:rsidP="00464AD8">
            <w:pPr>
              <w:rPr>
                <w:sz w:val="24"/>
                <w:szCs w:val="24"/>
              </w:rPr>
            </w:pPr>
            <w:r w:rsidRPr="00F813FE">
              <w:rPr>
                <w:sz w:val="24"/>
                <w:szCs w:val="24"/>
              </w:rPr>
              <w:t xml:space="preserve">Засыпка ям землёй, планировка вручную </w:t>
            </w:r>
          </w:p>
        </w:tc>
        <w:tc>
          <w:tcPr>
            <w:tcW w:w="992" w:type="dxa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м</w:t>
            </w:r>
            <w:proofErr w:type="gramStart"/>
            <w:r w:rsidRPr="004D378E">
              <w:t>2</w:t>
            </w:r>
            <w:proofErr w:type="gramEnd"/>
          </w:p>
        </w:tc>
        <w:tc>
          <w:tcPr>
            <w:tcW w:w="993" w:type="dxa"/>
            <w:gridSpan w:val="2"/>
            <w:vAlign w:val="center"/>
          </w:tcPr>
          <w:p w:rsidR="00F813FE" w:rsidRPr="004D378E" w:rsidRDefault="00F813FE" w:rsidP="00464AD8">
            <w:pPr>
              <w:jc w:val="center"/>
            </w:pPr>
            <w:r w:rsidRPr="004D378E">
              <w:t>8,5</w:t>
            </w:r>
          </w:p>
        </w:tc>
      </w:tr>
    </w:tbl>
    <w:p w:rsidR="00F813FE" w:rsidRPr="00657329" w:rsidRDefault="00F813FE" w:rsidP="00F813FE">
      <w:pPr>
        <w:ind w:left="1560" w:hanging="22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F813FE" w:rsidRDefault="00F813FE" w:rsidP="00F813FE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производства работ, качество применяемых материалов и условия выполнения работ должны отвечать требованиям нормативных документов.</w:t>
      </w:r>
    </w:p>
    <w:p w:rsidR="00F813FE" w:rsidRDefault="00F813FE" w:rsidP="00F813FE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813FE" w:rsidRDefault="00F813FE" w:rsidP="00F813FE">
      <w:pPr>
        <w:rPr>
          <w:sz w:val="24"/>
          <w:szCs w:val="24"/>
        </w:rPr>
      </w:pPr>
      <w:r w:rsidRPr="00331D96">
        <w:rPr>
          <w:sz w:val="24"/>
          <w:szCs w:val="24"/>
        </w:rPr>
        <w:t xml:space="preserve">Требования к качеству выполняемых </w:t>
      </w:r>
      <w:r>
        <w:rPr>
          <w:sz w:val="24"/>
          <w:szCs w:val="24"/>
        </w:rPr>
        <w:t>работ:</w:t>
      </w:r>
    </w:p>
    <w:p w:rsidR="00F813FE" w:rsidRPr="00331D96" w:rsidRDefault="00F813FE" w:rsidP="00F813FE">
      <w:pPr>
        <w:rPr>
          <w:sz w:val="24"/>
          <w:szCs w:val="24"/>
        </w:rPr>
      </w:pPr>
    </w:p>
    <w:p w:rsidR="00F813FE" w:rsidRDefault="00F813FE" w:rsidP="00F813FE">
      <w:pPr>
        <w:rPr>
          <w:b/>
          <w:sz w:val="24"/>
          <w:szCs w:val="24"/>
        </w:rPr>
      </w:pPr>
      <w:r w:rsidRPr="00E91F05"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валке деревьев и корчевании пней: </w:t>
      </w:r>
    </w:p>
    <w:p w:rsidR="00F813FE" w:rsidRPr="00E91F05" w:rsidRDefault="00F813FE" w:rsidP="00F813FE">
      <w:pPr>
        <w:spacing w:after="200" w:line="276" w:lineRule="auto"/>
        <w:ind w:left="360"/>
        <w:rPr>
          <w:sz w:val="24"/>
          <w:szCs w:val="24"/>
        </w:rPr>
      </w:pPr>
      <w:r>
        <w:rPr>
          <w:sz w:val="24"/>
          <w:szCs w:val="24"/>
        </w:rPr>
        <w:t>1. В местах</w:t>
      </w:r>
      <w:r w:rsidRPr="004D37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производства работ порубочные остатки, мусор должны вывозиться своевременно </w:t>
      </w:r>
      <w:r w:rsidRPr="004A23FB">
        <w:rPr>
          <w:sz w:val="24"/>
          <w:szCs w:val="24"/>
          <w:u w:val="single"/>
        </w:rPr>
        <w:t>(в конце каждой смены</w:t>
      </w:r>
      <w:r>
        <w:rPr>
          <w:sz w:val="24"/>
          <w:szCs w:val="24"/>
          <w:u w:val="single"/>
        </w:rPr>
        <w:t>)</w:t>
      </w:r>
      <w:proofErr w:type="gramStart"/>
      <w:r w:rsidRPr="004A23FB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Pr="004A23FB">
        <w:rPr>
          <w:sz w:val="24"/>
          <w:szCs w:val="24"/>
        </w:rPr>
        <w:t>а также</w:t>
      </w:r>
      <w:r>
        <w:rPr>
          <w:sz w:val="24"/>
          <w:szCs w:val="24"/>
        </w:rPr>
        <w:t xml:space="preserve"> на объекте не должны оставаться куч земли и других материалов.</w:t>
      </w:r>
    </w:p>
    <w:p w:rsidR="00F813FE" w:rsidRPr="00EF0E30" w:rsidRDefault="00F813FE" w:rsidP="00F813FE">
      <w:pPr>
        <w:rPr>
          <w:b/>
          <w:sz w:val="24"/>
          <w:szCs w:val="24"/>
        </w:rPr>
      </w:pPr>
      <w:r w:rsidRPr="00EF0E30">
        <w:rPr>
          <w:b/>
          <w:sz w:val="24"/>
          <w:szCs w:val="24"/>
        </w:rPr>
        <w:t>При устройстве газонов</w:t>
      </w:r>
      <w:r>
        <w:rPr>
          <w:b/>
          <w:sz w:val="24"/>
          <w:szCs w:val="24"/>
        </w:rPr>
        <w:t>:</w:t>
      </w:r>
    </w:p>
    <w:p w:rsidR="00F813FE" w:rsidRPr="00FC1F89" w:rsidRDefault="00F813FE" w:rsidP="00F813FE">
      <w:pPr>
        <w:numPr>
          <w:ilvl w:val="0"/>
          <w:numId w:val="26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 Основание газона должно быть свободным от корней, камней и случайного мусора, а также спланированным</w:t>
      </w:r>
      <w:r>
        <w:rPr>
          <w:sz w:val="24"/>
          <w:szCs w:val="24"/>
        </w:rPr>
        <w:t>;</w:t>
      </w:r>
      <w:r w:rsidRPr="00FC1F89">
        <w:rPr>
          <w:sz w:val="24"/>
          <w:szCs w:val="24"/>
        </w:rPr>
        <w:t xml:space="preserve"> </w:t>
      </w:r>
    </w:p>
    <w:p w:rsidR="00F813FE" w:rsidRDefault="00F813FE" w:rsidP="00F813FE">
      <w:pPr>
        <w:numPr>
          <w:ilvl w:val="0"/>
          <w:numId w:val="26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Толщина растительного слоя должна соответствовать </w:t>
      </w:r>
      <w:proofErr w:type="gramStart"/>
      <w:r w:rsidRPr="00FC1F89">
        <w:rPr>
          <w:sz w:val="24"/>
          <w:szCs w:val="24"/>
        </w:rPr>
        <w:t>заявленной</w:t>
      </w:r>
      <w:proofErr w:type="gramEnd"/>
      <w:r>
        <w:rPr>
          <w:sz w:val="24"/>
          <w:szCs w:val="24"/>
        </w:rPr>
        <w:t>;</w:t>
      </w:r>
    </w:p>
    <w:p w:rsidR="00F813FE" w:rsidRPr="00FC1F89" w:rsidRDefault="00F813FE" w:rsidP="00F813FE">
      <w:pPr>
        <w:numPr>
          <w:ilvl w:val="0"/>
          <w:numId w:val="26"/>
        </w:numPr>
        <w:spacing w:after="200" w:line="276" w:lineRule="auto"/>
        <w:rPr>
          <w:sz w:val="24"/>
          <w:szCs w:val="24"/>
        </w:rPr>
      </w:pPr>
      <w:r w:rsidRPr="006B6B70">
        <w:t xml:space="preserve">Поверхность осевшего растительного слоя </w:t>
      </w:r>
      <w:r w:rsidRPr="00FC1F89">
        <w:rPr>
          <w:sz w:val="24"/>
          <w:szCs w:val="24"/>
        </w:rPr>
        <w:t>не должн</w:t>
      </w:r>
      <w:r>
        <w:rPr>
          <w:sz w:val="24"/>
          <w:szCs w:val="24"/>
        </w:rPr>
        <w:t>а</w:t>
      </w:r>
      <w:r w:rsidRPr="00FC1F89">
        <w:rPr>
          <w:sz w:val="24"/>
          <w:szCs w:val="24"/>
        </w:rPr>
        <w:t xml:space="preserve"> быть </w:t>
      </w:r>
      <w:r w:rsidRPr="006B6B70">
        <w:t>выше бортового камня</w:t>
      </w:r>
      <w:r>
        <w:t>;</w:t>
      </w:r>
    </w:p>
    <w:p w:rsidR="00F813FE" w:rsidRPr="00FC1F89" w:rsidRDefault="00F813FE" w:rsidP="00F813FE">
      <w:pPr>
        <w:numPr>
          <w:ilvl w:val="0"/>
          <w:numId w:val="2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Посев семян должен производиться в соответствии с агротехническими; требованиями: соблюдены нормы высева семян на единицу площади, глубина заделки в почву, норма полива (10 л на 1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);</w:t>
      </w:r>
    </w:p>
    <w:p w:rsidR="00F813FE" w:rsidRPr="00FC1F89" w:rsidRDefault="00F813FE" w:rsidP="00F813FE">
      <w:pPr>
        <w:numPr>
          <w:ilvl w:val="0"/>
          <w:numId w:val="2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После посева полив должен производиться регулярно до появления всходов;</w:t>
      </w:r>
    </w:p>
    <w:p w:rsidR="00F813FE" w:rsidRPr="00F813FE" w:rsidRDefault="00F813FE" w:rsidP="00F813FE">
      <w:pPr>
        <w:numPr>
          <w:ilvl w:val="0"/>
          <w:numId w:val="26"/>
        </w:numPr>
        <w:spacing w:after="200" w:line="276" w:lineRule="auto"/>
        <w:rPr>
          <w:sz w:val="24"/>
          <w:szCs w:val="24"/>
        </w:rPr>
      </w:pPr>
      <w:r w:rsidRPr="00FC1F89">
        <w:rPr>
          <w:sz w:val="24"/>
          <w:szCs w:val="24"/>
        </w:rPr>
        <w:t xml:space="preserve">На газонах не должно быть </w:t>
      </w:r>
      <w:r w:rsidRPr="006B6B70">
        <w:t>просадок, участков с не взошедшей травой</w:t>
      </w:r>
      <w:r>
        <w:t>.</w:t>
      </w:r>
    </w:p>
    <w:p w:rsidR="00F813FE" w:rsidRPr="00F813FE" w:rsidRDefault="00F813FE" w:rsidP="00F813FE">
      <w:pPr>
        <w:rPr>
          <w:sz w:val="24"/>
          <w:szCs w:val="24"/>
        </w:rPr>
      </w:pPr>
    </w:p>
    <w:p w:rsidR="00F813FE" w:rsidRPr="00F813FE" w:rsidRDefault="00F813FE" w:rsidP="00F813FE">
      <w:pPr>
        <w:rPr>
          <w:sz w:val="24"/>
          <w:szCs w:val="24"/>
        </w:rPr>
      </w:pPr>
    </w:p>
    <w:p w:rsidR="00F813FE" w:rsidRPr="00F813FE" w:rsidRDefault="00F813FE" w:rsidP="00F813FE">
      <w:pPr>
        <w:rPr>
          <w:sz w:val="24"/>
          <w:szCs w:val="24"/>
        </w:rPr>
      </w:pPr>
    </w:p>
    <w:tbl>
      <w:tblPr>
        <w:tblW w:w="985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791E21" w:rsidTr="00F813FE">
        <w:trPr>
          <w:trHeight w:val="1194"/>
        </w:trPr>
        <w:tc>
          <w:tcPr>
            <w:tcW w:w="4926" w:type="dxa"/>
          </w:tcPr>
          <w:p w:rsidR="00791E21" w:rsidRDefault="00791E21" w:rsidP="00791E21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791E21" w:rsidRDefault="00791E21" w:rsidP="00791E21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791E21" w:rsidRDefault="00791E21" w:rsidP="00791E21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791E21" w:rsidRDefault="00791E21" w:rsidP="00791E21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791E21" w:rsidRDefault="00791E21" w:rsidP="00791E21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791E21" w:rsidRDefault="00791E21" w:rsidP="00791E21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791E21" w:rsidRDefault="00791E21" w:rsidP="00791E21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791E21" w:rsidRDefault="00791E21" w:rsidP="00791E21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791E21" w:rsidRDefault="00791E21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791E21" w:rsidRDefault="00791E21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16C57" w:rsidRDefault="00A16C57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813FE" w:rsidRDefault="00F813FE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813FE" w:rsidRDefault="00F813FE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813FE" w:rsidRDefault="00F813FE" w:rsidP="00791E21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791E21" w:rsidRDefault="00791E21" w:rsidP="00791E21">
      <w:pPr>
        <w:ind w:left="5670"/>
        <w:jc w:val="right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rPr>
          <w:sz w:val="22"/>
          <w:szCs w:val="22"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b/>
          <w:i/>
        </w:rPr>
        <w:t xml:space="preserve">Приложение № 4  к  </w:t>
      </w:r>
      <w:proofErr w:type="spellStart"/>
      <w:r>
        <w:rPr>
          <w:sz w:val="22"/>
          <w:szCs w:val="22"/>
        </w:rPr>
        <w:t>Договору</w:t>
      </w:r>
      <w:r>
        <w:rPr>
          <w:b/>
          <w:i/>
        </w:rPr>
        <w:t>№</w:t>
      </w:r>
      <w:proofErr w:type="spellEnd"/>
      <w:r>
        <w:rPr>
          <w:b/>
          <w:i/>
        </w:rPr>
        <w:t xml:space="preserve"> __</w:t>
      </w:r>
    </w:p>
    <w:p w:rsidR="00791E21" w:rsidRDefault="00791E21" w:rsidP="00791E21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«__»_________2011г.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791E21" w:rsidRDefault="00791E21" w:rsidP="00791E21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Договор подряда (договор)  </w:t>
      </w:r>
      <w:proofErr w:type="spellStart"/>
      <w:r>
        <w:t>│номер│</w:t>
      </w:r>
      <w:proofErr w:type="spellEnd"/>
      <w:r>
        <w:t xml:space="preserve">        │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791E21" w:rsidRDefault="00791E21" w:rsidP="00791E21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791E21" w:rsidRDefault="00791E21" w:rsidP="00791E2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791E21" w:rsidRDefault="00791E21" w:rsidP="00791E21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791E21" w:rsidRDefault="00791E21" w:rsidP="00791E21">
      <w:pPr>
        <w:pStyle w:val="ConsPlusNonformat"/>
      </w:pPr>
      <w:r>
        <w:t>Сметная (договорная) стоимость в соответствии с договором (договором)  подряда   ________________________________________________ руб.</w:t>
      </w:r>
    </w:p>
    <w:p w:rsidR="00791E21" w:rsidRDefault="00791E21" w:rsidP="00791E21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791E21" w:rsidTr="00791E21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791E21" w:rsidTr="00791E21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E21" w:rsidRDefault="00791E21" w:rsidP="00791E21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E21" w:rsidRDefault="00791E21" w:rsidP="00791E21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91E21" w:rsidRDefault="00791E21" w:rsidP="00791E21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791E21" w:rsidTr="00791E21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791E21" w:rsidTr="00791E2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91E21" w:rsidRDefault="00791E21" w:rsidP="00791E2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</w:tr>
      <w:tr w:rsidR="00791E21" w:rsidTr="00791E2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91E21" w:rsidRDefault="00791E21" w:rsidP="00791E2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</w:tr>
      <w:tr w:rsidR="00791E21" w:rsidTr="00791E21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91E21" w:rsidRDefault="00791E21" w:rsidP="00791E2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</w:tr>
      <w:tr w:rsidR="00791E21" w:rsidTr="00791E21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91E21" w:rsidRDefault="00791E21" w:rsidP="00791E21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</w:tr>
      <w:tr w:rsidR="00791E21" w:rsidTr="00791E21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91E21" w:rsidRDefault="00791E21" w:rsidP="00791E21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</w:tr>
      <w:tr w:rsidR="00791E21" w:rsidTr="00791E21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791E21" w:rsidRDefault="00791E21" w:rsidP="00791E21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</w:tr>
      <w:tr w:rsidR="00791E21" w:rsidTr="00791E21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</w:tr>
      <w:tr w:rsidR="00791E21" w:rsidTr="00791E21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91E21" w:rsidRDefault="00791E21" w:rsidP="00791E21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Default="00791E21" w:rsidP="00791E21">
            <w:pPr>
              <w:pStyle w:val="ConsPlusNormal"/>
              <w:snapToGrid w:val="0"/>
              <w:ind w:firstLine="0"/>
            </w:pPr>
          </w:p>
        </w:tc>
      </w:tr>
    </w:tbl>
    <w:p w:rsidR="00791E21" w:rsidRDefault="00791E21" w:rsidP="00791E21">
      <w:pPr>
        <w:pStyle w:val="ConsPlusNonformat"/>
        <w:jc w:val="both"/>
      </w:pPr>
      <w:r>
        <w:t xml:space="preserve">                                      Всего по акту </w:t>
      </w:r>
    </w:p>
    <w:p w:rsidR="00791E21" w:rsidRDefault="00791E21" w:rsidP="00791E21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791E21" w:rsidRDefault="00791E21" w:rsidP="00791E21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791E21" w:rsidRDefault="00791E21" w:rsidP="00791E21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791E21" w:rsidRDefault="00791E21" w:rsidP="00791E21">
      <w:pPr>
        <w:pStyle w:val="ConsPlusNonformat"/>
      </w:pPr>
      <w:r>
        <w:t>Принял ________________   ________________     _____________________</w:t>
      </w:r>
    </w:p>
    <w:p w:rsidR="00791E21" w:rsidRDefault="00791E21" w:rsidP="00791E2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791E21" w:rsidRPr="00A01FF1" w:rsidRDefault="00791E21" w:rsidP="00791E21">
      <w:pPr>
        <w:pStyle w:val="ConsPlusNonformat"/>
      </w:pPr>
      <w:r>
        <w:t xml:space="preserve">    М.П.</w:t>
      </w: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 w:cs="Times New Roman"/>
          <w:b/>
          <w:i/>
        </w:rPr>
        <w:t>Приложение №5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                 к  Договору </w:t>
      </w:r>
      <w:r>
        <w:rPr>
          <w:rFonts w:ascii="Times New Roman" w:hAnsi="Times New Roman" w:cs="Times New Roman"/>
          <w:i/>
          <w:u w:val="single"/>
        </w:rPr>
        <w:t>№__/</w:t>
      </w:r>
      <w:proofErr w:type="gramStart"/>
      <w:r>
        <w:rPr>
          <w:rFonts w:ascii="Times New Roman" w:hAnsi="Times New Roman" w:cs="Times New Roman"/>
          <w:i/>
          <w:u w:val="single"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</w:t>
      </w:r>
    </w:p>
    <w:p w:rsidR="00791E21" w:rsidRDefault="00791E21" w:rsidP="00791E21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«___»____________2011г.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791E21" w:rsidRDefault="00791E21" w:rsidP="00791E21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791E21" w:rsidRDefault="00791E21" w:rsidP="00791E21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791E21" w:rsidRDefault="00791E21" w:rsidP="00791E21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791E21" w:rsidRDefault="00791E21" w:rsidP="00791E21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791E21" w:rsidRDefault="00791E21" w:rsidP="00791E21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791E21" w:rsidRDefault="00791E21" w:rsidP="00791E21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791E21" w:rsidRDefault="00791E21" w:rsidP="00791E21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791E21" w:rsidRDefault="00791E21" w:rsidP="00791E2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91E21" w:rsidRDefault="00791E21" w:rsidP="00791E21">
      <w:pPr>
        <w:pStyle w:val="ConsPlusNonformat"/>
        <w:jc w:val="both"/>
      </w:pPr>
      <w:r>
        <w:t>│  1  │             2             │ 3 │   4    │   5    │   6    │</w:t>
      </w:r>
    </w:p>
    <w:p w:rsidR="00791E21" w:rsidRDefault="00791E21" w:rsidP="00791E2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91E21" w:rsidRDefault="00791E21" w:rsidP="00791E2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91E21" w:rsidRDefault="00791E21" w:rsidP="00791E2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91E21" w:rsidRDefault="00791E21" w:rsidP="00791E2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791E21" w:rsidRDefault="00791E21" w:rsidP="00791E21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791E21" w:rsidRDefault="00791E21" w:rsidP="00791E21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791E21" w:rsidRDefault="00791E21" w:rsidP="00791E2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791E21" w:rsidRDefault="00791E21" w:rsidP="00791E2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791E21" w:rsidRDefault="00791E21" w:rsidP="00791E2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791E21" w:rsidRDefault="00791E21" w:rsidP="00791E2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791E21" w:rsidRDefault="00791E21" w:rsidP="00791E2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791E21" w:rsidRDefault="00791E21" w:rsidP="00791E21">
      <w:pPr>
        <w:rPr>
          <w:sz w:val="18"/>
          <w:szCs w:val="18"/>
        </w:rPr>
      </w:pPr>
    </w:p>
    <w:p w:rsidR="00791E21" w:rsidRDefault="00791E21" w:rsidP="00791E21">
      <w:pPr>
        <w:ind w:left="4956" w:firstLine="708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 6</w:t>
      </w:r>
    </w:p>
    <w:p w:rsidR="00791E21" w:rsidRDefault="00791E21" w:rsidP="00791E21">
      <w:pPr>
        <w:ind w:left="5670"/>
        <w:rPr>
          <w:sz w:val="18"/>
          <w:szCs w:val="18"/>
        </w:rPr>
      </w:pPr>
      <w:r>
        <w:rPr>
          <w:sz w:val="18"/>
          <w:szCs w:val="18"/>
        </w:rPr>
        <w:t>к Договору №__/</w:t>
      </w: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от «__» __________ 2011г.</w:t>
      </w: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АКТ</w:t>
      </w:r>
    </w:p>
    <w:p w:rsidR="00791E21" w:rsidRDefault="00791E21" w:rsidP="00791E21">
      <w:pPr>
        <w:tabs>
          <w:tab w:val="left" w:pos="0"/>
        </w:tabs>
        <w:jc w:val="center"/>
      </w:pPr>
      <w:r>
        <w:t>от ________________ № ______</w:t>
      </w:r>
    </w:p>
    <w:p w:rsidR="00791E21" w:rsidRDefault="00791E21" w:rsidP="00791E21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контрольной проверки выполненных работ</w:t>
      </w:r>
    </w:p>
    <w:p w:rsidR="00791E21" w:rsidRDefault="00791E21" w:rsidP="00791E21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по договору на работы по текущему ремонту объектов УДС </w:t>
      </w:r>
      <w:r w:rsidR="00A16C57" w:rsidRPr="00A16C57">
        <w:rPr>
          <w:b/>
        </w:rPr>
        <w:t xml:space="preserve">в Ленинском районе </w:t>
      </w:r>
      <w:proofErr w:type="gramStart"/>
      <w:r w:rsidR="00A16C57" w:rsidRPr="00A16C57">
        <w:rPr>
          <w:b/>
        </w:rPr>
        <w:t>г</w:t>
      </w:r>
      <w:proofErr w:type="gramEnd"/>
      <w:r w:rsidR="00A16C57" w:rsidRPr="00A16C57">
        <w:rPr>
          <w:b/>
        </w:rPr>
        <w:t>. Перми</w:t>
      </w:r>
    </w:p>
    <w:p w:rsidR="00791E21" w:rsidRDefault="00791E21" w:rsidP="00791E21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1E21" w:rsidRDefault="00791E21" w:rsidP="00791E21">
      <w:pPr>
        <w:tabs>
          <w:tab w:val="left" w:pos="1395"/>
        </w:tabs>
        <w:ind w:firstLine="709"/>
        <w:jc w:val="center"/>
      </w:pPr>
    </w:p>
    <w:p w:rsidR="00791E21" w:rsidRDefault="00791E21" w:rsidP="00791E21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выполненных работ произведена:</w:t>
      </w:r>
    </w:p>
    <w:p w:rsidR="00791E21" w:rsidRDefault="00791E21" w:rsidP="00791E2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791E21" w:rsidRDefault="00791E21" w:rsidP="00791E21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791E21" w:rsidRDefault="00791E21" w:rsidP="00791E21">
      <w:pPr>
        <w:jc w:val="both"/>
        <w:rPr>
          <w:sz w:val="22"/>
          <w:szCs w:val="22"/>
        </w:rPr>
      </w:pPr>
    </w:p>
    <w:p w:rsidR="00791E21" w:rsidRDefault="00791E21" w:rsidP="00791E21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791E21" w:rsidTr="00791E21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E21" w:rsidRDefault="00791E21" w:rsidP="00791E2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E21" w:rsidRDefault="00791E21" w:rsidP="00791E21">
            <w:r>
              <w:t xml:space="preserve">   Наименование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E21" w:rsidRDefault="00791E21" w:rsidP="00791E21">
            <w:pPr>
              <w:jc w:val="center"/>
            </w:pPr>
            <w:r>
              <w:t>Замечания по результатам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E21" w:rsidRDefault="00791E21" w:rsidP="00791E21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E21" w:rsidRDefault="00D52FE0" w:rsidP="00791E21">
            <w:pPr>
              <w:jc w:val="center"/>
            </w:pPr>
            <w:r>
              <w:t>% снижения</w:t>
            </w:r>
          </w:p>
        </w:tc>
      </w:tr>
      <w:tr w:rsidR="00791E21" w:rsidTr="00791E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E21" w:rsidRDefault="00791E21" w:rsidP="00791E21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E21" w:rsidRDefault="00791E21" w:rsidP="00791E21">
            <w:pPr>
              <w:jc w:val="center"/>
            </w:pPr>
          </w:p>
          <w:p w:rsidR="00791E21" w:rsidRDefault="00791E21" w:rsidP="00791E2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</w:tr>
      <w:tr w:rsidR="00791E21" w:rsidTr="00791E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E21" w:rsidRDefault="00791E21" w:rsidP="00791E21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  <w:p w:rsidR="00791E21" w:rsidRDefault="00791E21" w:rsidP="00791E2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</w:tr>
      <w:tr w:rsidR="00791E21" w:rsidTr="00791E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E21" w:rsidRDefault="00791E21" w:rsidP="00791E21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  <w:p w:rsidR="00791E21" w:rsidRDefault="00791E21" w:rsidP="00791E2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</w:tr>
      <w:tr w:rsidR="00791E21" w:rsidTr="00791E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1E21" w:rsidRDefault="00791E21" w:rsidP="00791E21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</w:tr>
      <w:tr w:rsidR="00791E21" w:rsidTr="00791E21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E21" w:rsidRDefault="00791E21" w:rsidP="00791E21">
            <w:pPr>
              <w:jc w:val="center"/>
            </w:pPr>
          </w:p>
        </w:tc>
      </w:tr>
    </w:tbl>
    <w:p w:rsidR="00791E21" w:rsidRDefault="00791E21" w:rsidP="00791E21">
      <w:pPr>
        <w:tabs>
          <w:tab w:val="left" w:pos="1395"/>
        </w:tabs>
        <w:rPr>
          <w:color w:val="000000"/>
        </w:rPr>
      </w:pPr>
    </w:p>
    <w:p w:rsidR="00791E21" w:rsidRDefault="00791E21" w:rsidP="00791E21">
      <w:pPr>
        <w:tabs>
          <w:tab w:val="left" w:pos="1395"/>
        </w:tabs>
        <w:rPr>
          <w:color w:val="000000"/>
        </w:rPr>
      </w:pPr>
    </w:p>
    <w:p w:rsidR="00791E21" w:rsidRDefault="00791E21" w:rsidP="00791E21"/>
    <w:p w:rsidR="00791E21" w:rsidRDefault="00791E21" w:rsidP="00791E21"/>
    <w:p w:rsidR="00791E21" w:rsidRDefault="00791E21" w:rsidP="00791E21"/>
    <w:p w:rsidR="00791E21" w:rsidRDefault="00791E21" w:rsidP="00791E21"/>
    <w:p w:rsidR="00791E21" w:rsidRDefault="00791E21" w:rsidP="00791E21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791E21" w:rsidRDefault="00791E21" w:rsidP="00791E21"/>
    <w:p w:rsidR="00791E21" w:rsidRDefault="00791E21" w:rsidP="00791E21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791E21" w:rsidRDefault="00791E21" w:rsidP="00791E21"/>
    <w:p w:rsidR="00791E21" w:rsidRDefault="00791E21" w:rsidP="00791E21"/>
    <w:p w:rsidR="00791E21" w:rsidRDefault="00791E21" w:rsidP="00791E21"/>
    <w:p w:rsidR="00791E21" w:rsidRDefault="00791E21" w:rsidP="00791E21"/>
    <w:p w:rsidR="00791E21" w:rsidRDefault="00791E21" w:rsidP="00791E21"/>
    <w:p w:rsidR="00791E21" w:rsidRDefault="00791E21" w:rsidP="00791E21">
      <w:pPr>
        <w:pStyle w:val="ConsPlusNonformat"/>
        <w:rPr>
          <w:b/>
          <w:u w:val="single"/>
        </w:rPr>
      </w:pPr>
    </w:p>
    <w:p w:rsidR="00791E21" w:rsidRDefault="00791E21" w:rsidP="00791E21">
      <w:pPr>
        <w:pStyle w:val="ConsPlusNonformat"/>
        <w:rPr>
          <w:b/>
          <w:u w:val="single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A16C57" w:rsidRPr="00791E21" w:rsidRDefault="00A16C57" w:rsidP="00A16C57">
      <w:pPr>
        <w:jc w:val="right"/>
        <w:rPr>
          <w:sz w:val="24"/>
          <w:szCs w:val="24"/>
        </w:rPr>
      </w:pPr>
      <w:r w:rsidRPr="00791E2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</w:p>
    <w:p w:rsidR="00A16C57" w:rsidRPr="00791E21" w:rsidRDefault="00A16C57" w:rsidP="00A16C57">
      <w:pPr>
        <w:jc w:val="right"/>
        <w:rPr>
          <w:sz w:val="24"/>
          <w:szCs w:val="24"/>
        </w:rPr>
      </w:pPr>
      <w:r w:rsidRPr="00791E21">
        <w:rPr>
          <w:sz w:val="24"/>
          <w:szCs w:val="24"/>
        </w:rPr>
        <w:t>к  Договору</w:t>
      </w:r>
      <w:r>
        <w:rPr>
          <w:sz w:val="24"/>
          <w:szCs w:val="24"/>
        </w:rPr>
        <w:t xml:space="preserve"> </w:t>
      </w:r>
      <w:r w:rsidRPr="00791E21">
        <w:rPr>
          <w:sz w:val="24"/>
          <w:szCs w:val="24"/>
        </w:rPr>
        <w:t>№ __</w:t>
      </w:r>
    </w:p>
    <w:p w:rsidR="00A16C57" w:rsidRPr="00791E21" w:rsidRDefault="00A16C57" w:rsidP="00A16C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  <w:t xml:space="preserve">        от «__»_________2011г.</w:t>
      </w:r>
    </w:p>
    <w:p w:rsidR="00791E21" w:rsidRPr="00A16C57" w:rsidRDefault="00791E21" w:rsidP="00A16C57">
      <w:pPr>
        <w:rPr>
          <w:sz w:val="24"/>
          <w:szCs w:val="24"/>
        </w:rPr>
      </w:pPr>
    </w:p>
    <w:p w:rsidR="00A16C57" w:rsidRPr="00A16C57" w:rsidRDefault="00A16C57" w:rsidP="00A16C57">
      <w:pPr>
        <w:jc w:val="center"/>
        <w:rPr>
          <w:sz w:val="24"/>
          <w:szCs w:val="24"/>
        </w:rPr>
      </w:pPr>
      <w:r w:rsidRPr="00A16C57">
        <w:rPr>
          <w:b/>
          <w:sz w:val="24"/>
          <w:szCs w:val="24"/>
        </w:rPr>
        <w:t>Условия снижения стоимости работ</w:t>
      </w:r>
    </w:p>
    <w:tbl>
      <w:tblPr>
        <w:tblW w:w="989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"/>
        <w:gridCol w:w="672"/>
        <w:gridCol w:w="4254"/>
        <w:gridCol w:w="2834"/>
        <w:gridCol w:w="1701"/>
        <w:gridCol w:w="394"/>
      </w:tblGrid>
      <w:tr w:rsidR="00A16C57" w:rsidRPr="00D1316E" w:rsidTr="00D52FE0">
        <w:trPr>
          <w:gridAfter w:val="1"/>
          <w:wAfter w:w="394" w:type="dxa"/>
        </w:trPr>
        <w:tc>
          <w:tcPr>
            <w:tcW w:w="709" w:type="dxa"/>
            <w:gridSpan w:val="2"/>
            <w:vAlign w:val="center"/>
          </w:tcPr>
          <w:p w:rsidR="00A16C57" w:rsidRPr="00D1316E" w:rsidRDefault="00A16C57" w:rsidP="003D1BA4">
            <w:pPr>
              <w:jc w:val="center"/>
              <w:rPr>
                <w:b/>
              </w:rPr>
            </w:pPr>
            <w:r w:rsidRPr="00D1316E">
              <w:rPr>
                <w:b/>
              </w:rPr>
              <w:t xml:space="preserve">№ </w:t>
            </w:r>
            <w:proofErr w:type="spellStart"/>
            <w:proofErr w:type="gramStart"/>
            <w:r w:rsidRPr="00D1316E">
              <w:rPr>
                <w:b/>
              </w:rPr>
              <w:t>п</w:t>
            </w:r>
            <w:proofErr w:type="spellEnd"/>
            <w:proofErr w:type="gramEnd"/>
            <w:r w:rsidRPr="00D1316E">
              <w:rPr>
                <w:b/>
              </w:rPr>
              <w:t>/</w:t>
            </w:r>
            <w:proofErr w:type="spellStart"/>
            <w:r w:rsidRPr="00D1316E">
              <w:rPr>
                <w:b/>
              </w:rPr>
              <w:t>п</w:t>
            </w:r>
            <w:proofErr w:type="spellEnd"/>
          </w:p>
        </w:tc>
        <w:tc>
          <w:tcPr>
            <w:tcW w:w="7088" w:type="dxa"/>
            <w:gridSpan w:val="2"/>
            <w:vAlign w:val="center"/>
          </w:tcPr>
          <w:p w:rsidR="00A16C57" w:rsidRPr="00D1316E" w:rsidRDefault="00A16C57" w:rsidP="003D1BA4">
            <w:pPr>
              <w:jc w:val="center"/>
              <w:rPr>
                <w:b/>
                <w:sz w:val="24"/>
                <w:szCs w:val="24"/>
              </w:rPr>
            </w:pPr>
            <w:r w:rsidRPr="00D1316E">
              <w:rPr>
                <w:b/>
              </w:rPr>
              <w:t>Условия снижения при асфальтировании</w:t>
            </w:r>
          </w:p>
        </w:tc>
        <w:tc>
          <w:tcPr>
            <w:tcW w:w="1701" w:type="dxa"/>
            <w:vAlign w:val="center"/>
          </w:tcPr>
          <w:p w:rsidR="00A16C57" w:rsidRPr="00D1316E" w:rsidRDefault="00A16C57" w:rsidP="003D1BA4">
            <w:pPr>
              <w:jc w:val="center"/>
              <w:rPr>
                <w:b/>
                <w:sz w:val="24"/>
                <w:szCs w:val="24"/>
              </w:rPr>
            </w:pPr>
            <w:r w:rsidRPr="00D1316E">
              <w:rPr>
                <w:b/>
              </w:rPr>
              <w:t>% снижения</w:t>
            </w:r>
          </w:p>
        </w:tc>
      </w:tr>
      <w:tr w:rsidR="00A16C57" w:rsidRPr="006B6B70" w:rsidTr="00D52FE0">
        <w:trPr>
          <w:gridAfter w:val="1"/>
          <w:wAfter w:w="394" w:type="dxa"/>
        </w:trPr>
        <w:tc>
          <w:tcPr>
            <w:tcW w:w="709" w:type="dxa"/>
            <w:gridSpan w:val="2"/>
          </w:tcPr>
          <w:p w:rsidR="00A16C57" w:rsidRPr="00D1316E" w:rsidRDefault="00A16C57" w:rsidP="003D1BA4">
            <w:pPr>
              <w:jc w:val="center"/>
            </w:pPr>
            <w:r>
              <w:t>1.</w:t>
            </w:r>
          </w:p>
        </w:tc>
        <w:tc>
          <w:tcPr>
            <w:tcW w:w="7088" w:type="dxa"/>
            <w:gridSpan w:val="2"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>Несоответствие асфальтобетонной смеси по типу и марке</w:t>
            </w:r>
          </w:p>
        </w:tc>
        <w:tc>
          <w:tcPr>
            <w:tcW w:w="1701" w:type="dxa"/>
            <w:vAlign w:val="center"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100</w:t>
            </w:r>
          </w:p>
        </w:tc>
      </w:tr>
      <w:tr w:rsidR="00A16C57" w:rsidRPr="006B6B70" w:rsidTr="00D52FE0">
        <w:trPr>
          <w:gridAfter w:val="1"/>
          <w:wAfter w:w="394" w:type="dxa"/>
        </w:trPr>
        <w:tc>
          <w:tcPr>
            <w:tcW w:w="709" w:type="dxa"/>
            <w:gridSpan w:val="2"/>
          </w:tcPr>
          <w:p w:rsidR="00A16C57" w:rsidRPr="00D1316E" w:rsidRDefault="00A16C57" w:rsidP="003D1BA4">
            <w:pPr>
              <w:jc w:val="center"/>
            </w:pPr>
            <w:r>
              <w:t>2.</w:t>
            </w:r>
          </w:p>
        </w:tc>
        <w:tc>
          <w:tcPr>
            <w:tcW w:w="7088" w:type="dxa"/>
            <w:gridSpan w:val="2"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>Укладка асфальтобетонн</w:t>
            </w:r>
            <w:r>
              <w:t xml:space="preserve">ой смеси без обработки </w:t>
            </w:r>
            <w:r w:rsidRPr="00D1316E">
              <w:t>основания вяжущими материалами</w:t>
            </w:r>
          </w:p>
        </w:tc>
        <w:tc>
          <w:tcPr>
            <w:tcW w:w="1701" w:type="dxa"/>
            <w:vAlign w:val="center"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100</w:t>
            </w:r>
          </w:p>
        </w:tc>
      </w:tr>
      <w:tr w:rsidR="00A16C57" w:rsidRPr="006B6B70" w:rsidTr="00D52FE0">
        <w:trPr>
          <w:gridAfter w:val="1"/>
          <w:wAfter w:w="394" w:type="dxa"/>
          <w:trHeight w:val="325"/>
        </w:trPr>
        <w:tc>
          <w:tcPr>
            <w:tcW w:w="709" w:type="dxa"/>
            <w:gridSpan w:val="2"/>
          </w:tcPr>
          <w:p w:rsidR="00A16C57" w:rsidRPr="00D1316E" w:rsidRDefault="00A16C57" w:rsidP="003D1BA4">
            <w:pPr>
              <w:jc w:val="center"/>
            </w:pPr>
            <w:r>
              <w:t>3.</w:t>
            </w:r>
          </w:p>
        </w:tc>
        <w:tc>
          <w:tcPr>
            <w:tcW w:w="7088" w:type="dxa"/>
            <w:gridSpan w:val="2"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>Укладка асфальтобетонной смеси позже, чем через одни сутки после разборки покрытия, за каждые сутки</w:t>
            </w:r>
          </w:p>
        </w:tc>
        <w:tc>
          <w:tcPr>
            <w:tcW w:w="1701" w:type="dxa"/>
            <w:vAlign w:val="center"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20</w:t>
            </w:r>
          </w:p>
        </w:tc>
      </w:tr>
      <w:tr w:rsidR="00A16C57" w:rsidRPr="006B6B70" w:rsidTr="00D52FE0">
        <w:trPr>
          <w:gridAfter w:val="1"/>
          <w:wAfter w:w="394" w:type="dxa"/>
          <w:trHeight w:val="415"/>
        </w:trPr>
        <w:tc>
          <w:tcPr>
            <w:tcW w:w="709" w:type="dxa"/>
            <w:gridSpan w:val="2"/>
          </w:tcPr>
          <w:p w:rsidR="00A16C57" w:rsidRPr="00D1316E" w:rsidRDefault="00A16C57" w:rsidP="003D1BA4">
            <w:pPr>
              <w:jc w:val="center"/>
            </w:pPr>
            <w:r>
              <w:t>4.</w:t>
            </w:r>
          </w:p>
        </w:tc>
        <w:tc>
          <w:tcPr>
            <w:tcW w:w="7088" w:type="dxa"/>
            <w:gridSpan w:val="2"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>Отсутствует ровность покрытия (просвет под рейкой длиной 3 м). Свыше 5 % результатов измерений имеют значение просветов в пределах 8 мм, а остальные 95 % результатов измерений  до 3 мм или результаты измерений имеют значение просвета свыше 8 мм</w:t>
            </w:r>
          </w:p>
        </w:tc>
        <w:tc>
          <w:tcPr>
            <w:tcW w:w="1701" w:type="dxa"/>
            <w:vAlign w:val="center"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100</w:t>
            </w:r>
          </w:p>
        </w:tc>
      </w:tr>
      <w:tr w:rsidR="00A16C57" w:rsidRPr="006B6B70" w:rsidTr="00D52FE0">
        <w:trPr>
          <w:gridAfter w:val="1"/>
          <w:wAfter w:w="394" w:type="dxa"/>
          <w:trHeight w:val="422"/>
        </w:trPr>
        <w:tc>
          <w:tcPr>
            <w:tcW w:w="709" w:type="dxa"/>
            <w:gridSpan w:val="2"/>
          </w:tcPr>
          <w:p w:rsidR="00A16C57" w:rsidRPr="00D1316E" w:rsidRDefault="00A16C57" w:rsidP="003D1BA4">
            <w:pPr>
              <w:jc w:val="center"/>
            </w:pPr>
            <w:r>
              <w:t>5.</w:t>
            </w:r>
          </w:p>
        </w:tc>
        <w:tc>
          <w:tcPr>
            <w:tcW w:w="7088" w:type="dxa"/>
            <w:gridSpan w:val="2"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 xml:space="preserve">Неоднородность, пористость, </w:t>
            </w:r>
            <w:proofErr w:type="spellStart"/>
            <w:r w:rsidRPr="00D1316E">
              <w:t>непрямолинейность</w:t>
            </w:r>
            <w:proofErr w:type="spellEnd"/>
            <w:r w:rsidRPr="00D1316E">
              <w:t xml:space="preserve"> поперечных и продольных сопряжений по результатам визуального осмотра</w:t>
            </w:r>
          </w:p>
        </w:tc>
        <w:tc>
          <w:tcPr>
            <w:tcW w:w="1701" w:type="dxa"/>
            <w:vAlign w:val="center"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50</w:t>
            </w:r>
          </w:p>
        </w:tc>
      </w:tr>
      <w:tr w:rsidR="00A16C57" w:rsidRPr="006B6B70" w:rsidTr="00D52FE0">
        <w:trPr>
          <w:gridAfter w:val="1"/>
          <w:wAfter w:w="394" w:type="dxa"/>
          <w:trHeight w:val="414"/>
        </w:trPr>
        <w:tc>
          <w:tcPr>
            <w:tcW w:w="709" w:type="dxa"/>
            <w:gridSpan w:val="2"/>
          </w:tcPr>
          <w:p w:rsidR="00A16C57" w:rsidRPr="00D1316E" w:rsidRDefault="00A16C57" w:rsidP="003D1BA4">
            <w:pPr>
              <w:jc w:val="center"/>
            </w:pPr>
            <w:r>
              <w:t>6.</w:t>
            </w:r>
          </w:p>
        </w:tc>
        <w:tc>
          <w:tcPr>
            <w:tcW w:w="7088" w:type="dxa"/>
            <w:gridSpan w:val="2"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>Несоблюдение толщины слоя из асфальтобетонной смеси в меньшую сторону свыше 10% толщины</w:t>
            </w:r>
          </w:p>
        </w:tc>
        <w:tc>
          <w:tcPr>
            <w:tcW w:w="1701" w:type="dxa"/>
            <w:vAlign w:val="center"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100</w:t>
            </w:r>
          </w:p>
        </w:tc>
      </w:tr>
      <w:tr w:rsidR="00A16C57" w:rsidRPr="00D1316E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26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57" w:rsidRPr="00D1316E" w:rsidRDefault="00A16C57" w:rsidP="003D1BA4">
            <w:pPr>
              <w:jc w:val="center"/>
            </w:pPr>
            <w:r>
              <w:t>7.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>Не выполнение какой-либо технологической операции, за операцию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100</w:t>
            </w:r>
          </w:p>
        </w:tc>
      </w:tr>
      <w:tr w:rsidR="00A16C57" w:rsidRPr="00D1316E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27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57" w:rsidRPr="00D1316E" w:rsidRDefault="00A16C57" w:rsidP="003D1BA4">
            <w:pPr>
              <w:jc w:val="center"/>
            </w:pPr>
            <w:r>
              <w:t>8.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 xml:space="preserve">Не предоставление исполнительной документации (общий журнал производства работ по форме </w:t>
            </w:r>
            <w:proofErr w:type="spellStart"/>
            <w:r w:rsidRPr="00D1316E">
              <w:t>СНиП</w:t>
            </w:r>
            <w:proofErr w:type="spellEnd"/>
            <w:r w:rsidRPr="00D1316E">
              <w:t xml:space="preserve"> 12-01-2004; акты на скрытые работы; документы о качестве; сертификаты соответствия)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30</w:t>
            </w:r>
          </w:p>
        </w:tc>
      </w:tr>
      <w:tr w:rsidR="00A16C57" w:rsidRPr="00D1316E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24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57" w:rsidRPr="00D1316E" w:rsidRDefault="00A16C57" w:rsidP="003D1BA4">
            <w:pPr>
              <w:jc w:val="center"/>
            </w:pPr>
            <w:r>
              <w:t>9.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>Не вывезен строительный мусор в течение периода большего, чем одни 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20</w:t>
            </w:r>
            <w:r>
              <w:t xml:space="preserve"> </w:t>
            </w:r>
            <w:r w:rsidRPr="00D1316E">
              <w:t>за каждые сутки</w:t>
            </w:r>
          </w:p>
        </w:tc>
      </w:tr>
      <w:tr w:rsidR="00A16C57" w:rsidRPr="00D1316E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35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57" w:rsidRPr="00D1316E" w:rsidRDefault="00A16C57" w:rsidP="003D1BA4">
            <w:pPr>
              <w:jc w:val="center"/>
            </w:pPr>
            <w:r>
              <w:t>10.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C57" w:rsidRPr="00D1316E" w:rsidRDefault="00A16C57" w:rsidP="003D1BA4">
            <w:pPr>
              <w:jc w:val="both"/>
              <w:rPr>
                <w:sz w:val="24"/>
                <w:szCs w:val="24"/>
              </w:rPr>
            </w:pPr>
            <w:r w:rsidRPr="00D1316E">
              <w:t>Нарушение сроков производства работ в т.ч. (начальных, конечных и промежуточных)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  <w:r w:rsidRPr="00D1316E">
              <w:t>20</w:t>
            </w:r>
            <w:r>
              <w:t xml:space="preserve"> </w:t>
            </w:r>
            <w:r w:rsidRPr="00D1316E">
              <w:t>за каждые сутки</w:t>
            </w:r>
          </w:p>
        </w:tc>
      </w:tr>
      <w:tr w:rsidR="00A16C57" w:rsidRPr="00D1316E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37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57" w:rsidRPr="00D1316E" w:rsidRDefault="00A16C57" w:rsidP="003D1BA4">
            <w:pPr>
              <w:jc w:val="center"/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Pr="009C4564" w:rsidRDefault="00A16C57" w:rsidP="003D1BA4">
            <w:pPr>
              <w:jc w:val="center"/>
              <w:rPr>
                <w:b/>
                <w:sz w:val="24"/>
                <w:szCs w:val="24"/>
              </w:rPr>
            </w:pPr>
            <w:r w:rsidRPr="009C4564">
              <w:rPr>
                <w:b/>
                <w:sz w:val="24"/>
                <w:szCs w:val="24"/>
              </w:rPr>
              <w:t>Условия снижения при устройстве газонов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Pr="00D1316E" w:rsidRDefault="00A16C57" w:rsidP="003D1BA4">
            <w:pPr>
              <w:jc w:val="center"/>
              <w:rPr>
                <w:sz w:val="24"/>
                <w:szCs w:val="24"/>
              </w:rPr>
            </w:pPr>
          </w:p>
        </w:tc>
      </w:tr>
      <w:tr w:rsidR="00A16C57" w:rsidRPr="00D1316E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3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7" w:rsidRDefault="00A16C57" w:rsidP="003D1BA4">
            <w:pPr>
              <w:pStyle w:val="af6"/>
              <w:jc w:val="center"/>
            </w:pPr>
            <w:r>
              <w:t>1.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  <w:rPr>
                <w:bCs/>
              </w:rPr>
            </w:pPr>
            <w:r>
              <w:rPr>
                <w:bCs/>
              </w:rPr>
              <w:t>Нарушение технологии и нормативов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  <w:jc w:val="center"/>
            </w:pPr>
            <w:r>
              <w:t>100</w:t>
            </w:r>
          </w:p>
        </w:tc>
      </w:tr>
      <w:tr w:rsidR="00A16C57" w:rsidRPr="00D1316E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7" w:rsidRDefault="00A16C57" w:rsidP="003D1BA4">
            <w:pPr>
              <w:pStyle w:val="af6"/>
              <w:jc w:val="center"/>
            </w:pPr>
            <w:r>
              <w:t>2.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</w:pPr>
            <w:r>
              <w:t>Поверхность осевшего растительного слоя выше бортового камня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  <w:jc w:val="center"/>
            </w:pPr>
            <w:r>
              <w:t>50</w:t>
            </w:r>
          </w:p>
        </w:tc>
      </w:tr>
      <w:tr w:rsidR="00A16C57" w:rsidRPr="00D1316E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3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7" w:rsidRDefault="00A16C57" w:rsidP="003D1BA4">
            <w:pPr>
              <w:pStyle w:val="af6"/>
              <w:jc w:val="center"/>
            </w:pPr>
            <w:r>
              <w:t>3.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</w:pPr>
            <w:r>
              <w:t xml:space="preserve">Плотность засева не соответствует </w:t>
            </w:r>
            <w:proofErr w:type="gramStart"/>
            <w:r>
              <w:t>нормативной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  <w:jc w:val="center"/>
            </w:pPr>
            <w:r>
              <w:t>50</w:t>
            </w:r>
          </w:p>
        </w:tc>
      </w:tr>
      <w:tr w:rsidR="00A16C57" w:rsidRPr="000D7C0B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3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7" w:rsidRPr="005070DC" w:rsidRDefault="00A16C57" w:rsidP="003D1BA4">
            <w:pPr>
              <w:pStyle w:val="af6"/>
              <w:jc w:val="center"/>
            </w:pPr>
            <w:r>
              <w:t>4.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</w:pPr>
            <w:r>
              <w:t>Наличие просадок, участков с не взошедшей травой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  <w:jc w:val="center"/>
            </w:pPr>
            <w:r>
              <w:t>40</w:t>
            </w:r>
          </w:p>
        </w:tc>
      </w:tr>
      <w:tr w:rsidR="00A16C57" w:rsidRPr="00017636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3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7" w:rsidRPr="005070DC" w:rsidRDefault="00A16C57" w:rsidP="003D1BA4">
            <w:pPr>
              <w:pStyle w:val="af6"/>
              <w:jc w:val="center"/>
            </w:pPr>
            <w:r>
              <w:t>5.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Pr="005D3C0D" w:rsidRDefault="00A16C57" w:rsidP="003D1BA4">
            <w:pPr>
              <w:pStyle w:val="af6"/>
              <w:rPr>
                <w:bCs/>
              </w:rPr>
            </w:pPr>
            <w:r>
              <w:rPr>
                <w:bCs/>
              </w:rPr>
              <w:t>Недостаточное увлажнение почвы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57" w:rsidRPr="005070DC" w:rsidRDefault="00A16C57" w:rsidP="003D1BA4">
            <w:pPr>
              <w:pStyle w:val="af6"/>
              <w:jc w:val="center"/>
            </w:pPr>
            <w:r>
              <w:t>40</w:t>
            </w:r>
          </w:p>
        </w:tc>
      </w:tr>
      <w:tr w:rsidR="00A16C57" w:rsidTr="00D52F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4" w:type="dxa"/>
          <w:trHeight w:val="36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C57" w:rsidRDefault="00A16C57" w:rsidP="003D1BA4">
            <w:pPr>
              <w:pStyle w:val="af6"/>
              <w:jc w:val="center"/>
            </w:pPr>
            <w:r>
              <w:t>6.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C57" w:rsidRDefault="00A16C57" w:rsidP="003D1BA4">
            <w:pPr>
              <w:pStyle w:val="af6"/>
            </w:pPr>
            <w:r>
              <w:t>Наличие земли на прилегающих тротуарах или проезжей части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C57" w:rsidRDefault="00A16C57" w:rsidP="003D1BA4">
            <w:pPr>
              <w:pStyle w:val="af6"/>
              <w:jc w:val="center"/>
            </w:pPr>
            <w:r>
              <w:t>40</w:t>
            </w:r>
          </w:p>
        </w:tc>
      </w:tr>
      <w:tr w:rsidR="00A16C57" w:rsidTr="00D52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gridBefore w:val="1"/>
          <w:wBefore w:w="37" w:type="dxa"/>
          <w:trHeight w:val="1194"/>
        </w:trPr>
        <w:tc>
          <w:tcPr>
            <w:tcW w:w="4926" w:type="dxa"/>
            <w:gridSpan w:val="2"/>
          </w:tcPr>
          <w:p w:rsidR="00A16C57" w:rsidRDefault="00A16C57" w:rsidP="003D1BA4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A16C57" w:rsidRDefault="00A16C57" w:rsidP="003D1BA4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A16C57" w:rsidRDefault="00A16C57" w:rsidP="003D1BA4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A16C57" w:rsidRDefault="00A16C57" w:rsidP="003D1BA4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  <w:gridSpan w:val="3"/>
          </w:tcPr>
          <w:p w:rsidR="00A16C57" w:rsidRDefault="00A16C57" w:rsidP="003D1BA4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A16C57" w:rsidRDefault="00A16C57" w:rsidP="003D1BA4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A16C57" w:rsidRDefault="00A16C57" w:rsidP="003D1BA4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A16C57" w:rsidRDefault="00A16C57" w:rsidP="003D1BA4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791E21" w:rsidRDefault="00791E21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D52FE0" w:rsidRDefault="00D52FE0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pStyle w:val="ConsPlusNonformat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Приложение №8         </w:t>
      </w:r>
    </w:p>
    <w:p w:rsidR="00791E21" w:rsidRDefault="00791E21" w:rsidP="00791E21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к  Договору №_/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__</w:t>
      </w:r>
    </w:p>
    <w:p w:rsidR="00791E21" w:rsidRDefault="00791E21" w:rsidP="00791E21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от «___»____________2011г.</w:t>
      </w:r>
    </w:p>
    <w:p w:rsidR="00791E21" w:rsidRDefault="00791E21" w:rsidP="00791E2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1E21" w:rsidRDefault="00791E21" w:rsidP="00195A53">
      <w:pPr>
        <w:pStyle w:val="20"/>
        <w:keepLines/>
        <w:tabs>
          <w:tab w:val="clear" w:pos="510"/>
          <w:tab w:val="clear" w:pos="1836"/>
          <w:tab w:val="num" w:pos="576"/>
        </w:tabs>
        <w:spacing w:before="200" w:after="0" w:line="276" w:lineRule="auto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  <w:sz w:val="52"/>
          <w:szCs w:val="52"/>
        </w:rPr>
        <w:t>ПРЕДПИСАНИЕ</w:t>
      </w:r>
    </w:p>
    <w:p w:rsidR="00791E21" w:rsidRDefault="00791E21" w:rsidP="00791E21">
      <w:pPr>
        <w:rPr>
          <w:b/>
        </w:rPr>
      </w:pPr>
      <w:r>
        <w:t xml:space="preserve">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791E21" w:rsidRDefault="00791E21" w:rsidP="00791E21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791E21" w:rsidRDefault="00791E21" w:rsidP="00791E2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791E21" w:rsidRDefault="00791E21" w:rsidP="00791E21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791E21" w:rsidRDefault="00791E21" w:rsidP="00791E21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791E21" w:rsidRDefault="00791E21" w:rsidP="00791E2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791E21" w:rsidRDefault="00791E21" w:rsidP="00791E21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791E21" w:rsidRDefault="00791E21" w:rsidP="00791E21">
      <w:pPr>
        <w:pStyle w:val="af"/>
        <w:rPr>
          <w:rFonts w:ascii="Times New Roman" w:hAnsi="Times New Roman"/>
          <w:i/>
          <w:sz w:val="16"/>
          <w:szCs w:val="16"/>
        </w:rPr>
      </w:pPr>
    </w:p>
    <w:p w:rsidR="00791E21" w:rsidRDefault="00791E21" w:rsidP="00791E21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791E21" w:rsidRDefault="00791E21" w:rsidP="00791E2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791E21" w:rsidRDefault="00791E21" w:rsidP="00791E21">
      <w:pPr>
        <w:pStyle w:val="af"/>
        <w:rPr>
          <w:rFonts w:ascii="Times New Roman" w:hAnsi="Times New Roman"/>
        </w:rPr>
      </w:pPr>
    </w:p>
    <w:p w:rsidR="00791E21" w:rsidRDefault="00791E21" w:rsidP="00791E2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791E21" w:rsidRDefault="00791E21" w:rsidP="00791E21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791E21" w:rsidRDefault="00791E21" w:rsidP="00791E21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791E21" w:rsidTr="00791E2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Default="00791E21" w:rsidP="00791E21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F9119B">
              <w:rPr>
                <w:rFonts w:ascii="Times New Roman" w:hAnsi="Times New Roman"/>
              </w:rPr>
              <w:t>№</w:t>
            </w: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F9119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F9119B">
              <w:rPr>
                <w:rFonts w:ascii="Times New Roman" w:hAnsi="Times New Roman"/>
              </w:rPr>
              <w:t>/</w:t>
            </w:r>
            <w:proofErr w:type="spellStart"/>
            <w:r w:rsidRPr="00F9119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9119B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9119B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9119B">
              <w:rPr>
                <w:rFonts w:ascii="Times New Roman" w:hAnsi="Times New Roman"/>
              </w:rPr>
              <w:t>Стоимость ед</w:t>
            </w:r>
            <w:proofErr w:type="gramStart"/>
            <w:r w:rsidRPr="00F9119B">
              <w:rPr>
                <w:rFonts w:ascii="Times New Roman" w:hAnsi="Times New Roman"/>
              </w:rPr>
              <w:t>.и</w:t>
            </w:r>
            <w:proofErr w:type="gramEnd"/>
            <w:r w:rsidRPr="00F9119B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F9119B">
              <w:rPr>
                <w:rFonts w:ascii="Times New Roman" w:hAnsi="Times New Roman"/>
              </w:rPr>
              <w:t>Выполнено с нарушением</w:t>
            </w: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</w:rPr>
            </w:pPr>
            <w:r w:rsidRPr="00F9119B">
              <w:rPr>
                <w:rFonts w:ascii="Times New Roman" w:hAnsi="Times New Roman"/>
              </w:rPr>
              <w:t>(кол-во)</w:t>
            </w: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9119B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F9119B">
              <w:rPr>
                <w:rFonts w:ascii="Times New Roman" w:hAnsi="Times New Roman"/>
              </w:rPr>
              <w:t>Примечание</w:t>
            </w:r>
          </w:p>
        </w:tc>
      </w:tr>
      <w:tr w:rsidR="00791E21" w:rsidTr="00791E2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91E21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91E21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91E21" w:rsidTr="00791E2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91E21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91E21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91E21" w:rsidTr="00791E2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91E21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91E21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91E21" w:rsidTr="00791E21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91E21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Default="00791E21" w:rsidP="00791E21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791E21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791E21" w:rsidRPr="00F9119B" w:rsidRDefault="00791E21" w:rsidP="00791E21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E21" w:rsidRPr="00F9119B" w:rsidRDefault="00791E21" w:rsidP="00791E21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791E21" w:rsidRDefault="00791E21" w:rsidP="00791E21">
      <w:pPr>
        <w:pStyle w:val="af"/>
        <w:rPr>
          <w:rFonts w:cs="Calibri"/>
          <w:lang w:eastAsia="ar-SA"/>
        </w:rPr>
      </w:pPr>
    </w:p>
    <w:p w:rsidR="00791E21" w:rsidRDefault="00791E21" w:rsidP="00791E21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791E21" w:rsidRDefault="00791E21" w:rsidP="00791E2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791E21" w:rsidRDefault="00791E21" w:rsidP="00791E21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791E21" w:rsidRDefault="00791E21" w:rsidP="00791E21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791E21" w:rsidRDefault="00791E21" w:rsidP="00791E21">
      <w:pPr>
        <w:autoSpaceDN w:val="0"/>
        <w:ind w:left="6372" w:firstLine="708"/>
        <w:rPr>
          <w:color w:val="000000"/>
        </w:rPr>
      </w:pPr>
    </w:p>
    <w:p w:rsidR="00791E21" w:rsidRDefault="00791E21" w:rsidP="00791E21">
      <w:pPr>
        <w:autoSpaceDN w:val="0"/>
        <w:ind w:left="6372" w:firstLine="708"/>
        <w:rPr>
          <w:color w:val="000000"/>
        </w:rPr>
      </w:pPr>
    </w:p>
    <w:p w:rsidR="00791E21" w:rsidRDefault="00791E21" w:rsidP="00791E21">
      <w:pPr>
        <w:ind w:left="5670"/>
        <w:rPr>
          <w:sz w:val="18"/>
          <w:szCs w:val="18"/>
        </w:rPr>
      </w:pPr>
    </w:p>
    <w:p w:rsidR="00791E21" w:rsidRDefault="00791E21" w:rsidP="00791E21">
      <w:pPr>
        <w:autoSpaceDN w:val="0"/>
        <w:ind w:left="6372" w:hanging="15"/>
        <w:rPr>
          <w:color w:val="000000"/>
        </w:rPr>
      </w:pPr>
      <w:r>
        <w:rPr>
          <w:b/>
          <w:i/>
        </w:rPr>
        <w:t xml:space="preserve">       </w:t>
      </w:r>
      <w:r>
        <w:rPr>
          <w:color w:val="000000"/>
        </w:rPr>
        <w:t xml:space="preserve">Приложение № 9 </w:t>
      </w:r>
    </w:p>
    <w:p w:rsidR="00791E21" w:rsidRDefault="00791E21" w:rsidP="00791E21">
      <w:pPr>
        <w:autoSpaceDN w:val="0"/>
        <w:ind w:left="6372" w:hanging="15"/>
        <w:rPr>
          <w:color w:val="000000"/>
          <w:sz w:val="24"/>
          <w:szCs w:val="24"/>
        </w:rPr>
      </w:pPr>
      <w:r>
        <w:rPr>
          <w:color w:val="000000"/>
        </w:rPr>
        <w:t>к Договору №__/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                        </w:t>
      </w:r>
      <w:r>
        <w:rPr>
          <w:color w:val="000000"/>
          <w:sz w:val="24"/>
          <w:szCs w:val="24"/>
        </w:rPr>
        <w:t>от __________2011г.</w:t>
      </w:r>
    </w:p>
    <w:p w:rsidR="00791E21" w:rsidRDefault="00791E21" w:rsidP="00791E21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791E21" w:rsidRDefault="00791E21" w:rsidP="00791E21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791E21" w:rsidRDefault="00791E21" w:rsidP="00791E21">
      <w:pPr>
        <w:autoSpaceDN w:val="0"/>
        <w:rPr>
          <w:b/>
          <w:bCs/>
          <w:i/>
          <w:iCs/>
          <w:color w:val="000000"/>
        </w:rPr>
      </w:pPr>
    </w:p>
    <w:p w:rsidR="00791E21" w:rsidRDefault="00791E21" w:rsidP="00791E21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791E21" w:rsidRDefault="00791E21" w:rsidP="00791E21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791E21" w:rsidRDefault="00791E21" w:rsidP="00791E21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791E21" w:rsidRDefault="00791E21" w:rsidP="00791E21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связи с заключением  договора № __/к на выполнение работ по текущему ремонту</w:t>
      </w:r>
      <w:proofErr w:type="gramEnd"/>
      <w:r>
        <w:rPr>
          <w:color w:val="000000"/>
          <w:sz w:val="24"/>
          <w:szCs w:val="24"/>
        </w:rPr>
        <w:t xml:space="preserve"> объектов улично-дорожной сети  в Ленинском районе г. Перми и  в целях надлежащей и качественной реализации обязательств принятых по этому договору. </w:t>
      </w: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791E21" w:rsidRDefault="00791E21" w:rsidP="00791E21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numPr>
          <w:ilvl w:val="0"/>
          <w:numId w:val="22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приемки выполненных работ </w:t>
      </w:r>
    </w:p>
    <w:p w:rsidR="00791E21" w:rsidRDefault="00791E21" w:rsidP="00791E21">
      <w:pPr>
        <w:numPr>
          <w:ilvl w:val="0"/>
          <w:numId w:val="22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контрольной проверки выполненных работ </w:t>
      </w:r>
    </w:p>
    <w:p w:rsidR="00791E21" w:rsidRDefault="00791E21" w:rsidP="00791E21">
      <w:pPr>
        <w:numPr>
          <w:ilvl w:val="0"/>
          <w:numId w:val="22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791E21" w:rsidRDefault="00791E21" w:rsidP="00791E21">
      <w:pPr>
        <w:numPr>
          <w:ilvl w:val="0"/>
          <w:numId w:val="22"/>
        </w:numPr>
        <w:suppressAutoHyphens/>
        <w:autoSpaceDN w:val="0"/>
        <w:spacing w:after="28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недостатков; </w:t>
      </w: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791E21" w:rsidRDefault="00791E21" w:rsidP="00791E21">
      <w:pPr>
        <w:autoSpaceDN w:val="0"/>
        <w:rPr>
          <w:color w:val="000000"/>
        </w:rPr>
      </w:pPr>
    </w:p>
    <w:p w:rsidR="00791E21" w:rsidRDefault="00791E21" w:rsidP="00791E21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rPr>
          <w:i/>
          <w:iCs/>
          <w:color w:val="000000"/>
          <w:sz w:val="24"/>
          <w:szCs w:val="24"/>
        </w:rPr>
      </w:pPr>
    </w:p>
    <w:p w:rsidR="00791E21" w:rsidRDefault="00791E21" w:rsidP="00791E21">
      <w:pPr>
        <w:autoSpaceDN w:val="0"/>
        <w:rPr>
          <w:i/>
          <w:iCs/>
          <w:color w:val="000000"/>
          <w:sz w:val="24"/>
          <w:szCs w:val="24"/>
        </w:rPr>
      </w:pPr>
    </w:p>
    <w:p w:rsidR="00791E21" w:rsidRDefault="00791E21" w:rsidP="00791E21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791E21" w:rsidRDefault="00791E21" w:rsidP="00791E21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791E21" w:rsidRDefault="00791E21" w:rsidP="00791E21">
      <w:pPr>
        <w:autoSpaceDN w:val="0"/>
        <w:rPr>
          <w:sz w:val="24"/>
          <w:szCs w:val="24"/>
        </w:rPr>
      </w:pPr>
    </w:p>
    <w:p w:rsidR="00791E21" w:rsidRDefault="00791E21" w:rsidP="00791E21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791E21" w:rsidRDefault="00791E21" w:rsidP="00791E21"/>
    <w:p w:rsidR="00791E21" w:rsidRDefault="00791E21" w:rsidP="00791E21">
      <w:pPr>
        <w:pStyle w:val="af"/>
        <w:ind w:left="7080"/>
      </w:pPr>
    </w:p>
    <w:p w:rsidR="00791E21" w:rsidRDefault="00791E21" w:rsidP="00791E21"/>
    <w:p w:rsidR="00F559BC" w:rsidRDefault="00F559BC" w:rsidP="00791E21">
      <w:pPr>
        <w:ind w:left="30" w:firstLine="15"/>
        <w:jc w:val="right"/>
        <w:rPr>
          <w:b/>
          <w:bCs/>
          <w:sz w:val="28"/>
          <w:szCs w:val="28"/>
        </w:rPr>
      </w:pPr>
    </w:p>
    <w:sectPr w:rsidR="00F559BC" w:rsidSect="008B5426">
      <w:headerReference w:type="default" r:id="rId13"/>
      <w:footerReference w:type="even" r:id="rId14"/>
      <w:footerReference w:type="default" r:id="rId1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EB9" w:rsidRDefault="00247EB9" w:rsidP="0001403B">
      <w:r>
        <w:separator/>
      </w:r>
    </w:p>
  </w:endnote>
  <w:endnote w:type="continuationSeparator" w:id="0">
    <w:p w:rsidR="00247EB9" w:rsidRDefault="00247EB9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D8" w:rsidRDefault="00892C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64AD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4AD8" w:rsidRDefault="00464AD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D8" w:rsidRDefault="00892C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64AD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AD8">
      <w:rPr>
        <w:rStyle w:val="a9"/>
        <w:noProof/>
      </w:rPr>
      <w:t>2</w:t>
    </w:r>
    <w:r>
      <w:rPr>
        <w:rStyle w:val="a9"/>
      </w:rPr>
      <w:fldChar w:fldCharType="end"/>
    </w:r>
  </w:p>
  <w:p w:rsidR="00464AD8" w:rsidRDefault="00464AD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D8" w:rsidRDefault="00892C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64AD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4AD8" w:rsidRDefault="00464AD8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D8" w:rsidRDefault="00892C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64AD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65F8">
      <w:rPr>
        <w:rStyle w:val="a9"/>
        <w:noProof/>
      </w:rPr>
      <w:t>20</w:t>
    </w:r>
    <w:r>
      <w:rPr>
        <w:rStyle w:val="a9"/>
      </w:rPr>
      <w:fldChar w:fldCharType="end"/>
    </w:r>
  </w:p>
  <w:p w:rsidR="00464AD8" w:rsidRDefault="00464AD8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D8" w:rsidRDefault="00892C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64AD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4AD8" w:rsidRDefault="00464AD8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D8" w:rsidRDefault="00892C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64AD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65F8">
      <w:rPr>
        <w:rStyle w:val="a9"/>
        <w:noProof/>
      </w:rPr>
      <w:t>21</w:t>
    </w:r>
    <w:r>
      <w:rPr>
        <w:rStyle w:val="a9"/>
      </w:rPr>
      <w:fldChar w:fldCharType="end"/>
    </w:r>
  </w:p>
  <w:p w:rsidR="00464AD8" w:rsidRDefault="00464A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EB9" w:rsidRDefault="00247EB9" w:rsidP="0001403B">
      <w:r>
        <w:separator/>
      </w:r>
    </w:p>
  </w:footnote>
  <w:footnote w:type="continuationSeparator" w:id="0">
    <w:p w:rsidR="00247EB9" w:rsidRDefault="00247EB9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D8" w:rsidRDefault="00464AD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AD8" w:rsidRDefault="00464AD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841CAF"/>
    <w:multiLevelType w:val="hybridMultilevel"/>
    <w:tmpl w:val="336E68FE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A307E9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F0920"/>
    <w:multiLevelType w:val="hybridMultilevel"/>
    <w:tmpl w:val="5EE4E8E2"/>
    <w:lvl w:ilvl="0" w:tplc="744851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48747B"/>
    <w:multiLevelType w:val="hybridMultilevel"/>
    <w:tmpl w:val="336E68FE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17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3"/>
  </w:num>
  <w:num w:numId="5">
    <w:abstractNumId w:val="8"/>
  </w:num>
  <w:num w:numId="6">
    <w:abstractNumId w:val="11"/>
  </w:num>
  <w:num w:numId="7">
    <w:abstractNumId w:val="15"/>
  </w:num>
  <w:num w:numId="8">
    <w:abstractNumId w:val="12"/>
  </w:num>
  <w:num w:numId="9">
    <w:abstractNumId w:val="5"/>
  </w:num>
  <w:num w:numId="10">
    <w:abstractNumId w:val="2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2"/>
    <w:lvlOverride w:ilvl="0">
      <w:startOverride w:val="7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7"/>
  </w:num>
  <w:num w:numId="25">
    <w:abstractNumId w:val="14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2FF7"/>
    <w:rsid w:val="0001403B"/>
    <w:rsid w:val="00015C07"/>
    <w:rsid w:val="00022D79"/>
    <w:rsid w:val="00077C01"/>
    <w:rsid w:val="000D6843"/>
    <w:rsid w:val="000E6AF6"/>
    <w:rsid w:val="00101296"/>
    <w:rsid w:val="001102CD"/>
    <w:rsid w:val="00114DBD"/>
    <w:rsid w:val="00133306"/>
    <w:rsid w:val="0014351C"/>
    <w:rsid w:val="0016687B"/>
    <w:rsid w:val="001735D0"/>
    <w:rsid w:val="00173D9B"/>
    <w:rsid w:val="00177FCA"/>
    <w:rsid w:val="0018048A"/>
    <w:rsid w:val="00192D38"/>
    <w:rsid w:val="00195A53"/>
    <w:rsid w:val="001D369A"/>
    <w:rsid w:val="001E1401"/>
    <w:rsid w:val="001E1E11"/>
    <w:rsid w:val="001E2EBE"/>
    <w:rsid w:val="001E3B4B"/>
    <w:rsid w:val="001F6135"/>
    <w:rsid w:val="002132F9"/>
    <w:rsid w:val="002355A9"/>
    <w:rsid w:val="00247EB9"/>
    <w:rsid w:val="00252EC3"/>
    <w:rsid w:val="002952F2"/>
    <w:rsid w:val="002A6383"/>
    <w:rsid w:val="002B6921"/>
    <w:rsid w:val="003003D9"/>
    <w:rsid w:val="003072D5"/>
    <w:rsid w:val="003408D5"/>
    <w:rsid w:val="00351362"/>
    <w:rsid w:val="00364AE8"/>
    <w:rsid w:val="003A58C8"/>
    <w:rsid w:val="003D1BA4"/>
    <w:rsid w:val="003E1AA0"/>
    <w:rsid w:val="003E3EF8"/>
    <w:rsid w:val="00423170"/>
    <w:rsid w:val="00440E27"/>
    <w:rsid w:val="00444229"/>
    <w:rsid w:val="004500E0"/>
    <w:rsid w:val="00464AD8"/>
    <w:rsid w:val="004778A1"/>
    <w:rsid w:val="00485C73"/>
    <w:rsid w:val="004A6A32"/>
    <w:rsid w:val="004D10BB"/>
    <w:rsid w:val="00504D09"/>
    <w:rsid w:val="0050777C"/>
    <w:rsid w:val="00551E0C"/>
    <w:rsid w:val="005829ED"/>
    <w:rsid w:val="005855BC"/>
    <w:rsid w:val="005E545B"/>
    <w:rsid w:val="00674C28"/>
    <w:rsid w:val="006801C8"/>
    <w:rsid w:val="006B5924"/>
    <w:rsid w:val="006B689C"/>
    <w:rsid w:val="006C3E1E"/>
    <w:rsid w:val="006E60CF"/>
    <w:rsid w:val="00701A40"/>
    <w:rsid w:val="00721090"/>
    <w:rsid w:val="00721A75"/>
    <w:rsid w:val="00750255"/>
    <w:rsid w:val="00765A8D"/>
    <w:rsid w:val="00780756"/>
    <w:rsid w:val="00791E21"/>
    <w:rsid w:val="00795548"/>
    <w:rsid w:val="007A65F8"/>
    <w:rsid w:val="007E6632"/>
    <w:rsid w:val="008044AD"/>
    <w:rsid w:val="008250C3"/>
    <w:rsid w:val="00827A15"/>
    <w:rsid w:val="00827D86"/>
    <w:rsid w:val="008419F5"/>
    <w:rsid w:val="00886D73"/>
    <w:rsid w:val="00892C60"/>
    <w:rsid w:val="008B0BE7"/>
    <w:rsid w:val="008B18E4"/>
    <w:rsid w:val="008B5426"/>
    <w:rsid w:val="00900AD6"/>
    <w:rsid w:val="00920E20"/>
    <w:rsid w:val="00980FD2"/>
    <w:rsid w:val="00987315"/>
    <w:rsid w:val="009972A8"/>
    <w:rsid w:val="009B32C7"/>
    <w:rsid w:val="009C7ABF"/>
    <w:rsid w:val="009D71F9"/>
    <w:rsid w:val="009E6F60"/>
    <w:rsid w:val="00A06D5F"/>
    <w:rsid w:val="00A16C57"/>
    <w:rsid w:val="00A2560D"/>
    <w:rsid w:val="00A34F6E"/>
    <w:rsid w:val="00A5546E"/>
    <w:rsid w:val="00A62989"/>
    <w:rsid w:val="00A66E73"/>
    <w:rsid w:val="00A92E00"/>
    <w:rsid w:val="00AB5DAE"/>
    <w:rsid w:val="00B00481"/>
    <w:rsid w:val="00B0075A"/>
    <w:rsid w:val="00B65195"/>
    <w:rsid w:val="00B8778F"/>
    <w:rsid w:val="00B9141A"/>
    <w:rsid w:val="00B94148"/>
    <w:rsid w:val="00BB2CD9"/>
    <w:rsid w:val="00BE4CD8"/>
    <w:rsid w:val="00C011D7"/>
    <w:rsid w:val="00C07C68"/>
    <w:rsid w:val="00C121E7"/>
    <w:rsid w:val="00C2112F"/>
    <w:rsid w:val="00C234CB"/>
    <w:rsid w:val="00C82FE6"/>
    <w:rsid w:val="00C87FE3"/>
    <w:rsid w:val="00C91AED"/>
    <w:rsid w:val="00C92B19"/>
    <w:rsid w:val="00CB0560"/>
    <w:rsid w:val="00CC5C90"/>
    <w:rsid w:val="00CE7F17"/>
    <w:rsid w:val="00D274AB"/>
    <w:rsid w:val="00D2785D"/>
    <w:rsid w:val="00D52FE0"/>
    <w:rsid w:val="00D87D31"/>
    <w:rsid w:val="00DF1F3F"/>
    <w:rsid w:val="00E2167E"/>
    <w:rsid w:val="00E35E73"/>
    <w:rsid w:val="00E3621E"/>
    <w:rsid w:val="00E41CBE"/>
    <w:rsid w:val="00EC55AB"/>
    <w:rsid w:val="00EE5B07"/>
    <w:rsid w:val="00EF2C87"/>
    <w:rsid w:val="00F24E71"/>
    <w:rsid w:val="00F33BA7"/>
    <w:rsid w:val="00F46BFB"/>
    <w:rsid w:val="00F54BEC"/>
    <w:rsid w:val="00F559BC"/>
    <w:rsid w:val="00F71FC1"/>
    <w:rsid w:val="00F813FE"/>
    <w:rsid w:val="00F94483"/>
    <w:rsid w:val="00FD21F7"/>
    <w:rsid w:val="00FE109A"/>
    <w:rsid w:val="00FE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8B5426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B5426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E0E4-993F-4420-8A42-487AC0E9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34</Pages>
  <Words>11393</Words>
  <Characters>64942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2011-07-28T09:55:00Z</cp:lastPrinted>
  <dcterms:created xsi:type="dcterms:W3CDTF">2011-02-01T06:22:00Z</dcterms:created>
  <dcterms:modified xsi:type="dcterms:W3CDTF">2011-07-28T10:31:00Z</dcterms:modified>
</cp:coreProperties>
</file>