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95A" w:rsidRDefault="0027395A" w:rsidP="00C447D6">
      <w:pPr>
        <w:pStyle w:val="Title"/>
        <w:ind w:left="5580"/>
        <w:jc w:val="right"/>
        <w:rPr>
          <w:sz w:val="24"/>
          <w:szCs w:val="24"/>
        </w:rPr>
      </w:pPr>
    </w:p>
    <w:p w:rsidR="0027395A" w:rsidRDefault="0027395A" w:rsidP="00C447D6">
      <w:pPr>
        <w:pStyle w:val="Title"/>
        <w:ind w:left="5580"/>
        <w:jc w:val="right"/>
        <w:rPr>
          <w:sz w:val="24"/>
          <w:szCs w:val="24"/>
        </w:rPr>
      </w:pPr>
    </w:p>
    <w:p w:rsidR="0027395A" w:rsidRPr="008F3EC7" w:rsidRDefault="0027395A" w:rsidP="00C447D6">
      <w:pPr>
        <w:pStyle w:val="Title"/>
        <w:ind w:left="5580"/>
        <w:jc w:val="right"/>
        <w:rPr>
          <w:sz w:val="24"/>
          <w:szCs w:val="24"/>
        </w:rPr>
      </w:pPr>
      <w:r w:rsidRPr="008F3EC7">
        <w:rPr>
          <w:sz w:val="24"/>
          <w:szCs w:val="24"/>
        </w:rPr>
        <w:t xml:space="preserve">Приложение № </w:t>
      </w:r>
      <w:r>
        <w:rPr>
          <w:sz w:val="24"/>
          <w:szCs w:val="24"/>
        </w:rPr>
        <w:t>3</w:t>
      </w:r>
    </w:p>
    <w:p w:rsidR="0027395A" w:rsidRPr="0015751E" w:rsidRDefault="0027395A" w:rsidP="0015751E">
      <w:pPr>
        <w:pStyle w:val="ConsPlusNormal"/>
        <w:widowControl/>
        <w:ind w:firstLine="540"/>
        <w:jc w:val="right"/>
        <w:rPr>
          <w:rFonts w:ascii="Times New Roman" w:hAnsi="Times New Roman" w:cs="Times New Roman"/>
          <w:sz w:val="24"/>
          <w:szCs w:val="24"/>
        </w:rPr>
      </w:pPr>
      <w:r w:rsidRPr="0015751E">
        <w:rPr>
          <w:rFonts w:ascii="Times New Roman" w:hAnsi="Times New Roman" w:cs="Times New Roman"/>
          <w:sz w:val="24"/>
          <w:szCs w:val="24"/>
        </w:rPr>
        <w:t xml:space="preserve">к </w:t>
      </w:r>
      <w:r>
        <w:rPr>
          <w:rFonts w:ascii="Times New Roman" w:hAnsi="Times New Roman" w:cs="Times New Roman"/>
          <w:sz w:val="24"/>
          <w:szCs w:val="24"/>
        </w:rPr>
        <w:t>и</w:t>
      </w:r>
      <w:r w:rsidRPr="0015751E">
        <w:rPr>
          <w:rFonts w:ascii="Times New Roman" w:hAnsi="Times New Roman" w:cs="Times New Roman"/>
          <w:sz w:val="24"/>
          <w:szCs w:val="24"/>
        </w:rPr>
        <w:t>звещению о проведении запроса котировок</w:t>
      </w:r>
    </w:p>
    <w:p w:rsidR="0027395A" w:rsidRDefault="0027395A" w:rsidP="00C447D6">
      <w:pPr>
        <w:pStyle w:val="ConsNormal"/>
        <w:widowControl/>
        <w:spacing w:line="240" w:lineRule="exact"/>
        <w:ind w:firstLine="0"/>
        <w:jc w:val="right"/>
        <w:outlineLvl w:val="0"/>
        <w:rPr>
          <w:rFonts w:ascii="Courier New" w:hAnsi="Courier New" w:cs="Courier New"/>
          <w:sz w:val="18"/>
          <w:szCs w:val="18"/>
        </w:rPr>
      </w:pPr>
    </w:p>
    <w:p w:rsidR="0027395A" w:rsidRDefault="0027395A" w:rsidP="00C447D6">
      <w:pPr>
        <w:pStyle w:val="ConsNormal"/>
        <w:widowControl/>
        <w:spacing w:line="240" w:lineRule="exact"/>
        <w:ind w:firstLine="0"/>
        <w:jc w:val="right"/>
        <w:outlineLvl w:val="0"/>
        <w:rPr>
          <w:rFonts w:ascii="Courier New" w:hAnsi="Courier New" w:cs="Courier New"/>
          <w:sz w:val="18"/>
          <w:szCs w:val="18"/>
        </w:rPr>
      </w:pPr>
    </w:p>
    <w:p w:rsidR="0027395A" w:rsidRDefault="0027395A" w:rsidP="00C447D6">
      <w:pPr>
        <w:pStyle w:val="ConsNormal"/>
        <w:widowControl/>
        <w:spacing w:line="240" w:lineRule="exact"/>
        <w:ind w:firstLine="0"/>
        <w:jc w:val="right"/>
        <w:outlineLvl w:val="0"/>
        <w:rPr>
          <w:rFonts w:ascii="Courier New" w:hAnsi="Courier New" w:cs="Courier New"/>
          <w:sz w:val="18"/>
          <w:szCs w:val="18"/>
        </w:rPr>
      </w:pPr>
    </w:p>
    <w:p w:rsidR="0027395A" w:rsidRPr="00037EAC" w:rsidRDefault="0027395A" w:rsidP="00C447D6">
      <w:pPr>
        <w:spacing w:line="240" w:lineRule="atLeast"/>
        <w:jc w:val="center"/>
        <w:rPr>
          <w:b/>
          <w:color w:val="000000"/>
        </w:rPr>
      </w:pPr>
      <w:r>
        <w:rPr>
          <w:b/>
          <w:color w:val="000000"/>
        </w:rPr>
        <w:t>МУНИЦИПАЛЬНЫЙ КОНТРАКТ</w:t>
      </w:r>
    </w:p>
    <w:p w:rsidR="0027395A" w:rsidRPr="00C1044A" w:rsidRDefault="0027395A" w:rsidP="00C447D6">
      <w:pPr>
        <w:spacing w:line="240" w:lineRule="atLeast"/>
        <w:jc w:val="center"/>
        <w:rPr>
          <w:b/>
          <w:color w:val="000000"/>
        </w:rPr>
      </w:pPr>
      <w:r>
        <w:rPr>
          <w:b/>
          <w:color w:val="000000"/>
        </w:rPr>
        <w:t>на оказание услуг по повышению квалификации муниципального служащего администрации города Перми</w:t>
      </w:r>
    </w:p>
    <w:p w:rsidR="0027395A" w:rsidRDefault="0027395A" w:rsidP="00C447D6">
      <w:pPr>
        <w:jc w:val="both"/>
        <w:rPr>
          <w:color w:val="000000"/>
        </w:rPr>
      </w:pPr>
    </w:p>
    <w:p w:rsidR="0027395A" w:rsidRDefault="0027395A" w:rsidP="00C447D6">
      <w:pPr>
        <w:jc w:val="both"/>
        <w:rPr>
          <w:color w:val="000000"/>
        </w:rPr>
      </w:pPr>
    </w:p>
    <w:p w:rsidR="0027395A" w:rsidRDefault="0027395A" w:rsidP="00C447D6">
      <w:pPr>
        <w:rPr>
          <w:color w:val="000000"/>
        </w:rPr>
      </w:pPr>
      <w:r w:rsidRPr="007E590C">
        <w:t xml:space="preserve">г. </w:t>
      </w:r>
      <w:r>
        <w:t>Пермь</w:t>
      </w:r>
      <w:r w:rsidRPr="007E590C">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 __________ </w:t>
      </w:r>
      <w:smartTag w:uri="urn:schemas-microsoft-com:office:smarttags" w:element="metricconverter">
        <w:smartTagPr>
          <w:attr w:name="ProductID" w:val="2011 г"/>
        </w:smartTagPr>
        <w:r>
          <w:rPr>
            <w:color w:val="000000"/>
          </w:rPr>
          <w:t>2011 г</w:t>
        </w:r>
      </w:smartTag>
      <w:r>
        <w:rPr>
          <w:color w:val="000000"/>
        </w:rPr>
        <w:t>.</w:t>
      </w:r>
    </w:p>
    <w:p w:rsidR="0027395A" w:rsidRDefault="0027395A" w:rsidP="00C447D6">
      <w:pPr>
        <w:pStyle w:val="21"/>
        <w:rPr>
          <w:rFonts w:cs="Times New Roman"/>
          <w:color w:val="000000"/>
          <w:szCs w:val="24"/>
        </w:rPr>
      </w:pPr>
    </w:p>
    <w:p w:rsidR="0027395A" w:rsidRDefault="0027395A" w:rsidP="00C447D6">
      <w:pPr>
        <w:pStyle w:val="21"/>
        <w:rPr>
          <w:rFonts w:cs="Times New Roman"/>
          <w:color w:val="000000"/>
          <w:szCs w:val="24"/>
        </w:rPr>
      </w:pPr>
    </w:p>
    <w:p w:rsidR="0027395A" w:rsidRDefault="0027395A" w:rsidP="00C447D6">
      <w:pPr>
        <w:pStyle w:val="21"/>
        <w:rPr>
          <w:rFonts w:cs="Times New Roman"/>
          <w:color w:val="000000"/>
          <w:szCs w:val="24"/>
        </w:rPr>
      </w:pPr>
    </w:p>
    <w:p w:rsidR="0027395A" w:rsidRPr="008F3EC7" w:rsidRDefault="0027395A" w:rsidP="00C447D6">
      <w:pPr>
        <w:autoSpaceDE w:val="0"/>
        <w:autoSpaceDN w:val="0"/>
        <w:adjustRightInd w:val="0"/>
        <w:ind w:firstLine="900"/>
        <w:jc w:val="both"/>
      </w:pPr>
      <w:r w:rsidRPr="008F3EC7">
        <w:t xml:space="preserve">Администрация города Перми, именуемая в дальнейшем </w:t>
      </w:r>
      <w:r>
        <w:t>З</w:t>
      </w:r>
      <w:r w:rsidRPr="008F3EC7">
        <w:t xml:space="preserve">аказчик, в лице </w:t>
      </w:r>
      <w:r>
        <w:t>____________________</w:t>
      </w:r>
      <w:r w:rsidRPr="008F3EC7">
        <w:t>действующе</w:t>
      </w:r>
      <w:r>
        <w:t xml:space="preserve">го </w:t>
      </w:r>
      <w:r w:rsidRPr="008F3EC7">
        <w:t xml:space="preserve">на основании </w:t>
      </w:r>
      <w:r>
        <w:t>___________________________</w:t>
      </w:r>
      <w:r w:rsidRPr="008F3EC7">
        <w:t>с одной стороны, и ___________________  именуемый (ое)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 государственных и муниципальных нужд» и иного законодательства Российской Федерации и нормативн</w:t>
      </w:r>
      <w:r>
        <w:t>ых</w:t>
      </w:r>
      <w:r w:rsidRPr="008F3EC7">
        <w:t xml:space="preserve"> правовых актов города Перми, на основании результатов размещения муниципального заказа</w:t>
      </w:r>
      <w:r>
        <w:t xml:space="preserve"> администрации</w:t>
      </w:r>
      <w:r w:rsidRPr="008F3EC7">
        <w:t xml:space="preserve"> города Перми путем проведения запроса котировок, протокол № ____ от ____ г. заключили настоящий Муниципальный контракт (далее - </w:t>
      </w:r>
      <w:r>
        <w:t>К</w:t>
      </w:r>
      <w:r w:rsidRPr="008F3EC7">
        <w:t>онтракт) о следующем:</w:t>
      </w:r>
    </w:p>
    <w:p w:rsidR="0027395A" w:rsidRDefault="0027395A" w:rsidP="00C447D6">
      <w:pPr>
        <w:pStyle w:val="21"/>
        <w:jc w:val="center"/>
        <w:rPr>
          <w:rStyle w:val="a"/>
          <w:rFonts w:cs="Arial"/>
          <w:b/>
          <w:color w:val="000000"/>
          <w:szCs w:val="24"/>
        </w:rPr>
      </w:pPr>
    </w:p>
    <w:p w:rsidR="0027395A" w:rsidRDefault="0027395A" w:rsidP="00C447D6">
      <w:pPr>
        <w:pStyle w:val="21"/>
        <w:jc w:val="center"/>
        <w:rPr>
          <w:rStyle w:val="a"/>
          <w:rFonts w:cs="Arial"/>
          <w:b/>
          <w:color w:val="000000"/>
          <w:szCs w:val="24"/>
        </w:rPr>
      </w:pPr>
      <w:r>
        <w:rPr>
          <w:rStyle w:val="a"/>
          <w:rFonts w:cs="Arial"/>
          <w:b/>
          <w:color w:val="000000"/>
          <w:szCs w:val="24"/>
        </w:rPr>
        <w:t>1. Предмет Контракта</w:t>
      </w:r>
    </w:p>
    <w:p w:rsidR="0027395A" w:rsidRPr="005C0B78" w:rsidRDefault="0027395A" w:rsidP="00C447D6">
      <w:pPr>
        <w:pStyle w:val="21"/>
        <w:jc w:val="center"/>
        <w:rPr>
          <w:rStyle w:val="a"/>
          <w:rFonts w:cs="Arial"/>
          <w:b/>
          <w:color w:val="000000"/>
          <w:szCs w:val="24"/>
        </w:rPr>
      </w:pPr>
    </w:p>
    <w:p w:rsidR="0027395A" w:rsidRPr="008F3EC7" w:rsidRDefault="0027395A" w:rsidP="00C447D6">
      <w:pPr>
        <w:suppressAutoHyphens/>
        <w:ind w:firstLine="720"/>
        <w:jc w:val="both"/>
      </w:pPr>
      <w:r>
        <w:rPr>
          <w:rStyle w:val="a"/>
          <w:color w:val="000000"/>
        </w:rPr>
        <w:t>1.1  Исполнитель</w:t>
      </w:r>
      <w:r w:rsidRPr="00776230">
        <w:rPr>
          <w:rStyle w:val="a"/>
          <w:color w:val="000000"/>
        </w:rPr>
        <w:t xml:space="preserve"> </w:t>
      </w:r>
      <w:r>
        <w:rPr>
          <w:rStyle w:val="a"/>
          <w:color w:val="000000"/>
        </w:rPr>
        <w:t xml:space="preserve">обязуется в соответствии с техническим заданием  Заказчика (приложение 1 к настоящему Контракту) </w:t>
      </w:r>
      <w:r w:rsidRPr="00776230">
        <w:t>оказать услуги по</w:t>
      </w:r>
      <w:r w:rsidRPr="00776230">
        <w:rPr>
          <w:rStyle w:val="a"/>
          <w:color w:val="000000"/>
        </w:rPr>
        <w:t xml:space="preserve"> повышени</w:t>
      </w:r>
      <w:r>
        <w:rPr>
          <w:rStyle w:val="a"/>
          <w:color w:val="000000"/>
        </w:rPr>
        <w:t>ю</w:t>
      </w:r>
      <w:r w:rsidRPr="00776230">
        <w:rPr>
          <w:rStyle w:val="a"/>
          <w:color w:val="000000"/>
        </w:rPr>
        <w:t xml:space="preserve"> квалификации </w:t>
      </w:r>
      <w:r>
        <w:rPr>
          <w:rStyle w:val="a"/>
          <w:color w:val="000000"/>
        </w:rPr>
        <w:t>муниципального служащего администрации города Перми</w:t>
      </w:r>
      <w:r>
        <w:t>,</w:t>
      </w:r>
      <w:r w:rsidRPr="00776230">
        <w:t xml:space="preserve"> </w:t>
      </w:r>
      <w:r w:rsidRPr="00776230">
        <w:rPr>
          <w:rStyle w:val="a"/>
          <w:color w:val="000000"/>
        </w:rPr>
        <w:t>далее именуем</w:t>
      </w:r>
      <w:r>
        <w:rPr>
          <w:rStyle w:val="a"/>
          <w:color w:val="000000"/>
        </w:rPr>
        <w:t>ого</w:t>
      </w:r>
      <w:r>
        <w:rPr>
          <w:rStyle w:val="a"/>
        </w:rPr>
        <w:t xml:space="preserve"> Слушатель</w:t>
      </w:r>
      <w:r w:rsidRPr="000C6C01">
        <w:rPr>
          <w:rStyle w:val="a"/>
        </w:rPr>
        <w:t xml:space="preserve">, </w:t>
      </w:r>
      <w:r>
        <w:t>в количестве</w:t>
      </w:r>
      <w:r w:rsidRPr="000C6C01">
        <w:t xml:space="preserve"> </w:t>
      </w:r>
      <w:r>
        <w:t xml:space="preserve">1 человека </w:t>
      </w:r>
      <w:r>
        <w:rPr>
          <w:rStyle w:val="a"/>
          <w:color w:val="000000"/>
        </w:rPr>
        <w:t xml:space="preserve">по программе </w:t>
      </w:r>
      <w:r w:rsidRPr="00AE4811">
        <w:rPr>
          <w:b/>
        </w:rPr>
        <w:t>«</w:t>
      </w:r>
      <w:r>
        <w:rPr>
          <w:b/>
          <w:color w:val="000000"/>
        </w:rPr>
        <w:t>«Менеджмент в системе мобилизационной подготовки экономики субъекта Федерации</w:t>
      </w:r>
      <w:r w:rsidRPr="00AE4811">
        <w:rPr>
          <w:b/>
        </w:rPr>
        <w:t>»</w:t>
      </w:r>
      <w:r>
        <w:t>.</w:t>
      </w:r>
    </w:p>
    <w:p w:rsidR="0027395A" w:rsidRDefault="0027395A" w:rsidP="00ED42C7">
      <w:pPr>
        <w:ind w:firstLine="720"/>
        <w:jc w:val="both"/>
      </w:pPr>
      <w:r>
        <w:t xml:space="preserve"> </w:t>
      </w:r>
      <w:r w:rsidRPr="008F3EC7">
        <w:t>1.</w:t>
      </w:r>
      <w:r>
        <w:t>2</w:t>
      </w:r>
      <w:r w:rsidRPr="008F3EC7">
        <w:t xml:space="preserve">. </w:t>
      </w:r>
      <w:r>
        <w:t>Повышение квалификации</w:t>
      </w:r>
      <w:r w:rsidRPr="008F3EC7">
        <w:t xml:space="preserve"> муниципальн</w:t>
      </w:r>
      <w:r>
        <w:t>ого</w:t>
      </w:r>
      <w:r w:rsidRPr="008F3EC7">
        <w:t xml:space="preserve"> служащ</w:t>
      </w:r>
      <w:r>
        <w:t>его</w:t>
      </w:r>
      <w:r w:rsidRPr="008F3EC7">
        <w:t xml:space="preserve"> проводится в сроки с момента подписания контракта</w:t>
      </w:r>
      <w:r>
        <w:t xml:space="preserve"> и</w:t>
      </w:r>
      <w:r w:rsidRPr="008F3EC7">
        <w:t xml:space="preserve"> </w:t>
      </w:r>
      <w:r>
        <w:t>не позднее 5 декабря</w:t>
      </w:r>
      <w:r w:rsidRPr="008F3EC7">
        <w:t xml:space="preserve"> 2011 года, в соответствии с </w:t>
      </w:r>
      <w:r>
        <w:t>учебным планом, составляемым по форме согласно</w:t>
      </w:r>
      <w:r w:rsidRPr="008F3EC7">
        <w:t xml:space="preserve"> Приложени</w:t>
      </w:r>
      <w:r>
        <w:t>ю</w:t>
      </w:r>
      <w:r w:rsidRPr="008F3EC7">
        <w:t xml:space="preserve"> </w:t>
      </w:r>
      <w:r>
        <w:t>2</w:t>
      </w:r>
      <w:r w:rsidRPr="008F3EC7">
        <w:t xml:space="preserve"> к настоящему </w:t>
      </w:r>
      <w:r>
        <w:t xml:space="preserve">Контракту, подписываемым обеими сторонами. </w:t>
      </w:r>
    </w:p>
    <w:p w:rsidR="0027395A" w:rsidRPr="00ED42C7" w:rsidRDefault="0027395A" w:rsidP="00ED42C7">
      <w:pPr>
        <w:ind w:firstLine="720"/>
        <w:jc w:val="both"/>
      </w:pPr>
      <w:r>
        <w:t>1</w:t>
      </w:r>
      <w:r>
        <w:rPr>
          <w:color w:val="000000"/>
        </w:rPr>
        <w:t>.3. Услуги считаются оказанными после подписания Сторонами акта сдачи-приемки услуг.</w:t>
      </w:r>
    </w:p>
    <w:p w:rsidR="0027395A" w:rsidRDefault="0027395A" w:rsidP="00C447D6">
      <w:pPr>
        <w:jc w:val="both"/>
        <w:rPr>
          <w:color w:val="000000"/>
        </w:rPr>
      </w:pPr>
    </w:p>
    <w:p w:rsidR="0027395A" w:rsidRDefault="0027395A"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27395A" w:rsidRDefault="0027395A" w:rsidP="00C447D6">
      <w:pPr>
        <w:jc w:val="center"/>
        <w:rPr>
          <w:b/>
        </w:rPr>
      </w:pPr>
    </w:p>
    <w:p w:rsidR="0027395A" w:rsidRDefault="0027395A" w:rsidP="00196C15">
      <w:pPr>
        <w:ind w:left="568"/>
        <w:jc w:val="both"/>
      </w:pPr>
      <w:r>
        <w:rPr>
          <w:rStyle w:val="a"/>
          <w:color w:val="000000"/>
        </w:rPr>
        <w:t xml:space="preserve">2.1. </w:t>
      </w:r>
      <w:r w:rsidRPr="008F3EC7">
        <w:t>Стоимость оказания услуг по настоящему Контракту составляет ________________(_________________________________</w:t>
      </w:r>
      <w:r>
        <w:t>__________________</w:t>
      </w:r>
      <w:r w:rsidRPr="008F3EC7">
        <w:t xml:space="preserve">) руб. </w:t>
      </w:r>
    </w:p>
    <w:p w:rsidR="0027395A" w:rsidRDefault="0027395A" w:rsidP="0090634B">
      <w:pPr>
        <w:ind w:firstLine="540"/>
        <w:jc w:val="both"/>
        <w:rPr>
          <w:color w:val="000000"/>
        </w:rPr>
      </w:pPr>
      <w:r>
        <w:rPr>
          <w:rStyle w:val="a"/>
          <w:color w:val="000000"/>
        </w:rPr>
        <w:t>2.</w:t>
      </w:r>
      <w:r>
        <w:t xml:space="preserve">2. </w:t>
      </w:r>
      <w:r w:rsidRPr="00E97295">
        <w:rPr>
          <w:color w:val="000000"/>
        </w:rPr>
        <w:t>Стоимость услуг фиксируется на весь срок действия Контракта и</w:t>
      </w:r>
      <w:r>
        <w:rPr>
          <w:color w:val="000000"/>
        </w:rPr>
        <w:t xml:space="preserve"> не может изменятся в ходе его исполнения, за исключением</w:t>
      </w:r>
      <w:r w:rsidRPr="00E97295">
        <w:rPr>
          <w:color w:val="000000"/>
        </w:rPr>
        <w:t xml:space="preserve"> случ</w:t>
      </w:r>
      <w:r>
        <w:rPr>
          <w:color w:val="000000"/>
        </w:rPr>
        <w:t>аев</w:t>
      </w:r>
      <w:r w:rsidRPr="00E97295">
        <w:rPr>
          <w:color w:val="000000"/>
        </w:rPr>
        <w:t xml:space="preserve">, предусмотренных </w:t>
      </w:r>
      <w:r>
        <w:rPr>
          <w:color w:val="000000"/>
        </w:rPr>
        <w:t>настоящим Контрактом.</w:t>
      </w:r>
    </w:p>
    <w:p w:rsidR="0027395A" w:rsidRPr="008F3EC7" w:rsidRDefault="0027395A" w:rsidP="00196C15">
      <w:pPr>
        <w:jc w:val="both"/>
      </w:pPr>
      <w:r>
        <w:t xml:space="preserve">         2.3</w:t>
      </w:r>
      <w:r w:rsidRPr="008F3EC7">
        <w:t>. Источник финансирования услуг по настоящему Контракту – средства бюджета города Перми.</w:t>
      </w:r>
    </w:p>
    <w:p w:rsidR="0027395A" w:rsidRPr="008F3EC7" w:rsidRDefault="0027395A" w:rsidP="00196C15">
      <w:pPr>
        <w:jc w:val="both"/>
      </w:pPr>
      <w:r>
        <w:t xml:space="preserve">         2</w:t>
      </w:r>
      <w:r w:rsidRPr="008F3EC7">
        <w:t>.</w:t>
      </w:r>
      <w:r>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t>обязательств</w:t>
      </w:r>
      <w:r w:rsidRPr="008F3EC7">
        <w:t>, в том числе с учетом включаемых в цену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27395A" w:rsidRDefault="0027395A" w:rsidP="00C447D6">
      <w:pPr>
        <w:ind w:firstLine="540"/>
        <w:jc w:val="both"/>
        <w:rPr>
          <w:color w:val="000000"/>
        </w:rPr>
      </w:pPr>
      <w:r>
        <w:rPr>
          <w:rStyle w:val="a"/>
          <w:color w:val="000000"/>
        </w:rPr>
        <w:t>2</w:t>
      </w:r>
      <w:r w:rsidRPr="00E97295">
        <w:rPr>
          <w:rStyle w:val="a"/>
          <w:color w:val="000000"/>
        </w:rPr>
        <w:t>.</w:t>
      </w:r>
      <w:r>
        <w:rPr>
          <w:rStyle w:val="a"/>
          <w:color w:val="000000"/>
        </w:rPr>
        <w:t>5</w:t>
      </w:r>
      <w:r w:rsidRPr="00E97295">
        <w:rPr>
          <w:rStyle w:val="a"/>
          <w:color w:val="000000"/>
        </w:rPr>
        <w:t>.</w:t>
      </w:r>
      <w:r w:rsidRPr="00E97295">
        <w:rPr>
          <w:color w:val="000000"/>
        </w:rPr>
        <w:t xml:space="preserve"> Оплата  производится  Заказчиком </w:t>
      </w:r>
      <w:r>
        <w:rPr>
          <w:color w:val="000000"/>
        </w:rPr>
        <w:t xml:space="preserve"> </w:t>
      </w:r>
      <w:r w:rsidRPr="00E97295">
        <w:rPr>
          <w:color w:val="000000"/>
        </w:rPr>
        <w:t xml:space="preserve">в </w:t>
      </w:r>
      <w:r>
        <w:rPr>
          <w:color w:val="000000"/>
        </w:rPr>
        <w:t xml:space="preserve">течение двадцати  рабочих </w:t>
      </w:r>
      <w:r w:rsidRPr="00E97295">
        <w:rPr>
          <w:color w:val="000000"/>
        </w:rPr>
        <w:t>дне</w:t>
      </w:r>
      <w:r>
        <w:rPr>
          <w:color w:val="000000"/>
        </w:rPr>
        <w:t>й с момента подписания Акта сдачи-приемки услуг</w:t>
      </w:r>
      <w:r w:rsidRPr="00E97295">
        <w:rPr>
          <w:color w:val="000000"/>
        </w:rPr>
        <w:t xml:space="preserve"> на основании выставленной Исполнителем счёта-фактуры, путём перечисления денежных средств на расчётный счёт Исполнителя. </w:t>
      </w:r>
    </w:p>
    <w:p w:rsidR="0027395A" w:rsidRDefault="0027395A" w:rsidP="00C447D6">
      <w:pPr>
        <w:ind w:firstLine="540"/>
        <w:jc w:val="both"/>
        <w:rPr>
          <w:rStyle w:val="a"/>
          <w:color w:val="000000"/>
        </w:rPr>
      </w:pPr>
      <w:r>
        <w:rPr>
          <w:rStyle w:val="a"/>
          <w:color w:val="000000"/>
        </w:rPr>
        <w:t>2</w:t>
      </w:r>
      <w:r w:rsidRPr="00E97295">
        <w:rPr>
          <w:rStyle w:val="a"/>
          <w:color w:val="000000"/>
        </w:rPr>
        <w:t>.</w:t>
      </w:r>
      <w:r>
        <w:rPr>
          <w:rStyle w:val="a"/>
          <w:color w:val="000000"/>
        </w:rPr>
        <w:t>6</w:t>
      </w:r>
      <w:r w:rsidRPr="00E97295">
        <w:rPr>
          <w:rStyle w:val="a"/>
          <w:color w:val="000000"/>
        </w:rPr>
        <w:t xml:space="preserve">. В случае отчисления </w:t>
      </w:r>
      <w:r>
        <w:rPr>
          <w:rStyle w:val="a"/>
          <w:color w:val="000000"/>
        </w:rPr>
        <w:t>Слушателя</w:t>
      </w:r>
      <w:r w:rsidRPr="00E97295">
        <w:rPr>
          <w:rStyle w:val="a"/>
          <w:color w:val="000000"/>
        </w:rPr>
        <w:t xml:space="preserve"> по причи</w:t>
      </w:r>
      <w:r>
        <w:rPr>
          <w:rStyle w:val="a"/>
          <w:color w:val="000000"/>
        </w:rPr>
        <w:t>нам, указанным в подпункте 3</w:t>
      </w:r>
      <w:r w:rsidRPr="00E97295">
        <w:rPr>
          <w:rStyle w:val="a"/>
          <w:color w:val="000000"/>
        </w:rPr>
        <w:t>.</w:t>
      </w:r>
      <w:r>
        <w:rPr>
          <w:rStyle w:val="a"/>
          <w:color w:val="000000"/>
        </w:rPr>
        <w:t>1.</w:t>
      </w:r>
      <w:r w:rsidRPr="00E97295">
        <w:rPr>
          <w:rStyle w:val="a"/>
          <w:color w:val="000000"/>
        </w:rPr>
        <w:t xml:space="preserve">2 пункта </w:t>
      </w:r>
      <w:r>
        <w:rPr>
          <w:rStyle w:val="a"/>
          <w:color w:val="000000"/>
        </w:rPr>
        <w:t>3</w:t>
      </w:r>
      <w:r w:rsidRPr="00E97295">
        <w:rPr>
          <w:rStyle w:val="a"/>
          <w:color w:val="000000"/>
        </w:rPr>
        <w:t xml:space="preserve"> настоящего </w:t>
      </w:r>
      <w:r>
        <w:rPr>
          <w:rStyle w:val="a"/>
          <w:color w:val="000000"/>
        </w:rPr>
        <w:t>К</w:t>
      </w:r>
      <w:r w:rsidRPr="00E97295">
        <w:rPr>
          <w:rStyle w:val="a"/>
          <w:color w:val="000000"/>
        </w:rPr>
        <w:t xml:space="preserve">онтракта, услуги Исполнителя оплачиваются в объёме, равном фактически оказанным образовательным услугам. </w:t>
      </w:r>
    </w:p>
    <w:p w:rsidR="0027395A" w:rsidRPr="00E97295" w:rsidRDefault="0027395A" w:rsidP="00C447D6">
      <w:pPr>
        <w:ind w:firstLine="540"/>
        <w:jc w:val="both"/>
        <w:rPr>
          <w:rStyle w:val="a"/>
          <w:color w:val="000000"/>
        </w:rPr>
      </w:pPr>
    </w:p>
    <w:p w:rsidR="0027395A" w:rsidRDefault="0027395A" w:rsidP="00C447D6">
      <w:pPr>
        <w:pStyle w:val="21"/>
        <w:jc w:val="center"/>
        <w:rPr>
          <w:rStyle w:val="a"/>
          <w:rFonts w:cs="Arial"/>
          <w:b/>
          <w:color w:val="000000"/>
          <w:szCs w:val="24"/>
        </w:rPr>
      </w:pPr>
      <w:r>
        <w:rPr>
          <w:rStyle w:val="a"/>
          <w:rFonts w:cs="Arial"/>
          <w:b/>
          <w:color w:val="000000"/>
          <w:szCs w:val="24"/>
        </w:rPr>
        <w:t>3. Права и обязанности сторон</w:t>
      </w:r>
    </w:p>
    <w:p w:rsidR="0027395A" w:rsidRDefault="0027395A" w:rsidP="00C447D6">
      <w:pPr>
        <w:pStyle w:val="21"/>
        <w:jc w:val="center"/>
        <w:rPr>
          <w:rStyle w:val="a"/>
          <w:rFonts w:cs="Arial"/>
          <w:b/>
          <w:color w:val="000000"/>
          <w:szCs w:val="24"/>
        </w:rPr>
      </w:pPr>
    </w:p>
    <w:p w:rsidR="0027395A" w:rsidRDefault="0027395A" w:rsidP="00C447D6">
      <w:pPr>
        <w:pStyle w:val="21"/>
        <w:ind w:firstLine="540"/>
        <w:rPr>
          <w:rStyle w:val="a"/>
          <w:rFonts w:cs="Arial"/>
          <w:color w:val="000000"/>
          <w:szCs w:val="24"/>
        </w:rPr>
      </w:pPr>
      <w:r>
        <w:rPr>
          <w:rStyle w:val="a"/>
          <w:rFonts w:cs="Arial"/>
          <w:color w:val="000000"/>
          <w:szCs w:val="24"/>
        </w:rPr>
        <w:t>3.1. Исполнитель вправе:</w:t>
      </w:r>
    </w:p>
    <w:p w:rsidR="0027395A" w:rsidRDefault="0027395A" w:rsidP="00C447D6">
      <w:pPr>
        <w:pStyle w:val="21"/>
        <w:ind w:firstLine="540"/>
        <w:rPr>
          <w:rStyle w:val="a"/>
          <w:rFonts w:cs="Arial"/>
          <w:color w:val="000000"/>
          <w:szCs w:val="24"/>
        </w:rPr>
      </w:pPr>
      <w:r>
        <w:rPr>
          <w:rStyle w:val="a"/>
          <w:rFonts w:cs="Arial"/>
          <w:color w:val="000000"/>
          <w:szCs w:val="24"/>
        </w:rPr>
        <w:t xml:space="preserve">3.1.1 Привлекать третьих лиц для оказания услуг по настоящему Контракту. В случае привлечения третьих лиц Исполнитель несет ответственность за их действия. </w:t>
      </w:r>
    </w:p>
    <w:p w:rsidR="0027395A" w:rsidRDefault="0027395A" w:rsidP="00473DD7">
      <w:pPr>
        <w:pStyle w:val="21"/>
        <w:ind w:firstLine="540"/>
        <w:rPr>
          <w:rStyle w:val="a"/>
          <w:rFonts w:cs="Arial"/>
          <w:color w:val="000000"/>
          <w:szCs w:val="24"/>
        </w:rPr>
      </w:pPr>
      <w:r>
        <w:rPr>
          <w:rStyle w:val="a"/>
          <w:rFonts w:cs="Arial"/>
          <w:color w:val="000000"/>
          <w:szCs w:val="24"/>
        </w:rPr>
        <w:t>3.1.2 Отчислять Слушателя в случаях грубого нарушения Правил внутреннего распорядка Исполнителя.</w:t>
      </w:r>
    </w:p>
    <w:p w:rsidR="0027395A" w:rsidRDefault="0027395A" w:rsidP="00C447D6">
      <w:pPr>
        <w:pStyle w:val="21"/>
        <w:ind w:firstLine="540"/>
        <w:rPr>
          <w:rStyle w:val="a"/>
          <w:rFonts w:cs="Arial"/>
          <w:color w:val="000000"/>
          <w:szCs w:val="24"/>
        </w:rPr>
      </w:pPr>
      <w:r>
        <w:rPr>
          <w:rStyle w:val="a"/>
          <w:rFonts w:cs="Arial"/>
          <w:color w:val="000000"/>
          <w:szCs w:val="24"/>
        </w:rPr>
        <w:t>3.2. Заказчик имеет право:</w:t>
      </w:r>
    </w:p>
    <w:p w:rsidR="0027395A" w:rsidRDefault="0027395A" w:rsidP="00C447D6">
      <w:pPr>
        <w:pStyle w:val="21"/>
        <w:ind w:firstLine="540"/>
        <w:rPr>
          <w:rStyle w:val="a"/>
          <w:rFonts w:cs="Arial"/>
          <w:color w:val="000000"/>
          <w:szCs w:val="24"/>
        </w:rPr>
      </w:pPr>
      <w:r>
        <w:rPr>
          <w:rStyle w:val="a"/>
          <w:rFonts w:cs="Arial"/>
          <w:color w:val="000000"/>
          <w:szCs w:val="24"/>
        </w:rPr>
        <w:t>3.2.1. П</w:t>
      </w:r>
      <w:r>
        <w:rPr>
          <w:color w:val="000000"/>
        </w:rPr>
        <w:t>роверять своевременность и качество услуг, оказываемых Исполнителем, не вмешиваясь в его хозяйственную деятельность</w:t>
      </w:r>
    </w:p>
    <w:p w:rsidR="0027395A" w:rsidRPr="00687F49" w:rsidRDefault="0027395A" w:rsidP="00C447D6">
      <w:pPr>
        <w:pStyle w:val="21"/>
        <w:ind w:firstLine="540"/>
        <w:rPr>
          <w:rStyle w:val="a"/>
          <w:rFonts w:cs="Arial"/>
          <w:color w:val="000000"/>
          <w:szCs w:val="24"/>
        </w:rPr>
      </w:pPr>
      <w:r>
        <w:rPr>
          <w:rStyle w:val="a"/>
          <w:rFonts w:cs="Arial"/>
          <w:color w:val="000000"/>
          <w:szCs w:val="24"/>
        </w:rPr>
        <w:t xml:space="preserve">3.2.2 Давать предложения по содержанию учебных планов.  </w:t>
      </w:r>
    </w:p>
    <w:p w:rsidR="0027395A" w:rsidRDefault="0027395A" w:rsidP="00C447D6">
      <w:pPr>
        <w:pStyle w:val="21"/>
        <w:ind w:firstLine="540"/>
        <w:rPr>
          <w:rStyle w:val="a"/>
          <w:rFonts w:cs="Arial"/>
          <w:color w:val="000000"/>
          <w:szCs w:val="24"/>
        </w:rPr>
      </w:pPr>
      <w:r>
        <w:rPr>
          <w:rStyle w:val="a"/>
          <w:rFonts w:cs="Arial"/>
          <w:color w:val="000000"/>
          <w:szCs w:val="24"/>
        </w:rPr>
        <w:t>3.3. Исполнитель обязан:</w:t>
      </w:r>
    </w:p>
    <w:p w:rsidR="0027395A" w:rsidRDefault="0027395A" w:rsidP="00C447D6">
      <w:pPr>
        <w:pStyle w:val="21"/>
        <w:ind w:firstLine="540"/>
        <w:rPr>
          <w:rStyle w:val="a"/>
          <w:rFonts w:cs="Arial"/>
          <w:color w:val="000000"/>
          <w:szCs w:val="24"/>
        </w:rPr>
      </w:pPr>
      <w:r>
        <w:rPr>
          <w:rStyle w:val="a"/>
          <w:rFonts w:cs="Arial"/>
          <w:color w:val="000000"/>
          <w:szCs w:val="24"/>
        </w:rPr>
        <w:t>3.3.1. Оказать услуги надлежащего качества.</w:t>
      </w:r>
    </w:p>
    <w:p w:rsidR="0027395A" w:rsidRDefault="0027395A" w:rsidP="00C447D6">
      <w:pPr>
        <w:pStyle w:val="21"/>
        <w:ind w:firstLine="540"/>
        <w:rPr>
          <w:rStyle w:val="a"/>
          <w:rFonts w:cs="Arial"/>
          <w:color w:val="000000"/>
          <w:szCs w:val="24"/>
        </w:rPr>
      </w:pPr>
      <w:r>
        <w:rPr>
          <w:rStyle w:val="a"/>
          <w:rFonts w:cs="Arial"/>
          <w:color w:val="000000"/>
          <w:szCs w:val="24"/>
        </w:rPr>
        <w:t>3.3.2. Оказать услуги в полном объеме в срок указанный в пункте 1.2 настоящего Контракта.</w:t>
      </w:r>
    </w:p>
    <w:p w:rsidR="0027395A" w:rsidRDefault="0027395A" w:rsidP="00C447D6">
      <w:pPr>
        <w:pStyle w:val="21"/>
        <w:ind w:firstLine="540"/>
        <w:rPr>
          <w:rStyle w:val="a"/>
          <w:rFonts w:cs="Arial"/>
          <w:color w:val="000000"/>
          <w:szCs w:val="24"/>
        </w:rPr>
      </w:pPr>
      <w:r>
        <w:rPr>
          <w:rStyle w:val="a"/>
          <w:rFonts w:cs="Arial"/>
          <w:color w:val="000000"/>
          <w:szCs w:val="24"/>
        </w:rPr>
        <w:t>3.3.3. Безвозмездно исправить по требованию Заказчика в течение пяти дней все выявленные недостатки, если в процессе оказания услуг допущены отступления от условий Контракта, ухудшившие качество услуг.</w:t>
      </w:r>
    </w:p>
    <w:p w:rsidR="0027395A" w:rsidRDefault="0027395A" w:rsidP="00C447D6">
      <w:pPr>
        <w:pStyle w:val="21"/>
        <w:ind w:firstLine="540"/>
        <w:rPr>
          <w:rStyle w:val="a"/>
          <w:rFonts w:cs="Arial"/>
          <w:color w:val="000000"/>
          <w:szCs w:val="24"/>
        </w:rPr>
      </w:pPr>
      <w:r>
        <w:rPr>
          <w:rStyle w:val="a"/>
          <w:rFonts w:cs="Arial"/>
          <w:color w:val="000000"/>
          <w:szCs w:val="24"/>
        </w:rPr>
        <w:t xml:space="preserve">3.3.4. </w:t>
      </w:r>
      <w:r>
        <w:rPr>
          <w:rStyle w:val="a"/>
          <w:rFonts w:cs="Arial"/>
          <w:color w:val="000000"/>
        </w:rPr>
        <w:t>Обеспечить уровень профессионального обучения в соответствии с государственными требованиями, предъявляемыми к повышению квалификации муниципальных служащих в Российской Федерации.</w:t>
      </w:r>
    </w:p>
    <w:p w:rsidR="0027395A" w:rsidRDefault="0027395A" w:rsidP="00056E09">
      <w:pPr>
        <w:pStyle w:val="21"/>
        <w:ind w:firstLine="540"/>
        <w:rPr>
          <w:rStyle w:val="a"/>
          <w:rFonts w:cs="Arial"/>
          <w:color w:val="000000"/>
          <w:szCs w:val="24"/>
        </w:rPr>
      </w:pPr>
      <w:r>
        <w:rPr>
          <w:rStyle w:val="a"/>
          <w:rFonts w:cs="Arial"/>
          <w:color w:val="000000"/>
          <w:szCs w:val="24"/>
        </w:rPr>
        <w:t xml:space="preserve">3.3.5. Осуществить по итогам обучения Слушателя комплексную оценку приобретенных им знаний и выдать удостоверение о краткосрочном повышении квалификации в случае успешного окончания курса обучения. </w:t>
      </w:r>
    </w:p>
    <w:p w:rsidR="0027395A" w:rsidRDefault="0027395A" w:rsidP="00C447D6">
      <w:pPr>
        <w:pStyle w:val="21"/>
        <w:ind w:firstLine="540"/>
        <w:rPr>
          <w:rStyle w:val="a"/>
          <w:rFonts w:cs="Arial"/>
          <w:color w:val="000000"/>
          <w:szCs w:val="24"/>
        </w:rPr>
      </w:pPr>
      <w:r>
        <w:rPr>
          <w:rStyle w:val="a"/>
          <w:rFonts w:cs="Arial"/>
          <w:color w:val="000000"/>
          <w:szCs w:val="24"/>
        </w:rPr>
        <w:t>3.3.6. Обеспечить Слушателя учебно-методической документацией и литературой.</w:t>
      </w:r>
    </w:p>
    <w:p w:rsidR="0027395A" w:rsidRDefault="0027395A" w:rsidP="00734A10">
      <w:pPr>
        <w:jc w:val="both"/>
        <w:rPr>
          <w:rStyle w:val="a"/>
          <w:color w:val="000000"/>
        </w:rPr>
      </w:pPr>
      <w:r>
        <w:rPr>
          <w:rStyle w:val="a"/>
        </w:rPr>
        <w:t xml:space="preserve">         </w:t>
      </w:r>
      <w:r>
        <w:rPr>
          <w:rStyle w:val="a"/>
          <w:color w:val="000000"/>
        </w:rPr>
        <w:t>3.4. Заказчик обязан:</w:t>
      </w:r>
    </w:p>
    <w:p w:rsidR="0027395A" w:rsidRDefault="0027395A" w:rsidP="00734A10">
      <w:pPr>
        <w:jc w:val="both"/>
        <w:rPr>
          <w:rStyle w:val="a"/>
          <w:color w:val="000000"/>
        </w:rPr>
      </w:pPr>
      <w:r>
        <w:rPr>
          <w:rStyle w:val="a"/>
          <w:color w:val="000000"/>
        </w:rPr>
        <w:t xml:space="preserve">         3.4.1. Направить на повышение квалификации Слушателя.</w:t>
      </w:r>
    </w:p>
    <w:p w:rsidR="0027395A" w:rsidRPr="00634884" w:rsidRDefault="0027395A" w:rsidP="00734A10">
      <w:pPr>
        <w:pStyle w:val="21"/>
        <w:ind w:firstLine="540"/>
      </w:pPr>
      <w:r>
        <w:rPr>
          <w:rStyle w:val="a"/>
          <w:rFonts w:cs="Arial"/>
          <w:color w:val="000000"/>
        </w:rPr>
        <w:t>3.4.2. О</w:t>
      </w:r>
      <w:r>
        <w:t>платить услуги Исполнителя в порядке и сроки, указанные в настоящем Контракте.</w:t>
      </w:r>
    </w:p>
    <w:p w:rsidR="0027395A" w:rsidRDefault="0027395A" w:rsidP="00C447D6">
      <w:pPr>
        <w:jc w:val="center"/>
        <w:rPr>
          <w:b/>
          <w:color w:val="000000"/>
        </w:rPr>
      </w:pPr>
    </w:p>
    <w:p w:rsidR="0027395A" w:rsidRDefault="0027395A"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27395A" w:rsidRDefault="0027395A" w:rsidP="00C447D6">
      <w:pPr>
        <w:jc w:val="center"/>
        <w:rPr>
          <w:b/>
          <w:color w:val="000000"/>
        </w:rPr>
      </w:pPr>
    </w:p>
    <w:p w:rsidR="0027395A" w:rsidRDefault="0027395A"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завершению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Pr>
          <w:rFonts w:ascii="Times New Roman" w:hAnsi="Times New Roman"/>
          <w:sz w:val="24"/>
          <w:szCs w:val="24"/>
        </w:rPr>
        <w:t>.</w:t>
      </w:r>
    </w:p>
    <w:p w:rsidR="0027395A" w:rsidRPr="008F3EC7" w:rsidRDefault="0027395A"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27395A" w:rsidRPr="008F3EC7" w:rsidRDefault="0027395A"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4.3.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 осуществляется в порядке, установленном для первоначальной сдачи-приемки оказанных услуг.</w:t>
      </w:r>
    </w:p>
    <w:p w:rsidR="0027395A" w:rsidRDefault="0027395A" w:rsidP="00E412C9">
      <w:pPr>
        <w:jc w:val="both"/>
      </w:pPr>
      <w:r>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 xml:space="preserve">а сдачи-приемки оказанных услуг </w:t>
      </w:r>
      <w:r w:rsidRPr="008F3EC7">
        <w:t>(без замечаний).</w:t>
      </w:r>
    </w:p>
    <w:p w:rsidR="0027395A" w:rsidRPr="00E412C9" w:rsidRDefault="0027395A" w:rsidP="00E412C9">
      <w:pPr>
        <w:jc w:val="both"/>
      </w:pPr>
    </w:p>
    <w:p w:rsidR="0027395A" w:rsidRDefault="0027395A" w:rsidP="00C447D6">
      <w:pPr>
        <w:pStyle w:val="21"/>
        <w:jc w:val="center"/>
        <w:rPr>
          <w:rStyle w:val="a"/>
          <w:rFonts w:cs="Arial"/>
          <w:b/>
          <w:color w:val="000000"/>
          <w:szCs w:val="24"/>
        </w:rPr>
      </w:pPr>
      <w:r>
        <w:rPr>
          <w:rStyle w:val="a"/>
          <w:rFonts w:cs="Arial"/>
          <w:b/>
          <w:color w:val="000000"/>
          <w:szCs w:val="24"/>
        </w:rPr>
        <w:t>5.  Ответственность сторон</w:t>
      </w:r>
    </w:p>
    <w:p w:rsidR="0027395A" w:rsidRDefault="0027395A" w:rsidP="00C447D6">
      <w:pPr>
        <w:pStyle w:val="21"/>
        <w:jc w:val="center"/>
        <w:rPr>
          <w:rStyle w:val="a"/>
          <w:rFonts w:cs="Arial"/>
          <w:b/>
          <w:color w:val="000000"/>
          <w:szCs w:val="24"/>
        </w:rPr>
      </w:pPr>
    </w:p>
    <w:p w:rsidR="0027395A" w:rsidRDefault="0027395A" w:rsidP="00CE21BD">
      <w:pPr>
        <w:pStyle w:val="21"/>
        <w:ind w:firstLine="540"/>
        <w:rPr>
          <w:rFonts w:cs="Times New Roman"/>
          <w:color w:val="000000"/>
          <w:szCs w:val="24"/>
        </w:rPr>
      </w:pPr>
      <w:r>
        <w:rPr>
          <w:rStyle w:val="a"/>
          <w:rFonts w:cs="Arial"/>
          <w:color w:val="000000"/>
          <w:szCs w:val="24"/>
        </w:rPr>
        <w:t>5</w:t>
      </w:r>
      <w:r w:rsidRPr="00D62F8F">
        <w:rPr>
          <w:rStyle w:val="a"/>
          <w:rFonts w:cs="Arial"/>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
          <w:rFonts w:cs="Arial"/>
          <w:color w:val="000000"/>
          <w:szCs w:val="24"/>
        </w:rPr>
        <w:t xml:space="preserve">размере одной трехсотой ставки рефинансирования Центрального банка Российской Федерации, </w:t>
      </w:r>
      <w:r>
        <w:rPr>
          <w:rStyle w:val="a"/>
          <w:rFonts w:cs="Arial"/>
          <w:color w:val="000000"/>
          <w:szCs w:val="24"/>
        </w:rPr>
        <w:t xml:space="preserve">от цены Контракта,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Pr>
          <w:rFonts w:cs="Times New Roman"/>
          <w:color w:val="000000"/>
          <w:szCs w:val="24"/>
        </w:rPr>
        <w:t>оказания услуг.</w:t>
      </w:r>
    </w:p>
    <w:p w:rsidR="0027395A" w:rsidRDefault="0027395A" w:rsidP="00CE21BD">
      <w:pPr>
        <w:pStyle w:val="ConsNormal"/>
        <w:ind w:firstLine="540"/>
        <w:jc w:val="both"/>
        <w:rPr>
          <w:rFonts w:ascii="Times New Roman" w:hAnsi="Times New Roman"/>
          <w:sz w:val="24"/>
          <w:szCs w:val="24"/>
        </w:rPr>
      </w:pPr>
      <w:r w:rsidRPr="00746636">
        <w:rPr>
          <w:rStyle w:val="a"/>
          <w:rFonts w:ascii="Times New Roman" w:hAnsi="Times New Roman"/>
          <w:color w:val="000000"/>
          <w:szCs w:val="24"/>
        </w:rPr>
        <w:t>5.2.</w:t>
      </w:r>
      <w:r w:rsidRPr="00D62F8F">
        <w:rPr>
          <w:rStyle w:val="a"/>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Pr>
          <w:rFonts w:ascii="Times New Roman" w:hAnsi="Times New Roman"/>
          <w:sz w:val="24"/>
          <w:szCs w:val="24"/>
        </w:rPr>
        <w:t xml:space="preserve">ва, предусмотренного п.3.4.2. настоящего Контракта, </w:t>
      </w:r>
      <w:r w:rsidRPr="00D62F8F">
        <w:rPr>
          <w:rFonts w:ascii="Times New Roman" w:hAnsi="Times New Roman"/>
          <w:sz w:val="24"/>
          <w:szCs w:val="24"/>
        </w:rPr>
        <w:t>Исполни</w:t>
      </w:r>
      <w:r>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Контракта. </w:t>
      </w:r>
    </w:p>
    <w:p w:rsidR="0027395A" w:rsidRPr="00D62F8F" w:rsidRDefault="0027395A" w:rsidP="00CE21BD">
      <w:pPr>
        <w:pStyle w:val="ConsNormal"/>
        <w:ind w:firstLine="540"/>
        <w:jc w:val="both"/>
        <w:rPr>
          <w:rFonts w:ascii="Times New Roman" w:hAnsi="Times New Roman"/>
          <w:sz w:val="24"/>
          <w:szCs w:val="24"/>
        </w:rPr>
      </w:pPr>
      <w:r>
        <w:rPr>
          <w:rFonts w:ascii="Times New Roman" w:hAnsi="Times New Roman"/>
          <w:sz w:val="24"/>
          <w:szCs w:val="24"/>
        </w:rPr>
        <w:t>5.3. Заказчик</w:t>
      </w:r>
      <w:r w:rsidRPr="00D62F8F">
        <w:rPr>
          <w:rFonts w:ascii="Times New Roman" w:hAnsi="Times New Roman"/>
          <w:sz w:val="24"/>
          <w:szCs w:val="24"/>
        </w:rPr>
        <w:t xml:space="preserve"> освобождается от уплаты пени если докажет, что просро</w:t>
      </w:r>
      <w:r>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27395A" w:rsidRPr="00BE4AB1" w:rsidRDefault="0027395A" w:rsidP="00CE21BD">
      <w:pPr>
        <w:pStyle w:val="ConsNormal"/>
        <w:ind w:firstLine="540"/>
        <w:jc w:val="both"/>
        <w:rPr>
          <w:rStyle w:val="a"/>
          <w:rFonts w:ascii="Times New Roman" w:hAnsi="Times New Roman"/>
          <w:color w:val="000000"/>
          <w:szCs w:val="24"/>
        </w:rPr>
      </w:pPr>
      <w:r w:rsidRPr="00BE4AB1">
        <w:rPr>
          <w:rStyle w:val="a"/>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27395A" w:rsidRDefault="0027395A" w:rsidP="00CE21BD">
      <w:pPr>
        <w:pStyle w:val="21"/>
        <w:ind w:firstLine="540"/>
        <w:rPr>
          <w:rStyle w:val="a"/>
          <w:rFonts w:cs="Arial"/>
          <w:color w:val="000000"/>
          <w:szCs w:val="24"/>
        </w:rPr>
      </w:pPr>
      <w:r>
        <w:rPr>
          <w:rStyle w:val="a"/>
          <w:rFonts w:cs="Arial"/>
          <w:color w:val="000000"/>
          <w:szCs w:val="24"/>
        </w:rPr>
        <w:t>5.5. Уплата неустойки не освобождает Стороны от исполнения обязательств по настоящему Контракту или устранения нарушений.</w:t>
      </w:r>
    </w:p>
    <w:p w:rsidR="0027395A" w:rsidRDefault="0027395A" w:rsidP="00CE21BD">
      <w:pPr>
        <w:pStyle w:val="21"/>
        <w:ind w:firstLine="540"/>
        <w:rPr>
          <w:rStyle w:val="a"/>
          <w:rFonts w:cs="Arial"/>
          <w:color w:val="000000"/>
          <w:szCs w:val="24"/>
        </w:rPr>
      </w:pPr>
    </w:p>
    <w:p w:rsidR="0027395A" w:rsidRDefault="0027395A" w:rsidP="00C447D6">
      <w:pPr>
        <w:pStyle w:val="21"/>
        <w:jc w:val="center"/>
        <w:rPr>
          <w:rStyle w:val="a"/>
          <w:rFonts w:cs="Arial"/>
          <w:b/>
          <w:color w:val="000000"/>
          <w:szCs w:val="24"/>
        </w:rPr>
      </w:pPr>
      <w:r>
        <w:rPr>
          <w:rStyle w:val="a"/>
          <w:rFonts w:cs="Arial"/>
          <w:b/>
          <w:color w:val="000000"/>
          <w:szCs w:val="24"/>
        </w:rPr>
        <w:t>6. Порядок разрешения споров</w:t>
      </w:r>
    </w:p>
    <w:p w:rsidR="0027395A" w:rsidRDefault="0027395A" w:rsidP="00C447D6">
      <w:pPr>
        <w:pStyle w:val="21"/>
        <w:jc w:val="center"/>
        <w:rPr>
          <w:rStyle w:val="a"/>
          <w:rFonts w:cs="Arial"/>
          <w:b/>
          <w:color w:val="000000"/>
          <w:szCs w:val="24"/>
        </w:rPr>
      </w:pPr>
    </w:p>
    <w:p w:rsidR="0027395A" w:rsidRDefault="0027395A" w:rsidP="001016F2">
      <w:pPr>
        <w:pStyle w:val="2"/>
        <w:ind w:firstLine="540"/>
        <w:rPr>
          <w:rFonts w:ascii="Times New Roman" w:hAnsi="Times New Roman"/>
          <w:color w:val="000000"/>
          <w:sz w:val="24"/>
          <w:szCs w:val="24"/>
        </w:rPr>
      </w:pPr>
      <w:r>
        <w:rPr>
          <w:rFonts w:ascii="Times New Roman" w:hAnsi="Times New Roman"/>
          <w:color w:val="000000"/>
          <w:sz w:val="24"/>
          <w:szCs w:val="24"/>
        </w:rPr>
        <w:t>6.1. Все споры и разногласия, которые могут возникнуть при исполнении обязательств по настоящему Контракту между Сторонами, будут разрешаться путем переговоров, в том числе в претензионном порядке.</w:t>
      </w:r>
    </w:p>
    <w:p w:rsidR="0027395A" w:rsidRDefault="0027395A" w:rsidP="001016F2">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27395A" w:rsidRDefault="0027395A" w:rsidP="001016F2">
      <w:pPr>
        <w:pStyle w:val="2"/>
        <w:ind w:firstLine="540"/>
        <w:rPr>
          <w:rFonts w:ascii="Times New Roman" w:hAnsi="Times New Roman"/>
          <w:color w:val="000000"/>
          <w:sz w:val="24"/>
          <w:szCs w:val="24"/>
        </w:rPr>
      </w:pPr>
      <w:r>
        <w:rPr>
          <w:rFonts w:ascii="Times New Roman" w:hAnsi="Times New Roman"/>
          <w:color w:val="000000"/>
          <w:sz w:val="24"/>
          <w:szCs w:val="24"/>
        </w:rPr>
        <w:t>6.3. Срок рассмотрения писем, уведомлений или претензий не может превышать двадцати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27395A" w:rsidRPr="001016F2" w:rsidRDefault="0027395A" w:rsidP="001016F2">
      <w:pPr>
        <w:pStyle w:val="2"/>
        <w:ind w:firstLine="540"/>
        <w:rPr>
          <w:rFonts w:ascii="Times New Roman" w:hAnsi="Times New Roman"/>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p>
    <w:p w:rsidR="0027395A" w:rsidRPr="00687F49" w:rsidRDefault="0027395A" w:rsidP="001016F2">
      <w:pPr>
        <w:pStyle w:val="2"/>
        <w:ind w:firstLine="540"/>
        <w:rPr>
          <w:rFonts w:ascii="Times New Roman" w:hAnsi="Times New Roman"/>
          <w:color w:val="FF0000"/>
          <w:sz w:val="24"/>
          <w:szCs w:val="24"/>
        </w:rPr>
      </w:pPr>
    </w:p>
    <w:p w:rsidR="0027395A" w:rsidRDefault="0027395A" w:rsidP="00C447D6">
      <w:pPr>
        <w:pStyle w:val="21"/>
        <w:jc w:val="center"/>
        <w:rPr>
          <w:rStyle w:val="a"/>
          <w:rFonts w:cs="Arial"/>
          <w:b/>
          <w:color w:val="000000"/>
          <w:szCs w:val="24"/>
        </w:rPr>
      </w:pPr>
    </w:p>
    <w:p w:rsidR="0027395A" w:rsidRDefault="0027395A" w:rsidP="00C447D6">
      <w:pPr>
        <w:pStyle w:val="21"/>
        <w:jc w:val="center"/>
        <w:rPr>
          <w:rStyle w:val="a"/>
          <w:rFonts w:cs="Arial"/>
          <w:b/>
          <w:color w:val="000000"/>
          <w:szCs w:val="24"/>
        </w:rPr>
      </w:pPr>
    </w:p>
    <w:p w:rsidR="0027395A" w:rsidRDefault="0027395A" w:rsidP="00C447D6">
      <w:pPr>
        <w:pStyle w:val="21"/>
        <w:jc w:val="center"/>
        <w:rPr>
          <w:rStyle w:val="a"/>
          <w:rFonts w:cs="Arial"/>
          <w:b/>
          <w:color w:val="000000"/>
          <w:szCs w:val="24"/>
        </w:rPr>
      </w:pPr>
    </w:p>
    <w:p w:rsidR="0027395A" w:rsidRDefault="0027395A" w:rsidP="00C447D6">
      <w:pPr>
        <w:pStyle w:val="21"/>
        <w:jc w:val="center"/>
        <w:rPr>
          <w:rStyle w:val="a"/>
          <w:rFonts w:cs="Arial"/>
          <w:b/>
          <w:color w:val="000000"/>
          <w:szCs w:val="24"/>
        </w:rPr>
      </w:pPr>
      <w:r>
        <w:rPr>
          <w:rStyle w:val="a"/>
          <w:rFonts w:cs="Arial"/>
          <w:b/>
          <w:color w:val="000000"/>
          <w:szCs w:val="24"/>
        </w:rPr>
        <w:t>7. Действие обстоятельств непреодолимой силы</w:t>
      </w:r>
    </w:p>
    <w:p w:rsidR="0027395A" w:rsidRDefault="0027395A" w:rsidP="00C447D6">
      <w:pPr>
        <w:pStyle w:val="21"/>
        <w:jc w:val="center"/>
        <w:rPr>
          <w:rStyle w:val="a"/>
          <w:rFonts w:cs="Arial"/>
          <w:b/>
          <w:color w:val="000000"/>
          <w:szCs w:val="24"/>
        </w:rPr>
      </w:pPr>
    </w:p>
    <w:p w:rsidR="0027395A" w:rsidRDefault="0027395A" w:rsidP="00C447D6">
      <w:pPr>
        <w:pStyle w:val="21"/>
        <w:ind w:firstLine="540"/>
        <w:rPr>
          <w:rStyle w:val="a"/>
          <w:rFonts w:cs="Arial"/>
          <w:color w:val="000000"/>
          <w:szCs w:val="24"/>
        </w:rPr>
      </w:pPr>
      <w:r>
        <w:rPr>
          <w:rStyle w:val="a"/>
          <w:rFonts w:cs="Arial"/>
          <w:color w:val="000000"/>
          <w:szCs w:val="24"/>
        </w:rPr>
        <w:t>7.1. Ни одна из Сторон не несет ответственность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27395A" w:rsidRDefault="0027395A" w:rsidP="00C447D6">
      <w:pPr>
        <w:pStyle w:val="21"/>
        <w:ind w:firstLine="540"/>
        <w:rPr>
          <w:rStyle w:val="a"/>
          <w:rFonts w:cs="Arial"/>
          <w:color w:val="000000"/>
          <w:szCs w:val="24"/>
        </w:rPr>
      </w:pPr>
      <w:r>
        <w:rPr>
          <w:rStyle w:val="a"/>
          <w:rFonts w:cs="Arial"/>
          <w:color w:val="000000"/>
          <w:szCs w:val="24"/>
        </w:rPr>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27395A" w:rsidRDefault="0027395A" w:rsidP="00C447D6">
      <w:pPr>
        <w:pStyle w:val="21"/>
        <w:ind w:firstLine="540"/>
        <w:rPr>
          <w:rStyle w:val="a"/>
          <w:rFonts w:cs="Arial"/>
          <w:color w:val="000000"/>
          <w:szCs w:val="24"/>
        </w:rPr>
      </w:pPr>
      <w:r>
        <w:rPr>
          <w:rStyle w:val="a"/>
          <w:rFonts w:cs="Arial"/>
          <w:color w:val="000000"/>
          <w:szCs w:val="24"/>
        </w:rPr>
        <w:t>7.3. Сторона, которая не исполняет обязательств по настоящему Контракту вследствие действия непреодолимой силы, должна в течение трех дней известить другую сторону о таких обстоятельствах и их влиянии на исполнение обязательств по Контракту.</w:t>
      </w:r>
    </w:p>
    <w:p w:rsidR="0027395A" w:rsidRDefault="0027395A" w:rsidP="00C447D6">
      <w:pPr>
        <w:pStyle w:val="21"/>
        <w:ind w:firstLine="540"/>
        <w:rPr>
          <w:rStyle w:val="a"/>
          <w:rFonts w:cs="Arial"/>
          <w:color w:val="000000"/>
          <w:szCs w:val="24"/>
        </w:rPr>
      </w:pPr>
      <w:r>
        <w:rPr>
          <w:rStyle w:val="a"/>
          <w:rFonts w:cs="Arial"/>
          <w:color w:val="000000"/>
          <w:szCs w:val="24"/>
        </w:rPr>
        <w:t>7.4.  Если обязательства непреодолимой силы действуют на протяжении 3 (трех) последовательных месяцев, настоящий Контракт может быть расторгнут по соглашению сторон.</w:t>
      </w:r>
    </w:p>
    <w:p w:rsidR="0027395A" w:rsidRDefault="0027395A" w:rsidP="0077044C">
      <w:pPr>
        <w:pStyle w:val="ConsNormal"/>
        <w:ind w:left="12" w:firstLine="708"/>
        <w:jc w:val="center"/>
        <w:rPr>
          <w:rFonts w:ascii="Times New Roman" w:hAnsi="Times New Roman"/>
          <w:b/>
          <w:sz w:val="24"/>
          <w:szCs w:val="24"/>
        </w:rPr>
      </w:pPr>
      <w:r>
        <w:rPr>
          <w:rStyle w:val="a"/>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27395A" w:rsidRDefault="0027395A" w:rsidP="0077044C">
      <w:pPr>
        <w:pStyle w:val="ConsNormal"/>
        <w:ind w:left="12" w:firstLine="708"/>
        <w:jc w:val="center"/>
        <w:rPr>
          <w:rFonts w:ascii="Times New Roman" w:hAnsi="Times New Roman"/>
          <w:b/>
          <w:sz w:val="24"/>
          <w:szCs w:val="24"/>
        </w:rPr>
      </w:pPr>
    </w:p>
    <w:p w:rsidR="0027395A" w:rsidRPr="008F3EC7" w:rsidRDefault="0027395A" w:rsidP="0077044C">
      <w:pPr>
        <w:pStyle w:val="ConsNormal"/>
        <w:jc w:val="both"/>
        <w:rPr>
          <w:rFonts w:ascii="Times New Roman" w:hAnsi="Times New Roman"/>
          <w:sz w:val="24"/>
          <w:szCs w:val="24"/>
        </w:rPr>
      </w:pPr>
      <w:r w:rsidRPr="008F3EC7">
        <w:rPr>
          <w:rFonts w:ascii="Times New Roman" w:hAnsi="Times New Roman"/>
          <w:sz w:val="24"/>
          <w:szCs w:val="24"/>
        </w:rPr>
        <w:t xml:space="preserve">8.1. Настоящий Контракт вступает в силу с момента его подписания обеими Сторонами и действует до момента полного исполнения Сторонами своих обязательств. </w:t>
      </w:r>
    </w:p>
    <w:p w:rsidR="0027395A" w:rsidRPr="008F3EC7" w:rsidRDefault="0027395A" w:rsidP="0077044C">
      <w:pPr>
        <w:ind w:firstLine="720"/>
      </w:pPr>
      <w:r w:rsidRPr="008F3EC7">
        <w:t>8.2. Настоящий Контракт может быть расторгнут:</w:t>
      </w:r>
    </w:p>
    <w:p w:rsidR="0027395A" w:rsidRPr="008F3EC7" w:rsidRDefault="0027395A" w:rsidP="0077044C">
      <w:pPr>
        <w:numPr>
          <w:ilvl w:val="0"/>
          <w:numId w:val="3"/>
        </w:numPr>
      </w:pPr>
      <w:r w:rsidRPr="008F3EC7">
        <w:t>по письменному соглашению Сторон;</w:t>
      </w:r>
    </w:p>
    <w:p w:rsidR="0027395A" w:rsidRDefault="0027395A"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27395A" w:rsidRPr="008F3EC7" w:rsidRDefault="0027395A" w:rsidP="0077044C"/>
    <w:p w:rsidR="0027395A" w:rsidRDefault="0027395A"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Pr="008F3EC7">
        <w:rPr>
          <w:rFonts w:ascii="Times New Roman" w:hAnsi="Times New Roman"/>
          <w:b/>
          <w:sz w:val="24"/>
          <w:szCs w:val="24"/>
        </w:rPr>
        <w:t>9. Заключительные положения</w:t>
      </w:r>
    </w:p>
    <w:p w:rsidR="0027395A" w:rsidRPr="008F3EC7" w:rsidRDefault="0027395A" w:rsidP="0077044C">
      <w:pPr>
        <w:pStyle w:val="ConsNormal"/>
        <w:ind w:firstLine="0"/>
        <w:outlineLvl w:val="0"/>
        <w:rPr>
          <w:rFonts w:ascii="Times New Roman" w:hAnsi="Times New Roman"/>
          <w:b/>
          <w:sz w:val="24"/>
          <w:szCs w:val="24"/>
        </w:rPr>
      </w:pPr>
    </w:p>
    <w:p w:rsidR="0027395A" w:rsidRPr="008F3EC7" w:rsidRDefault="0027395A"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27395A" w:rsidRPr="008F3EC7" w:rsidRDefault="0027395A"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27395A" w:rsidRPr="008F3EC7" w:rsidRDefault="0027395A"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27395A" w:rsidRPr="008F3EC7" w:rsidRDefault="0027395A"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27395A" w:rsidRPr="008F3EC7" w:rsidRDefault="0027395A" w:rsidP="00530A73">
      <w:pPr>
        <w:ind w:firstLine="720"/>
        <w:jc w:val="both"/>
      </w:pPr>
    </w:p>
    <w:p w:rsidR="0027395A" w:rsidRPr="008F3EC7" w:rsidRDefault="0027395A" w:rsidP="00530A73">
      <w:pPr>
        <w:ind w:firstLine="720"/>
        <w:jc w:val="both"/>
      </w:pPr>
      <w:r w:rsidRPr="008F3EC7">
        <w:t>Приложения к Контракту:</w:t>
      </w:r>
    </w:p>
    <w:p w:rsidR="0027395A" w:rsidRPr="008F3EC7" w:rsidRDefault="0027395A" w:rsidP="00530A73">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t>ого</w:t>
      </w:r>
      <w:r w:rsidRPr="00CF7DF5">
        <w:t xml:space="preserve"> служащ</w:t>
      </w:r>
      <w:r>
        <w:t>его</w:t>
      </w:r>
      <w:r w:rsidRPr="00CF7DF5">
        <w:t xml:space="preserve"> администрации города Перми</w:t>
      </w:r>
      <w:r>
        <w:t>.</w:t>
      </w:r>
    </w:p>
    <w:p w:rsidR="0027395A" w:rsidRPr="008F3EC7" w:rsidRDefault="0027395A" w:rsidP="003D5E7B">
      <w:pPr>
        <w:pStyle w:val="ListParagraph"/>
        <w:numPr>
          <w:ilvl w:val="0"/>
          <w:numId w:val="2"/>
        </w:numPr>
        <w:ind w:left="0" w:firstLine="709"/>
        <w:jc w:val="both"/>
      </w:pPr>
      <w:r w:rsidRPr="006F1CD6">
        <w:rPr>
          <w:bCs/>
        </w:rPr>
        <w:t>Учебный план дополнительной профессиональной программы</w:t>
      </w:r>
      <w:r>
        <w:rPr>
          <w:bCs/>
        </w:rPr>
        <w:t xml:space="preserve"> повышения квалификации</w:t>
      </w:r>
      <w:r w:rsidRPr="006F1CD6">
        <w:rPr>
          <w:bCs/>
        </w:rPr>
        <w:t>.</w:t>
      </w:r>
    </w:p>
    <w:p w:rsidR="0027395A" w:rsidRDefault="0027395A"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r w:rsidRPr="008F3EC7">
        <w:t>от ____________ № ______________ сроком действия до _________</w:t>
      </w:r>
      <w:r>
        <w:t>.</w:t>
      </w:r>
    </w:p>
    <w:p w:rsidR="0027395A" w:rsidRPr="008F3EC7" w:rsidRDefault="0027395A" w:rsidP="009452C2">
      <w:pPr>
        <w:numPr>
          <w:ilvl w:val="0"/>
          <w:numId w:val="2"/>
        </w:numPr>
        <w:ind w:left="0" w:firstLine="709"/>
        <w:jc w:val="both"/>
      </w:pPr>
      <w:r>
        <w:t>Заверенная копия свидетельства о государственной аккредитации образовательного учреждения от______№_______.</w:t>
      </w:r>
    </w:p>
    <w:p w:rsidR="0027395A" w:rsidRDefault="0027395A" w:rsidP="00530A73">
      <w:pPr>
        <w:pStyle w:val="Heading"/>
        <w:ind w:left="360"/>
        <w:jc w:val="center"/>
        <w:rPr>
          <w:rFonts w:ascii="Times New Roman" w:hAnsi="Times New Roman"/>
          <w:bCs/>
          <w:color w:val="000000"/>
          <w:sz w:val="24"/>
          <w:szCs w:val="24"/>
        </w:rPr>
      </w:pPr>
    </w:p>
    <w:p w:rsidR="0027395A" w:rsidRDefault="0027395A" w:rsidP="00530A73">
      <w:pPr>
        <w:pStyle w:val="Heading"/>
        <w:ind w:left="360"/>
        <w:jc w:val="center"/>
        <w:rPr>
          <w:rFonts w:ascii="Times New Roman" w:hAnsi="Times New Roman"/>
          <w:bCs/>
          <w:color w:val="000000"/>
          <w:sz w:val="24"/>
          <w:szCs w:val="24"/>
        </w:rPr>
      </w:pPr>
    </w:p>
    <w:p w:rsidR="0027395A" w:rsidRDefault="0027395A"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10. Адреса и банковские реквизиты Сторон:</w:t>
      </w:r>
    </w:p>
    <w:p w:rsidR="0027395A" w:rsidRPr="008F3EC7" w:rsidRDefault="0027395A" w:rsidP="00530A73">
      <w:pPr>
        <w:pStyle w:val="Heading"/>
        <w:ind w:left="360"/>
        <w:jc w:val="center"/>
        <w:rPr>
          <w:rFonts w:ascii="Times New Roman" w:hAnsi="Times New Roman"/>
          <w:bCs/>
          <w:color w:val="000000"/>
          <w:sz w:val="24"/>
          <w:szCs w:val="24"/>
        </w:rPr>
      </w:pPr>
    </w:p>
    <w:p w:rsidR="0027395A" w:rsidRPr="008F3EC7" w:rsidRDefault="0027395A"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Pr="008F3EC7">
        <w:rPr>
          <w:rFonts w:ascii="Times New Roman" w:hAnsi="Times New Roman" w:cs="Times New Roman"/>
          <w:sz w:val="24"/>
          <w:szCs w:val="24"/>
        </w:rPr>
        <w:t>:</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Pr>
          <w:rFonts w:ascii="Times New Roman" w:hAnsi="Times New Roman" w:cs="Times New Roman"/>
          <w:sz w:val="24"/>
          <w:szCs w:val="24"/>
        </w:rPr>
        <w:t xml:space="preserve">                    </w:t>
      </w:r>
      <w:r w:rsidRPr="008F3EC7">
        <w:rPr>
          <w:rFonts w:ascii="Times New Roman" w:hAnsi="Times New Roman" w:cs="Times New Roman"/>
          <w:sz w:val="24"/>
          <w:szCs w:val="24"/>
        </w:rPr>
        <w:t>Исполнитель:</w:t>
      </w:r>
    </w:p>
    <w:tbl>
      <w:tblPr>
        <w:tblW w:w="0" w:type="auto"/>
        <w:tblBorders>
          <w:insideH w:val="single" w:sz="4" w:space="0" w:color="auto"/>
        </w:tblBorders>
        <w:tblLook w:val="01E0"/>
      </w:tblPr>
      <w:tblGrid>
        <w:gridCol w:w="4785"/>
        <w:gridCol w:w="4683"/>
      </w:tblGrid>
      <w:tr w:rsidR="0027395A" w:rsidRPr="008F3EC7" w:rsidTr="00B236E7">
        <w:tc>
          <w:tcPr>
            <w:tcW w:w="4785" w:type="dxa"/>
          </w:tcPr>
          <w:p w:rsidR="0027395A" w:rsidRPr="00B236E7" w:rsidRDefault="0027395A" w:rsidP="00B236E7">
            <w:pPr>
              <w:jc w:val="both"/>
              <w:rPr>
                <w:b/>
              </w:rPr>
            </w:pPr>
            <w:r w:rsidRPr="00B236E7">
              <w:rPr>
                <w:b/>
              </w:rPr>
              <w:t>Администрация города Перми:</w:t>
            </w:r>
          </w:p>
          <w:p w:rsidR="0027395A" w:rsidRPr="008F3EC7" w:rsidRDefault="0027395A" w:rsidP="00B236E7">
            <w:pPr>
              <w:jc w:val="both"/>
            </w:pPr>
            <w:r w:rsidRPr="008F3EC7">
              <w:t>Почтовый адрес:</w:t>
            </w:r>
          </w:p>
          <w:p w:rsidR="0027395A" w:rsidRPr="008F3EC7" w:rsidRDefault="0027395A" w:rsidP="00B236E7">
            <w:pPr>
              <w:jc w:val="both"/>
            </w:pPr>
            <w:r w:rsidRPr="008F3EC7">
              <w:t>614000, г. Пермь, ул. Ленина, 23</w:t>
            </w:r>
          </w:p>
          <w:p w:rsidR="0027395A" w:rsidRPr="008F3EC7" w:rsidRDefault="0027395A" w:rsidP="00D00361">
            <w:r w:rsidRPr="008F3EC7">
              <w:t>Юридический адрес:</w:t>
            </w:r>
          </w:p>
          <w:p w:rsidR="0027395A" w:rsidRPr="008F3EC7" w:rsidRDefault="0027395A" w:rsidP="00B236E7">
            <w:pPr>
              <w:jc w:val="both"/>
            </w:pPr>
            <w:r w:rsidRPr="008F3EC7">
              <w:t>614000, г. Пермь, ул. Ленина, 23</w:t>
            </w:r>
          </w:p>
          <w:p w:rsidR="0027395A" w:rsidRPr="008F3EC7" w:rsidRDefault="0027395A" w:rsidP="00D00361">
            <w:r w:rsidRPr="008F3EC7">
              <w:t>Платежные реквизиты:</w:t>
            </w:r>
          </w:p>
          <w:p w:rsidR="0027395A" w:rsidRPr="008F3EC7" w:rsidRDefault="0027395A" w:rsidP="00D00361">
            <w:r w:rsidRPr="008F3EC7">
              <w:t>ИНН 5902290635 КПП 590201001</w:t>
            </w:r>
          </w:p>
          <w:p w:rsidR="0027395A" w:rsidRPr="008F3EC7" w:rsidRDefault="0027395A" w:rsidP="00D00361">
            <w:r w:rsidRPr="008F3EC7">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
          <w:p w:rsidR="0027395A" w:rsidRPr="008F3EC7" w:rsidRDefault="0027395A" w:rsidP="00D00361">
            <w:r w:rsidRPr="008F3EC7">
              <w:t>Р/счет 40</w:t>
            </w:r>
            <w:r>
              <w:t>2</w:t>
            </w:r>
            <w:r w:rsidRPr="008F3EC7">
              <w:t>0</w:t>
            </w:r>
            <w:r>
              <w:t>4</w:t>
            </w:r>
            <w:r w:rsidRPr="008F3EC7">
              <w:t>810</w:t>
            </w:r>
            <w:r>
              <w:t>3</w:t>
            </w:r>
            <w:r w:rsidRPr="008F3EC7">
              <w:t>0000</w:t>
            </w:r>
            <w:r>
              <w:t>0</w:t>
            </w:r>
            <w:r w:rsidRPr="008F3EC7">
              <w:t>00000</w:t>
            </w:r>
            <w:r>
              <w:t>6</w:t>
            </w:r>
            <w:r w:rsidRPr="008F3EC7">
              <w:t xml:space="preserve"> </w:t>
            </w:r>
          </w:p>
          <w:p w:rsidR="0027395A" w:rsidRPr="008F3EC7" w:rsidRDefault="0027395A" w:rsidP="00D00361">
            <w:r>
              <w:t>Г</w:t>
            </w:r>
            <w:r w:rsidRPr="008F3EC7">
              <w:t xml:space="preserve">РКЦ </w:t>
            </w:r>
            <w:r>
              <w:t>ГУ Банка России по Пермскому краю</w:t>
            </w:r>
          </w:p>
          <w:p w:rsidR="0027395A" w:rsidRPr="008F3EC7" w:rsidRDefault="0027395A" w:rsidP="00D00361">
            <w:r w:rsidRPr="008F3EC7">
              <w:t>БИК 0457</w:t>
            </w:r>
            <w:r>
              <w:t>73</w:t>
            </w:r>
            <w:r w:rsidRPr="008F3EC7">
              <w:t>00</w:t>
            </w:r>
            <w:r>
              <w:t>1</w:t>
            </w:r>
          </w:p>
          <w:p w:rsidR="0027395A" w:rsidRPr="008F3EC7" w:rsidRDefault="0027395A" w:rsidP="00D00361">
            <w:r w:rsidRPr="008F3EC7">
              <w:t>Контактный телефон (342) 212-95-49</w:t>
            </w:r>
          </w:p>
          <w:p w:rsidR="0027395A" w:rsidRPr="008F3EC7" w:rsidRDefault="0027395A" w:rsidP="00D00361">
            <w:r w:rsidRPr="008F3EC7">
              <w:t>Факс (342) 212-95-49</w:t>
            </w:r>
          </w:p>
          <w:p w:rsidR="0027395A" w:rsidRPr="008F3EC7" w:rsidRDefault="0027395A" w:rsidP="00B236E7">
            <w:pPr>
              <w:jc w:val="both"/>
            </w:pPr>
          </w:p>
        </w:tc>
        <w:tc>
          <w:tcPr>
            <w:tcW w:w="4683" w:type="dxa"/>
          </w:tcPr>
          <w:p w:rsidR="0027395A" w:rsidRPr="00B236E7" w:rsidRDefault="0027395A" w:rsidP="00B236E7">
            <w:pPr>
              <w:pStyle w:val="ConsPlusNonformat"/>
              <w:widowControl/>
              <w:rPr>
                <w:rFonts w:ascii="Times New Roman" w:hAnsi="Times New Roman" w:cs="Times New Roman"/>
                <w:sz w:val="24"/>
                <w:szCs w:val="24"/>
              </w:rPr>
            </w:pPr>
            <w:r w:rsidRPr="00B236E7">
              <w:rPr>
                <w:rFonts w:ascii="Times New Roman" w:hAnsi="Times New Roman" w:cs="Times New Roman"/>
                <w:sz w:val="24"/>
                <w:szCs w:val="24"/>
              </w:rPr>
              <w:t>Адрес юридический</w:t>
            </w:r>
          </w:p>
          <w:p w:rsidR="0027395A" w:rsidRPr="00B236E7" w:rsidRDefault="0027395A" w:rsidP="00B236E7">
            <w:pPr>
              <w:pStyle w:val="ConsPlusNonformat"/>
              <w:widowControl/>
              <w:rPr>
                <w:rFonts w:ascii="Times New Roman" w:hAnsi="Times New Roman" w:cs="Times New Roman"/>
                <w:sz w:val="24"/>
                <w:szCs w:val="24"/>
              </w:rPr>
            </w:pPr>
            <w:r w:rsidRPr="00B236E7">
              <w:rPr>
                <w:rFonts w:ascii="Times New Roman" w:hAnsi="Times New Roman" w:cs="Times New Roman"/>
                <w:sz w:val="24"/>
                <w:szCs w:val="24"/>
              </w:rPr>
              <w:t>Адрес фактический</w:t>
            </w:r>
          </w:p>
          <w:p w:rsidR="0027395A" w:rsidRPr="00B236E7" w:rsidRDefault="0027395A" w:rsidP="00B236E7">
            <w:pPr>
              <w:pStyle w:val="ConsPlusNonformat"/>
              <w:widowControl/>
              <w:rPr>
                <w:rFonts w:ascii="Times New Roman" w:hAnsi="Times New Roman" w:cs="Times New Roman"/>
                <w:sz w:val="24"/>
                <w:szCs w:val="24"/>
              </w:rPr>
            </w:pPr>
            <w:r w:rsidRPr="00B236E7">
              <w:rPr>
                <w:rFonts w:ascii="Times New Roman" w:hAnsi="Times New Roman" w:cs="Times New Roman"/>
                <w:sz w:val="24"/>
                <w:szCs w:val="24"/>
              </w:rPr>
              <w:t>Телефон</w:t>
            </w:r>
          </w:p>
          <w:p w:rsidR="0027395A" w:rsidRPr="00B236E7" w:rsidRDefault="0027395A" w:rsidP="00B236E7">
            <w:pPr>
              <w:pStyle w:val="ConsPlusNonformat"/>
              <w:widowControl/>
              <w:rPr>
                <w:rFonts w:ascii="Times New Roman" w:hAnsi="Times New Roman" w:cs="Times New Roman"/>
                <w:sz w:val="24"/>
                <w:szCs w:val="24"/>
              </w:rPr>
            </w:pPr>
            <w:r w:rsidRPr="00B236E7">
              <w:rPr>
                <w:rFonts w:ascii="Times New Roman" w:hAnsi="Times New Roman" w:cs="Times New Roman"/>
                <w:sz w:val="24"/>
                <w:szCs w:val="24"/>
              </w:rPr>
              <w:t>Факс</w:t>
            </w:r>
          </w:p>
          <w:p w:rsidR="0027395A" w:rsidRPr="00B236E7" w:rsidRDefault="0027395A" w:rsidP="00B236E7">
            <w:pPr>
              <w:pStyle w:val="ConsPlusNonformat"/>
              <w:widowControl/>
              <w:rPr>
                <w:rFonts w:ascii="Times New Roman" w:hAnsi="Times New Roman" w:cs="Times New Roman"/>
                <w:sz w:val="24"/>
                <w:szCs w:val="24"/>
              </w:rPr>
            </w:pPr>
            <w:r w:rsidRPr="00B236E7">
              <w:rPr>
                <w:rFonts w:ascii="Times New Roman" w:hAnsi="Times New Roman" w:cs="Times New Roman"/>
                <w:sz w:val="24"/>
                <w:szCs w:val="24"/>
              </w:rPr>
              <w:t>Получатель: л/с</w:t>
            </w:r>
          </w:p>
          <w:p w:rsidR="0027395A" w:rsidRPr="00B236E7" w:rsidRDefault="0027395A" w:rsidP="00B236E7">
            <w:pPr>
              <w:pStyle w:val="ConsPlusNonformat"/>
              <w:widowControl/>
              <w:rPr>
                <w:rFonts w:ascii="Times New Roman" w:hAnsi="Times New Roman" w:cs="Times New Roman"/>
                <w:sz w:val="24"/>
                <w:szCs w:val="24"/>
              </w:rPr>
            </w:pPr>
            <w:r w:rsidRPr="00B236E7">
              <w:rPr>
                <w:rFonts w:ascii="Times New Roman" w:hAnsi="Times New Roman" w:cs="Times New Roman"/>
                <w:sz w:val="24"/>
                <w:szCs w:val="24"/>
              </w:rPr>
              <w:t xml:space="preserve"> </w:t>
            </w:r>
          </w:p>
          <w:p w:rsidR="0027395A" w:rsidRPr="00B236E7" w:rsidRDefault="0027395A" w:rsidP="00B236E7">
            <w:pPr>
              <w:pStyle w:val="ConsPlusNonformat"/>
              <w:widowControl/>
              <w:rPr>
                <w:rFonts w:ascii="Times New Roman" w:hAnsi="Times New Roman" w:cs="Times New Roman"/>
                <w:sz w:val="24"/>
                <w:szCs w:val="24"/>
              </w:rPr>
            </w:pPr>
            <w:r w:rsidRPr="00B236E7">
              <w:rPr>
                <w:rFonts w:ascii="Times New Roman" w:hAnsi="Times New Roman" w:cs="Times New Roman"/>
                <w:sz w:val="24"/>
                <w:szCs w:val="24"/>
              </w:rPr>
              <w:t>ИНН</w:t>
            </w:r>
          </w:p>
          <w:p w:rsidR="0027395A" w:rsidRPr="00B236E7" w:rsidRDefault="0027395A" w:rsidP="00B236E7">
            <w:pPr>
              <w:pStyle w:val="ConsPlusNonformat"/>
              <w:widowControl/>
              <w:rPr>
                <w:rFonts w:ascii="Times New Roman" w:hAnsi="Times New Roman" w:cs="Times New Roman"/>
                <w:sz w:val="24"/>
                <w:szCs w:val="24"/>
              </w:rPr>
            </w:pPr>
            <w:r w:rsidRPr="00B236E7">
              <w:rPr>
                <w:rFonts w:ascii="Times New Roman" w:hAnsi="Times New Roman" w:cs="Times New Roman"/>
                <w:sz w:val="24"/>
                <w:szCs w:val="24"/>
              </w:rPr>
              <w:t>КПП</w:t>
            </w:r>
          </w:p>
          <w:p w:rsidR="0027395A" w:rsidRPr="00B236E7" w:rsidRDefault="0027395A" w:rsidP="00B236E7">
            <w:pPr>
              <w:pStyle w:val="ConsPlusNonformat"/>
              <w:widowControl/>
              <w:rPr>
                <w:rFonts w:ascii="Times New Roman" w:hAnsi="Times New Roman" w:cs="Times New Roman"/>
                <w:sz w:val="24"/>
                <w:szCs w:val="24"/>
              </w:rPr>
            </w:pPr>
            <w:r w:rsidRPr="00B236E7">
              <w:rPr>
                <w:rFonts w:ascii="Times New Roman" w:hAnsi="Times New Roman" w:cs="Times New Roman"/>
                <w:sz w:val="24"/>
                <w:szCs w:val="24"/>
              </w:rPr>
              <w:t>БИК</w:t>
            </w:r>
          </w:p>
          <w:p w:rsidR="0027395A" w:rsidRPr="00B236E7" w:rsidRDefault="0027395A" w:rsidP="00B236E7">
            <w:pPr>
              <w:pStyle w:val="ConsPlusNonformat"/>
              <w:widowControl/>
              <w:rPr>
                <w:rFonts w:ascii="Times New Roman" w:hAnsi="Times New Roman" w:cs="Times New Roman"/>
                <w:sz w:val="24"/>
                <w:szCs w:val="24"/>
              </w:rPr>
            </w:pPr>
            <w:r w:rsidRPr="00B236E7">
              <w:rPr>
                <w:rFonts w:ascii="Times New Roman" w:hAnsi="Times New Roman" w:cs="Times New Roman"/>
                <w:sz w:val="24"/>
                <w:szCs w:val="24"/>
              </w:rPr>
              <w:t>р/с</w:t>
            </w:r>
          </w:p>
          <w:p w:rsidR="0027395A" w:rsidRPr="00B236E7" w:rsidRDefault="0027395A" w:rsidP="00B236E7">
            <w:pPr>
              <w:pStyle w:val="ConsPlusNonformat"/>
              <w:widowControl/>
              <w:rPr>
                <w:rFonts w:ascii="Times New Roman" w:hAnsi="Times New Roman" w:cs="Times New Roman"/>
                <w:sz w:val="24"/>
                <w:szCs w:val="24"/>
              </w:rPr>
            </w:pPr>
          </w:p>
        </w:tc>
      </w:tr>
    </w:tbl>
    <w:p w:rsidR="0027395A" w:rsidRPr="008F3EC7" w:rsidRDefault="0027395A" w:rsidP="00530A73">
      <w:pPr>
        <w:pStyle w:val="ConsPlusNonformat"/>
        <w:widowControl/>
        <w:rPr>
          <w:rFonts w:ascii="Times New Roman" w:hAnsi="Times New Roman" w:cs="Times New Roman"/>
          <w:sz w:val="24"/>
          <w:szCs w:val="24"/>
        </w:rPr>
      </w:pPr>
    </w:p>
    <w:p w:rsidR="0027395A" w:rsidRPr="008F3EC7" w:rsidRDefault="0027395A"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Pr>
          <w:rFonts w:ascii="Times New Roman" w:hAnsi="Times New Roman" w:cs="Times New Roman"/>
          <w:sz w:val="24"/>
          <w:szCs w:val="24"/>
        </w:rPr>
        <w:t xml:space="preserve">                    </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______________/_______________</w:t>
      </w:r>
    </w:p>
    <w:p w:rsidR="0027395A" w:rsidRPr="008F3EC7" w:rsidRDefault="0027395A"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 ___________ 20___ г.</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«__» ____________ 20___ г.</w:t>
      </w:r>
    </w:p>
    <w:p w:rsidR="0027395A" w:rsidRPr="008F3EC7" w:rsidRDefault="0027395A"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М.П.</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t>М.П.</w:t>
      </w:r>
    </w:p>
    <w:p w:rsidR="0027395A" w:rsidRPr="008F3EC7" w:rsidRDefault="0027395A" w:rsidP="00530A73">
      <w:pPr>
        <w:ind w:left="360"/>
      </w:pPr>
    </w:p>
    <w:p w:rsidR="0027395A" w:rsidRPr="008F3EC7" w:rsidRDefault="0027395A" w:rsidP="00530A73">
      <w:pPr>
        <w:ind w:left="5580"/>
      </w:pPr>
    </w:p>
    <w:p w:rsidR="0027395A" w:rsidRDefault="0027395A" w:rsidP="00C447D6">
      <w:pPr>
        <w:rPr>
          <w:color w:val="000000"/>
          <w:sz w:val="28"/>
          <w:szCs w:val="28"/>
        </w:rPr>
      </w:pPr>
    </w:p>
    <w:p w:rsidR="0027395A" w:rsidRDefault="0027395A" w:rsidP="00C447D6">
      <w:pPr>
        <w:rPr>
          <w:color w:val="000000"/>
        </w:rPr>
      </w:pPr>
    </w:p>
    <w:p w:rsidR="0027395A" w:rsidRDefault="0027395A" w:rsidP="00C447D6">
      <w:pPr>
        <w:ind w:left="5040"/>
        <w:jc w:val="both"/>
        <w:outlineLvl w:val="1"/>
      </w:pPr>
      <w:r>
        <w:t xml:space="preserve"> </w:t>
      </w:r>
    </w:p>
    <w:p w:rsidR="0027395A" w:rsidRDefault="0027395A" w:rsidP="00C447D6">
      <w:pPr>
        <w:ind w:left="5040"/>
        <w:jc w:val="both"/>
        <w:outlineLvl w:val="1"/>
      </w:pPr>
    </w:p>
    <w:p w:rsidR="0027395A" w:rsidRDefault="0027395A" w:rsidP="00C447D6">
      <w:pPr>
        <w:ind w:left="5040"/>
        <w:jc w:val="both"/>
        <w:outlineLvl w:val="1"/>
      </w:pPr>
    </w:p>
    <w:p w:rsidR="0027395A" w:rsidRDefault="0027395A" w:rsidP="00C447D6">
      <w:pPr>
        <w:ind w:left="5040"/>
        <w:jc w:val="both"/>
        <w:outlineLvl w:val="1"/>
      </w:pPr>
    </w:p>
    <w:p w:rsidR="0027395A" w:rsidRDefault="0027395A" w:rsidP="00C447D6">
      <w:pPr>
        <w:ind w:left="5040"/>
        <w:jc w:val="both"/>
        <w:outlineLvl w:val="1"/>
      </w:pPr>
    </w:p>
    <w:p w:rsidR="0027395A" w:rsidRDefault="0027395A" w:rsidP="00C447D6">
      <w:pPr>
        <w:ind w:left="5040"/>
        <w:jc w:val="both"/>
        <w:outlineLvl w:val="1"/>
      </w:pPr>
    </w:p>
    <w:p w:rsidR="0027395A" w:rsidRDefault="0027395A" w:rsidP="00C447D6">
      <w:pPr>
        <w:ind w:left="5040"/>
        <w:jc w:val="both"/>
        <w:outlineLvl w:val="1"/>
      </w:pPr>
    </w:p>
    <w:p w:rsidR="0027395A" w:rsidRDefault="0027395A" w:rsidP="00C447D6">
      <w:pPr>
        <w:ind w:left="5040"/>
        <w:jc w:val="both"/>
        <w:outlineLvl w:val="1"/>
      </w:pPr>
    </w:p>
    <w:p w:rsidR="0027395A" w:rsidRDefault="0027395A" w:rsidP="00C447D6">
      <w:pPr>
        <w:ind w:left="5400"/>
      </w:pPr>
      <w:r>
        <w:t xml:space="preserve"> </w:t>
      </w: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Default="0027395A" w:rsidP="00C447D6">
      <w:pPr>
        <w:ind w:left="5400"/>
      </w:pPr>
    </w:p>
    <w:p w:rsidR="0027395A" w:rsidRPr="00F7037F" w:rsidRDefault="0027395A" w:rsidP="0015751E">
      <w:pPr>
        <w:ind w:left="5954"/>
        <w:jc w:val="right"/>
      </w:pPr>
      <w:r w:rsidRPr="00F7037F">
        <w:t xml:space="preserve">Приложение № 1  </w:t>
      </w:r>
    </w:p>
    <w:p w:rsidR="0027395A" w:rsidRPr="00F7037F" w:rsidRDefault="0027395A" w:rsidP="0015751E">
      <w:pPr>
        <w:tabs>
          <w:tab w:val="left" w:pos="2332"/>
          <w:tab w:val="center" w:pos="5386"/>
        </w:tabs>
        <w:jc w:val="right"/>
      </w:pPr>
      <w:r w:rsidRPr="00F7037F">
        <w:tab/>
      </w:r>
      <w:r w:rsidRPr="00F7037F">
        <w:tab/>
        <w:t>к муниципальному контракту</w:t>
      </w:r>
    </w:p>
    <w:p w:rsidR="0027395A" w:rsidRPr="00F7037F" w:rsidRDefault="0027395A" w:rsidP="0015751E">
      <w:pPr>
        <w:tabs>
          <w:tab w:val="left" w:pos="2332"/>
          <w:tab w:val="center" w:pos="5386"/>
        </w:tabs>
        <w:jc w:val="right"/>
      </w:pPr>
    </w:p>
    <w:p w:rsidR="0027395A" w:rsidRPr="00F7037F" w:rsidRDefault="0027395A" w:rsidP="0015751E">
      <w:pPr>
        <w:tabs>
          <w:tab w:val="left" w:pos="2332"/>
          <w:tab w:val="center" w:pos="5386"/>
        </w:tabs>
        <w:jc w:val="right"/>
        <w:rPr>
          <w:b/>
          <w:caps/>
        </w:rPr>
      </w:pPr>
    </w:p>
    <w:p w:rsidR="0027395A" w:rsidRPr="00F7037F" w:rsidRDefault="0027395A" w:rsidP="0015751E">
      <w:pPr>
        <w:tabs>
          <w:tab w:val="left" w:pos="2332"/>
          <w:tab w:val="center" w:pos="5386"/>
        </w:tabs>
        <w:jc w:val="center"/>
        <w:rPr>
          <w:b/>
          <w:caps/>
        </w:rPr>
      </w:pPr>
      <w:r w:rsidRPr="00F7037F">
        <w:rPr>
          <w:b/>
          <w:caps/>
        </w:rPr>
        <w:t>Техническое задание на оказание услуг по повышению квалификации муниципального служащего  администрации города Перми</w:t>
      </w:r>
    </w:p>
    <w:p w:rsidR="0027395A" w:rsidRPr="00F7037F" w:rsidRDefault="0027395A" w:rsidP="0015751E">
      <w:pPr>
        <w:tabs>
          <w:tab w:val="left" w:pos="2332"/>
          <w:tab w:val="center" w:pos="5386"/>
        </w:tabs>
        <w:jc w:val="center"/>
        <w:rPr>
          <w:b/>
          <w:caps/>
        </w:rPr>
      </w:pPr>
    </w:p>
    <w:p w:rsidR="0027395A" w:rsidRPr="00F7037F" w:rsidRDefault="0027395A" w:rsidP="0015751E">
      <w:pPr>
        <w:pStyle w:val="a1"/>
        <w:suppressAutoHyphens w:val="0"/>
        <w:spacing w:before="0" w:after="0"/>
        <w:ind w:firstLine="993"/>
        <w:jc w:val="left"/>
        <w:rPr>
          <w:rFonts w:ascii="Times New Roman" w:hAnsi="Times New Roman"/>
          <w:smallCaps w:val="0"/>
          <w:color w:val="000000"/>
          <w:spacing w:val="0"/>
        </w:rPr>
      </w:pPr>
      <w:r w:rsidRPr="00F7037F">
        <w:rPr>
          <w:rFonts w:ascii="Times New Roman" w:hAnsi="Times New Roman"/>
          <w:smallCaps w:val="0"/>
          <w:color w:val="000000"/>
          <w:spacing w:val="0"/>
        </w:rPr>
        <w:t>1. Общие требования</w:t>
      </w:r>
    </w:p>
    <w:p w:rsidR="0027395A" w:rsidRPr="00F7037F" w:rsidRDefault="0027395A" w:rsidP="0015751E">
      <w:pPr>
        <w:ind w:firstLine="709"/>
        <w:jc w:val="both"/>
        <w:rPr>
          <w:color w:val="000000"/>
        </w:rPr>
      </w:pPr>
      <w:r w:rsidRPr="00F7037F">
        <w:rPr>
          <w:color w:val="000000"/>
        </w:rPr>
        <w:t xml:space="preserve"> 1.1. Повышение квалификации муниципального служащего администрации города Перми проводится в целях обновления теоретических и практических знаний в связи с повышением требований к уровню профессиональной подготовки и необходимостью освоения новых технологий, современных методов решения профессиональных задач. </w:t>
      </w:r>
    </w:p>
    <w:p w:rsidR="0027395A" w:rsidRPr="00F7037F" w:rsidRDefault="0027395A" w:rsidP="0015751E">
      <w:pPr>
        <w:ind w:firstLine="720"/>
        <w:jc w:val="both"/>
        <w:rPr>
          <w:rStyle w:val="a"/>
          <w:color w:val="000000"/>
        </w:rPr>
      </w:pPr>
      <w:r w:rsidRPr="00F7037F">
        <w:rPr>
          <w:color w:val="000000"/>
        </w:rPr>
        <w:t>1.2. По</w:t>
      </w:r>
      <w:r w:rsidRPr="00F7037F">
        <w:rPr>
          <w:rStyle w:val="a"/>
          <w:color w:val="000000"/>
        </w:rPr>
        <w:t xml:space="preserve"> итогам обучения муниципальному служащему, успешно окончившему курсы повышения квалификации, выдается удостоверение о краткосрочном повышении квалификации государственного образца, соответствующего объему изученного учебного курса.</w:t>
      </w:r>
    </w:p>
    <w:p w:rsidR="0027395A" w:rsidRPr="00F7037F" w:rsidRDefault="0027395A" w:rsidP="0015751E">
      <w:pPr>
        <w:jc w:val="both"/>
        <w:rPr>
          <w:color w:val="000000"/>
        </w:rPr>
      </w:pPr>
      <w:r w:rsidRPr="00F7037F">
        <w:rPr>
          <w:color w:val="000000"/>
        </w:rPr>
        <w:t xml:space="preserve">           1.3. Количество обучаемых: 1 человек.</w:t>
      </w:r>
    </w:p>
    <w:p w:rsidR="0027395A" w:rsidRPr="00F7037F" w:rsidRDefault="0027395A" w:rsidP="0015751E">
      <w:pPr>
        <w:jc w:val="both"/>
        <w:rPr>
          <w:color w:val="FF0000"/>
        </w:rPr>
      </w:pPr>
      <w:r w:rsidRPr="00F7037F">
        <w:rPr>
          <w:color w:val="000000"/>
        </w:rPr>
        <w:t xml:space="preserve">           1.4. Место оказания услуг</w:t>
      </w:r>
      <w:r w:rsidRPr="00F7037F">
        <w:t>: по месту нахождения образовательного учреждения.</w:t>
      </w:r>
    </w:p>
    <w:p w:rsidR="0027395A" w:rsidRPr="00F7037F" w:rsidRDefault="0027395A" w:rsidP="0015751E">
      <w:pPr>
        <w:jc w:val="both"/>
        <w:rPr>
          <w:color w:val="000000"/>
          <w:szCs w:val="28"/>
        </w:rPr>
      </w:pPr>
      <w:r w:rsidRPr="00F7037F">
        <w:rPr>
          <w:color w:val="000000"/>
        </w:rPr>
        <w:t xml:space="preserve">           1.5. Срок (периоды) оказания услуг: </w:t>
      </w:r>
      <w:r w:rsidRPr="00F7037F">
        <w:rPr>
          <w:szCs w:val="28"/>
        </w:rPr>
        <w:t xml:space="preserve">с момента подписания муниципального контракта до 05 декабря 2011 года. </w:t>
      </w:r>
    </w:p>
    <w:p w:rsidR="0027395A" w:rsidRPr="00F7037F" w:rsidRDefault="0027395A" w:rsidP="0015751E">
      <w:pPr>
        <w:ind w:firstLine="720"/>
        <w:jc w:val="both"/>
        <w:rPr>
          <w:color w:val="000000"/>
        </w:rPr>
      </w:pPr>
    </w:p>
    <w:p w:rsidR="0027395A" w:rsidRPr="00F7037F" w:rsidRDefault="0027395A" w:rsidP="0015751E">
      <w:pPr>
        <w:ind w:left="-142" w:firstLine="720"/>
        <w:jc w:val="center"/>
        <w:rPr>
          <w:b/>
          <w:color w:val="000000"/>
          <w:sz w:val="16"/>
          <w:szCs w:val="16"/>
        </w:rPr>
      </w:pPr>
    </w:p>
    <w:p w:rsidR="0027395A" w:rsidRPr="00F7037F" w:rsidRDefault="0027395A" w:rsidP="0015751E">
      <w:pPr>
        <w:jc w:val="center"/>
        <w:rPr>
          <w:color w:val="000000"/>
          <w:sz w:val="20"/>
          <w:szCs w:val="20"/>
        </w:rPr>
      </w:pPr>
      <w:r w:rsidRPr="00F7037F">
        <w:rPr>
          <w:smallCaps/>
          <w:color w:val="000000"/>
        </w:rPr>
        <w:t xml:space="preserve"> </w:t>
      </w:r>
      <w:r w:rsidRPr="00F7037F">
        <w:rPr>
          <w:b/>
          <w:bCs/>
          <w:color w:val="000000"/>
        </w:rPr>
        <w:t>2. Требования к участнику размещения муниципального заказа.</w:t>
      </w:r>
    </w:p>
    <w:p w:rsidR="0027395A" w:rsidRPr="00F7037F" w:rsidRDefault="0027395A" w:rsidP="0015751E">
      <w:pPr>
        <w:ind w:firstLine="709"/>
        <w:jc w:val="both"/>
      </w:pPr>
      <w:r w:rsidRPr="00F7037F">
        <w:rPr>
          <w:color w:val="000000"/>
        </w:rPr>
        <w:t>2.1. Исполнитель осуществляет деятельность по повышению квалификации в соответствии с требованиями</w:t>
      </w:r>
      <w:r w:rsidRPr="00F7037F">
        <w:t xml:space="preserve"> Федерального закона Российской Федерации от 10 июля 1992 г. № 3266-1 «Об образовании».</w:t>
      </w:r>
    </w:p>
    <w:p w:rsidR="0027395A" w:rsidRPr="00F7037F" w:rsidRDefault="0027395A" w:rsidP="0015751E">
      <w:pPr>
        <w:ind w:firstLine="709"/>
        <w:jc w:val="both"/>
      </w:pPr>
      <w:r w:rsidRPr="00F7037F">
        <w:t xml:space="preserve">2.2. </w:t>
      </w:r>
      <w:r w:rsidRPr="00F7037F">
        <w:rPr>
          <w:color w:val="000000"/>
        </w:rPr>
        <w:t xml:space="preserve">Исполнитель должен иметь лицензию на осуществление образовательной деятельности в соответствии с </w:t>
      </w:r>
      <w:r w:rsidRPr="00F7037F">
        <w:t>постановлением Правительства Российской Федерации от 16 марта 2011 г. № 174 «Об утверждении положения о лицензировании образовательной деятельности».</w:t>
      </w:r>
    </w:p>
    <w:p w:rsidR="0027395A" w:rsidRPr="00F7037F" w:rsidRDefault="0027395A" w:rsidP="0015751E">
      <w:pPr>
        <w:ind w:firstLine="709"/>
        <w:jc w:val="both"/>
        <w:rPr>
          <w:b/>
          <w:color w:val="000000"/>
          <w:sz w:val="16"/>
          <w:szCs w:val="16"/>
        </w:rPr>
      </w:pPr>
      <w:r w:rsidRPr="00F7037F">
        <w:t>2.3. Исполнитель должен иметь свидетельство о государственной аккредитации образовательного учреждения в соответствии с постановлением Правительства Российской Федерации от 21.03.2011 № 184 «Об утверждении Положения о государственной аккредитации образовательных учреждений и научных организаций».</w:t>
      </w:r>
    </w:p>
    <w:p w:rsidR="0027395A" w:rsidRPr="00F7037F" w:rsidRDefault="0027395A" w:rsidP="0015751E">
      <w:pPr>
        <w:ind w:firstLine="709"/>
        <w:jc w:val="both"/>
        <w:rPr>
          <w:b/>
          <w:color w:val="000000"/>
          <w:sz w:val="16"/>
          <w:szCs w:val="16"/>
        </w:rPr>
      </w:pPr>
    </w:p>
    <w:p w:rsidR="0027395A" w:rsidRPr="00F7037F" w:rsidRDefault="0027395A" w:rsidP="0015751E">
      <w:pPr>
        <w:pStyle w:val="a1"/>
        <w:tabs>
          <w:tab w:val="left" w:pos="851"/>
        </w:tabs>
        <w:suppressAutoHyphens w:val="0"/>
        <w:spacing w:before="0" w:after="0"/>
        <w:ind w:firstLine="709"/>
        <w:jc w:val="left"/>
        <w:rPr>
          <w:rFonts w:ascii="Times New Roman" w:hAnsi="Times New Roman"/>
          <w:smallCaps w:val="0"/>
          <w:color w:val="000000"/>
          <w:spacing w:val="0"/>
        </w:rPr>
      </w:pPr>
      <w:r w:rsidRPr="00F7037F">
        <w:rPr>
          <w:rFonts w:ascii="Times New Roman" w:hAnsi="Times New Roman"/>
          <w:smallCaps w:val="0"/>
          <w:color w:val="000000"/>
          <w:spacing w:val="0"/>
        </w:rPr>
        <w:t xml:space="preserve">       3. Учебные планы и программы.</w:t>
      </w:r>
    </w:p>
    <w:p w:rsidR="0027395A" w:rsidRPr="00F7037F" w:rsidRDefault="0027395A" w:rsidP="0015751E">
      <w:pPr>
        <w:ind w:firstLine="540"/>
        <w:jc w:val="both"/>
        <w:rPr>
          <w:color w:val="000000"/>
        </w:rPr>
      </w:pPr>
      <w:r w:rsidRPr="00F7037F">
        <w:rPr>
          <w:color w:val="000000"/>
        </w:rPr>
        <w:t>3.1.Обучение по повышению квалификации включает учебно-методические программы и учебно-материальное обеспечение образовательного процесса.</w:t>
      </w:r>
    </w:p>
    <w:p w:rsidR="0027395A" w:rsidRPr="00F7037F" w:rsidRDefault="0027395A" w:rsidP="0015751E">
      <w:pPr>
        <w:jc w:val="both"/>
        <w:rPr>
          <w:color w:val="000000"/>
        </w:rPr>
      </w:pPr>
      <w:r w:rsidRPr="00F7037F">
        <w:rPr>
          <w:color w:val="000000"/>
        </w:rPr>
        <w:t xml:space="preserve">         3.2. Обучение должно проводиться на основе учебного плана.</w:t>
      </w:r>
    </w:p>
    <w:p w:rsidR="0027395A" w:rsidRPr="00F7037F" w:rsidRDefault="0027395A" w:rsidP="0015751E">
      <w:pPr>
        <w:ind w:firstLine="540"/>
        <w:jc w:val="both"/>
        <w:rPr>
          <w:color w:val="000000"/>
        </w:rPr>
      </w:pPr>
      <w:r w:rsidRPr="00F7037F">
        <w:rPr>
          <w:color w:val="000000"/>
        </w:rPr>
        <w:t>3.3.</w:t>
      </w:r>
      <w:r w:rsidRPr="00F7037F">
        <w:t xml:space="preserve"> Учебные планы и программы должны соответствовать:</w:t>
      </w:r>
    </w:p>
    <w:p w:rsidR="0027395A" w:rsidRPr="00F7037F" w:rsidRDefault="0027395A" w:rsidP="0015751E">
      <w:pPr>
        <w:ind w:firstLine="708"/>
        <w:jc w:val="both"/>
      </w:pPr>
      <w:r w:rsidRPr="00F7037F">
        <w:rPr>
          <w:color w:val="000000"/>
        </w:rPr>
        <w:t>–  требованиям государственного образовательного стандарта и государственным требованиям к минимуму содержания и уровню подготовки обучающихся по отдельным дополнительным профессиональным образовательным программам</w:t>
      </w:r>
      <w:r w:rsidRPr="00F7037F">
        <w:t>, утвержденным  приказом Минобразования РФ от 18.06.1997 г. № 1221 «Об утверждении требований к содержанию дополнительных профессиональных образовательных программ»;</w:t>
      </w:r>
    </w:p>
    <w:p w:rsidR="0027395A" w:rsidRPr="00F7037F" w:rsidRDefault="0027395A" w:rsidP="0015751E">
      <w:pPr>
        <w:ind w:firstLine="708"/>
        <w:jc w:val="both"/>
        <w:rPr>
          <w:color w:val="000000"/>
        </w:rPr>
      </w:pPr>
      <w:r w:rsidRPr="00F7037F">
        <w:rPr>
          <w:color w:val="000000"/>
        </w:rPr>
        <w:t>– заявленному Заказчиком объему и категории обучаемых муниципальных служащих.</w:t>
      </w:r>
    </w:p>
    <w:p w:rsidR="0027395A" w:rsidRPr="00F7037F" w:rsidRDefault="0027395A" w:rsidP="0015751E">
      <w:pPr>
        <w:ind w:firstLine="567"/>
        <w:jc w:val="both"/>
        <w:rPr>
          <w:color w:val="000000"/>
        </w:rPr>
      </w:pPr>
      <w:r w:rsidRPr="00F7037F">
        <w:rPr>
          <w:color w:val="000000"/>
        </w:rPr>
        <w:t>3.4. Кроме б</w:t>
      </w:r>
      <w:r w:rsidRPr="00F7037F">
        <w:t xml:space="preserve">азовых требований к содержанию дополнительных профессиональных образовательных программ дополнительного профессионального образования, </w:t>
      </w:r>
      <w:r w:rsidRPr="00F7037F">
        <w:rPr>
          <w:color w:val="000000"/>
        </w:rPr>
        <w:t>программы дополнительного профессионального образования должны включать:</w:t>
      </w:r>
    </w:p>
    <w:p w:rsidR="0027395A" w:rsidRPr="00F7037F" w:rsidRDefault="0027395A" w:rsidP="0015751E">
      <w:pPr>
        <w:ind w:firstLine="708"/>
        <w:jc w:val="both"/>
        <w:rPr>
          <w:color w:val="000000"/>
        </w:rPr>
      </w:pPr>
      <w:r w:rsidRPr="00F7037F">
        <w:rPr>
          <w:color w:val="000000"/>
        </w:rPr>
        <w:t>– описание инновационных учебных занятий, если таковые входят в учебно-тематический план;</w:t>
      </w:r>
    </w:p>
    <w:p w:rsidR="0027395A" w:rsidRPr="00F7037F" w:rsidRDefault="0027395A" w:rsidP="0015751E">
      <w:pPr>
        <w:ind w:firstLine="708"/>
        <w:jc w:val="both"/>
        <w:rPr>
          <w:color w:val="000000"/>
        </w:rPr>
      </w:pPr>
      <w:r w:rsidRPr="00F7037F">
        <w:rPr>
          <w:color w:val="000000"/>
        </w:rPr>
        <w:t>– описание средств и методов оценивания качества освоения дисциплины слушателями на уровне знаний, умений и навыков;</w:t>
      </w:r>
    </w:p>
    <w:p w:rsidR="0027395A" w:rsidRPr="00F7037F" w:rsidRDefault="0027395A" w:rsidP="0015751E">
      <w:pPr>
        <w:ind w:firstLine="708"/>
        <w:jc w:val="both"/>
        <w:rPr>
          <w:color w:val="000000"/>
        </w:rPr>
      </w:pPr>
      <w:r w:rsidRPr="00F7037F">
        <w:rPr>
          <w:color w:val="000000"/>
        </w:rPr>
        <w:t>- «входное тестирование»;</w:t>
      </w:r>
    </w:p>
    <w:p w:rsidR="0027395A" w:rsidRPr="00F7037F" w:rsidRDefault="0027395A" w:rsidP="0015751E">
      <w:pPr>
        <w:ind w:firstLine="708"/>
        <w:jc w:val="both"/>
        <w:rPr>
          <w:color w:val="000000"/>
        </w:rPr>
      </w:pPr>
      <w:r w:rsidRPr="00F7037F">
        <w:rPr>
          <w:color w:val="000000"/>
        </w:rPr>
        <w:t>- «итоговое тестирование».</w:t>
      </w:r>
    </w:p>
    <w:p w:rsidR="0027395A" w:rsidRPr="00F7037F" w:rsidRDefault="0027395A" w:rsidP="0015751E">
      <w:pPr>
        <w:ind w:firstLine="567"/>
        <w:jc w:val="both"/>
        <w:rPr>
          <w:color w:val="000000"/>
        </w:rPr>
      </w:pPr>
      <w:r w:rsidRPr="00F7037F">
        <w:rPr>
          <w:color w:val="000000"/>
        </w:rPr>
        <w:t>3.5 Содержание учебных программ должно учитывать современный этап развития государства, возрастающее значение совершенствования административно-экономических методов управления. Разработка экономической политики муниципалитета в стратегии его развития на ближайшую и дальнюю перспективу, исходя из потенциальных возможностей муниципальной территории и обеспеченности его соответствующими ресурсами. А также отражать современное состояние борьбы с проявлениями коррупции и должностными преступлениями в органах местного самоуправления,  соблюдение законодательства и укрепление служебной дисциплины, а также соответствовать нормативно-правовой базе органов местного самоуправления Российской Федерации.</w:t>
      </w:r>
    </w:p>
    <w:p w:rsidR="0027395A" w:rsidRPr="00F7037F" w:rsidRDefault="0027395A" w:rsidP="0015751E">
      <w:pPr>
        <w:widowControl w:val="0"/>
        <w:autoSpaceDE w:val="0"/>
        <w:autoSpaceDN w:val="0"/>
        <w:adjustRightInd w:val="0"/>
        <w:ind w:firstLine="1134"/>
        <w:jc w:val="both"/>
        <w:rPr>
          <w:b/>
          <w:color w:val="000000"/>
        </w:rPr>
      </w:pPr>
      <w:r w:rsidRPr="00F7037F">
        <w:rPr>
          <w:b/>
          <w:color w:val="000000"/>
        </w:rPr>
        <w:t xml:space="preserve"> 4. Перечень и объем образовательных услуг.</w:t>
      </w:r>
    </w:p>
    <w:p w:rsidR="0027395A" w:rsidRPr="00F7037F" w:rsidRDefault="0027395A" w:rsidP="0015751E">
      <w:pPr>
        <w:ind w:firstLine="567"/>
        <w:jc w:val="both"/>
        <w:rPr>
          <w:bCs/>
        </w:rPr>
      </w:pPr>
      <w:r w:rsidRPr="00F7037F">
        <w:rPr>
          <w:b/>
          <w:color w:val="000000"/>
        </w:rPr>
        <w:t xml:space="preserve">  </w:t>
      </w:r>
      <w:r w:rsidRPr="00F7037F">
        <w:rPr>
          <w:color w:val="000000"/>
        </w:rPr>
        <w:t>4.1.</w:t>
      </w:r>
      <w:r w:rsidRPr="00F7037F">
        <w:rPr>
          <w:bCs/>
        </w:rPr>
        <w:t xml:space="preserve"> Цель: повышение квалификации.</w:t>
      </w:r>
    </w:p>
    <w:p w:rsidR="0027395A" w:rsidRPr="00F7037F" w:rsidRDefault="0027395A" w:rsidP="0015751E">
      <w:pPr>
        <w:pStyle w:val="BodyText"/>
        <w:ind w:firstLine="567"/>
        <w:jc w:val="both"/>
        <w:rPr>
          <w:bCs/>
        </w:rPr>
      </w:pPr>
      <w:r w:rsidRPr="00F7037F">
        <w:t xml:space="preserve">  4.2. Категория слушателя: муниципальный служащий главной группы должностей муниципальной службы. </w:t>
      </w:r>
    </w:p>
    <w:p w:rsidR="0027395A" w:rsidRPr="00F7037F" w:rsidRDefault="0027395A" w:rsidP="0015751E">
      <w:pPr>
        <w:pStyle w:val="BodyText"/>
        <w:jc w:val="both"/>
      </w:pPr>
      <w:r w:rsidRPr="00F7037F">
        <w:t xml:space="preserve">            4.3. Срок обучения:</w:t>
      </w:r>
      <w:r w:rsidRPr="00F7037F">
        <w:rPr>
          <w:bCs/>
        </w:rPr>
        <w:t xml:space="preserve"> 72 часа аудиторных занятий. </w:t>
      </w:r>
    </w:p>
    <w:p w:rsidR="0027395A" w:rsidRPr="00F7037F" w:rsidRDefault="0027395A" w:rsidP="0015751E">
      <w:pPr>
        <w:pStyle w:val="BodyText"/>
        <w:ind w:left="1800" w:right="98" w:hanging="1233"/>
        <w:jc w:val="both"/>
      </w:pPr>
      <w:r w:rsidRPr="00F7037F">
        <w:t xml:space="preserve">  4.4. Форма обучения: с отрывом от муниципальной службы.</w:t>
      </w:r>
    </w:p>
    <w:p w:rsidR="0027395A" w:rsidRPr="00F7037F" w:rsidRDefault="0027395A" w:rsidP="0015751E">
      <w:pPr>
        <w:pStyle w:val="BodyText"/>
        <w:ind w:right="98"/>
        <w:jc w:val="both"/>
        <w:rPr>
          <w:b/>
          <w:color w:val="000000"/>
        </w:rPr>
      </w:pPr>
      <w:r w:rsidRPr="00F7037F">
        <w:t xml:space="preserve">         </w:t>
      </w:r>
      <w:r w:rsidRPr="00F7037F">
        <w:rPr>
          <w:b/>
          <w:color w:val="000000"/>
        </w:rPr>
        <w:t xml:space="preserve">  4.5. Содержание программы «Менеджмент в системе мобилизационной подготовки экономики субъекта Федерации»:</w:t>
      </w:r>
    </w:p>
    <w:p w:rsidR="0027395A" w:rsidRPr="00F7037F" w:rsidRDefault="0027395A" w:rsidP="0015751E">
      <w:pPr>
        <w:pStyle w:val="BodyText"/>
        <w:ind w:right="98" w:firstLine="709"/>
        <w:jc w:val="both"/>
      </w:pPr>
      <w:r w:rsidRPr="00F7037F">
        <w:t>4.5.1. Базовая подготовка.</w:t>
      </w:r>
    </w:p>
    <w:p w:rsidR="0027395A" w:rsidRPr="00F7037F" w:rsidRDefault="0027395A" w:rsidP="0015751E">
      <w:pPr>
        <w:pStyle w:val="BodyText"/>
        <w:ind w:right="98" w:firstLine="709"/>
        <w:jc w:val="both"/>
      </w:pPr>
      <w:r w:rsidRPr="00F7037F">
        <w:t>- Организация мобилизационной подготовки в Российской Федерации. Военная доктрина Российской Федерации об основных задачах мобилизационной подготовки.</w:t>
      </w:r>
    </w:p>
    <w:p w:rsidR="0027395A" w:rsidRPr="00F7037F" w:rsidRDefault="0027395A" w:rsidP="0015751E">
      <w:pPr>
        <w:pStyle w:val="BodyText"/>
        <w:ind w:right="98" w:firstLine="709"/>
        <w:jc w:val="both"/>
      </w:pPr>
      <w:r w:rsidRPr="00F7037F">
        <w:t>- Мобилизационная подготовка экономики Российской Федерации: основные принципы, правовое регулирование.</w:t>
      </w:r>
    </w:p>
    <w:p w:rsidR="0027395A" w:rsidRPr="00F7037F" w:rsidRDefault="0027395A" w:rsidP="0015751E">
      <w:pPr>
        <w:pStyle w:val="BodyText"/>
        <w:ind w:right="98" w:firstLine="709"/>
        <w:jc w:val="both"/>
      </w:pPr>
      <w:r w:rsidRPr="00F7037F">
        <w:t>-  Стратегическое управление в системе мобилизационной подготовки экономики.</w:t>
      </w:r>
    </w:p>
    <w:p w:rsidR="0027395A" w:rsidRPr="00F7037F" w:rsidRDefault="0027395A" w:rsidP="0015751E">
      <w:pPr>
        <w:pStyle w:val="BodyText"/>
        <w:ind w:right="98" w:firstLine="709"/>
        <w:jc w:val="both"/>
      </w:pPr>
      <w:r w:rsidRPr="00F7037F">
        <w:t xml:space="preserve"> -   Деловые коммуникации в управленческой деятельности.</w:t>
      </w:r>
    </w:p>
    <w:p w:rsidR="0027395A" w:rsidRPr="00F7037F" w:rsidRDefault="0027395A" w:rsidP="0015751E">
      <w:pPr>
        <w:pStyle w:val="BodyText"/>
        <w:ind w:left="709" w:right="98"/>
        <w:jc w:val="both"/>
      </w:pPr>
      <w:r w:rsidRPr="00F7037F">
        <w:t>4.5.2. Общая специальная подготовка.</w:t>
      </w:r>
    </w:p>
    <w:p w:rsidR="0027395A" w:rsidRPr="00F7037F" w:rsidRDefault="0027395A" w:rsidP="0015751E">
      <w:pPr>
        <w:pStyle w:val="BodyText"/>
        <w:ind w:right="98"/>
        <w:jc w:val="both"/>
      </w:pPr>
      <w:r w:rsidRPr="00F7037F">
        <w:t>- Организация управления в военное время.</w:t>
      </w:r>
    </w:p>
    <w:p w:rsidR="0027395A" w:rsidRPr="00F7037F" w:rsidRDefault="0027395A" w:rsidP="0015751E">
      <w:pPr>
        <w:pStyle w:val="BodyText"/>
        <w:ind w:right="98"/>
        <w:jc w:val="both"/>
      </w:pPr>
      <w:r w:rsidRPr="00F7037F">
        <w:t>- Мобилизационная подготовка и мобилизация Вооруженных сил Российской Федерации.</w:t>
      </w:r>
    </w:p>
    <w:p w:rsidR="0027395A" w:rsidRPr="00F7037F" w:rsidRDefault="0027395A" w:rsidP="0015751E">
      <w:pPr>
        <w:pStyle w:val="BodyText"/>
        <w:ind w:right="98"/>
        <w:jc w:val="both"/>
      </w:pPr>
      <w:r w:rsidRPr="00F7037F">
        <w:t>- Порядок разработки документов мобилизационного планирования.</w:t>
      </w:r>
    </w:p>
    <w:p w:rsidR="0027395A" w:rsidRPr="00F7037F" w:rsidRDefault="0027395A" w:rsidP="0015751E">
      <w:pPr>
        <w:pStyle w:val="BodyText"/>
        <w:ind w:right="98"/>
        <w:jc w:val="both"/>
      </w:pPr>
      <w:r w:rsidRPr="00F7037F">
        <w:t>- Мобилизационный план экономики субъекта Российской Федерации и муниципального образования. Порядок заключения договоров (контрактов) на выполнение мобилизационного задания (заказа).</w:t>
      </w:r>
    </w:p>
    <w:p w:rsidR="0027395A" w:rsidRPr="00F7037F" w:rsidRDefault="0027395A" w:rsidP="0015751E">
      <w:pPr>
        <w:pStyle w:val="BodyText"/>
        <w:ind w:right="98"/>
        <w:jc w:val="both"/>
      </w:pPr>
      <w:r w:rsidRPr="00F7037F">
        <w:t>- Обеспечение режима секретности и безопасности информации в мобилизационном органе.</w:t>
      </w:r>
    </w:p>
    <w:p w:rsidR="0027395A" w:rsidRPr="00F7037F" w:rsidRDefault="0027395A" w:rsidP="0015751E">
      <w:pPr>
        <w:pStyle w:val="BodyText"/>
        <w:ind w:right="98"/>
        <w:jc w:val="both"/>
      </w:pPr>
      <w:r w:rsidRPr="00F7037F">
        <w:t>-  Организация и ведение секретного делопроизводства.</w:t>
      </w:r>
    </w:p>
    <w:p w:rsidR="0027395A" w:rsidRPr="00F7037F" w:rsidRDefault="0027395A" w:rsidP="0015751E">
      <w:pPr>
        <w:pStyle w:val="BodyText"/>
        <w:ind w:right="98"/>
        <w:jc w:val="both"/>
      </w:pPr>
      <w:r w:rsidRPr="00F7037F">
        <w:t>- Порядок аттестации выделенных помещений и средств вычислительной техники.</w:t>
      </w:r>
    </w:p>
    <w:p w:rsidR="0027395A" w:rsidRPr="00F7037F" w:rsidRDefault="0027395A" w:rsidP="0015751E">
      <w:pPr>
        <w:pStyle w:val="BodyText"/>
        <w:ind w:right="98"/>
        <w:jc w:val="both"/>
      </w:pPr>
      <w:r w:rsidRPr="00F7037F">
        <w:t>- Организация нормированного снабжения населения края и муниципального образования.</w:t>
      </w:r>
    </w:p>
    <w:p w:rsidR="0027395A" w:rsidRPr="00F7037F" w:rsidRDefault="0027395A" w:rsidP="0015751E">
      <w:pPr>
        <w:pStyle w:val="BodyText"/>
        <w:ind w:right="98"/>
        <w:jc w:val="both"/>
      </w:pPr>
      <w:r w:rsidRPr="00F7037F">
        <w:t>- Финансирование и стимулирование мобилизационной подготовки экономики.</w:t>
      </w:r>
    </w:p>
    <w:p w:rsidR="0027395A" w:rsidRPr="00F7037F" w:rsidRDefault="0027395A" w:rsidP="0015751E">
      <w:pPr>
        <w:pStyle w:val="BodyText"/>
        <w:ind w:right="98"/>
        <w:jc w:val="both"/>
      </w:pPr>
      <w:r w:rsidRPr="00F7037F">
        <w:t>-  Порядок оценки состояния мобилизационной подготовки в исполнительных органах государственной власти и органах местного самоуправления.</w:t>
      </w:r>
    </w:p>
    <w:p w:rsidR="0027395A" w:rsidRPr="00F7037F" w:rsidRDefault="0027395A" w:rsidP="0015751E">
      <w:pPr>
        <w:pStyle w:val="BodyText"/>
        <w:ind w:right="98"/>
        <w:jc w:val="both"/>
      </w:pPr>
      <w:r w:rsidRPr="00F7037F">
        <w:t>-  Порядок разработки и предоставления отчетных и аналитических документов о численности работающих и забронированных граждан.</w:t>
      </w:r>
    </w:p>
    <w:p w:rsidR="0027395A" w:rsidRPr="00F7037F" w:rsidRDefault="0027395A" w:rsidP="0015751E">
      <w:pPr>
        <w:pStyle w:val="BodyText"/>
        <w:ind w:left="360" w:right="98" w:firstLine="349"/>
        <w:jc w:val="both"/>
      </w:pPr>
      <w:r w:rsidRPr="00F7037F">
        <w:t>4.5.3. Дисциплины специализации.</w:t>
      </w:r>
    </w:p>
    <w:p w:rsidR="0027395A" w:rsidRPr="00F7037F" w:rsidRDefault="0027395A" w:rsidP="0015751E">
      <w:pPr>
        <w:pStyle w:val="BodyText"/>
        <w:ind w:right="98" w:firstLine="709"/>
        <w:jc w:val="both"/>
      </w:pPr>
      <w:r w:rsidRPr="00F7037F">
        <w:t>- Организация и ведение работы по бронированию граждан, пребывающих в запасе.</w:t>
      </w:r>
    </w:p>
    <w:p w:rsidR="0027395A" w:rsidRPr="00F7037F" w:rsidRDefault="0027395A" w:rsidP="0015751E">
      <w:pPr>
        <w:pStyle w:val="BodyText"/>
        <w:ind w:right="98" w:firstLine="709"/>
        <w:jc w:val="both"/>
      </w:pPr>
      <w:r w:rsidRPr="00F7037F">
        <w:t>- Порядок заполнения формы № 6 «О численности работающих и забронированных граждан, пребывающих в запасе».</w:t>
      </w:r>
    </w:p>
    <w:p w:rsidR="0027395A" w:rsidRPr="00F7037F" w:rsidRDefault="0027395A" w:rsidP="0015751E">
      <w:pPr>
        <w:pStyle w:val="BodyText"/>
        <w:ind w:right="98" w:firstLine="709"/>
        <w:jc w:val="both"/>
      </w:pPr>
      <w:r w:rsidRPr="00F7037F">
        <w:t>- Формирование и подготовка специальных подразделений в интересах Вооруженных сил Российской Федерации.</w:t>
      </w:r>
    </w:p>
    <w:p w:rsidR="0027395A" w:rsidRPr="00F7037F" w:rsidRDefault="0027395A" w:rsidP="0015751E">
      <w:pPr>
        <w:autoSpaceDE w:val="0"/>
        <w:autoSpaceDN w:val="0"/>
        <w:adjustRightInd w:val="0"/>
        <w:ind w:firstLine="540"/>
        <w:jc w:val="both"/>
        <w:outlineLvl w:val="1"/>
      </w:pPr>
      <w:r w:rsidRPr="00F7037F">
        <w:rPr>
          <w:color w:val="000000"/>
        </w:rPr>
        <w:t xml:space="preserve">   4.6. В случае внесения изменений (дополнений) в нормативные правовые акты Российской Федерации, </w:t>
      </w:r>
      <w:r w:rsidRPr="00F7037F">
        <w:t xml:space="preserve">нормативные правовые акты субъектов Российской Федерации, муниципальные правовые акты, </w:t>
      </w:r>
      <w:r w:rsidRPr="00F7037F">
        <w:rPr>
          <w:color w:val="000000"/>
        </w:rPr>
        <w:t>Исполнитель должен обеспечить текущую корректировку учебного плана.</w:t>
      </w:r>
    </w:p>
    <w:p w:rsidR="0027395A" w:rsidRPr="00F7037F" w:rsidRDefault="0027395A" w:rsidP="0015751E">
      <w:pPr>
        <w:ind w:firstLine="708"/>
        <w:jc w:val="both"/>
        <w:rPr>
          <w:color w:val="000000"/>
        </w:rPr>
      </w:pPr>
      <w:r w:rsidRPr="00F7037F">
        <w:rPr>
          <w:color w:val="000000"/>
        </w:rPr>
        <w:t>4.7. Применение новых форм обучения и использование инновационных образовательных технологий в учебном процессе являются положительным фактором.</w:t>
      </w:r>
    </w:p>
    <w:p w:rsidR="0027395A" w:rsidRPr="00F7037F" w:rsidRDefault="0027395A" w:rsidP="0015751E">
      <w:pPr>
        <w:ind w:firstLine="708"/>
        <w:jc w:val="both"/>
        <w:rPr>
          <w:color w:val="000000"/>
        </w:rPr>
      </w:pPr>
      <w:r w:rsidRPr="00F7037F">
        <w:rPr>
          <w:color w:val="000000"/>
        </w:rPr>
        <w:t>4.8. Слушатель должен быть обеспечен учебно-методическими и учебными  пособиями (теоретическим материалом), рекомендуемыми для изучения указанной программы, в печатном и (или) электронном виде.</w:t>
      </w:r>
    </w:p>
    <w:p w:rsidR="0027395A" w:rsidRPr="00F7037F" w:rsidRDefault="0027395A" w:rsidP="0015751E">
      <w:pPr>
        <w:ind w:firstLine="708"/>
        <w:jc w:val="both"/>
        <w:rPr>
          <w:b/>
          <w:color w:val="000000"/>
        </w:rPr>
      </w:pPr>
    </w:p>
    <w:p w:rsidR="0027395A" w:rsidRPr="00F7037F" w:rsidRDefault="0027395A" w:rsidP="0015751E">
      <w:pPr>
        <w:ind w:firstLine="708"/>
        <w:jc w:val="both"/>
        <w:rPr>
          <w:b/>
          <w:color w:val="000000"/>
        </w:rPr>
      </w:pPr>
      <w:r w:rsidRPr="00F7037F">
        <w:rPr>
          <w:b/>
          <w:color w:val="000000"/>
        </w:rPr>
        <w:t>5. Оформление отчетных материалов по результатам оказанных услуг</w:t>
      </w:r>
    </w:p>
    <w:p w:rsidR="0027395A" w:rsidRPr="00F7037F" w:rsidRDefault="0027395A" w:rsidP="0015751E">
      <w:pPr>
        <w:ind w:firstLine="709"/>
        <w:jc w:val="both"/>
        <w:rPr>
          <w:color w:val="000000"/>
        </w:rPr>
      </w:pPr>
      <w:r w:rsidRPr="00F7037F">
        <w:rPr>
          <w:color w:val="000000"/>
        </w:rPr>
        <w:t>5.1. По окончанию оказания услуг, предусмотренных Контрактом, Исполнитель оформляет Акт сдачи-приемки услуг в 2-х экземплярах, который утверждается Заказчиком</w:t>
      </w:r>
      <w:r w:rsidRPr="00F7037F">
        <w:t>,  при отсутствии претензий к качеству оказанных услуг, в течение  пяти рабочих дней с момента его получения от Исполнителя.</w:t>
      </w:r>
    </w:p>
    <w:p w:rsidR="0027395A" w:rsidRPr="00F7037F" w:rsidRDefault="0027395A" w:rsidP="0015751E">
      <w:pPr>
        <w:ind w:firstLine="708"/>
        <w:jc w:val="both"/>
        <w:rPr>
          <w:color w:val="000000"/>
        </w:rPr>
      </w:pPr>
      <w:r w:rsidRPr="00F7037F">
        <w:rPr>
          <w:color w:val="000000"/>
        </w:rPr>
        <w:t>5.2. К акту сдачи-приемки услуг прилагаются:</w:t>
      </w:r>
    </w:p>
    <w:p w:rsidR="0027395A" w:rsidRDefault="0027395A" w:rsidP="0015751E">
      <w:pPr>
        <w:ind w:firstLine="708"/>
        <w:jc w:val="both"/>
        <w:rPr>
          <w:color w:val="000000"/>
        </w:rPr>
      </w:pPr>
      <w:r w:rsidRPr="00F7037F">
        <w:rPr>
          <w:color w:val="000000"/>
        </w:rPr>
        <w:t>5.2.1. счет-фактура на оплату выполненных услуг;</w:t>
      </w:r>
    </w:p>
    <w:p w:rsidR="0027395A" w:rsidRPr="00F7037F" w:rsidRDefault="0027395A" w:rsidP="0015751E">
      <w:pPr>
        <w:ind w:firstLine="708"/>
        <w:jc w:val="both"/>
        <w:rPr>
          <w:color w:val="000000"/>
        </w:rPr>
      </w:pPr>
    </w:p>
    <w:tbl>
      <w:tblPr>
        <w:tblW w:w="9468" w:type="dxa"/>
        <w:tblLayout w:type="fixed"/>
        <w:tblLook w:val="0000"/>
      </w:tblPr>
      <w:tblGrid>
        <w:gridCol w:w="4428"/>
        <w:gridCol w:w="5040"/>
      </w:tblGrid>
      <w:tr w:rsidR="0027395A" w:rsidRPr="008F3EC7" w:rsidTr="0015751E">
        <w:tc>
          <w:tcPr>
            <w:tcW w:w="4428" w:type="dxa"/>
          </w:tcPr>
          <w:p w:rsidR="0027395A" w:rsidRDefault="0027395A" w:rsidP="00400FAC">
            <w:pPr>
              <w:pStyle w:val="ConsNonformat"/>
              <w:widowControl/>
              <w:rPr>
                <w:rFonts w:ascii="Times New Roman" w:hAnsi="Times New Roman" w:cs="Times New Roman"/>
              </w:rPr>
            </w:pPr>
          </w:p>
          <w:p w:rsidR="0027395A" w:rsidRDefault="0027395A" w:rsidP="00400FAC">
            <w:pPr>
              <w:pStyle w:val="ConsNonformat"/>
              <w:widowControl/>
              <w:rPr>
                <w:rFonts w:ascii="Times New Roman" w:hAnsi="Times New Roman" w:cs="Times New Roman"/>
              </w:rPr>
            </w:pPr>
          </w:p>
          <w:p w:rsidR="0027395A" w:rsidRDefault="0027395A" w:rsidP="00400FAC">
            <w:pPr>
              <w:pStyle w:val="ConsNonformat"/>
              <w:widowControl/>
              <w:rPr>
                <w:rFonts w:ascii="Times New Roman" w:hAnsi="Times New Roman" w:cs="Times New Roman"/>
              </w:rPr>
            </w:pPr>
          </w:p>
          <w:p w:rsidR="0027395A" w:rsidRPr="008F3EC7" w:rsidRDefault="0027395A" w:rsidP="00400FAC">
            <w:pPr>
              <w:pStyle w:val="ConsNonformat"/>
              <w:widowControl/>
              <w:rPr>
                <w:rFonts w:ascii="Times New Roman" w:hAnsi="Times New Roman" w:cs="Times New Roman"/>
              </w:rPr>
            </w:pPr>
            <w:r w:rsidRPr="008F3EC7">
              <w:rPr>
                <w:rFonts w:ascii="Times New Roman" w:hAnsi="Times New Roman" w:cs="Times New Roman"/>
              </w:rPr>
              <w:t xml:space="preserve">Заказчик </w:t>
            </w:r>
          </w:p>
          <w:p w:rsidR="0027395A" w:rsidRDefault="0027395A" w:rsidP="00400FAC">
            <w:pPr>
              <w:pStyle w:val="ConsNonformat"/>
              <w:widowControl/>
              <w:rPr>
                <w:rFonts w:ascii="Times New Roman" w:hAnsi="Times New Roman" w:cs="Times New Roman"/>
              </w:rPr>
            </w:pPr>
            <w:r>
              <w:rPr>
                <w:rFonts w:ascii="Times New Roman" w:hAnsi="Times New Roman" w:cs="Times New Roman"/>
              </w:rPr>
              <w:t xml:space="preserve"> </w:t>
            </w:r>
          </w:p>
          <w:p w:rsidR="0027395A" w:rsidRPr="008F3EC7" w:rsidRDefault="0027395A" w:rsidP="00400FAC">
            <w:pPr>
              <w:pStyle w:val="ConsNonformat"/>
              <w:widowControl/>
              <w:rPr>
                <w:rFonts w:ascii="Times New Roman" w:hAnsi="Times New Roman" w:cs="Times New Roman"/>
              </w:rPr>
            </w:pPr>
          </w:p>
          <w:p w:rsidR="0027395A" w:rsidRPr="008F3EC7" w:rsidRDefault="0027395A" w:rsidP="00400FAC">
            <w:pPr>
              <w:pStyle w:val="ConsNonformat"/>
              <w:widowControl/>
              <w:rPr>
                <w:rFonts w:ascii="Times New Roman" w:hAnsi="Times New Roman" w:cs="Times New Roman"/>
              </w:rPr>
            </w:pPr>
          </w:p>
          <w:p w:rsidR="0027395A" w:rsidRPr="008F3EC7" w:rsidRDefault="0027395A" w:rsidP="00400FAC">
            <w:pPr>
              <w:jc w:val="both"/>
            </w:pPr>
            <w:r w:rsidRPr="008F3EC7">
              <w:t>___________________/</w:t>
            </w:r>
            <w:r>
              <w:t>______________</w:t>
            </w:r>
            <w:r w:rsidRPr="008F3EC7">
              <w:t>/</w:t>
            </w:r>
          </w:p>
          <w:p w:rsidR="0027395A" w:rsidRPr="008F3EC7" w:rsidRDefault="0027395A" w:rsidP="00400FAC">
            <w:pPr>
              <w:jc w:val="both"/>
            </w:pPr>
          </w:p>
          <w:p w:rsidR="0027395A" w:rsidRPr="008F3EC7" w:rsidRDefault="0027395A" w:rsidP="00400FAC">
            <w:pPr>
              <w:jc w:val="both"/>
            </w:pPr>
            <w:r w:rsidRPr="008F3EC7">
              <w:t>"___"_______________ 2011 год</w:t>
            </w:r>
          </w:p>
          <w:p w:rsidR="0027395A" w:rsidRPr="008F3EC7" w:rsidRDefault="0027395A" w:rsidP="00400FAC">
            <w:pPr>
              <w:jc w:val="both"/>
            </w:pPr>
          </w:p>
          <w:p w:rsidR="0027395A" w:rsidRPr="008F3EC7" w:rsidRDefault="0027395A" w:rsidP="00400FAC">
            <w:pPr>
              <w:jc w:val="both"/>
              <w:rPr>
                <w:snapToGrid w:val="0"/>
              </w:rPr>
            </w:pPr>
            <w:r w:rsidRPr="008F3EC7">
              <w:t>МП</w:t>
            </w:r>
          </w:p>
        </w:tc>
        <w:tc>
          <w:tcPr>
            <w:tcW w:w="5040" w:type="dxa"/>
          </w:tcPr>
          <w:p w:rsidR="0027395A" w:rsidRDefault="0027395A" w:rsidP="00400FAC">
            <w:pPr>
              <w:ind w:left="360"/>
            </w:pPr>
          </w:p>
          <w:p w:rsidR="0027395A" w:rsidRDefault="0027395A" w:rsidP="00400FAC">
            <w:pPr>
              <w:ind w:left="360"/>
            </w:pPr>
          </w:p>
          <w:p w:rsidR="0027395A" w:rsidRDefault="0027395A" w:rsidP="00400FAC">
            <w:pPr>
              <w:ind w:left="360"/>
            </w:pPr>
          </w:p>
          <w:p w:rsidR="0027395A" w:rsidRPr="008F3EC7" w:rsidRDefault="0027395A" w:rsidP="00400FAC">
            <w:pPr>
              <w:ind w:left="360"/>
            </w:pPr>
            <w:r w:rsidRPr="008F3EC7">
              <w:t>Исполнитель</w:t>
            </w:r>
          </w:p>
          <w:p w:rsidR="0027395A" w:rsidRPr="008F3EC7" w:rsidRDefault="0027395A" w:rsidP="00400FAC">
            <w:pPr>
              <w:ind w:left="360"/>
              <w:rPr>
                <w:b/>
              </w:rPr>
            </w:pPr>
          </w:p>
          <w:p w:rsidR="0027395A" w:rsidRPr="008F3EC7" w:rsidRDefault="0027395A" w:rsidP="00400FAC">
            <w:pPr>
              <w:ind w:left="360"/>
              <w:rPr>
                <w:b/>
              </w:rPr>
            </w:pPr>
          </w:p>
          <w:p w:rsidR="0027395A" w:rsidRPr="008F3EC7" w:rsidRDefault="0027395A" w:rsidP="00400FAC">
            <w:pPr>
              <w:ind w:left="360"/>
              <w:rPr>
                <w:b/>
              </w:rPr>
            </w:pPr>
          </w:p>
          <w:p w:rsidR="0027395A" w:rsidRPr="008F3EC7" w:rsidRDefault="0027395A" w:rsidP="00400FAC">
            <w:pPr>
              <w:ind w:left="360"/>
            </w:pPr>
            <w:r w:rsidRPr="008F3EC7">
              <w:t>____________________/___________/</w:t>
            </w:r>
          </w:p>
          <w:p w:rsidR="0027395A" w:rsidRPr="008F3EC7" w:rsidRDefault="0027395A" w:rsidP="00400FAC">
            <w:pPr>
              <w:ind w:left="360"/>
              <w:jc w:val="both"/>
            </w:pPr>
          </w:p>
          <w:p w:rsidR="0027395A" w:rsidRPr="008F3EC7" w:rsidRDefault="0027395A" w:rsidP="00400FAC">
            <w:pPr>
              <w:ind w:left="360"/>
              <w:jc w:val="both"/>
            </w:pPr>
            <w:r w:rsidRPr="008F3EC7">
              <w:t>"___"_______________ 2011 год</w:t>
            </w:r>
          </w:p>
          <w:p w:rsidR="0027395A" w:rsidRPr="008F3EC7" w:rsidRDefault="0027395A" w:rsidP="00400FAC">
            <w:pPr>
              <w:ind w:left="360"/>
              <w:jc w:val="both"/>
            </w:pPr>
          </w:p>
          <w:p w:rsidR="0027395A" w:rsidRPr="008F3EC7" w:rsidRDefault="0027395A" w:rsidP="00400FAC">
            <w:pPr>
              <w:ind w:left="360"/>
            </w:pPr>
            <w:r w:rsidRPr="008F3EC7">
              <w:t>МП</w:t>
            </w:r>
          </w:p>
        </w:tc>
      </w:tr>
    </w:tbl>
    <w:p w:rsidR="0027395A" w:rsidRDefault="0027395A" w:rsidP="0015751E"/>
    <w:p w:rsidR="0027395A" w:rsidRDefault="0027395A" w:rsidP="001457CD">
      <w:pPr>
        <w:ind w:left="6288" w:firstLine="84"/>
      </w:pPr>
    </w:p>
    <w:p w:rsidR="0027395A" w:rsidRDefault="0027395A" w:rsidP="001457CD">
      <w:pPr>
        <w:ind w:left="6288" w:firstLine="84"/>
      </w:pPr>
    </w:p>
    <w:p w:rsidR="0027395A" w:rsidRDefault="0027395A" w:rsidP="001457CD">
      <w:pPr>
        <w:ind w:left="6288" w:firstLine="84"/>
      </w:pPr>
    </w:p>
    <w:p w:rsidR="0027395A" w:rsidRDefault="0027395A" w:rsidP="001457CD">
      <w:pPr>
        <w:ind w:left="6288" w:firstLine="84"/>
      </w:pPr>
    </w:p>
    <w:p w:rsidR="0027395A" w:rsidRDefault="0027395A" w:rsidP="001457CD">
      <w:pPr>
        <w:ind w:left="6288" w:firstLine="84"/>
      </w:pPr>
    </w:p>
    <w:p w:rsidR="0027395A" w:rsidRDefault="0027395A" w:rsidP="001457CD">
      <w:pPr>
        <w:ind w:left="6288" w:firstLine="84"/>
      </w:pPr>
    </w:p>
    <w:p w:rsidR="0027395A" w:rsidRDefault="0027395A" w:rsidP="001457CD">
      <w:pPr>
        <w:ind w:left="6288" w:firstLine="84"/>
      </w:pPr>
    </w:p>
    <w:p w:rsidR="0027395A" w:rsidRDefault="0027395A" w:rsidP="001457CD">
      <w:pPr>
        <w:ind w:left="6288" w:firstLine="84"/>
      </w:pPr>
    </w:p>
    <w:p w:rsidR="0027395A" w:rsidRPr="008F3EC7" w:rsidRDefault="0027395A" w:rsidP="0015751E">
      <w:pPr>
        <w:ind w:left="6288" w:firstLine="84"/>
        <w:jc w:val="right"/>
      </w:pPr>
      <w:r>
        <w:t>Пр</w:t>
      </w:r>
      <w:r w:rsidRPr="008F3EC7">
        <w:t xml:space="preserve">иложение № </w:t>
      </w:r>
      <w:r>
        <w:t>2</w:t>
      </w:r>
    </w:p>
    <w:p w:rsidR="0027395A" w:rsidRPr="008F3EC7" w:rsidRDefault="0027395A" w:rsidP="0015751E">
      <w:pPr>
        <w:ind w:left="5580"/>
        <w:jc w:val="right"/>
      </w:pPr>
      <w:r w:rsidRPr="008F3EC7">
        <w:t xml:space="preserve">к </w:t>
      </w:r>
      <w:r>
        <w:t>муниципальному к</w:t>
      </w:r>
      <w:r w:rsidRPr="008F3EC7">
        <w:t xml:space="preserve">онтракту </w:t>
      </w:r>
    </w:p>
    <w:p w:rsidR="0027395A" w:rsidRPr="008F3EC7" w:rsidRDefault="0027395A" w:rsidP="001457CD">
      <w:pPr>
        <w:ind w:left="360"/>
        <w:jc w:val="right"/>
      </w:pPr>
    </w:p>
    <w:p w:rsidR="0027395A" w:rsidRPr="00020DD1" w:rsidRDefault="0027395A"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__________________________________________________</w:t>
      </w:r>
    </w:p>
    <w:p w:rsidR="0027395A" w:rsidRPr="00020DD1" w:rsidRDefault="0027395A"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образовательного учреждения)</w:t>
      </w:r>
    </w:p>
    <w:p w:rsidR="0027395A" w:rsidRDefault="0027395A" w:rsidP="00C447D6">
      <w:pPr>
        <w:pStyle w:val="ConsPlusNonformat"/>
        <w:widowControl/>
        <w:jc w:val="center"/>
        <w:rPr>
          <w:rFonts w:ascii="Times New Roman" w:hAnsi="Times New Roman" w:cs="Times New Roman"/>
          <w:sz w:val="24"/>
          <w:szCs w:val="24"/>
        </w:rPr>
      </w:pPr>
    </w:p>
    <w:p w:rsidR="0027395A" w:rsidRPr="00020DD1" w:rsidRDefault="0027395A" w:rsidP="00C447D6">
      <w:pPr>
        <w:pStyle w:val="ConsPlusNonformat"/>
        <w:widowControl/>
        <w:jc w:val="center"/>
        <w:rPr>
          <w:rFonts w:ascii="Times New Roman" w:hAnsi="Times New Roman" w:cs="Times New Roman"/>
          <w:sz w:val="24"/>
          <w:szCs w:val="24"/>
        </w:rPr>
      </w:pPr>
    </w:p>
    <w:p w:rsidR="0027395A" w:rsidRPr="00020DD1" w:rsidRDefault="0027395A"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Утверждаю</w:t>
      </w:r>
    </w:p>
    <w:p w:rsidR="0027395A" w:rsidRPr="00020DD1" w:rsidRDefault="0027395A"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Руководитель образовательного</w:t>
      </w:r>
    </w:p>
    <w:p w:rsidR="0027395A" w:rsidRPr="00020DD1" w:rsidRDefault="0027395A" w:rsidP="00C447D6">
      <w:pPr>
        <w:pStyle w:val="ConsPlusNonformat"/>
        <w:widowControl/>
        <w:ind w:firstLine="5670"/>
        <w:rPr>
          <w:rFonts w:ascii="Times New Roman" w:hAnsi="Times New Roman" w:cs="Times New Roman"/>
          <w:sz w:val="24"/>
          <w:szCs w:val="24"/>
        </w:rPr>
      </w:pPr>
      <w:r>
        <w:rPr>
          <w:rFonts w:ascii="Times New Roman" w:hAnsi="Times New Roman" w:cs="Times New Roman"/>
          <w:sz w:val="24"/>
          <w:szCs w:val="24"/>
        </w:rPr>
        <w:t xml:space="preserve">учреждения </w:t>
      </w:r>
    </w:p>
    <w:p w:rsidR="0027395A" w:rsidRDefault="0027395A" w:rsidP="00C447D6">
      <w:pPr>
        <w:pStyle w:val="ConsPlusNonformat"/>
        <w:widowControl/>
        <w:ind w:firstLine="5670"/>
        <w:rPr>
          <w:rFonts w:ascii="Times New Roman" w:hAnsi="Times New Roman" w:cs="Times New Roman"/>
          <w:sz w:val="24"/>
          <w:szCs w:val="24"/>
        </w:rPr>
      </w:pPr>
      <w:r w:rsidRPr="00020DD1">
        <w:rPr>
          <w:rFonts w:ascii="Times New Roman" w:hAnsi="Times New Roman" w:cs="Times New Roman"/>
          <w:sz w:val="24"/>
          <w:szCs w:val="24"/>
        </w:rPr>
        <w:t>_____________________________</w:t>
      </w:r>
    </w:p>
    <w:p w:rsidR="0027395A" w:rsidRPr="00020DD1" w:rsidRDefault="0027395A" w:rsidP="00C447D6">
      <w:pPr>
        <w:pStyle w:val="ConsPlusNonformat"/>
        <w:widowControl/>
        <w:ind w:firstLine="5670"/>
        <w:rPr>
          <w:rFonts w:ascii="Times New Roman" w:hAnsi="Times New Roman" w:cs="Times New Roman"/>
          <w:sz w:val="24"/>
          <w:szCs w:val="24"/>
        </w:rPr>
      </w:pPr>
    </w:p>
    <w:p w:rsidR="0027395A" w:rsidRPr="00EA32CB" w:rsidRDefault="0027395A" w:rsidP="00C447D6">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t>УЧЕБНЫЙ</w:t>
      </w:r>
      <w:r w:rsidRPr="00EA32CB">
        <w:rPr>
          <w:rFonts w:ascii="Times New Roman" w:hAnsi="Times New Roman" w:cs="Times New Roman"/>
          <w:b/>
          <w:sz w:val="24"/>
          <w:szCs w:val="24"/>
        </w:rPr>
        <w:t xml:space="preserve"> ПЛАН</w:t>
      </w:r>
    </w:p>
    <w:p w:rsidR="0027395A" w:rsidRPr="00321625" w:rsidRDefault="0027395A" w:rsidP="00C447D6">
      <w:pPr>
        <w:jc w:val="center"/>
      </w:pPr>
      <w:r w:rsidRPr="00321625">
        <w:t xml:space="preserve">дополнительной профессиональной образовательной программы </w:t>
      </w:r>
    </w:p>
    <w:p w:rsidR="0027395A" w:rsidRPr="00020DD1" w:rsidRDefault="0027395A" w:rsidP="00C447D6">
      <w:pPr>
        <w:pStyle w:val="ConsPlusNonformat"/>
        <w:widowControl/>
        <w:jc w:val="center"/>
        <w:rPr>
          <w:rFonts w:ascii="Times New Roman" w:hAnsi="Times New Roman" w:cs="Times New Roman"/>
          <w:sz w:val="24"/>
          <w:szCs w:val="24"/>
        </w:rPr>
      </w:pPr>
    </w:p>
    <w:p w:rsidR="0027395A" w:rsidRPr="00020DD1" w:rsidRDefault="0027395A"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______________________________________</w:t>
      </w:r>
    </w:p>
    <w:p w:rsidR="0027395A" w:rsidRPr="00020DD1" w:rsidRDefault="0027395A" w:rsidP="00C447D6">
      <w:pPr>
        <w:pStyle w:val="ConsPlusNonformat"/>
        <w:widowControl/>
        <w:jc w:val="center"/>
        <w:rPr>
          <w:rFonts w:ascii="Times New Roman" w:hAnsi="Times New Roman" w:cs="Times New Roman"/>
          <w:sz w:val="24"/>
          <w:szCs w:val="24"/>
        </w:rPr>
      </w:pPr>
      <w:r w:rsidRPr="00020DD1">
        <w:rPr>
          <w:rFonts w:ascii="Times New Roman" w:hAnsi="Times New Roman" w:cs="Times New Roman"/>
          <w:sz w:val="24"/>
          <w:szCs w:val="24"/>
        </w:rPr>
        <w:t>(наименование программы)</w:t>
      </w:r>
    </w:p>
    <w:p w:rsidR="0027395A" w:rsidRPr="00020DD1" w:rsidRDefault="0027395A" w:rsidP="00C447D6">
      <w:pPr>
        <w:pStyle w:val="ConsPlusNonformat"/>
        <w:widowControl/>
        <w:jc w:val="center"/>
        <w:rPr>
          <w:rFonts w:ascii="Times New Roman" w:hAnsi="Times New Roman" w:cs="Times New Roman"/>
          <w:sz w:val="24"/>
          <w:szCs w:val="24"/>
        </w:rPr>
      </w:pPr>
    </w:p>
    <w:p w:rsidR="0027395A" w:rsidRPr="00020DD1" w:rsidRDefault="0027395A" w:rsidP="00C447D6">
      <w:pPr>
        <w:pStyle w:val="ConsPlusNonformat"/>
        <w:widowControl/>
        <w:ind w:left="708" w:firstLine="708"/>
        <w:rPr>
          <w:rFonts w:ascii="Times New Roman" w:hAnsi="Times New Roman" w:cs="Times New Roman"/>
          <w:sz w:val="24"/>
          <w:szCs w:val="24"/>
        </w:rPr>
      </w:pPr>
      <w:r w:rsidRPr="00020DD1">
        <w:rPr>
          <w:rFonts w:ascii="Times New Roman" w:hAnsi="Times New Roman" w:cs="Times New Roman"/>
          <w:sz w:val="24"/>
          <w:szCs w:val="24"/>
        </w:rPr>
        <w:t xml:space="preserve">Цель </w:t>
      </w:r>
      <w:r>
        <w:rPr>
          <w:rFonts w:ascii="Times New Roman" w:hAnsi="Times New Roman" w:cs="Times New Roman"/>
          <w:sz w:val="24"/>
          <w:szCs w:val="24"/>
        </w:rPr>
        <w:t>обучения</w:t>
      </w:r>
      <w:r w:rsidRPr="00020DD1">
        <w:rPr>
          <w:rFonts w:ascii="Times New Roman" w:hAnsi="Times New Roman" w:cs="Times New Roman"/>
          <w:sz w:val="24"/>
          <w:szCs w:val="24"/>
        </w:rPr>
        <w:t>__</w:t>
      </w:r>
      <w:r>
        <w:rPr>
          <w:rFonts w:ascii="Times New Roman" w:hAnsi="Times New Roman" w:cs="Times New Roman"/>
          <w:sz w:val="24"/>
          <w:szCs w:val="24"/>
        </w:rPr>
        <w:t>_______________________</w:t>
      </w:r>
      <w:r w:rsidRPr="00020DD1">
        <w:rPr>
          <w:rFonts w:ascii="Times New Roman" w:hAnsi="Times New Roman" w:cs="Times New Roman"/>
          <w:sz w:val="24"/>
          <w:szCs w:val="24"/>
        </w:rPr>
        <w:t>_______________________</w:t>
      </w:r>
    </w:p>
    <w:p w:rsidR="0027395A" w:rsidRPr="00020DD1" w:rsidRDefault="0027395A"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Категория обучаемых</w:t>
      </w:r>
      <w:r w:rsidRPr="00020DD1">
        <w:rPr>
          <w:rFonts w:ascii="Times New Roman" w:hAnsi="Times New Roman" w:cs="Times New Roman"/>
          <w:sz w:val="24"/>
          <w:szCs w:val="24"/>
        </w:rPr>
        <w:t xml:space="preserve"> _____________</w:t>
      </w:r>
      <w:r>
        <w:rPr>
          <w:rFonts w:ascii="Times New Roman" w:hAnsi="Times New Roman" w:cs="Times New Roman"/>
          <w:sz w:val="24"/>
          <w:szCs w:val="24"/>
        </w:rPr>
        <w:t>__</w:t>
      </w:r>
      <w:r w:rsidRPr="00020DD1">
        <w:rPr>
          <w:rFonts w:ascii="Times New Roman" w:hAnsi="Times New Roman" w:cs="Times New Roman"/>
          <w:sz w:val="24"/>
          <w:szCs w:val="24"/>
        </w:rPr>
        <w:t>____________________________</w:t>
      </w:r>
    </w:p>
    <w:p w:rsidR="0027395A" w:rsidRPr="00020DD1" w:rsidRDefault="0027395A" w:rsidP="00C447D6">
      <w:pPr>
        <w:pStyle w:val="ConsPlusNonformat"/>
        <w:widowControl/>
        <w:jc w:val="center"/>
        <w:rPr>
          <w:rFonts w:ascii="Times New Roman" w:hAnsi="Times New Roman" w:cs="Times New Roman"/>
          <w:sz w:val="24"/>
          <w:szCs w:val="24"/>
        </w:rPr>
      </w:pPr>
      <w:r w:rsidRPr="00BE4AB1">
        <w:rPr>
          <w:rFonts w:ascii="Times New Roman" w:hAnsi="Times New Roman" w:cs="Times New Roman"/>
          <w:sz w:val="24"/>
          <w:szCs w:val="24"/>
        </w:rPr>
        <w:t xml:space="preserve">     </w:t>
      </w:r>
      <w:r>
        <w:rPr>
          <w:rFonts w:ascii="Times New Roman" w:hAnsi="Times New Roman" w:cs="Times New Roman"/>
          <w:sz w:val="24"/>
          <w:szCs w:val="24"/>
        </w:rPr>
        <w:t>Продолжительность</w:t>
      </w:r>
      <w:r w:rsidRPr="00020DD1">
        <w:rPr>
          <w:rFonts w:ascii="Times New Roman" w:hAnsi="Times New Roman" w:cs="Times New Roman"/>
          <w:sz w:val="24"/>
          <w:szCs w:val="24"/>
        </w:rPr>
        <w:t xml:space="preserve"> о</w:t>
      </w:r>
      <w:r>
        <w:rPr>
          <w:rFonts w:ascii="Times New Roman" w:hAnsi="Times New Roman" w:cs="Times New Roman"/>
          <w:sz w:val="24"/>
          <w:szCs w:val="24"/>
        </w:rPr>
        <w:t>бучения ____________</w:t>
      </w:r>
      <w:r w:rsidRPr="00020DD1">
        <w:rPr>
          <w:rFonts w:ascii="Times New Roman" w:hAnsi="Times New Roman" w:cs="Times New Roman"/>
          <w:sz w:val="24"/>
          <w:szCs w:val="24"/>
        </w:rPr>
        <w:t>_______________________</w:t>
      </w:r>
    </w:p>
    <w:p w:rsidR="0027395A" w:rsidRDefault="0027395A" w:rsidP="00C447D6">
      <w:pPr>
        <w:pStyle w:val="ConsPlusNonformat"/>
        <w:widowControl/>
        <w:jc w:val="center"/>
        <w:rPr>
          <w:rFonts w:ascii="Times New Roman" w:hAnsi="Times New Roman" w:cs="Times New Roman"/>
          <w:sz w:val="24"/>
          <w:szCs w:val="24"/>
        </w:rPr>
      </w:pPr>
      <w:r>
        <w:rPr>
          <w:rFonts w:ascii="Times New Roman" w:hAnsi="Times New Roman" w:cs="Times New Roman"/>
          <w:sz w:val="24"/>
          <w:szCs w:val="24"/>
          <w:lang w:val="en-US"/>
        </w:rPr>
        <w:t xml:space="preserve">    </w:t>
      </w:r>
      <w:r w:rsidRPr="00020DD1">
        <w:rPr>
          <w:rFonts w:ascii="Times New Roman" w:hAnsi="Times New Roman" w:cs="Times New Roman"/>
          <w:sz w:val="24"/>
          <w:szCs w:val="24"/>
        </w:rPr>
        <w:t>Режим занятии ________________________________________________</w:t>
      </w:r>
    </w:p>
    <w:p w:rsidR="0027395A" w:rsidRPr="00020DD1" w:rsidRDefault="0027395A" w:rsidP="00C447D6"/>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4011"/>
        <w:gridCol w:w="1122"/>
        <w:gridCol w:w="1122"/>
        <w:gridCol w:w="1122"/>
        <w:gridCol w:w="2057"/>
      </w:tblGrid>
      <w:tr w:rsidR="0027395A" w:rsidRPr="00321625" w:rsidTr="00D00361">
        <w:trPr>
          <w:cantSplit/>
          <w:trHeight w:val="413"/>
          <w:jc w:val="center"/>
        </w:trPr>
        <w:tc>
          <w:tcPr>
            <w:tcW w:w="585" w:type="dxa"/>
            <w:vMerge w:val="restart"/>
            <w:vAlign w:val="center"/>
          </w:tcPr>
          <w:p w:rsidR="0027395A" w:rsidRPr="00321625" w:rsidRDefault="0027395A" w:rsidP="00D00361">
            <w:pPr>
              <w:spacing w:before="120"/>
              <w:ind w:left="-108" w:right="-122"/>
              <w:jc w:val="center"/>
            </w:pPr>
            <w:r w:rsidRPr="00321625">
              <w:t>№</w:t>
            </w:r>
          </w:p>
          <w:p w:rsidR="0027395A" w:rsidRPr="00321625" w:rsidRDefault="0027395A" w:rsidP="00D00361">
            <w:pPr>
              <w:spacing w:before="120"/>
              <w:ind w:left="-108" w:right="-122"/>
              <w:jc w:val="center"/>
            </w:pPr>
            <w:r w:rsidRPr="00321625">
              <w:t>пп</w:t>
            </w:r>
          </w:p>
        </w:tc>
        <w:tc>
          <w:tcPr>
            <w:tcW w:w="4011" w:type="dxa"/>
            <w:vMerge w:val="restart"/>
            <w:vAlign w:val="center"/>
          </w:tcPr>
          <w:p w:rsidR="0027395A" w:rsidRDefault="0027395A" w:rsidP="00D00361">
            <w:pPr>
              <w:ind w:left="-85" w:right="-85"/>
              <w:jc w:val="center"/>
            </w:pPr>
            <w:r w:rsidRPr="00321625">
              <w:t xml:space="preserve">Наименование разделов, </w:t>
            </w:r>
          </w:p>
          <w:p w:rsidR="0027395A" w:rsidRPr="00321625" w:rsidRDefault="0027395A" w:rsidP="00D00361">
            <w:pPr>
              <w:ind w:left="-85" w:right="-85"/>
              <w:jc w:val="center"/>
            </w:pPr>
            <w:r w:rsidRPr="00321625">
              <w:t>дисциплин и тем</w:t>
            </w:r>
          </w:p>
        </w:tc>
        <w:tc>
          <w:tcPr>
            <w:tcW w:w="1122" w:type="dxa"/>
            <w:vMerge w:val="restart"/>
            <w:vAlign w:val="center"/>
          </w:tcPr>
          <w:p w:rsidR="0027395A" w:rsidRPr="00321625" w:rsidRDefault="0027395A" w:rsidP="00D00361">
            <w:pPr>
              <w:jc w:val="center"/>
            </w:pPr>
            <w:r w:rsidRPr="00321625">
              <w:t>Всего часов</w:t>
            </w:r>
          </w:p>
        </w:tc>
        <w:tc>
          <w:tcPr>
            <w:tcW w:w="2244" w:type="dxa"/>
            <w:gridSpan w:val="2"/>
            <w:vAlign w:val="center"/>
          </w:tcPr>
          <w:p w:rsidR="0027395A" w:rsidRPr="00321625" w:rsidRDefault="0027395A" w:rsidP="00D00361">
            <w:pPr>
              <w:jc w:val="center"/>
            </w:pPr>
            <w:r w:rsidRPr="00321625">
              <w:t>В том числе</w:t>
            </w:r>
          </w:p>
        </w:tc>
        <w:tc>
          <w:tcPr>
            <w:tcW w:w="2057" w:type="dxa"/>
            <w:vMerge w:val="restart"/>
            <w:vAlign w:val="center"/>
          </w:tcPr>
          <w:p w:rsidR="0027395A" w:rsidRPr="00321625" w:rsidRDefault="0027395A" w:rsidP="00D00361">
            <w:pPr>
              <w:jc w:val="center"/>
            </w:pPr>
            <w:r w:rsidRPr="00321625">
              <w:t>Формы контроля</w:t>
            </w:r>
          </w:p>
          <w:p w:rsidR="0027395A" w:rsidRPr="00321625" w:rsidRDefault="0027395A" w:rsidP="00D00361">
            <w:pPr>
              <w:jc w:val="center"/>
            </w:pPr>
          </w:p>
        </w:tc>
      </w:tr>
      <w:tr w:rsidR="0027395A" w:rsidRPr="00321625" w:rsidTr="00D00361">
        <w:trPr>
          <w:cantSplit/>
          <w:trHeight w:val="412"/>
          <w:jc w:val="center"/>
        </w:trPr>
        <w:tc>
          <w:tcPr>
            <w:tcW w:w="585" w:type="dxa"/>
            <w:vMerge/>
            <w:vAlign w:val="center"/>
          </w:tcPr>
          <w:p w:rsidR="0027395A" w:rsidRPr="00321625" w:rsidRDefault="0027395A" w:rsidP="00D00361">
            <w:pPr>
              <w:spacing w:before="120"/>
              <w:ind w:left="-108" w:right="-122"/>
              <w:jc w:val="center"/>
            </w:pPr>
          </w:p>
        </w:tc>
        <w:tc>
          <w:tcPr>
            <w:tcW w:w="4011" w:type="dxa"/>
            <w:vMerge/>
            <w:vAlign w:val="center"/>
          </w:tcPr>
          <w:p w:rsidR="0027395A" w:rsidRPr="00321625" w:rsidRDefault="0027395A" w:rsidP="00D00361">
            <w:pPr>
              <w:ind w:left="-85" w:right="-85"/>
              <w:jc w:val="center"/>
            </w:pPr>
          </w:p>
        </w:tc>
        <w:tc>
          <w:tcPr>
            <w:tcW w:w="1122" w:type="dxa"/>
            <w:vMerge/>
            <w:vAlign w:val="center"/>
          </w:tcPr>
          <w:p w:rsidR="0027395A" w:rsidRPr="00321625" w:rsidRDefault="0027395A" w:rsidP="00D00361">
            <w:pPr>
              <w:jc w:val="center"/>
            </w:pPr>
          </w:p>
        </w:tc>
        <w:tc>
          <w:tcPr>
            <w:tcW w:w="1122" w:type="dxa"/>
            <w:vAlign w:val="center"/>
          </w:tcPr>
          <w:p w:rsidR="0027395A" w:rsidRPr="00321625" w:rsidRDefault="0027395A" w:rsidP="00B32D41">
            <w:r>
              <w:t>лекции</w:t>
            </w:r>
          </w:p>
        </w:tc>
        <w:tc>
          <w:tcPr>
            <w:tcW w:w="1122" w:type="dxa"/>
            <w:vAlign w:val="center"/>
          </w:tcPr>
          <w:p w:rsidR="0027395A" w:rsidRPr="00321625" w:rsidRDefault="0027395A" w:rsidP="00D00361">
            <w:pPr>
              <w:jc w:val="center"/>
            </w:pPr>
            <w:r>
              <w:t>практические задания</w:t>
            </w:r>
          </w:p>
        </w:tc>
        <w:tc>
          <w:tcPr>
            <w:tcW w:w="2057" w:type="dxa"/>
            <w:vMerge/>
            <w:vAlign w:val="center"/>
          </w:tcPr>
          <w:p w:rsidR="0027395A" w:rsidRPr="00321625" w:rsidRDefault="0027395A" w:rsidP="00D00361">
            <w:pPr>
              <w:jc w:val="center"/>
            </w:pPr>
          </w:p>
        </w:tc>
      </w:tr>
      <w:tr w:rsidR="0027395A" w:rsidRPr="00321625" w:rsidTr="00D00361">
        <w:trPr>
          <w:cantSplit/>
          <w:trHeight w:val="90"/>
          <w:jc w:val="center"/>
        </w:trPr>
        <w:tc>
          <w:tcPr>
            <w:tcW w:w="585" w:type="dxa"/>
            <w:vAlign w:val="center"/>
          </w:tcPr>
          <w:p w:rsidR="0027395A" w:rsidRPr="00321625" w:rsidRDefault="0027395A" w:rsidP="00D00361">
            <w:pPr>
              <w:spacing w:before="120"/>
              <w:ind w:left="-108" w:right="-122"/>
              <w:jc w:val="center"/>
            </w:pPr>
            <w:r w:rsidRPr="00321625">
              <w:t>1.</w:t>
            </w:r>
          </w:p>
        </w:tc>
        <w:tc>
          <w:tcPr>
            <w:tcW w:w="4011" w:type="dxa"/>
            <w:vAlign w:val="center"/>
          </w:tcPr>
          <w:p w:rsidR="0027395A" w:rsidRPr="00321625" w:rsidRDefault="0027395A" w:rsidP="00D00361">
            <w:pPr>
              <w:ind w:left="-85" w:right="-85"/>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r w:rsidR="0027395A" w:rsidRPr="00321625" w:rsidTr="00D00361">
        <w:trPr>
          <w:cantSplit/>
          <w:trHeight w:val="90"/>
          <w:jc w:val="center"/>
        </w:trPr>
        <w:tc>
          <w:tcPr>
            <w:tcW w:w="585" w:type="dxa"/>
            <w:vAlign w:val="center"/>
          </w:tcPr>
          <w:p w:rsidR="0027395A" w:rsidRPr="00321625" w:rsidRDefault="0027395A" w:rsidP="00D00361">
            <w:pPr>
              <w:spacing w:before="120"/>
              <w:ind w:left="-108" w:right="-122"/>
              <w:jc w:val="center"/>
            </w:pPr>
            <w:r>
              <w:t>1.1</w:t>
            </w:r>
          </w:p>
        </w:tc>
        <w:tc>
          <w:tcPr>
            <w:tcW w:w="4011" w:type="dxa"/>
            <w:vAlign w:val="center"/>
          </w:tcPr>
          <w:p w:rsidR="0027395A" w:rsidRPr="00321625" w:rsidRDefault="0027395A" w:rsidP="00D00361">
            <w:pPr>
              <w:ind w:left="-85" w:right="-85"/>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r w:rsidR="0027395A" w:rsidRPr="00321625" w:rsidTr="00D00361">
        <w:trPr>
          <w:cantSplit/>
          <w:trHeight w:val="90"/>
          <w:jc w:val="center"/>
        </w:trPr>
        <w:tc>
          <w:tcPr>
            <w:tcW w:w="585" w:type="dxa"/>
            <w:vAlign w:val="center"/>
          </w:tcPr>
          <w:p w:rsidR="0027395A" w:rsidRPr="00321625" w:rsidRDefault="0027395A" w:rsidP="00D00361">
            <w:pPr>
              <w:spacing w:before="120"/>
              <w:ind w:left="-108" w:right="-122"/>
              <w:jc w:val="center"/>
            </w:pPr>
            <w:r>
              <w:t>1.2</w:t>
            </w:r>
          </w:p>
        </w:tc>
        <w:tc>
          <w:tcPr>
            <w:tcW w:w="4011" w:type="dxa"/>
            <w:vAlign w:val="center"/>
          </w:tcPr>
          <w:p w:rsidR="0027395A" w:rsidRPr="00321625" w:rsidRDefault="0027395A" w:rsidP="00D00361">
            <w:pPr>
              <w:ind w:left="-85" w:right="-85"/>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r w:rsidR="0027395A" w:rsidRPr="00321625" w:rsidTr="00D00361">
        <w:trPr>
          <w:cantSplit/>
          <w:trHeight w:val="90"/>
          <w:jc w:val="center"/>
        </w:trPr>
        <w:tc>
          <w:tcPr>
            <w:tcW w:w="585" w:type="dxa"/>
            <w:vAlign w:val="center"/>
          </w:tcPr>
          <w:p w:rsidR="0027395A" w:rsidRPr="00321625" w:rsidRDefault="0027395A" w:rsidP="00D00361">
            <w:pPr>
              <w:spacing w:before="120"/>
              <w:ind w:left="-108" w:right="-122"/>
              <w:jc w:val="center"/>
            </w:pPr>
            <w:r>
              <w:t>2</w:t>
            </w:r>
          </w:p>
        </w:tc>
        <w:tc>
          <w:tcPr>
            <w:tcW w:w="4011" w:type="dxa"/>
            <w:vAlign w:val="center"/>
          </w:tcPr>
          <w:p w:rsidR="0027395A" w:rsidRPr="00321625" w:rsidRDefault="0027395A" w:rsidP="00D00361">
            <w:pPr>
              <w:ind w:left="-85" w:right="-85"/>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r w:rsidR="0027395A" w:rsidRPr="00321625" w:rsidTr="00D00361">
        <w:trPr>
          <w:cantSplit/>
          <w:trHeight w:val="90"/>
          <w:jc w:val="center"/>
        </w:trPr>
        <w:tc>
          <w:tcPr>
            <w:tcW w:w="585" w:type="dxa"/>
            <w:vAlign w:val="center"/>
          </w:tcPr>
          <w:p w:rsidR="0027395A" w:rsidRDefault="0027395A" w:rsidP="00D00361">
            <w:pPr>
              <w:spacing w:before="120"/>
              <w:ind w:left="-108" w:right="-122"/>
              <w:jc w:val="center"/>
            </w:pPr>
            <w:r>
              <w:t>2.1</w:t>
            </w:r>
          </w:p>
        </w:tc>
        <w:tc>
          <w:tcPr>
            <w:tcW w:w="4011" w:type="dxa"/>
            <w:vAlign w:val="center"/>
          </w:tcPr>
          <w:p w:rsidR="0027395A" w:rsidRPr="00321625" w:rsidRDefault="0027395A" w:rsidP="00D00361">
            <w:pPr>
              <w:ind w:left="-85" w:right="-85"/>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r w:rsidR="0027395A" w:rsidRPr="00321625" w:rsidTr="00D00361">
        <w:trPr>
          <w:cantSplit/>
          <w:trHeight w:val="90"/>
          <w:jc w:val="center"/>
        </w:trPr>
        <w:tc>
          <w:tcPr>
            <w:tcW w:w="585" w:type="dxa"/>
            <w:vAlign w:val="center"/>
          </w:tcPr>
          <w:p w:rsidR="0027395A" w:rsidRDefault="0027395A" w:rsidP="00D00361">
            <w:pPr>
              <w:spacing w:before="120"/>
              <w:ind w:left="-108" w:right="-122"/>
              <w:jc w:val="center"/>
            </w:pPr>
            <w:r>
              <w:t>2.2</w:t>
            </w:r>
          </w:p>
        </w:tc>
        <w:tc>
          <w:tcPr>
            <w:tcW w:w="4011" w:type="dxa"/>
            <w:vAlign w:val="center"/>
          </w:tcPr>
          <w:p w:rsidR="0027395A" w:rsidRPr="00321625" w:rsidRDefault="0027395A" w:rsidP="00D00361">
            <w:pPr>
              <w:ind w:left="-85" w:right="-85"/>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r w:rsidR="0027395A" w:rsidRPr="00321625" w:rsidTr="00D00361">
        <w:trPr>
          <w:cantSplit/>
          <w:trHeight w:val="90"/>
          <w:jc w:val="center"/>
        </w:trPr>
        <w:tc>
          <w:tcPr>
            <w:tcW w:w="585" w:type="dxa"/>
            <w:vAlign w:val="center"/>
          </w:tcPr>
          <w:p w:rsidR="0027395A" w:rsidRPr="00321625" w:rsidRDefault="0027395A" w:rsidP="00D00361">
            <w:pPr>
              <w:spacing w:before="120"/>
              <w:ind w:left="-108" w:right="-122"/>
              <w:jc w:val="center"/>
            </w:pPr>
            <w:r>
              <w:t>3</w:t>
            </w:r>
          </w:p>
        </w:tc>
        <w:tc>
          <w:tcPr>
            <w:tcW w:w="4011" w:type="dxa"/>
            <w:vAlign w:val="center"/>
          </w:tcPr>
          <w:p w:rsidR="0027395A" w:rsidRPr="00321625" w:rsidRDefault="0027395A" w:rsidP="00D00361">
            <w:pPr>
              <w:ind w:left="-85" w:right="-85"/>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r w:rsidR="0027395A" w:rsidRPr="00321625" w:rsidTr="00D00361">
        <w:trPr>
          <w:cantSplit/>
          <w:trHeight w:val="90"/>
          <w:jc w:val="center"/>
        </w:trPr>
        <w:tc>
          <w:tcPr>
            <w:tcW w:w="585" w:type="dxa"/>
            <w:vAlign w:val="center"/>
          </w:tcPr>
          <w:p w:rsidR="0027395A" w:rsidRDefault="0027395A" w:rsidP="00D00361">
            <w:pPr>
              <w:spacing w:before="120"/>
              <w:ind w:left="-108" w:right="-122"/>
              <w:jc w:val="center"/>
            </w:pPr>
            <w:r>
              <w:t>3.1</w:t>
            </w:r>
          </w:p>
        </w:tc>
        <w:tc>
          <w:tcPr>
            <w:tcW w:w="4011" w:type="dxa"/>
            <w:vAlign w:val="center"/>
          </w:tcPr>
          <w:p w:rsidR="0027395A" w:rsidRPr="00321625" w:rsidRDefault="0027395A" w:rsidP="00D00361">
            <w:pPr>
              <w:ind w:left="-85" w:right="-85"/>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r w:rsidR="0027395A" w:rsidRPr="00321625" w:rsidTr="00D00361">
        <w:trPr>
          <w:cantSplit/>
          <w:trHeight w:val="90"/>
          <w:jc w:val="center"/>
        </w:trPr>
        <w:tc>
          <w:tcPr>
            <w:tcW w:w="585" w:type="dxa"/>
            <w:vAlign w:val="center"/>
          </w:tcPr>
          <w:p w:rsidR="0027395A" w:rsidRDefault="0027395A" w:rsidP="00D00361">
            <w:pPr>
              <w:spacing w:before="120"/>
              <w:ind w:left="-108" w:right="-122"/>
              <w:jc w:val="center"/>
            </w:pPr>
            <w:r>
              <w:t>3.2</w:t>
            </w:r>
          </w:p>
        </w:tc>
        <w:tc>
          <w:tcPr>
            <w:tcW w:w="4011" w:type="dxa"/>
            <w:vAlign w:val="center"/>
          </w:tcPr>
          <w:p w:rsidR="0027395A" w:rsidRPr="00321625" w:rsidRDefault="0027395A" w:rsidP="00D00361">
            <w:pPr>
              <w:ind w:left="-85" w:right="-85"/>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r w:rsidR="0027395A" w:rsidRPr="00321625" w:rsidTr="00D00361">
        <w:trPr>
          <w:cantSplit/>
          <w:trHeight w:val="90"/>
          <w:jc w:val="center"/>
        </w:trPr>
        <w:tc>
          <w:tcPr>
            <w:tcW w:w="4596" w:type="dxa"/>
            <w:gridSpan w:val="2"/>
            <w:vAlign w:val="center"/>
          </w:tcPr>
          <w:p w:rsidR="0027395A" w:rsidRPr="00321625" w:rsidRDefault="0027395A" w:rsidP="00D00361">
            <w:pPr>
              <w:ind w:left="-85" w:right="-85"/>
            </w:pPr>
            <w:r>
              <w:t>Итоговый контроль</w:t>
            </w: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r w:rsidR="0027395A" w:rsidRPr="00321625" w:rsidTr="00D00361">
        <w:trPr>
          <w:cantSplit/>
          <w:trHeight w:val="90"/>
          <w:jc w:val="center"/>
        </w:trPr>
        <w:tc>
          <w:tcPr>
            <w:tcW w:w="4596" w:type="dxa"/>
            <w:gridSpan w:val="2"/>
            <w:vAlign w:val="center"/>
          </w:tcPr>
          <w:p w:rsidR="0027395A" w:rsidRPr="00321625" w:rsidRDefault="0027395A" w:rsidP="00D00361">
            <w:pPr>
              <w:ind w:left="-85" w:right="-85"/>
            </w:pPr>
            <w:r>
              <w:t>ИТОГО</w:t>
            </w: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1122" w:type="dxa"/>
            <w:vAlign w:val="center"/>
          </w:tcPr>
          <w:p w:rsidR="0027395A" w:rsidRPr="00321625" w:rsidRDefault="0027395A" w:rsidP="00D00361">
            <w:pPr>
              <w:jc w:val="center"/>
            </w:pPr>
          </w:p>
        </w:tc>
        <w:tc>
          <w:tcPr>
            <w:tcW w:w="2057" w:type="dxa"/>
            <w:vAlign w:val="center"/>
          </w:tcPr>
          <w:p w:rsidR="0027395A" w:rsidRPr="00321625" w:rsidRDefault="0027395A" w:rsidP="00D00361">
            <w:pPr>
              <w:jc w:val="center"/>
            </w:pPr>
          </w:p>
        </w:tc>
      </w:tr>
    </w:tbl>
    <w:p w:rsidR="0027395A" w:rsidRPr="00331068" w:rsidRDefault="0027395A" w:rsidP="00C447D6">
      <w:pPr>
        <w:jc w:val="center"/>
        <w:rPr>
          <w:color w:val="000000"/>
        </w:rPr>
      </w:pPr>
    </w:p>
    <w:tbl>
      <w:tblPr>
        <w:tblW w:w="10080" w:type="dxa"/>
        <w:tblInd w:w="-252" w:type="dxa"/>
        <w:tblLook w:val="01E0"/>
      </w:tblPr>
      <w:tblGrid>
        <w:gridCol w:w="5220"/>
        <w:gridCol w:w="4860"/>
      </w:tblGrid>
      <w:tr w:rsidR="0027395A" w:rsidRPr="008F3EC7" w:rsidTr="00E14578">
        <w:trPr>
          <w:trHeight w:val="1167"/>
        </w:trPr>
        <w:tc>
          <w:tcPr>
            <w:tcW w:w="5220" w:type="dxa"/>
          </w:tcPr>
          <w:p w:rsidR="0027395A" w:rsidRPr="001457CD" w:rsidRDefault="0027395A" w:rsidP="001457CD">
            <w:pPr>
              <w:pStyle w:val="21"/>
              <w:rPr>
                <w:color w:val="000000"/>
                <w:szCs w:val="24"/>
              </w:rPr>
            </w:pPr>
            <w:r w:rsidRPr="001457CD">
              <w:rPr>
                <w:color w:val="000000"/>
                <w:szCs w:val="24"/>
              </w:rPr>
              <w:t xml:space="preserve">Заказчик </w:t>
            </w:r>
          </w:p>
          <w:p w:rsidR="0027395A" w:rsidRPr="001457CD" w:rsidRDefault="0027395A" w:rsidP="001457CD">
            <w:pPr>
              <w:pStyle w:val="21"/>
              <w:rPr>
                <w:color w:val="000000"/>
                <w:szCs w:val="24"/>
              </w:rPr>
            </w:pPr>
            <w:r>
              <w:rPr>
                <w:color w:val="000000"/>
                <w:szCs w:val="24"/>
              </w:rPr>
              <w:t xml:space="preserve"> </w:t>
            </w:r>
          </w:p>
          <w:p w:rsidR="0027395A" w:rsidRPr="001457CD" w:rsidRDefault="0027395A" w:rsidP="001457CD">
            <w:pPr>
              <w:pStyle w:val="21"/>
              <w:rPr>
                <w:color w:val="000000"/>
                <w:szCs w:val="24"/>
              </w:rPr>
            </w:pPr>
            <w:r w:rsidRPr="001457CD">
              <w:rPr>
                <w:color w:val="000000"/>
                <w:szCs w:val="24"/>
              </w:rPr>
              <w:t>___________________/</w:t>
            </w:r>
            <w:r>
              <w:rPr>
                <w:color w:val="000000"/>
                <w:szCs w:val="24"/>
              </w:rPr>
              <w:t>____________</w:t>
            </w:r>
            <w:r w:rsidRPr="001457CD">
              <w:rPr>
                <w:color w:val="000000"/>
                <w:szCs w:val="24"/>
              </w:rPr>
              <w:t>/</w:t>
            </w:r>
          </w:p>
          <w:p w:rsidR="0027395A" w:rsidRPr="001457CD" w:rsidRDefault="0027395A" w:rsidP="001457CD">
            <w:pPr>
              <w:pStyle w:val="21"/>
              <w:rPr>
                <w:color w:val="000000"/>
                <w:szCs w:val="24"/>
              </w:rPr>
            </w:pPr>
          </w:p>
          <w:p w:rsidR="0027395A" w:rsidRPr="001457CD" w:rsidRDefault="0027395A" w:rsidP="001457CD">
            <w:pPr>
              <w:pStyle w:val="21"/>
              <w:rPr>
                <w:color w:val="000000"/>
                <w:szCs w:val="24"/>
              </w:rPr>
            </w:pPr>
            <w:r w:rsidRPr="001457CD">
              <w:rPr>
                <w:color w:val="000000"/>
                <w:szCs w:val="24"/>
              </w:rPr>
              <w:t>"___"_______________ 2011 год</w:t>
            </w:r>
          </w:p>
          <w:p w:rsidR="0027395A" w:rsidRPr="001457CD" w:rsidRDefault="0027395A" w:rsidP="001457CD">
            <w:pPr>
              <w:pStyle w:val="21"/>
              <w:rPr>
                <w:color w:val="000000"/>
                <w:szCs w:val="24"/>
              </w:rPr>
            </w:pPr>
            <w:r w:rsidRPr="001457CD">
              <w:rPr>
                <w:color w:val="000000"/>
                <w:szCs w:val="24"/>
              </w:rPr>
              <w:t>МП</w:t>
            </w:r>
          </w:p>
        </w:tc>
        <w:tc>
          <w:tcPr>
            <w:tcW w:w="4860" w:type="dxa"/>
          </w:tcPr>
          <w:p w:rsidR="0027395A" w:rsidRPr="001457CD" w:rsidRDefault="0027395A" w:rsidP="001457CD">
            <w:pPr>
              <w:pStyle w:val="21"/>
              <w:rPr>
                <w:color w:val="000000"/>
                <w:szCs w:val="24"/>
              </w:rPr>
            </w:pPr>
            <w:r w:rsidRPr="001457CD">
              <w:rPr>
                <w:color w:val="000000"/>
                <w:szCs w:val="24"/>
              </w:rPr>
              <w:t>Исполнитель</w:t>
            </w:r>
          </w:p>
          <w:p w:rsidR="0027395A" w:rsidRPr="001457CD" w:rsidRDefault="0027395A" w:rsidP="001457CD">
            <w:pPr>
              <w:pStyle w:val="21"/>
              <w:rPr>
                <w:color w:val="000000"/>
                <w:szCs w:val="24"/>
              </w:rPr>
            </w:pPr>
          </w:p>
          <w:p w:rsidR="0027395A" w:rsidRPr="001457CD" w:rsidRDefault="0027395A" w:rsidP="001457CD">
            <w:pPr>
              <w:pStyle w:val="21"/>
              <w:rPr>
                <w:color w:val="000000"/>
                <w:szCs w:val="24"/>
              </w:rPr>
            </w:pPr>
            <w:r w:rsidRPr="001457CD">
              <w:rPr>
                <w:color w:val="000000"/>
                <w:szCs w:val="24"/>
              </w:rPr>
              <w:t>____________________/___________/</w:t>
            </w:r>
          </w:p>
          <w:p w:rsidR="0027395A" w:rsidRPr="001457CD" w:rsidRDefault="0027395A" w:rsidP="001457CD">
            <w:pPr>
              <w:pStyle w:val="21"/>
              <w:rPr>
                <w:color w:val="000000"/>
                <w:szCs w:val="24"/>
              </w:rPr>
            </w:pPr>
          </w:p>
          <w:p w:rsidR="0027395A" w:rsidRPr="001457CD" w:rsidRDefault="0027395A" w:rsidP="001457CD">
            <w:pPr>
              <w:pStyle w:val="21"/>
              <w:rPr>
                <w:color w:val="000000"/>
                <w:szCs w:val="24"/>
              </w:rPr>
            </w:pPr>
            <w:r w:rsidRPr="001457CD">
              <w:rPr>
                <w:color w:val="000000"/>
                <w:szCs w:val="24"/>
              </w:rPr>
              <w:t>"___"_______________ 2011 год</w:t>
            </w:r>
          </w:p>
          <w:p w:rsidR="0027395A" w:rsidRDefault="0027395A" w:rsidP="001457CD">
            <w:pPr>
              <w:pStyle w:val="21"/>
              <w:rPr>
                <w:color w:val="000000"/>
                <w:szCs w:val="24"/>
              </w:rPr>
            </w:pPr>
            <w:r w:rsidRPr="001457CD">
              <w:rPr>
                <w:color w:val="000000"/>
                <w:szCs w:val="24"/>
              </w:rPr>
              <w:t>МП</w:t>
            </w:r>
          </w:p>
          <w:p w:rsidR="0027395A" w:rsidRPr="001457CD" w:rsidRDefault="0027395A" w:rsidP="001457CD">
            <w:pPr>
              <w:pStyle w:val="21"/>
              <w:rPr>
                <w:color w:val="000000"/>
                <w:szCs w:val="24"/>
              </w:rPr>
            </w:pPr>
          </w:p>
        </w:tc>
      </w:tr>
    </w:tbl>
    <w:p w:rsidR="0027395A" w:rsidRDefault="0027395A" w:rsidP="0015751E">
      <w:pPr>
        <w:ind w:left="360"/>
        <w:jc w:val="center"/>
      </w:pPr>
    </w:p>
    <w:sectPr w:rsidR="0027395A" w:rsidSect="00505D62">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95A" w:rsidRDefault="0027395A" w:rsidP="001F2F0A">
      <w:r>
        <w:separator/>
      </w:r>
    </w:p>
  </w:endnote>
  <w:endnote w:type="continuationSeparator" w:id="0">
    <w:p w:rsidR="0027395A" w:rsidRDefault="0027395A" w:rsidP="001F2F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DL">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95A" w:rsidRDefault="002739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7395A" w:rsidRDefault="0027395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95A" w:rsidRDefault="0027395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95A" w:rsidRDefault="0027395A" w:rsidP="001F2F0A">
      <w:r>
        <w:separator/>
      </w:r>
    </w:p>
  </w:footnote>
  <w:footnote w:type="continuationSeparator" w:id="0">
    <w:p w:rsidR="0027395A" w:rsidRDefault="0027395A" w:rsidP="001F2F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09A35C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ECCCFFF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8602864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16C038B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2066492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F308E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246EEC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F0E0CC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F982D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D0EBECE"/>
    <w:lvl w:ilvl="0">
      <w:start w:val="1"/>
      <w:numFmt w:val="bullet"/>
      <w:lvlText w:val=""/>
      <w:lvlJc w:val="left"/>
      <w:pPr>
        <w:tabs>
          <w:tab w:val="num" w:pos="360"/>
        </w:tabs>
        <w:ind w:left="360" w:hanging="360"/>
      </w:pPr>
      <w:rPr>
        <w:rFonts w:ascii="Symbol" w:hAnsi="Symbol" w:hint="default"/>
      </w:rPr>
    </w:lvl>
  </w:abstractNum>
  <w:abstractNum w:abstractNumId="10">
    <w:nsid w:val="28724CFC"/>
    <w:multiLevelType w:val="hybridMultilevel"/>
    <w:tmpl w:val="25627D80"/>
    <w:lvl w:ilvl="0" w:tplc="5F2A35CC">
      <w:start w:val="1"/>
      <w:numFmt w:val="decimal"/>
      <w:lvlText w:val="%1."/>
      <w:lvlJc w:val="left"/>
      <w:pPr>
        <w:ind w:left="107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E603A9D"/>
    <w:multiLevelType w:val="multilevel"/>
    <w:tmpl w:val="9E824984"/>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8"/>
        </w:tabs>
        <w:ind w:left="128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12"/>
  </w:num>
  <w:num w:numId="2">
    <w:abstractNumId w:val="10"/>
  </w:num>
  <w:num w:numId="3">
    <w:abstractNumId w:val="11"/>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7D6"/>
    <w:rsid w:val="00020DD1"/>
    <w:rsid w:val="00037EAC"/>
    <w:rsid w:val="000428F4"/>
    <w:rsid w:val="00044DF3"/>
    <w:rsid w:val="00056E09"/>
    <w:rsid w:val="00060CAD"/>
    <w:rsid w:val="000C6C01"/>
    <w:rsid w:val="001016F2"/>
    <w:rsid w:val="001170F7"/>
    <w:rsid w:val="001457CD"/>
    <w:rsid w:val="0015751E"/>
    <w:rsid w:val="001944D6"/>
    <w:rsid w:val="00196C15"/>
    <w:rsid w:val="001A7DB6"/>
    <w:rsid w:val="001C7F82"/>
    <w:rsid w:val="001D428A"/>
    <w:rsid w:val="001D4EE8"/>
    <w:rsid w:val="001E726B"/>
    <w:rsid w:val="001F1BFB"/>
    <w:rsid w:val="001F2F0A"/>
    <w:rsid w:val="001F570A"/>
    <w:rsid w:val="002000DD"/>
    <w:rsid w:val="00213F4D"/>
    <w:rsid w:val="002644F0"/>
    <w:rsid w:val="0027395A"/>
    <w:rsid w:val="002B774C"/>
    <w:rsid w:val="002E2C4B"/>
    <w:rsid w:val="002E43F1"/>
    <w:rsid w:val="00315B80"/>
    <w:rsid w:val="00321625"/>
    <w:rsid w:val="00331068"/>
    <w:rsid w:val="00335AB1"/>
    <w:rsid w:val="00361A49"/>
    <w:rsid w:val="003656C8"/>
    <w:rsid w:val="003906F6"/>
    <w:rsid w:val="003C7BD2"/>
    <w:rsid w:val="003D3F3A"/>
    <w:rsid w:val="003D5E7B"/>
    <w:rsid w:val="00400FAC"/>
    <w:rsid w:val="004609A3"/>
    <w:rsid w:val="00473DD7"/>
    <w:rsid w:val="004C5369"/>
    <w:rsid w:val="004D36B0"/>
    <w:rsid w:val="004E55B9"/>
    <w:rsid w:val="00500171"/>
    <w:rsid w:val="00505D62"/>
    <w:rsid w:val="00530A73"/>
    <w:rsid w:val="005C0B78"/>
    <w:rsid w:val="00600519"/>
    <w:rsid w:val="00634884"/>
    <w:rsid w:val="00644392"/>
    <w:rsid w:val="00687F49"/>
    <w:rsid w:val="006C4411"/>
    <w:rsid w:val="006E3083"/>
    <w:rsid w:val="006F0B9B"/>
    <w:rsid w:val="006F1CD6"/>
    <w:rsid w:val="00704037"/>
    <w:rsid w:val="00715C67"/>
    <w:rsid w:val="00734A10"/>
    <w:rsid w:val="00746636"/>
    <w:rsid w:val="007526CC"/>
    <w:rsid w:val="00754BDE"/>
    <w:rsid w:val="0077044C"/>
    <w:rsid w:val="00776230"/>
    <w:rsid w:val="007B2DE1"/>
    <w:rsid w:val="007E590C"/>
    <w:rsid w:val="00831259"/>
    <w:rsid w:val="00851FE6"/>
    <w:rsid w:val="008F3EC7"/>
    <w:rsid w:val="0090634B"/>
    <w:rsid w:val="0091063D"/>
    <w:rsid w:val="009452C2"/>
    <w:rsid w:val="00953B58"/>
    <w:rsid w:val="00956B68"/>
    <w:rsid w:val="009715C3"/>
    <w:rsid w:val="0099265A"/>
    <w:rsid w:val="009B2D19"/>
    <w:rsid w:val="009F5144"/>
    <w:rsid w:val="00A2224C"/>
    <w:rsid w:val="00A60654"/>
    <w:rsid w:val="00A7261F"/>
    <w:rsid w:val="00A93791"/>
    <w:rsid w:val="00AB061C"/>
    <w:rsid w:val="00AD5FA0"/>
    <w:rsid w:val="00AE4811"/>
    <w:rsid w:val="00AE4891"/>
    <w:rsid w:val="00B11313"/>
    <w:rsid w:val="00B236E7"/>
    <w:rsid w:val="00B30738"/>
    <w:rsid w:val="00B32D41"/>
    <w:rsid w:val="00B60798"/>
    <w:rsid w:val="00B76982"/>
    <w:rsid w:val="00B80D4D"/>
    <w:rsid w:val="00B82CCE"/>
    <w:rsid w:val="00BA3855"/>
    <w:rsid w:val="00BA478B"/>
    <w:rsid w:val="00BC0397"/>
    <w:rsid w:val="00BE4AB1"/>
    <w:rsid w:val="00C1044A"/>
    <w:rsid w:val="00C447D6"/>
    <w:rsid w:val="00C81226"/>
    <w:rsid w:val="00C9044E"/>
    <w:rsid w:val="00CE21BD"/>
    <w:rsid w:val="00CF7DF5"/>
    <w:rsid w:val="00D00361"/>
    <w:rsid w:val="00D0207F"/>
    <w:rsid w:val="00D26ED1"/>
    <w:rsid w:val="00D527F5"/>
    <w:rsid w:val="00D62F8F"/>
    <w:rsid w:val="00D94C51"/>
    <w:rsid w:val="00DA2896"/>
    <w:rsid w:val="00E1080B"/>
    <w:rsid w:val="00E14578"/>
    <w:rsid w:val="00E35012"/>
    <w:rsid w:val="00E412C9"/>
    <w:rsid w:val="00E570BD"/>
    <w:rsid w:val="00E641BE"/>
    <w:rsid w:val="00E97295"/>
    <w:rsid w:val="00EA32CB"/>
    <w:rsid w:val="00EA4891"/>
    <w:rsid w:val="00ED42C7"/>
    <w:rsid w:val="00F22212"/>
    <w:rsid w:val="00F2523B"/>
    <w:rsid w:val="00F650EF"/>
    <w:rsid w:val="00F67715"/>
    <w:rsid w:val="00F7037F"/>
    <w:rsid w:val="00F826BA"/>
    <w:rsid w:val="00F8712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7D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Normal">
    <w:name w:val="ConsNormal"/>
    <w:uiPriority w:val="99"/>
    <w:rsid w:val="00C447D6"/>
    <w:pPr>
      <w:widowControl w:val="0"/>
      <w:ind w:firstLine="720"/>
    </w:pPr>
    <w:rPr>
      <w:rFonts w:ascii="Arial" w:eastAsia="Times New Roman" w:hAnsi="Arial"/>
      <w:sz w:val="20"/>
      <w:szCs w:val="20"/>
    </w:rPr>
  </w:style>
  <w:style w:type="character" w:customStyle="1" w:styleId="a">
    <w:name w:val="Основной текст с отступом Знак"/>
    <w:basedOn w:val="DefaultParagraphFont"/>
    <w:uiPriority w:val="99"/>
    <w:rsid w:val="00C447D6"/>
    <w:rPr>
      <w:rFonts w:cs="Times New Roman"/>
      <w:sz w:val="24"/>
      <w:lang w:val="ru-RU" w:eastAsia="ru-RU" w:bidi="ar-SA"/>
    </w:rPr>
  </w:style>
  <w:style w:type="paragraph" w:styleId="NormalWeb">
    <w:name w:val="Normal (Web)"/>
    <w:basedOn w:val="Normal"/>
    <w:uiPriority w:val="99"/>
    <w:rsid w:val="00C447D6"/>
    <w:pPr>
      <w:spacing w:before="100" w:beforeAutospacing="1" w:after="100" w:afterAutospacing="1"/>
    </w:pPr>
    <w:rPr>
      <w:rFonts w:ascii="Arial Unicode MS" w:eastAsia="Calibri" w:hAnsi="Arial Unicode MS"/>
    </w:rPr>
  </w:style>
  <w:style w:type="paragraph" w:customStyle="1" w:styleId="ConsPlusNonformat">
    <w:name w:val="ConsPlusNonformat"/>
    <w:uiPriority w:val="99"/>
    <w:rsid w:val="00C447D6"/>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C447D6"/>
    <w:pPr>
      <w:tabs>
        <w:tab w:val="center" w:pos="4677"/>
        <w:tab w:val="right" w:pos="9355"/>
      </w:tabs>
    </w:pPr>
  </w:style>
  <w:style w:type="character" w:customStyle="1" w:styleId="FooterChar">
    <w:name w:val="Footer Char"/>
    <w:basedOn w:val="DefaultParagraphFont"/>
    <w:link w:val="Footer"/>
    <w:uiPriority w:val="99"/>
    <w:locked/>
    <w:rsid w:val="00C447D6"/>
    <w:rPr>
      <w:rFonts w:ascii="Times New Roman" w:hAnsi="Times New Roman" w:cs="Times New Roman"/>
      <w:sz w:val="24"/>
      <w:szCs w:val="24"/>
      <w:lang w:eastAsia="ru-RU"/>
    </w:rPr>
  </w:style>
  <w:style w:type="character" w:styleId="PageNumber">
    <w:name w:val="page number"/>
    <w:basedOn w:val="DefaultParagraphFont"/>
    <w:uiPriority w:val="99"/>
    <w:rsid w:val="00C447D6"/>
    <w:rPr>
      <w:rFonts w:cs="Times New Roman"/>
    </w:rPr>
  </w:style>
  <w:style w:type="paragraph" w:customStyle="1" w:styleId="2">
    <w:name w:val="Обычный2"/>
    <w:uiPriority w:val="99"/>
    <w:rsid w:val="00C447D6"/>
    <w:pPr>
      <w:jc w:val="both"/>
    </w:pPr>
    <w:rPr>
      <w:rFonts w:ascii="Arial" w:eastAsia="Times New Roman" w:hAnsi="Arial"/>
      <w:sz w:val="28"/>
      <w:szCs w:val="20"/>
    </w:rPr>
  </w:style>
  <w:style w:type="paragraph" w:customStyle="1" w:styleId="21">
    <w:name w:val="Основной текст 21"/>
    <w:basedOn w:val="Normal"/>
    <w:uiPriority w:val="99"/>
    <w:rsid w:val="00C447D6"/>
    <w:pPr>
      <w:widowControl w:val="0"/>
      <w:jc w:val="both"/>
    </w:pPr>
    <w:rPr>
      <w:rFonts w:cs="Arial"/>
      <w:szCs w:val="18"/>
    </w:rPr>
  </w:style>
  <w:style w:type="paragraph" w:styleId="BodyText2">
    <w:name w:val="Body Text 2"/>
    <w:basedOn w:val="Normal"/>
    <w:link w:val="BodyText2Char"/>
    <w:uiPriority w:val="99"/>
    <w:rsid w:val="00C447D6"/>
    <w:pPr>
      <w:spacing w:after="120" w:line="480" w:lineRule="auto"/>
    </w:pPr>
  </w:style>
  <w:style w:type="character" w:customStyle="1" w:styleId="BodyText2Char">
    <w:name w:val="Body Text 2 Char"/>
    <w:basedOn w:val="DefaultParagraphFont"/>
    <w:link w:val="BodyText2"/>
    <w:uiPriority w:val="99"/>
    <w:locked/>
    <w:rsid w:val="00C447D6"/>
    <w:rPr>
      <w:rFonts w:ascii="Times New Roman" w:hAnsi="Times New Roman" w:cs="Times New Roman"/>
      <w:sz w:val="24"/>
      <w:szCs w:val="24"/>
      <w:lang w:eastAsia="ru-RU"/>
    </w:rPr>
  </w:style>
  <w:style w:type="paragraph" w:customStyle="1" w:styleId="Normal1">
    <w:name w:val="Normal1"/>
    <w:uiPriority w:val="99"/>
    <w:rsid w:val="00C447D6"/>
    <w:rPr>
      <w:rFonts w:ascii="Times New Roman" w:eastAsia="Times New Roman" w:hAnsi="Times New Roman"/>
      <w:sz w:val="20"/>
      <w:szCs w:val="20"/>
    </w:rPr>
  </w:style>
  <w:style w:type="paragraph" w:customStyle="1" w:styleId="a0">
    <w:name w:val="Знак Знак Знак Знак Знак Знак Знак Знак Знак Знак"/>
    <w:basedOn w:val="Normal"/>
    <w:uiPriority w:val="99"/>
    <w:rsid w:val="00C447D6"/>
    <w:pPr>
      <w:widowControl w:val="0"/>
      <w:adjustRightInd w:val="0"/>
      <w:spacing w:after="160" w:line="240" w:lineRule="exact"/>
      <w:jc w:val="right"/>
    </w:pPr>
    <w:rPr>
      <w:rFonts w:ascii="Arial" w:hAnsi="Arial" w:cs="Arial"/>
      <w:sz w:val="20"/>
      <w:szCs w:val="20"/>
      <w:lang w:val="en-GB" w:eastAsia="en-US"/>
    </w:rPr>
  </w:style>
  <w:style w:type="paragraph" w:styleId="Title">
    <w:name w:val="Title"/>
    <w:basedOn w:val="Normal"/>
    <w:link w:val="TitleChar"/>
    <w:uiPriority w:val="99"/>
    <w:qFormat/>
    <w:rsid w:val="00C447D6"/>
    <w:pPr>
      <w:jc w:val="center"/>
    </w:pPr>
    <w:rPr>
      <w:sz w:val="28"/>
      <w:szCs w:val="20"/>
    </w:rPr>
  </w:style>
  <w:style w:type="character" w:customStyle="1" w:styleId="TitleChar">
    <w:name w:val="Title Char"/>
    <w:basedOn w:val="DefaultParagraphFont"/>
    <w:link w:val="Title"/>
    <w:uiPriority w:val="99"/>
    <w:locked/>
    <w:rsid w:val="00C447D6"/>
    <w:rPr>
      <w:rFonts w:ascii="Times New Roman" w:hAnsi="Times New Roman" w:cs="Times New Roman"/>
      <w:sz w:val="20"/>
      <w:szCs w:val="20"/>
      <w:lang w:eastAsia="ru-RU"/>
    </w:rPr>
  </w:style>
  <w:style w:type="table" w:styleId="TableGrid">
    <w:name w:val="Table Grid"/>
    <w:basedOn w:val="TableNormal"/>
    <w:uiPriority w:val="99"/>
    <w:rsid w:val="00530A7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530A73"/>
    <w:rPr>
      <w:rFonts w:ascii="Arial" w:eastAsia="Times New Roman" w:hAnsi="Arial"/>
      <w:b/>
      <w:szCs w:val="20"/>
    </w:rPr>
  </w:style>
  <w:style w:type="paragraph" w:customStyle="1" w:styleId="ConsNonformat">
    <w:name w:val="ConsNonformat"/>
    <w:uiPriority w:val="99"/>
    <w:rsid w:val="001457CD"/>
    <w:pPr>
      <w:widowControl w:val="0"/>
      <w:adjustRightInd w:val="0"/>
    </w:pPr>
    <w:rPr>
      <w:rFonts w:ascii="Courier New" w:eastAsia="Times New Roman" w:hAnsi="Courier New" w:cs="Courier New"/>
      <w:sz w:val="24"/>
      <w:szCs w:val="24"/>
    </w:rPr>
  </w:style>
  <w:style w:type="paragraph" w:customStyle="1" w:styleId="1">
    <w:name w:val="Знак Знак Знак Знак Знак Знак Знак Знак Знак Знак1"/>
    <w:basedOn w:val="Normal"/>
    <w:uiPriority w:val="99"/>
    <w:rsid w:val="0077044C"/>
    <w:pPr>
      <w:widowControl w:val="0"/>
      <w:adjustRightInd w:val="0"/>
      <w:spacing w:after="160" w:line="240" w:lineRule="exact"/>
      <w:jc w:val="right"/>
    </w:pPr>
    <w:rPr>
      <w:rFonts w:ascii="Arial" w:hAnsi="Arial" w:cs="Arial"/>
      <w:sz w:val="20"/>
      <w:szCs w:val="20"/>
      <w:lang w:val="en-GB" w:eastAsia="en-US"/>
    </w:rPr>
  </w:style>
  <w:style w:type="paragraph" w:styleId="ListParagraph">
    <w:name w:val="List Paragraph"/>
    <w:basedOn w:val="Normal"/>
    <w:uiPriority w:val="99"/>
    <w:qFormat/>
    <w:rsid w:val="006F1CD6"/>
    <w:pPr>
      <w:ind w:left="720"/>
      <w:contextualSpacing/>
    </w:pPr>
  </w:style>
  <w:style w:type="paragraph" w:customStyle="1" w:styleId="ConsPlusNormal">
    <w:name w:val="ConsPlusNormal"/>
    <w:uiPriority w:val="99"/>
    <w:rsid w:val="0015751E"/>
    <w:pPr>
      <w:widowControl w:val="0"/>
      <w:autoSpaceDE w:val="0"/>
      <w:autoSpaceDN w:val="0"/>
      <w:adjustRightInd w:val="0"/>
      <w:ind w:firstLine="720"/>
    </w:pPr>
    <w:rPr>
      <w:rFonts w:ascii="Arial" w:hAnsi="Arial" w:cs="Arial"/>
      <w:sz w:val="20"/>
      <w:szCs w:val="20"/>
    </w:rPr>
  </w:style>
  <w:style w:type="paragraph" w:styleId="BodyText">
    <w:name w:val="Body Text"/>
    <w:basedOn w:val="Normal"/>
    <w:link w:val="BodyTextChar"/>
    <w:uiPriority w:val="99"/>
    <w:rsid w:val="0015751E"/>
    <w:pPr>
      <w:spacing w:after="120"/>
    </w:pPr>
  </w:style>
  <w:style w:type="character" w:customStyle="1" w:styleId="BodyTextChar">
    <w:name w:val="Body Text Char"/>
    <w:basedOn w:val="DefaultParagraphFont"/>
    <w:link w:val="BodyText"/>
    <w:uiPriority w:val="99"/>
    <w:semiHidden/>
    <w:locked/>
    <w:rsid w:val="001D4EE8"/>
    <w:rPr>
      <w:rFonts w:ascii="Times New Roman" w:hAnsi="Times New Roman" w:cs="Times New Roman"/>
      <w:sz w:val="24"/>
      <w:szCs w:val="24"/>
    </w:rPr>
  </w:style>
  <w:style w:type="paragraph" w:customStyle="1" w:styleId="a1">
    <w:name w:val="Подраздел"/>
    <w:basedOn w:val="Normal"/>
    <w:uiPriority w:val="99"/>
    <w:semiHidden/>
    <w:rsid w:val="0015751E"/>
    <w:pPr>
      <w:suppressAutoHyphens/>
      <w:spacing w:before="240" w:after="120"/>
      <w:jc w:val="center"/>
    </w:pPr>
    <w:rPr>
      <w:rFonts w:ascii="TimesDL" w:hAnsi="TimesDL"/>
      <w:b/>
      <w:smallCaps/>
      <w:spacing w:val="-2"/>
      <w:szCs w:val="20"/>
    </w:rPr>
  </w:style>
</w:styles>
</file>

<file path=word/webSettings.xml><?xml version="1.0" encoding="utf-8"?>
<w:webSettings xmlns:r="http://schemas.openxmlformats.org/officeDocument/2006/relationships" xmlns:w="http://schemas.openxmlformats.org/wordprocessingml/2006/main">
  <w:divs>
    <w:div w:id="1863389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325</TotalTime>
  <Pages>9</Pages>
  <Words>2970</Words>
  <Characters>16930</Characters>
  <Application>Microsoft Office Outlook</Application>
  <DocSecurity>0</DocSecurity>
  <Lines>0</Lines>
  <Paragraphs>0</Paragraphs>
  <ScaleCrop>false</ScaleCrop>
  <Company>Администрация г. 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СОК</cp:lastModifiedBy>
  <cp:revision>46</cp:revision>
  <cp:lastPrinted>2011-08-11T08:08:00Z</cp:lastPrinted>
  <dcterms:created xsi:type="dcterms:W3CDTF">2011-05-20T05:22:00Z</dcterms:created>
  <dcterms:modified xsi:type="dcterms:W3CDTF">2011-08-30T08:06:00Z</dcterms:modified>
</cp:coreProperties>
</file>