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AC" w:rsidRPr="00E3154F" w:rsidRDefault="00142BDA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9934AC">
        <w:rPr>
          <w:sz w:val="28"/>
          <w:szCs w:val="28"/>
        </w:rPr>
        <w:t xml:space="preserve">                                                         </w:t>
      </w:r>
      <w:r w:rsidR="009934AC" w:rsidRPr="009C4EA4">
        <w:rPr>
          <w:sz w:val="28"/>
          <w:szCs w:val="28"/>
        </w:rPr>
        <w:t xml:space="preserve">  </w:t>
      </w:r>
      <w:r w:rsidR="009934AC" w:rsidRPr="00E3154F">
        <w:rPr>
          <w:rFonts w:ascii="Times New Roman" w:hAnsi="Times New Roman" w:cs="Times New Roman"/>
        </w:rPr>
        <w:t>Приложение №2</w:t>
      </w:r>
    </w:p>
    <w:p w:rsidR="009934AC" w:rsidRPr="00E3154F" w:rsidRDefault="009934AC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154F">
        <w:rPr>
          <w:rFonts w:ascii="Times New Roman" w:hAnsi="Times New Roman" w:cs="Times New Roman"/>
        </w:rPr>
        <w:t xml:space="preserve"> к  Извещению о запросе котировок  № </w:t>
      </w:r>
      <w:r w:rsidR="00052CFC">
        <w:rPr>
          <w:rFonts w:ascii="Times New Roman" w:hAnsi="Times New Roman" w:cs="Times New Roman"/>
        </w:rPr>
        <w:t>73</w:t>
      </w:r>
    </w:p>
    <w:p w:rsidR="009934AC" w:rsidRPr="00E3154F" w:rsidRDefault="009934AC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154F">
        <w:rPr>
          <w:rFonts w:ascii="Times New Roman" w:hAnsi="Times New Roman" w:cs="Times New Roman"/>
        </w:rPr>
        <w:t xml:space="preserve"> от «</w:t>
      </w:r>
      <w:r w:rsidR="00052CFC">
        <w:rPr>
          <w:rFonts w:ascii="Times New Roman" w:hAnsi="Times New Roman" w:cs="Times New Roman"/>
        </w:rPr>
        <w:t>09</w:t>
      </w:r>
      <w:r w:rsidRPr="00E3154F">
        <w:rPr>
          <w:rFonts w:ascii="Times New Roman" w:hAnsi="Times New Roman" w:cs="Times New Roman"/>
        </w:rPr>
        <w:t xml:space="preserve">» </w:t>
      </w:r>
      <w:r w:rsidR="00052CFC">
        <w:rPr>
          <w:rFonts w:ascii="Times New Roman" w:hAnsi="Times New Roman" w:cs="Times New Roman"/>
        </w:rPr>
        <w:t>сентября</w:t>
      </w:r>
      <w:r w:rsidRPr="00E3154F">
        <w:rPr>
          <w:rFonts w:ascii="Times New Roman" w:hAnsi="Times New Roman" w:cs="Times New Roman"/>
        </w:rPr>
        <w:t xml:space="preserve"> 2011года</w:t>
      </w:r>
    </w:p>
    <w:p w:rsidR="009C4EA4" w:rsidRPr="009934AC" w:rsidRDefault="00142BDA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0A4894" w:rsidRPr="009934AC" w:rsidRDefault="00616416" w:rsidP="009934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                                                                                                              на ведение технического надзора по капитальному ремонту МУЗ «ГКП №4»  </w:t>
      </w:r>
    </w:p>
    <w:p w:rsidR="000A4894" w:rsidRPr="009934AC" w:rsidRDefault="000A4894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996" w:rsidRPr="009934AC" w:rsidRDefault="00FC229E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17996" w:rsidRPr="009934AC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D17996" w:rsidRPr="009934AC">
        <w:rPr>
          <w:rFonts w:ascii="Times New Roman" w:hAnsi="Times New Roman" w:cs="Times New Roman"/>
          <w:sz w:val="24"/>
          <w:szCs w:val="24"/>
        </w:rPr>
        <w:t xml:space="preserve"> МУЗ «ГКП №4» г.</w:t>
      </w:r>
      <w:r w:rsidR="009934AC">
        <w:rPr>
          <w:rFonts w:ascii="Times New Roman" w:hAnsi="Times New Roman" w:cs="Times New Roman"/>
          <w:sz w:val="24"/>
          <w:szCs w:val="24"/>
        </w:rPr>
        <w:t xml:space="preserve"> </w:t>
      </w:r>
      <w:r w:rsidR="00D17996" w:rsidRPr="009934AC">
        <w:rPr>
          <w:rFonts w:ascii="Times New Roman" w:hAnsi="Times New Roman" w:cs="Times New Roman"/>
          <w:sz w:val="24"/>
          <w:szCs w:val="24"/>
        </w:rPr>
        <w:t>Пермь  ул. Академика Вавилова, 4.</w:t>
      </w:r>
    </w:p>
    <w:p w:rsidR="009934AC" w:rsidRDefault="009934AC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996" w:rsidRPr="009934AC" w:rsidRDefault="00FC229E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>2.</w:t>
      </w:r>
      <w:r w:rsidR="00D17996" w:rsidRPr="009934AC">
        <w:rPr>
          <w:rFonts w:ascii="Times New Roman" w:hAnsi="Times New Roman" w:cs="Times New Roman"/>
          <w:b/>
          <w:sz w:val="24"/>
          <w:szCs w:val="24"/>
        </w:rPr>
        <w:t>Требования к выполняемой работе:</w:t>
      </w:r>
      <w:r w:rsidR="00D17996" w:rsidRPr="009934AC">
        <w:rPr>
          <w:rFonts w:ascii="Times New Roman" w:hAnsi="Times New Roman" w:cs="Times New Roman"/>
          <w:sz w:val="24"/>
          <w:szCs w:val="24"/>
        </w:rPr>
        <w:t xml:space="preserve"> технический надзор должен выполняться </w:t>
      </w:r>
      <w:r w:rsidRPr="009934AC">
        <w:rPr>
          <w:rFonts w:ascii="Times New Roman" w:hAnsi="Times New Roman" w:cs="Times New Roman"/>
          <w:sz w:val="24"/>
          <w:szCs w:val="24"/>
        </w:rPr>
        <w:t>с соблюдением действующих стандартов, строительных и санитарных нормам и правил.</w:t>
      </w:r>
    </w:p>
    <w:p w:rsidR="009934AC" w:rsidRDefault="009934AC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C229E" w:rsidRPr="009934AC" w:rsidRDefault="00FC229E" w:rsidP="009934AC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A4894" w:rsidRPr="009934AC">
        <w:rPr>
          <w:rFonts w:ascii="Times New Roman" w:hAnsi="Times New Roman" w:cs="Times New Roman"/>
          <w:b/>
          <w:sz w:val="24"/>
          <w:szCs w:val="24"/>
        </w:rPr>
        <w:t>Адреса объектов</w:t>
      </w:r>
      <w:r w:rsidRPr="009934AC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</w:t>
      </w:r>
    </w:p>
    <w:p w:rsidR="00FC229E" w:rsidRPr="009934AC" w:rsidRDefault="00FC229E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№1,  г. Пермь  ул. Ш.Космонавтов, 108</w:t>
      </w:r>
    </w:p>
    <w:p w:rsidR="00FC229E" w:rsidRPr="009934AC" w:rsidRDefault="00FC229E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№2,  г. Пермь  ул. Транспортная,  27</w:t>
      </w:r>
    </w:p>
    <w:p w:rsidR="00FC229E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№3,  г. Пермь  ул. Куфонина, 12</w:t>
      </w:r>
    </w:p>
    <w:p w:rsidR="006218A6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№4,  г. Пермь  ул. Орджоникидзе, 159</w:t>
      </w:r>
    </w:p>
    <w:p w:rsidR="006218A6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№5,  г. Пермь  ул. Екатерининская, 224</w:t>
      </w:r>
    </w:p>
    <w:p w:rsidR="009A217C" w:rsidRPr="009934AC" w:rsidRDefault="009A217C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Администрация  МУЗ «ГКП №4» г.Пермь ул. Академика Вавилова, 4</w:t>
      </w:r>
    </w:p>
    <w:p w:rsidR="006218A6" w:rsidRPr="009934AC" w:rsidRDefault="006218A6" w:rsidP="009934AC">
      <w:pPr>
        <w:pStyle w:val="a7"/>
        <w:spacing w:after="0" w:line="276" w:lineRule="auto"/>
        <w:ind w:left="765" w:firstLine="567"/>
        <w:rPr>
          <w:rFonts w:ascii="Times New Roman" w:hAnsi="Times New Roman" w:cs="Times New Roman"/>
          <w:sz w:val="24"/>
          <w:szCs w:val="24"/>
        </w:rPr>
      </w:pPr>
    </w:p>
    <w:p w:rsidR="00FC229E" w:rsidRPr="009934AC" w:rsidRDefault="00FC229E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18A6" w:rsidRPr="009934AC">
        <w:rPr>
          <w:rFonts w:ascii="Times New Roman" w:hAnsi="Times New Roman" w:cs="Times New Roman"/>
          <w:b/>
          <w:sz w:val="24"/>
          <w:szCs w:val="24"/>
        </w:rPr>
        <w:t>4. Состав работ:</w:t>
      </w:r>
      <w:r w:rsidRPr="009934A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934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BB5D64" w:rsidRPr="009934AC" w:rsidRDefault="00BB5D64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При ведении технического контроля необходимо выполнять следующие мероприятия: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Контроль за соблюдением сроков ремонтно-строительных работ и требований нормативных документов, в том числе качества ремонтно-строительных работ;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Проверка наличия документов, удостоверяющих качество используемых в ремонтно-строительных работах материалов (сертификатов и др.);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Осуществление по мере готовности с участием представителей подрядной организации и  заказчика  промежуточной приемки зданий и сооружений;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Контроль за соответствием объемов и качеством выполняемых и предъявленных к оплате ремонтно-строительных работ, согласно проверенной смете подрядчика, выполняющего ремонтно-строительные работы на данном объекте;  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Участие в контроле за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Участие в приемке и составлении актов на скрытые виды работ;</w:t>
      </w:r>
    </w:p>
    <w:p w:rsidR="00BB5D64" w:rsidRPr="009934AC" w:rsidRDefault="009934AC" w:rsidP="009934AC">
      <w:pPr>
        <w:pStyle w:val="a7"/>
        <w:numPr>
          <w:ilvl w:val="0"/>
          <w:numId w:val="3"/>
        </w:numPr>
        <w:tabs>
          <w:tab w:val="left" w:pos="180"/>
          <w:tab w:val="left" w:pos="612"/>
        </w:tabs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="00BB5D64" w:rsidRPr="009934AC">
        <w:rPr>
          <w:rFonts w:ascii="Times New Roman" w:hAnsi="Times New Roman" w:cs="Times New Roman"/>
          <w:sz w:val="24"/>
          <w:szCs w:val="24"/>
        </w:rPr>
        <w:t xml:space="preserve">существлять выход на объект не реже одного раза в неделю; 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right="-5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right="-5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СНиП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</w:t>
      </w:r>
      <w:r w:rsidRPr="009934AC">
        <w:rPr>
          <w:rFonts w:ascii="Times New Roman" w:hAnsi="Times New Roman" w:cs="Times New Roman"/>
          <w:sz w:val="24"/>
          <w:szCs w:val="24"/>
        </w:rPr>
        <w:lastRenderedPageBreak/>
        <w:t>отдельных случаях по решению Заказчика. Решение по приостановке работ и их продолжение оформляется письменно соответствующим Актом;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tabs>
          <w:tab w:val="left" w:pos="915"/>
          <w:tab w:val="left" w:pos="1831"/>
          <w:tab w:val="left" w:pos="2747"/>
          <w:tab w:val="left" w:pos="3663"/>
          <w:tab w:val="left" w:pos="4580"/>
          <w:tab w:val="left" w:pos="5495"/>
          <w:tab w:val="left" w:pos="6412"/>
          <w:tab w:val="left" w:pos="7327"/>
          <w:tab w:val="left" w:pos="8244"/>
          <w:tab w:val="left" w:pos="9160"/>
          <w:tab w:val="left" w:pos="10075"/>
          <w:tab w:val="left" w:pos="10991"/>
          <w:tab w:val="left" w:pos="11908"/>
          <w:tab w:val="left" w:pos="12824"/>
          <w:tab w:val="left" w:pos="13740"/>
          <w:tab w:val="left" w:pos="14655"/>
        </w:tabs>
        <w:spacing w:after="0" w:line="276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34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работами.</w:t>
      </w:r>
    </w:p>
    <w:p w:rsidR="00BB5D64" w:rsidRPr="009934AC" w:rsidRDefault="00BB5D64" w:rsidP="009934AC">
      <w:pPr>
        <w:spacing w:after="0" w:line="276" w:lineRule="auto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4717" w:rsidRPr="009934AC" w:rsidRDefault="006218A6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5.  Срок  на ведение технического надзора:  </w:t>
      </w:r>
      <w:r w:rsidRPr="009934AC">
        <w:rPr>
          <w:rFonts w:ascii="Times New Roman" w:hAnsi="Times New Roman" w:cs="Times New Roman"/>
          <w:sz w:val="24"/>
          <w:szCs w:val="24"/>
        </w:rPr>
        <w:t xml:space="preserve">с </w:t>
      </w:r>
      <w:r w:rsidR="00052CFC">
        <w:rPr>
          <w:rFonts w:ascii="Times New Roman" w:hAnsi="Times New Roman" w:cs="Times New Roman"/>
          <w:sz w:val="24"/>
          <w:szCs w:val="24"/>
        </w:rPr>
        <w:t>01.10</w:t>
      </w:r>
      <w:r w:rsidRPr="009934AC">
        <w:rPr>
          <w:rFonts w:ascii="Times New Roman" w:hAnsi="Times New Roman" w:cs="Times New Roman"/>
          <w:sz w:val="24"/>
          <w:szCs w:val="24"/>
        </w:rPr>
        <w:t xml:space="preserve">.2011г по </w:t>
      </w:r>
      <w:r w:rsidR="00052CFC">
        <w:rPr>
          <w:rFonts w:ascii="Times New Roman" w:hAnsi="Times New Roman" w:cs="Times New Roman"/>
          <w:sz w:val="24"/>
          <w:szCs w:val="24"/>
        </w:rPr>
        <w:t>31.12</w:t>
      </w:r>
      <w:r w:rsidRPr="009934AC">
        <w:rPr>
          <w:rFonts w:ascii="Times New Roman" w:hAnsi="Times New Roman" w:cs="Times New Roman"/>
          <w:sz w:val="24"/>
          <w:szCs w:val="24"/>
        </w:rPr>
        <w:t>.2011г</w:t>
      </w:r>
    </w:p>
    <w:sectPr w:rsidR="00E34717" w:rsidRPr="009934AC" w:rsidSect="00142B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5C5" w:rsidRDefault="009165C5" w:rsidP="00616416">
      <w:pPr>
        <w:spacing w:after="0" w:line="240" w:lineRule="auto"/>
      </w:pPr>
      <w:r>
        <w:separator/>
      </w:r>
    </w:p>
  </w:endnote>
  <w:endnote w:type="continuationSeparator" w:id="1">
    <w:p w:rsidR="009165C5" w:rsidRDefault="009165C5" w:rsidP="0061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5C5" w:rsidRDefault="009165C5" w:rsidP="00616416">
      <w:pPr>
        <w:spacing w:after="0" w:line="240" w:lineRule="auto"/>
      </w:pPr>
      <w:r>
        <w:separator/>
      </w:r>
    </w:p>
  </w:footnote>
  <w:footnote w:type="continuationSeparator" w:id="1">
    <w:p w:rsidR="009165C5" w:rsidRDefault="009165C5" w:rsidP="00616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76F5"/>
    <w:multiLevelType w:val="hybridMultilevel"/>
    <w:tmpl w:val="B98EEB1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E6D5837"/>
    <w:multiLevelType w:val="hybridMultilevel"/>
    <w:tmpl w:val="EAC4EF36"/>
    <w:lvl w:ilvl="0" w:tplc="D49C18D4">
      <w:start w:val="1"/>
      <w:numFmt w:val="bullet"/>
      <w:lvlText w:val=""/>
      <w:lvlJc w:val="left"/>
      <w:pPr>
        <w:tabs>
          <w:tab w:val="num" w:pos="397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B83789"/>
    <w:multiLevelType w:val="hybridMultilevel"/>
    <w:tmpl w:val="E4EE0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D64"/>
    <w:rsid w:val="00052CFC"/>
    <w:rsid w:val="000A4894"/>
    <w:rsid w:val="00142BDA"/>
    <w:rsid w:val="00541C34"/>
    <w:rsid w:val="00616416"/>
    <w:rsid w:val="006218A6"/>
    <w:rsid w:val="006475E5"/>
    <w:rsid w:val="00657E25"/>
    <w:rsid w:val="007011BA"/>
    <w:rsid w:val="00731E57"/>
    <w:rsid w:val="00891B2E"/>
    <w:rsid w:val="009165C5"/>
    <w:rsid w:val="009529C6"/>
    <w:rsid w:val="009934AC"/>
    <w:rsid w:val="009A217C"/>
    <w:rsid w:val="009C4EA4"/>
    <w:rsid w:val="00A15418"/>
    <w:rsid w:val="00A34A79"/>
    <w:rsid w:val="00A855BA"/>
    <w:rsid w:val="00AD05DE"/>
    <w:rsid w:val="00AF2847"/>
    <w:rsid w:val="00BB5D64"/>
    <w:rsid w:val="00D0518E"/>
    <w:rsid w:val="00D17996"/>
    <w:rsid w:val="00E34717"/>
    <w:rsid w:val="00FC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64"/>
    <w:pPr>
      <w:widowControl w:val="0"/>
      <w:overflowPunct w:val="0"/>
      <w:adjustRightInd w:val="0"/>
      <w:spacing w:after="240" w:line="273" w:lineRule="auto"/>
    </w:pPr>
    <w:rPr>
      <w:rFonts w:ascii="Calibri" w:eastAsiaTheme="minorEastAsia" w:hAnsi="Calibri" w:cs="Calibri"/>
      <w:kern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6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6416"/>
    <w:rPr>
      <w:rFonts w:ascii="Calibri" w:eastAsiaTheme="minorEastAsia" w:hAnsi="Calibri" w:cs="Calibri"/>
      <w:kern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6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6416"/>
    <w:rPr>
      <w:rFonts w:ascii="Calibri" w:eastAsiaTheme="minorEastAsia" w:hAnsi="Calibri" w:cs="Calibri"/>
      <w:kern w:val="28"/>
      <w:lang w:eastAsia="ru-RU"/>
    </w:rPr>
  </w:style>
  <w:style w:type="paragraph" w:styleId="a7">
    <w:name w:val="List Paragraph"/>
    <w:basedOn w:val="a"/>
    <w:uiPriority w:val="34"/>
    <w:qFormat/>
    <w:rsid w:val="00FC229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52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CFC"/>
    <w:rPr>
      <w:rFonts w:ascii="Tahoma" w:eastAsiaTheme="minorEastAsia" w:hAnsi="Tahoma" w:cs="Tahoma"/>
      <w:kern w:val="2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14</cp:revision>
  <cp:lastPrinted>2011-09-09T07:08:00Z</cp:lastPrinted>
  <dcterms:created xsi:type="dcterms:W3CDTF">2011-06-16T06:37:00Z</dcterms:created>
  <dcterms:modified xsi:type="dcterms:W3CDTF">2011-09-09T07:08:00Z</dcterms:modified>
</cp:coreProperties>
</file>