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w:t>
      </w:r>
      <w:proofErr w:type="gramStart"/>
      <w:r w:rsidRPr="00AB27DF">
        <w:t>открытом</w:t>
      </w:r>
      <w:proofErr w:type="gramEnd"/>
      <w:r w:rsidRPr="00AB27DF">
        <w:t xml:space="preserve"> </w:t>
      </w:r>
    </w:p>
    <w:p w:rsidR="00C966E0" w:rsidRPr="00AB27DF" w:rsidRDefault="00C966E0" w:rsidP="00C966E0">
      <w:pPr>
        <w:jc w:val="right"/>
      </w:pPr>
      <w:proofErr w:type="gramStart"/>
      <w:r w:rsidRPr="00AB27DF">
        <w:t>аукционе</w:t>
      </w:r>
      <w:proofErr w:type="gramEnd"/>
      <w:r w:rsidRPr="00AB27DF">
        <w:t xml:space="preserve"> в электронной форме</w:t>
      </w:r>
    </w:p>
    <w:p w:rsidR="00C966E0" w:rsidRDefault="00C966E0" w:rsidP="00C966E0"/>
    <w:p w:rsidR="00C966E0" w:rsidRP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МУНИЦИПАЛЬНЫЙ КОНТРАКТ № _____</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остановочных павильонов </w:t>
      </w:r>
    </w:p>
    <w:p w:rsidR="009551E6"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остановочные пункты городского пассажирского транспорта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9551E6" w:rsidRDefault="009551E6" w:rsidP="009551E6">
      <w:pPr>
        <w:pStyle w:val="a5"/>
        <w:ind w:left="0" w:firstLine="709"/>
        <w:jc w:val="both"/>
        <w:rPr>
          <w:sz w:val="24"/>
          <w:szCs w:val="24"/>
        </w:rPr>
      </w:pPr>
      <w:proofErr w:type="gramStart"/>
      <w:r w:rsidRPr="00695F50">
        <w:rPr>
          <w:sz w:val="24"/>
          <w:szCs w:val="24"/>
        </w:rPr>
        <w:t xml:space="preserve">Департамент дорог и транспорта администрации города Перми, именуемый в дальнейшем «Заказчик», в лице </w:t>
      </w:r>
      <w:r>
        <w:rPr>
          <w:sz w:val="24"/>
          <w:szCs w:val="24"/>
        </w:rPr>
        <w:t>______________</w:t>
      </w:r>
      <w:r w:rsidRPr="00695F50">
        <w:rPr>
          <w:sz w:val="24"/>
          <w:szCs w:val="24"/>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w:t>
      </w:r>
      <w:r>
        <w:rPr>
          <w:sz w:val="24"/>
          <w:szCs w:val="24"/>
        </w:rPr>
        <w:t>________________</w:t>
      </w:r>
      <w:r w:rsidRPr="00695F50">
        <w:rPr>
          <w:sz w:val="24"/>
          <w:szCs w:val="24"/>
        </w:rPr>
        <w:t xml:space="preserve"> с одной стороны,  и  _________________________________________, именуемое в дальнейшем «Подрядчик», в лице ___________________________</w:t>
      </w:r>
      <w:r>
        <w:rPr>
          <w:sz w:val="24"/>
          <w:szCs w:val="24"/>
        </w:rPr>
        <w:t xml:space="preserve"> </w:t>
      </w:r>
      <w:r w:rsidRPr="00695F50">
        <w:rPr>
          <w:sz w:val="24"/>
          <w:szCs w:val="24"/>
        </w:rPr>
        <w:t xml:space="preserve">___________, действующего на основании __________________, с другой стороны, </w:t>
      </w:r>
      <w:r>
        <w:rPr>
          <w:sz w:val="24"/>
          <w:szCs w:val="24"/>
        </w:rPr>
        <w:t xml:space="preserve">обе именуемые «Стороны» </w:t>
      </w:r>
      <w:r w:rsidRPr="00695F50">
        <w:rPr>
          <w:sz w:val="24"/>
          <w:szCs w:val="24"/>
        </w:rPr>
        <w:t xml:space="preserve">заключили настоящий муниципальный контракт </w:t>
      </w:r>
      <w:r>
        <w:rPr>
          <w:sz w:val="24"/>
          <w:szCs w:val="24"/>
        </w:rPr>
        <w:t>(</w:t>
      </w:r>
      <w:r w:rsidRPr="00695F50">
        <w:rPr>
          <w:sz w:val="24"/>
          <w:szCs w:val="24"/>
        </w:rPr>
        <w:t xml:space="preserve">далее </w:t>
      </w:r>
      <w:r>
        <w:rPr>
          <w:sz w:val="24"/>
          <w:szCs w:val="24"/>
        </w:rPr>
        <w:t xml:space="preserve">– контракт) </w:t>
      </w:r>
      <w:r w:rsidRPr="00695F50">
        <w:rPr>
          <w:sz w:val="24"/>
          <w:szCs w:val="24"/>
        </w:rPr>
        <w:t>о нижеследующем:</w:t>
      </w:r>
      <w:proofErr w:type="gramEnd"/>
    </w:p>
    <w:p w:rsidR="009551E6" w:rsidRPr="00695F50" w:rsidRDefault="009551E6" w:rsidP="009551E6">
      <w:pPr>
        <w:pStyle w:val="a5"/>
        <w:ind w:left="0" w:firstLine="709"/>
        <w:jc w:val="both"/>
        <w:rPr>
          <w:sz w:val="24"/>
          <w:szCs w:val="24"/>
        </w:rPr>
      </w:pPr>
    </w:p>
    <w:p w:rsidR="009551E6" w:rsidRPr="00695F50" w:rsidRDefault="009551E6" w:rsidP="009551E6">
      <w:pPr>
        <w:ind w:firstLine="567"/>
        <w:jc w:val="center"/>
        <w:rPr>
          <w:b/>
          <w:sz w:val="24"/>
          <w:szCs w:val="24"/>
        </w:rPr>
      </w:pPr>
      <w:r w:rsidRPr="00695F50">
        <w:rPr>
          <w:b/>
          <w:sz w:val="24"/>
          <w:szCs w:val="24"/>
        </w:rPr>
        <w:t>1. Предмет контракта</w:t>
      </w:r>
    </w:p>
    <w:p w:rsidR="009551E6" w:rsidRPr="00695F50" w:rsidRDefault="009551E6" w:rsidP="009551E6">
      <w:pPr>
        <w:ind w:firstLine="567"/>
        <w:jc w:val="both"/>
        <w:rPr>
          <w:sz w:val="24"/>
          <w:szCs w:val="24"/>
        </w:rPr>
      </w:pPr>
      <w:r w:rsidRPr="00695F50">
        <w:rPr>
          <w:sz w:val="24"/>
          <w:szCs w:val="24"/>
        </w:rPr>
        <w:t xml:space="preserve">1.1. </w:t>
      </w:r>
      <w:proofErr w:type="gramStart"/>
      <w:r w:rsidRPr="00695F50">
        <w:rPr>
          <w:sz w:val="24"/>
          <w:szCs w:val="24"/>
        </w:rPr>
        <w:t xml:space="preserve">Подрядчик обязуется выполнить по заданию Заказчика, а Заказчик обязуется принять и оплатить </w:t>
      </w:r>
      <w:r>
        <w:rPr>
          <w:sz w:val="24"/>
          <w:szCs w:val="24"/>
        </w:rPr>
        <w:t>выполненные работы по изготовлению</w:t>
      </w:r>
      <w:r w:rsidRPr="00695F50">
        <w:rPr>
          <w:bCs/>
          <w:sz w:val="24"/>
          <w:szCs w:val="24"/>
        </w:rPr>
        <w:t xml:space="preserve"> </w:t>
      </w:r>
      <w:r w:rsidR="0077411E">
        <w:rPr>
          <w:bCs/>
          <w:sz w:val="24"/>
          <w:szCs w:val="24"/>
        </w:rPr>
        <w:t>20</w:t>
      </w:r>
      <w:r>
        <w:rPr>
          <w:bCs/>
          <w:sz w:val="24"/>
          <w:szCs w:val="24"/>
        </w:rPr>
        <w:t xml:space="preserve"> (</w:t>
      </w:r>
      <w:r w:rsidR="0077411E">
        <w:rPr>
          <w:bCs/>
          <w:sz w:val="24"/>
          <w:szCs w:val="24"/>
        </w:rPr>
        <w:t>двадцати</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roofErr w:type="gramEnd"/>
    </w:p>
    <w:p w:rsidR="009551E6" w:rsidRPr="00695F50" w:rsidRDefault="009551E6" w:rsidP="009551E6">
      <w:pPr>
        <w:ind w:firstLine="567"/>
        <w:jc w:val="both"/>
        <w:rPr>
          <w:sz w:val="24"/>
          <w:szCs w:val="24"/>
        </w:rPr>
      </w:pPr>
      <w:r w:rsidRPr="00695F50">
        <w:rPr>
          <w:sz w:val="24"/>
          <w:szCs w:val="24"/>
        </w:rPr>
        <w:t>1.2. Места изготовления и установки остановочных павильонов и сроки выполнения работ определяются Заказчиком в заявке</w:t>
      </w:r>
      <w:r>
        <w:rPr>
          <w:sz w:val="24"/>
          <w:szCs w:val="24"/>
        </w:rPr>
        <w:t xml:space="preserve"> на изготовление и установку остановочных павильонов</w:t>
      </w:r>
      <w:r w:rsidRPr="00695F50">
        <w:rPr>
          <w:sz w:val="24"/>
          <w:szCs w:val="24"/>
        </w:rPr>
        <w:t>, оформленной</w:t>
      </w:r>
      <w:r>
        <w:rPr>
          <w:sz w:val="24"/>
          <w:szCs w:val="24"/>
        </w:rPr>
        <w:t xml:space="preserve"> в соответствии с Приложением №3</w:t>
      </w:r>
      <w:r w:rsidRPr="00695F50">
        <w:rPr>
          <w:sz w:val="24"/>
          <w:szCs w:val="24"/>
        </w:rPr>
        <w:t xml:space="preserve"> к настоящему контракту и направленной Подрядчику по почте, факсу, электронной почте.</w:t>
      </w:r>
    </w:p>
    <w:p w:rsidR="009551E6" w:rsidRPr="00695F50" w:rsidRDefault="009551E6" w:rsidP="009551E6">
      <w:pPr>
        <w:ind w:firstLine="567"/>
        <w:jc w:val="both"/>
        <w:rPr>
          <w:sz w:val="24"/>
          <w:szCs w:val="24"/>
        </w:rPr>
      </w:pPr>
      <w:r w:rsidRPr="00695F50">
        <w:rPr>
          <w:sz w:val="24"/>
          <w:szCs w:val="24"/>
        </w:rPr>
        <w:t xml:space="preserve">1.3. Подрядчик обеспечивает выполнение работ, указанных в п. 1.1. настоящего контракта, в соответствии </w:t>
      </w:r>
      <w:proofErr w:type="gramStart"/>
      <w:r w:rsidRPr="00695F50">
        <w:rPr>
          <w:sz w:val="24"/>
          <w:szCs w:val="24"/>
        </w:rPr>
        <w:t>с</w:t>
      </w:r>
      <w:proofErr w:type="gramEnd"/>
      <w:r w:rsidRPr="00695F50">
        <w:rPr>
          <w:sz w:val="24"/>
          <w:szCs w:val="24"/>
        </w:rPr>
        <w:t>:</w:t>
      </w:r>
    </w:p>
    <w:p w:rsidR="009551E6" w:rsidRDefault="009551E6" w:rsidP="009551E6">
      <w:pPr>
        <w:ind w:firstLine="567"/>
        <w:jc w:val="both"/>
        <w:rPr>
          <w:sz w:val="24"/>
          <w:szCs w:val="24"/>
        </w:rPr>
      </w:pPr>
      <w:r>
        <w:rPr>
          <w:sz w:val="24"/>
          <w:szCs w:val="24"/>
        </w:rPr>
        <w:t>а) техническим заданием;</w:t>
      </w:r>
    </w:p>
    <w:p w:rsidR="002619CD" w:rsidRPr="00695F50" w:rsidRDefault="002619CD" w:rsidP="002619CD">
      <w:pPr>
        <w:ind w:firstLine="567"/>
        <w:jc w:val="both"/>
        <w:rPr>
          <w:sz w:val="24"/>
          <w:szCs w:val="24"/>
        </w:rPr>
      </w:pPr>
      <w:r>
        <w:rPr>
          <w:sz w:val="24"/>
          <w:szCs w:val="24"/>
        </w:rPr>
        <w:t xml:space="preserve">б) техническим </w:t>
      </w:r>
      <w:r w:rsidR="00D471BD">
        <w:rPr>
          <w:sz w:val="24"/>
          <w:szCs w:val="24"/>
        </w:rPr>
        <w:t xml:space="preserve">и эскизным </w:t>
      </w:r>
      <w:r>
        <w:rPr>
          <w:sz w:val="24"/>
          <w:szCs w:val="24"/>
        </w:rPr>
        <w:t>проект</w:t>
      </w:r>
      <w:r w:rsidR="00D471BD">
        <w:rPr>
          <w:sz w:val="24"/>
          <w:szCs w:val="24"/>
        </w:rPr>
        <w:t>ами</w:t>
      </w:r>
      <w:r>
        <w:rPr>
          <w:sz w:val="24"/>
          <w:szCs w:val="24"/>
        </w:rPr>
        <w:t xml:space="preserve"> (Приложение №2 к настоящему контракту</w:t>
      </w:r>
      <w:r w:rsidRPr="00695F50">
        <w:rPr>
          <w:sz w:val="24"/>
          <w:szCs w:val="24"/>
        </w:rPr>
        <w:t>).</w:t>
      </w:r>
    </w:p>
    <w:p w:rsidR="009551E6" w:rsidRDefault="009551E6" w:rsidP="009551E6">
      <w:pPr>
        <w:ind w:firstLine="567"/>
        <w:jc w:val="both"/>
        <w:rPr>
          <w:sz w:val="24"/>
          <w:szCs w:val="24"/>
        </w:rPr>
      </w:pPr>
      <w:r>
        <w:rPr>
          <w:sz w:val="24"/>
          <w:szCs w:val="24"/>
        </w:rPr>
        <w:t>б) локальным сметным расчетом (Приложение №</w:t>
      </w:r>
      <w:r w:rsidR="002619CD">
        <w:rPr>
          <w:sz w:val="24"/>
          <w:szCs w:val="24"/>
        </w:rPr>
        <w:t>4</w:t>
      </w:r>
      <w:r w:rsidRPr="00695F50">
        <w:rPr>
          <w:sz w:val="24"/>
          <w:szCs w:val="24"/>
        </w:rPr>
        <w:t xml:space="preserve"> к 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 документами</w:t>
      </w:r>
      <w:r>
        <w:rPr>
          <w:sz w:val="24"/>
          <w:szCs w:val="24"/>
        </w:rPr>
        <w:t>, действующими на момент заключения муниципального контракта;</w:t>
      </w:r>
    </w:p>
    <w:p w:rsidR="009551E6" w:rsidRPr="00695F50" w:rsidRDefault="009551E6" w:rsidP="009551E6">
      <w:pPr>
        <w:ind w:firstLine="567"/>
        <w:jc w:val="both"/>
        <w:rPr>
          <w:sz w:val="24"/>
          <w:szCs w:val="24"/>
        </w:rPr>
      </w:pPr>
      <w:r>
        <w:rPr>
          <w:sz w:val="24"/>
          <w:szCs w:val="24"/>
        </w:rPr>
        <w:t>г</w:t>
      </w:r>
      <w:r w:rsidRPr="00695F50">
        <w:rPr>
          <w:sz w:val="24"/>
          <w:szCs w:val="24"/>
        </w:rPr>
        <w:t>) заявкой</w:t>
      </w:r>
      <w:r>
        <w:rPr>
          <w:sz w:val="24"/>
          <w:szCs w:val="24"/>
        </w:rPr>
        <w:t xml:space="preserve"> </w:t>
      </w:r>
      <w:r w:rsidRPr="00695F50">
        <w:rPr>
          <w:sz w:val="24"/>
          <w:szCs w:val="24"/>
        </w:rPr>
        <w:t>Заказчика</w:t>
      </w:r>
      <w:r>
        <w:rPr>
          <w:sz w:val="24"/>
          <w:szCs w:val="24"/>
        </w:rPr>
        <w:t xml:space="preserve"> на изготовление и установку остановочных павильонов</w:t>
      </w:r>
      <w:r w:rsidRPr="00695F50">
        <w:rPr>
          <w:sz w:val="24"/>
          <w:szCs w:val="24"/>
        </w:rPr>
        <w:t>.</w:t>
      </w:r>
    </w:p>
    <w:p w:rsidR="009551E6" w:rsidRPr="00695F50" w:rsidRDefault="009551E6" w:rsidP="009551E6">
      <w:pPr>
        <w:pStyle w:val="ConsNormal"/>
        <w:ind w:firstLine="0"/>
        <w:jc w:val="both"/>
        <w:rPr>
          <w:rFonts w:ascii="Times New Roman" w:hAnsi="Times New Roman"/>
          <w:sz w:val="24"/>
          <w:szCs w:val="24"/>
        </w:rPr>
      </w:pPr>
    </w:p>
    <w:p w:rsidR="009551E6" w:rsidRPr="00695F50" w:rsidRDefault="009551E6" w:rsidP="009551E6">
      <w:pPr>
        <w:ind w:firstLine="567"/>
        <w:jc w:val="center"/>
        <w:rPr>
          <w:b/>
          <w:sz w:val="24"/>
          <w:szCs w:val="24"/>
        </w:rPr>
      </w:pPr>
      <w:r w:rsidRPr="00695F50">
        <w:rPr>
          <w:b/>
          <w:sz w:val="24"/>
          <w:szCs w:val="24"/>
        </w:rPr>
        <w:t>2. 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F73B29">
        <w:rPr>
          <w:sz w:val="24"/>
          <w:szCs w:val="24"/>
        </w:rPr>
        <w:t>15</w:t>
      </w:r>
      <w:r w:rsidRPr="00695F50">
        <w:rPr>
          <w:sz w:val="24"/>
          <w:szCs w:val="24"/>
        </w:rPr>
        <w:t xml:space="preserve"> </w:t>
      </w:r>
      <w:r w:rsidR="00F73B29">
        <w:rPr>
          <w:sz w:val="24"/>
          <w:szCs w:val="24"/>
        </w:rPr>
        <w:t>нояб</w:t>
      </w:r>
      <w:r w:rsidR="0032414C">
        <w:rPr>
          <w:sz w:val="24"/>
          <w:szCs w:val="24"/>
        </w:rPr>
        <w:t>ря</w:t>
      </w:r>
      <w:r>
        <w:rPr>
          <w:sz w:val="24"/>
          <w:szCs w:val="24"/>
        </w:rPr>
        <w:t xml:space="preserve"> </w:t>
      </w:r>
      <w:r w:rsidRPr="00695F50">
        <w:rPr>
          <w:sz w:val="24"/>
          <w:szCs w:val="24"/>
        </w:rPr>
        <w:t>201</w:t>
      </w:r>
      <w:r w:rsidR="00073D1B" w:rsidRPr="00073D1B">
        <w:rPr>
          <w:sz w:val="24"/>
          <w:szCs w:val="24"/>
        </w:rPr>
        <w:t>1</w:t>
      </w:r>
      <w:r w:rsidRPr="00695F50">
        <w:rPr>
          <w:sz w:val="24"/>
          <w:szCs w:val="24"/>
        </w:rPr>
        <w:t xml:space="preserve"> года.</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 Срок выполнения работ </w:t>
      </w:r>
      <w:r>
        <w:rPr>
          <w:sz w:val="24"/>
          <w:szCs w:val="24"/>
        </w:rPr>
        <w:t>определяется Заказчиком в заявке на изготовление и установку остановочных павильонов</w:t>
      </w:r>
      <w:r w:rsidRPr="00695F50">
        <w:rPr>
          <w:sz w:val="24"/>
          <w:szCs w:val="24"/>
        </w:rPr>
        <w:t xml:space="preserve"> </w:t>
      </w:r>
      <w:r>
        <w:rPr>
          <w:sz w:val="24"/>
          <w:szCs w:val="24"/>
        </w:rPr>
        <w:t xml:space="preserve">и составляет в </w:t>
      </w:r>
      <w:r w:rsidRPr="00695F50">
        <w:rPr>
          <w:sz w:val="24"/>
          <w:szCs w:val="24"/>
        </w:rPr>
        <w:t>пределах</w:t>
      </w:r>
      <w:r>
        <w:rPr>
          <w:sz w:val="24"/>
          <w:szCs w:val="24"/>
        </w:rPr>
        <w:t xml:space="preserve"> общего срока выполнения работ 30</w:t>
      </w:r>
      <w:r w:rsidRPr="00695F50">
        <w:rPr>
          <w:sz w:val="24"/>
          <w:szCs w:val="24"/>
        </w:rPr>
        <w:t xml:space="preserve"> </w:t>
      </w:r>
      <w:r>
        <w:rPr>
          <w:sz w:val="24"/>
          <w:szCs w:val="24"/>
        </w:rPr>
        <w:t xml:space="preserve">(тридцать) </w:t>
      </w:r>
      <w:r w:rsidRPr="00695F50">
        <w:rPr>
          <w:sz w:val="24"/>
          <w:szCs w:val="24"/>
        </w:rPr>
        <w:t>календарных дней.</w:t>
      </w:r>
    </w:p>
    <w:p w:rsidR="009551E6" w:rsidRPr="00695F50" w:rsidRDefault="009551E6" w:rsidP="009551E6">
      <w:pPr>
        <w:ind w:firstLine="567"/>
        <w:jc w:val="both"/>
        <w:rPr>
          <w:sz w:val="24"/>
          <w:szCs w:val="24"/>
        </w:rPr>
      </w:pPr>
      <w:r w:rsidRPr="00695F50">
        <w:rPr>
          <w:sz w:val="24"/>
          <w:szCs w:val="24"/>
        </w:rPr>
        <w:lastRenderedPageBreak/>
        <w:t>2.3</w:t>
      </w:r>
      <w:r w:rsidR="00FF4BCB">
        <w:rPr>
          <w:sz w:val="24"/>
          <w:szCs w:val="24"/>
        </w:rPr>
        <w:t>.</w:t>
      </w:r>
      <w:r w:rsidRPr="00695F50">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t xml:space="preserve">2.4. Заявка </w:t>
      </w:r>
      <w:r>
        <w:rPr>
          <w:sz w:val="24"/>
          <w:szCs w:val="24"/>
        </w:rPr>
        <w:t xml:space="preserve">на изготовление и установку остановочных павильонов </w:t>
      </w:r>
      <w:r w:rsidRPr="00695F50">
        <w:rPr>
          <w:sz w:val="24"/>
          <w:szCs w:val="24"/>
        </w:rPr>
        <w:t xml:space="preserve">должна быть направлена Подрядчику не позднее, чем за </w:t>
      </w:r>
      <w:r>
        <w:rPr>
          <w:sz w:val="24"/>
          <w:szCs w:val="24"/>
        </w:rPr>
        <w:t>30</w:t>
      </w:r>
      <w:r w:rsidRPr="00695F50">
        <w:rPr>
          <w:sz w:val="24"/>
          <w:szCs w:val="24"/>
        </w:rPr>
        <w:t xml:space="preserve"> (</w:t>
      </w:r>
      <w:r>
        <w:rPr>
          <w:sz w:val="24"/>
          <w:szCs w:val="24"/>
        </w:rPr>
        <w:t>тридцать</w:t>
      </w:r>
      <w:r w:rsidRPr="00695F50">
        <w:rPr>
          <w:sz w:val="24"/>
          <w:szCs w:val="24"/>
        </w:rPr>
        <w:t xml:space="preserve">) календарных дней до дня окончания </w:t>
      </w:r>
      <w:r>
        <w:rPr>
          <w:sz w:val="24"/>
          <w:szCs w:val="24"/>
        </w:rPr>
        <w:t xml:space="preserve">срока </w:t>
      </w:r>
      <w:r w:rsidRPr="00695F50">
        <w:rPr>
          <w:sz w:val="24"/>
          <w:szCs w:val="24"/>
        </w:rPr>
        <w:t>выполнения работ по настоящему контракту.</w:t>
      </w:r>
    </w:p>
    <w:p w:rsidR="009551E6" w:rsidRPr="00695F50" w:rsidRDefault="009551E6" w:rsidP="009551E6">
      <w:pPr>
        <w:ind w:firstLine="567"/>
        <w:jc w:val="both"/>
        <w:rPr>
          <w:sz w:val="24"/>
          <w:szCs w:val="24"/>
        </w:rPr>
      </w:pPr>
      <w:r w:rsidRPr="00695F50">
        <w:rPr>
          <w:sz w:val="24"/>
          <w:szCs w:val="24"/>
        </w:rPr>
        <w:t xml:space="preserve">2.5.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t xml:space="preserve">2.6.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Pr="00A51380"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Pr="00A51380" w:rsidRDefault="009551E6" w:rsidP="009551E6">
      <w:pPr>
        <w:pStyle w:val="a7"/>
        <w:rPr>
          <w:b/>
          <w:sz w:val="24"/>
          <w:szCs w:val="24"/>
        </w:rPr>
      </w:pPr>
    </w:p>
    <w:p w:rsidR="009551E6" w:rsidRDefault="009551E6" w:rsidP="009551E6">
      <w:pPr>
        <w:pStyle w:val="21"/>
        <w:ind w:firstLine="567"/>
        <w:rPr>
          <w:sz w:val="24"/>
          <w:szCs w:val="24"/>
        </w:rPr>
      </w:pPr>
      <w:r w:rsidRPr="000E6CF2">
        <w:rPr>
          <w:sz w:val="24"/>
          <w:szCs w:val="24"/>
        </w:rPr>
        <w:t xml:space="preserve">3.1. 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 и составляет</w:t>
      </w:r>
      <w:proofErr w:type="gramStart"/>
      <w:r w:rsidRPr="000E6CF2">
        <w:rPr>
          <w:sz w:val="24"/>
          <w:szCs w:val="24"/>
        </w:rPr>
        <w:t xml:space="preserve"> ________ (_____________________________________) </w:t>
      </w:r>
      <w:proofErr w:type="gramEnd"/>
      <w:r w:rsidRPr="000E6CF2">
        <w:rPr>
          <w:sz w:val="24"/>
          <w:szCs w:val="24"/>
        </w:rPr>
        <w:t>рублей ____ коп., в т.ч. НДС</w:t>
      </w:r>
      <w:r>
        <w:rPr>
          <w:sz w:val="24"/>
          <w:szCs w:val="24"/>
        </w:rPr>
        <w:t xml:space="preserve">. </w:t>
      </w:r>
    </w:p>
    <w:p w:rsidR="009551E6" w:rsidRDefault="009551E6" w:rsidP="009551E6">
      <w:pPr>
        <w:pStyle w:val="21"/>
        <w:ind w:firstLine="567"/>
        <w:rPr>
          <w:sz w:val="24"/>
          <w:szCs w:val="24"/>
        </w:rPr>
      </w:pPr>
      <w:r>
        <w:rPr>
          <w:sz w:val="24"/>
          <w:szCs w:val="24"/>
        </w:rPr>
        <w:t>3.2. Стоимость выполненных работ по изготовлению и установке 1 (Одного) остановочного павильона по настоящему контракту составляет 1/</w:t>
      </w:r>
      <w:r w:rsidR="0077411E">
        <w:rPr>
          <w:sz w:val="24"/>
          <w:szCs w:val="24"/>
        </w:rPr>
        <w:t>20</w:t>
      </w:r>
      <w:r>
        <w:rPr>
          <w:sz w:val="24"/>
          <w:szCs w:val="24"/>
        </w:rPr>
        <w:t xml:space="preserve"> от полной стоимости работ, указанной в п. 3.1. настоящего контракта</w:t>
      </w:r>
      <w:r w:rsidR="0077411E">
        <w:rPr>
          <w:sz w:val="24"/>
          <w:szCs w:val="24"/>
        </w:rPr>
        <w:t>.</w:t>
      </w:r>
    </w:p>
    <w:p w:rsidR="009551E6" w:rsidRDefault="009551E6" w:rsidP="009551E6">
      <w:pPr>
        <w:ind w:firstLine="567"/>
        <w:jc w:val="both"/>
        <w:rPr>
          <w:sz w:val="24"/>
          <w:szCs w:val="24"/>
        </w:rPr>
      </w:pPr>
      <w:r w:rsidRPr="000E6CF2">
        <w:rPr>
          <w:sz w:val="24"/>
          <w:szCs w:val="24"/>
        </w:rPr>
        <w:t>3.</w:t>
      </w:r>
      <w:r>
        <w:rPr>
          <w:sz w:val="24"/>
          <w:szCs w:val="24"/>
        </w:rPr>
        <w:t>3</w:t>
      </w:r>
      <w:r w:rsidRPr="000E6CF2">
        <w:rPr>
          <w:sz w:val="24"/>
          <w:szCs w:val="24"/>
        </w:rPr>
        <w:t xml:space="preserve">. </w:t>
      </w:r>
      <w:proofErr w:type="gramStart"/>
      <w:r w:rsidRPr="000E6CF2">
        <w:rPr>
          <w:sz w:val="24"/>
          <w:szCs w:val="24"/>
        </w:rPr>
        <w:t xml:space="preserve">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xml:space="preserve">, доставку и установку остановочных павильонов </w:t>
      </w:r>
      <w:r>
        <w:rPr>
          <w:bCs/>
          <w:sz w:val="24"/>
          <w:szCs w:val="24"/>
        </w:rPr>
        <w:t xml:space="preserve">и урн для мусора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восстановление нарушенного покрытия остановочной площадки, </w:t>
      </w:r>
      <w:r w:rsidR="002619CD">
        <w:rPr>
          <w:sz w:val="24"/>
          <w:szCs w:val="24"/>
        </w:rPr>
        <w:t xml:space="preserve">получение разрешения на производство земляных работ, </w:t>
      </w:r>
      <w:r w:rsidRPr="003D71F2">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roofErr w:type="gramEnd"/>
    </w:p>
    <w:p w:rsidR="009551E6" w:rsidRPr="00E3504E" w:rsidRDefault="009551E6" w:rsidP="009551E6">
      <w:pPr>
        <w:ind w:firstLine="567"/>
        <w:jc w:val="both"/>
        <w:rPr>
          <w:iCs/>
          <w:sz w:val="24"/>
          <w:szCs w:val="24"/>
        </w:rPr>
      </w:pPr>
      <w:r w:rsidRPr="00E3504E">
        <w:rPr>
          <w:sz w:val="24"/>
          <w:szCs w:val="24"/>
        </w:rPr>
        <w:t xml:space="preserve">3.4. Стоимость фактически выполненных и подлежащих оплате работ определяется </w:t>
      </w:r>
      <w:r w:rsidRPr="00E3504E">
        <w:rPr>
          <w:iCs/>
          <w:sz w:val="24"/>
          <w:szCs w:val="24"/>
        </w:rPr>
        <w:t xml:space="preserve">с учетом примененных Заказчиком </w:t>
      </w:r>
      <w:r>
        <w:rPr>
          <w:iCs/>
          <w:sz w:val="24"/>
          <w:szCs w:val="24"/>
        </w:rPr>
        <w:t>штрафных санкций</w:t>
      </w:r>
      <w:r w:rsidRPr="00E3504E">
        <w:rPr>
          <w:iCs/>
          <w:sz w:val="24"/>
          <w:szCs w:val="24"/>
        </w:rPr>
        <w:t>.</w:t>
      </w:r>
    </w:p>
    <w:p w:rsidR="009551E6" w:rsidRPr="000E6CF2" w:rsidRDefault="009551E6" w:rsidP="009551E6">
      <w:pPr>
        <w:ind w:firstLine="567"/>
        <w:jc w:val="both"/>
        <w:rPr>
          <w:sz w:val="24"/>
          <w:szCs w:val="24"/>
        </w:rPr>
      </w:pPr>
      <w:r w:rsidRPr="00E3504E">
        <w:rPr>
          <w:sz w:val="24"/>
          <w:szCs w:val="24"/>
        </w:rPr>
        <w:t xml:space="preserve">3.5. </w:t>
      </w:r>
      <w:proofErr w:type="gramStart"/>
      <w:r w:rsidRPr="00E3504E">
        <w:rPr>
          <w:sz w:val="24"/>
          <w:szCs w:val="24"/>
        </w:rPr>
        <w:t xml:space="preserve">Оплата выполненных работ </w:t>
      </w:r>
      <w:r>
        <w:rPr>
          <w:sz w:val="24"/>
          <w:szCs w:val="24"/>
        </w:rPr>
        <w:t xml:space="preserve">по каждой заявке Заказчика </w:t>
      </w:r>
      <w:r w:rsidRPr="00E3504E">
        <w:rPr>
          <w:sz w:val="24"/>
          <w:szCs w:val="24"/>
        </w:rPr>
        <w:t>производится</w:t>
      </w:r>
      <w:r w:rsidRPr="000042CC">
        <w:rPr>
          <w:sz w:val="24"/>
          <w:szCs w:val="24"/>
        </w:rPr>
        <w:t xml:space="preserve"> после </w:t>
      </w:r>
      <w:r>
        <w:rPr>
          <w:sz w:val="24"/>
          <w:szCs w:val="24"/>
        </w:rPr>
        <w:t xml:space="preserve">полного </w:t>
      </w:r>
      <w:r w:rsidRPr="000042CC">
        <w:rPr>
          <w:sz w:val="24"/>
          <w:szCs w:val="24"/>
        </w:rPr>
        <w:t xml:space="preserve">завершения работ по </w:t>
      </w:r>
      <w:r>
        <w:rPr>
          <w:sz w:val="24"/>
          <w:szCs w:val="24"/>
        </w:rPr>
        <w:t xml:space="preserve">заявке </w:t>
      </w:r>
      <w:r w:rsidRPr="000042CC">
        <w:rPr>
          <w:sz w:val="24"/>
          <w:szCs w:val="24"/>
        </w:rPr>
        <w:t xml:space="preserve">(включая устранение </w:t>
      </w:r>
      <w:r w:rsidRPr="00022D2E">
        <w:rPr>
          <w:color w:val="000000"/>
          <w:sz w:val="24"/>
          <w:szCs w:val="24"/>
        </w:rPr>
        <w:t xml:space="preserve">Подрядчиком замечаний Заказчика и выявленных в процессе работы недостатков с учетом применения </w:t>
      </w:r>
      <w:r>
        <w:rPr>
          <w:color w:val="000000"/>
          <w:sz w:val="24"/>
          <w:szCs w:val="24"/>
        </w:rPr>
        <w:t>штрафных санкций), в течение 20</w:t>
      </w:r>
      <w:r w:rsidRPr="00022D2E">
        <w:rPr>
          <w:color w:val="000000"/>
          <w:sz w:val="24"/>
          <w:szCs w:val="24"/>
        </w:rPr>
        <w:t xml:space="preserve"> (</w:t>
      </w:r>
      <w:r>
        <w:rPr>
          <w:color w:val="000000"/>
          <w:sz w:val="24"/>
          <w:szCs w:val="24"/>
        </w:rPr>
        <w:t>двадцати</w:t>
      </w:r>
      <w:r w:rsidRPr="00022D2E">
        <w:rPr>
          <w:color w:val="000000"/>
          <w:sz w:val="24"/>
          <w:szCs w:val="24"/>
        </w:rPr>
        <w:t xml:space="preserve">) банковских дней со дня </w:t>
      </w:r>
      <w:r>
        <w:rPr>
          <w:color w:val="000000"/>
          <w:sz w:val="24"/>
          <w:szCs w:val="24"/>
        </w:rPr>
        <w:t>подписания</w:t>
      </w:r>
      <w:r>
        <w:rPr>
          <w:sz w:val="24"/>
          <w:szCs w:val="24"/>
        </w:rPr>
        <w:t xml:space="preserve"> Заказчиком и Подрядчиком и </w:t>
      </w:r>
      <w:r w:rsidRPr="000042CC">
        <w:rPr>
          <w:sz w:val="24"/>
          <w:szCs w:val="24"/>
        </w:rPr>
        <w:t xml:space="preserve">оформленных в установленном порядке документов: </w:t>
      </w:r>
      <w:r w:rsidRPr="000042CC">
        <w:rPr>
          <w:iCs/>
          <w:sz w:val="24"/>
          <w:szCs w:val="24"/>
        </w:rPr>
        <w:t>акт</w:t>
      </w:r>
      <w:r>
        <w:rPr>
          <w:iCs/>
          <w:sz w:val="24"/>
          <w:szCs w:val="24"/>
        </w:rPr>
        <w:t>а</w:t>
      </w:r>
      <w:r w:rsidRPr="000042CC">
        <w:rPr>
          <w:iCs/>
          <w:sz w:val="24"/>
          <w:szCs w:val="24"/>
        </w:rPr>
        <w:t xml:space="preserve"> </w:t>
      </w:r>
      <w:r>
        <w:rPr>
          <w:iCs/>
          <w:sz w:val="24"/>
          <w:szCs w:val="24"/>
        </w:rPr>
        <w:t>приемки</w:t>
      </w:r>
      <w:r w:rsidRPr="000042CC">
        <w:rPr>
          <w:iCs/>
          <w:sz w:val="24"/>
          <w:szCs w:val="24"/>
        </w:rPr>
        <w:t xml:space="preserve"> выполненных работ </w:t>
      </w:r>
      <w:r>
        <w:rPr>
          <w:iCs/>
          <w:sz w:val="24"/>
          <w:szCs w:val="24"/>
        </w:rPr>
        <w:t xml:space="preserve">по заявке </w:t>
      </w:r>
      <w:r w:rsidRPr="000042CC">
        <w:rPr>
          <w:iCs/>
          <w:sz w:val="24"/>
          <w:szCs w:val="24"/>
        </w:rPr>
        <w:t>(фор</w:t>
      </w:r>
      <w:r>
        <w:rPr>
          <w:iCs/>
          <w:sz w:val="24"/>
          <w:szCs w:val="24"/>
        </w:rPr>
        <w:t>ма КС-2 Госкомстата РФ), справки</w:t>
      </w:r>
      <w:r w:rsidRPr="000042CC">
        <w:rPr>
          <w:iCs/>
          <w:sz w:val="24"/>
          <w:szCs w:val="24"/>
        </w:rPr>
        <w:t xml:space="preserve"> о</w:t>
      </w:r>
      <w:proofErr w:type="gramEnd"/>
      <w:r w:rsidRPr="000042CC">
        <w:rPr>
          <w:iCs/>
          <w:sz w:val="24"/>
          <w:szCs w:val="24"/>
        </w:rPr>
        <w:t xml:space="preserve"> стоимости выполненных работ и затрат (форма КС-3 Госкомстата РФ), </w:t>
      </w:r>
      <w:r>
        <w:rPr>
          <w:iCs/>
          <w:sz w:val="24"/>
          <w:szCs w:val="24"/>
        </w:rPr>
        <w:t xml:space="preserve">предоставления </w:t>
      </w:r>
      <w:r>
        <w:rPr>
          <w:sz w:val="24"/>
          <w:szCs w:val="24"/>
        </w:rPr>
        <w:t>Подрядчиком</w:t>
      </w:r>
      <w:r w:rsidRPr="000042CC">
        <w:rPr>
          <w:iCs/>
          <w:sz w:val="24"/>
          <w:szCs w:val="24"/>
        </w:rPr>
        <w:t xml:space="preserve"> счет</w:t>
      </w:r>
      <w:r>
        <w:rPr>
          <w:iCs/>
          <w:sz w:val="24"/>
          <w:szCs w:val="24"/>
        </w:rPr>
        <w:t>а</w:t>
      </w:r>
      <w:r w:rsidRPr="000042CC">
        <w:rPr>
          <w:iCs/>
          <w:sz w:val="24"/>
          <w:szCs w:val="24"/>
        </w:rPr>
        <w:t xml:space="preserve"> на оплату и счет</w:t>
      </w:r>
      <w:r>
        <w:rPr>
          <w:iCs/>
          <w:sz w:val="24"/>
          <w:szCs w:val="24"/>
        </w:rPr>
        <w:t>а-фактуры</w:t>
      </w:r>
      <w:r w:rsidRPr="000042CC">
        <w:rPr>
          <w:iCs/>
          <w:sz w:val="24"/>
          <w:szCs w:val="24"/>
        </w:rPr>
        <w:t xml:space="preserve"> на выполненные работы</w:t>
      </w:r>
      <w:r w:rsidRPr="000042CC">
        <w:rPr>
          <w:sz w:val="24"/>
          <w:szCs w:val="24"/>
        </w:rPr>
        <w:t xml:space="preserve">. </w:t>
      </w:r>
    </w:p>
    <w:p w:rsidR="009551E6" w:rsidRPr="000042CC" w:rsidRDefault="009551E6" w:rsidP="009551E6">
      <w:pPr>
        <w:ind w:firstLine="567"/>
        <w:jc w:val="both"/>
        <w:rPr>
          <w:sz w:val="24"/>
          <w:szCs w:val="24"/>
        </w:rPr>
      </w:pPr>
      <w:r w:rsidRPr="000E6CF2">
        <w:rPr>
          <w:sz w:val="24"/>
          <w:szCs w:val="24"/>
        </w:rPr>
        <w:t>3.</w:t>
      </w:r>
      <w:r>
        <w:rPr>
          <w:sz w:val="24"/>
          <w:szCs w:val="24"/>
        </w:rPr>
        <w:t>6</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0E6CF2" w:rsidRDefault="009551E6" w:rsidP="009551E6">
      <w:pPr>
        <w:pStyle w:val="a3"/>
        <w:tabs>
          <w:tab w:val="left" w:pos="0"/>
        </w:tabs>
        <w:ind w:left="720"/>
        <w:rPr>
          <w:b/>
          <w:szCs w:val="24"/>
        </w:rPr>
      </w:pP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установки остановочных павильонов </w:t>
      </w:r>
      <w:r>
        <w:rPr>
          <w:sz w:val="24"/>
          <w:szCs w:val="24"/>
        </w:rPr>
        <w:t xml:space="preserve">по заявке на изготовление и установку остановочных павильонов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w:t>
      </w:r>
      <w:r w:rsidRPr="00356F71">
        <w:rPr>
          <w:iCs/>
          <w:sz w:val="24"/>
          <w:szCs w:val="24"/>
        </w:rPr>
        <w:lastRenderedPageBreak/>
        <w:t>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t>4.2</w:t>
      </w:r>
      <w:r w:rsidR="009551E6" w:rsidRPr="00356F71">
        <w:rPr>
          <w:sz w:val="24"/>
          <w:szCs w:val="24"/>
        </w:rPr>
        <w:t xml:space="preserve">. В течение 10 (Десяти)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t>Срок при</w:t>
      </w:r>
      <w:r>
        <w:rPr>
          <w:sz w:val="24"/>
          <w:szCs w:val="24"/>
        </w:rPr>
        <w:t>емки работ, выполненных по заявке на изготовление и установку остановочных павильонов, составляет не более 10</w:t>
      </w:r>
      <w:r w:rsidRPr="00B603C1">
        <w:rPr>
          <w:sz w:val="24"/>
          <w:szCs w:val="24"/>
        </w:rPr>
        <w:t xml:space="preserve"> (</w:t>
      </w:r>
      <w:r>
        <w:rPr>
          <w:sz w:val="24"/>
          <w:szCs w:val="24"/>
        </w:rPr>
        <w:t>десяти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9551E6" w:rsidP="009551E6">
      <w:pPr>
        <w:ind w:firstLine="567"/>
        <w:jc w:val="both"/>
        <w:rPr>
          <w:sz w:val="24"/>
          <w:szCs w:val="24"/>
        </w:rPr>
      </w:pPr>
      <w:r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Pr="00F66804"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Pr="00C622FD" w:rsidRDefault="009551E6" w:rsidP="009551E6">
      <w:pPr>
        <w:pStyle w:val="a7"/>
        <w:ind w:left="1440"/>
        <w:rPr>
          <w:b/>
          <w:sz w:val="24"/>
          <w:szCs w:val="24"/>
        </w:rPr>
      </w:pP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 xml:space="preserve">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соответствующих </w:t>
      </w:r>
      <w:proofErr w:type="spellStart"/>
      <w:r w:rsidRPr="00A51380">
        <w:rPr>
          <w:sz w:val="24"/>
          <w:szCs w:val="24"/>
        </w:rPr>
        <w:t>СНИПов</w:t>
      </w:r>
      <w:proofErr w:type="spellEnd"/>
      <w:r w:rsidRPr="00A51380">
        <w:rPr>
          <w:sz w:val="24"/>
          <w:szCs w:val="24"/>
        </w:rPr>
        <w:t xml:space="preserve">, </w:t>
      </w:r>
      <w:proofErr w:type="spellStart"/>
      <w:r w:rsidRPr="00A51380">
        <w:rPr>
          <w:sz w:val="24"/>
          <w:szCs w:val="24"/>
        </w:rPr>
        <w:t>ГОСТов</w:t>
      </w:r>
      <w:proofErr w:type="spellEnd"/>
      <w:r w:rsidRPr="00A51380">
        <w:rPr>
          <w:sz w:val="24"/>
          <w:szCs w:val="24"/>
        </w:rPr>
        <w:t>, заявке на изготовление и установку остановочных павильонов</w:t>
      </w:r>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 xml:space="preserve">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w:t>
      </w:r>
      <w:r w:rsidR="00F73B29">
        <w:rPr>
          <w:sz w:val="24"/>
          <w:szCs w:val="24"/>
        </w:rPr>
        <w:t>5 лет</w:t>
      </w:r>
      <w:r w:rsidRPr="0032414C">
        <w:rPr>
          <w:sz w:val="24"/>
          <w:szCs w:val="24"/>
        </w:rPr>
        <w:t xml:space="preserve">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5 лет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 xml:space="preserve">в течение гарантийных сроков Подрядчик за свой счет устраняет </w:t>
      </w:r>
      <w:r w:rsidRPr="00356F71">
        <w:rPr>
          <w:sz w:val="24"/>
          <w:szCs w:val="24"/>
        </w:rPr>
        <w:lastRenderedPageBreak/>
        <w:t>недостатки в течение 7 (Семи)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w:t>
      </w:r>
      <w:proofErr w:type="spellStart"/>
      <w:r w:rsidRPr="00356F71">
        <w:rPr>
          <w:sz w:val="24"/>
          <w:szCs w:val="24"/>
        </w:rPr>
        <w:t>ГОСТам</w:t>
      </w:r>
      <w:proofErr w:type="spellEnd"/>
      <w:r w:rsidRPr="00356F71">
        <w:rPr>
          <w:sz w:val="24"/>
          <w:szCs w:val="24"/>
        </w:rPr>
        <w:t xml:space="preserve"> на используемые материалы, а так же иные документы, свидетельствующие о качестве материалов, используемых для выполнения работ.</w:t>
      </w:r>
    </w:p>
    <w:p w:rsidR="009551E6" w:rsidRPr="00356F71" w:rsidRDefault="009551E6" w:rsidP="009551E6">
      <w:pPr>
        <w:ind w:firstLine="567"/>
        <w:jc w:val="both"/>
        <w:rPr>
          <w:sz w:val="24"/>
          <w:szCs w:val="24"/>
        </w:rPr>
      </w:pPr>
      <w:r w:rsidRPr="00356F71">
        <w:rPr>
          <w:sz w:val="24"/>
          <w:szCs w:val="24"/>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9551E6" w:rsidRPr="00356F71" w:rsidRDefault="009551E6"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E135D1" w:rsidRDefault="009551E6" w:rsidP="009551E6">
      <w:pPr>
        <w:pStyle w:val="a7"/>
        <w:ind w:left="1440"/>
        <w:rPr>
          <w:b/>
          <w:sz w:val="24"/>
          <w:szCs w:val="24"/>
        </w:rPr>
      </w:pP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8603FA" w:rsidRDefault="008603FA" w:rsidP="009551E6">
      <w:pPr>
        <w:ind w:firstLine="567"/>
        <w:jc w:val="both"/>
        <w:rPr>
          <w:sz w:val="24"/>
          <w:szCs w:val="24"/>
        </w:rPr>
      </w:pPr>
      <w:r>
        <w:rPr>
          <w:sz w:val="24"/>
          <w:szCs w:val="24"/>
        </w:rPr>
        <w:t>6.1.2 в течение 10 дней</w:t>
      </w:r>
      <w:r w:rsidR="008A04C6">
        <w:rPr>
          <w:sz w:val="24"/>
          <w:szCs w:val="24"/>
        </w:rPr>
        <w:t xml:space="preserve"> с момента заключения контракта</w:t>
      </w:r>
      <w:r>
        <w:rPr>
          <w:sz w:val="24"/>
          <w:szCs w:val="24"/>
        </w:rPr>
        <w:t xml:space="preserve"> разработать рабочую конструкторскую документацию и </w:t>
      </w:r>
      <w:r w:rsidR="008A04C6">
        <w:rPr>
          <w:sz w:val="24"/>
          <w:szCs w:val="24"/>
        </w:rPr>
        <w:t>представить ее</w:t>
      </w:r>
      <w:r>
        <w:rPr>
          <w:sz w:val="24"/>
          <w:szCs w:val="24"/>
        </w:rPr>
        <w:t xml:space="preserve"> для утверждения</w:t>
      </w:r>
      <w:r w:rsidR="00972950">
        <w:rPr>
          <w:sz w:val="24"/>
          <w:szCs w:val="24"/>
        </w:rPr>
        <w:t xml:space="preserve"> в департамент дорог и транспорта администрации города Перми;</w:t>
      </w:r>
    </w:p>
    <w:p w:rsidR="009551E6" w:rsidRDefault="009551E6" w:rsidP="009551E6">
      <w:pPr>
        <w:ind w:firstLine="567"/>
        <w:jc w:val="both"/>
        <w:rPr>
          <w:sz w:val="24"/>
          <w:szCs w:val="24"/>
        </w:rPr>
      </w:pPr>
      <w:r>
        <w:rPr>
          <w:sz w:val="24"/>
          <w:szCs w:val="24"/>
        </w:rPr>
        <w:t>6.1.</w:t>
      </w:r>
      <w:r w:rsidR="00DC2C04">
        <w:rPr>
          <w:sz w:val="24"/>
          <w:szCs w:val="24"/>
        </w:rPr>
        <w:t>3</w:t>
      </w:r>
      <w:r>
        <w:rPr>
          <w:sz w:val="24"/>
          <w:szCs w:val="24"/>
        </w:rPr>
        <w:t xml:space="preserve">. </w:t>
      </w:r>
      <w:r w:rsidR="00DC2C04">
        <w:rPr>
          <w:sz w:val="24"/>
          <w:szCs w:val="24"/>
        </w:rPr>
        <w:t>н</w:t>
      </w:r>
      <w:r>
        <w:rPr>
          <w:sz w:val="24"/>
          <w:szCs w:val="24"/>
        </w:rPr>
        <w:t xml:space="preserve">азначить </w:t>
      </w:r>
      <w:r w:rsidR="00972950">
        <w:rPr>
          <w:sz w:val="24"/>
          <w:szCs w:val="24"/>
        </w:rPr>
        <w:t>ответственное лицо</w:t>
      </w:r>
      <w:r>
        <w:rPr>
          <w:sz w:val="24"/>
          <w:szCs w:val="24"/>
        </w:rPr>
        <w:t xml:space="preserve"> по выполнению работ по разработке и утверждению рабочей документации, изготовлению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972950">
        <w:rPr>
          <w:sz w:val="24"/>
          <w:szCs w:val="24"/>
        </w:rPr>
        <w:t>4</w:t>
      </w:r>
      <w:r w:rsidRPr="00356F71">
        <w:rPr>
          <w:sz w:val="24"/>
          <w:szCs w:val="24"/>
        </w:rPr>
        <w:t>. вести журнал производства работ с начала производства работ до их завершения;</w:t>
      </w:r>
    </w:p>
    <w:p w:rsidR="009551E6" w:rsidRPr="00356F71" w:rsidRDefault="009551E6" w:rsidP="009551E6">
      <w:pPr>
        <w:ind w:firstLine="567"/>
        <w:jc w:val="both"/>
        <w:rPr>
          <w:sz w:val="24"/>
          <w:szCs w:val="24"/>
        </w:rPr>
      </w:pPr>
      <w:r>
        <w:rPr>
          <w:sz w:val="24"/>
          <w:szCs w:val="24"/>
        </w:rPr>
        <w:t>6.1.</w:t>
      </w:r>
      <w:r w:rsidR="00972950">
        <w:rPr>
          <w:sz w:val="24"/>
          <w:szCs w:val="24"/>
        </w:rPr>
        <w:t>5</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9551E6" w:rsidP="009551E6">
      <w:pPr>
        <w:ind w:firstLine="567"/>
        <w:jc w:val="both"/>
        <w:rPr>
          <w:sz w:val="24"/>
          <w:szCs w:val="24"/>
        </w:rPr>
      </w:pPr>
      <w:r>
        <w:rPr>
          <w:sz w:val="24"/>
          <w:szCs w:val="24"/>
        </w:rPr>
        <w:t>6.1.6</w:t>
      </w:r>
      <w:r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9551E6" w:rsidP="009551E6">
      <w:pPr>
        <w:ind w:firstLine="567"/>
        <w:jc w:val="both"/>
        <w:rPr>
          <w:sz w:val="24"/>
          <w:szCs w:val="24"/>
        </w:rPr>
      </w:pPr>
      <w:r>
        <w:rPr>
          <w:sz w:val="24"/>
          <w:szCs w:val="24"/>
        </w:rPr>
        <w:t>6.1.7</w:t>
      </w:r>
      <w:r w:rsidRPr="00356F71">
        <w:rPr>
          <w:sz w:val="24"/>
          <w:szCs w:val="24"/>
        </w:rPr>
        <w:t xml:space="preserve">. обеспечить беспрепятственный доступ </w:t>
      </w:r>
      <w:r>
        <w:rPr>
          <w:sz w:val="24"/>
          <w:szCs w:val="24"/>
        </w:rPr>
        <w:t xml:space="preserve">к </w:t>
      </w:r>
      <w:r w:rsidRPr="00356F71">
        <w:rPr>
          <w:sz w:val="24"/>
          <w:szCs w:val="24"/>
        </w:rPr>
        <w:t xml:space="preserve">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Pr="00356F71">
        <w:rPr>
          <w:sz w:val="24"/>
          <w:szCs w:val="24"/>
        </w:rPr>
        <w:t>контроля за</w:t>
      </w:r>
      <w:proofErr w:type="gramEnd"/>
      <w:r w:rsidRPr="00356F71">
        <w:rPr>
          <w:sz w:val="24"/>
          <w:szCs w:val="24"/>
        </w:rPr>
        <w:t xml:space="preserve"> ходом выполнения работ;</w:t>
      </w:r>
    </w:p>
    <w:p w:rsidR="00F931CE" w:rsidRDefault="00F931CE" w:rsidP="009551E6">
      <w:pPr>
        <w:ind w:firstLine="567"/>
        <w:jc w:val="both"/>
        <w:rPr>
          <w:sz w:val="24"/>
          <w:szCs w:val="24"/>
        </w:rPr>
      </w:pPr>
      <w:r>
        <w:rPr>
          <w:sz w:val="24"/>
          <w:szCs w:val="24"/>
        </w:rPr>
        <w:t xml:space="preserve">6.1.8. </w:t>
      </w:r>
      <w:r w:rsidR="0032414C">
        <w:rPr>
          <w:sz w:val="24"/>
          <w:szCs w:val="24"/>
        </w:rPr>
        <w:t>е</w:t>
      </w:r>
      <w:r>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457457">
        <w:rPr>
          <w:sz w:val="24"/>
          <w:szCs w:val="24"/>
        </w:rPr>
        <w:t>9</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7. 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Default="009551E6" w:rsidP="009551E6">
      <w:pPr>
        <w:ind w:firstLine="567"/>
        <w:jc w:val="both"/>
        <w:rPr>
          <w:sz w:val="24"/>
          <w:szCs w:val="24"/>
        </w:rPr>
      </w:pPr>
      <w:r w:rsidRPr="00356F71">
        <w:rPr>
          <w:sz w:val="24"/>
          <w:szCs w:val="24"/>
        </w:rPr>
        <w:lastRenderedPageBreak/>
        <w:t xml:space="preserve">7.1.1. </w:t>
      </w:r>
      <w:r>
        <w:rPr>
          <w:sz w:val="24"/>
          <w:szCs w:val="24"/>
        </w:rPr>
        <w:t>предоставить вместе с заявкой на изготовление и установку остановочных павильонов</w:t>
      </w:r>
      <w:r w:rsidRPr="000C18B9">
        <w:rPr>
          <w:sz w:val="24"/>
          <w:szCs w:val="24"/>
        </w:rPr>
        <w:t xml:space="preserve"> </w:t>
      </w:r>
      <w:r>
        <w:rPr>
          <w:sz w:val="24"/>
          <w:szCs w:val="24"/>
        </w:rPr>
        <w:t xml:space="preserve">дизайн-макет изображения с наименованием остановочного пункта </w:t>
      </w:r>
      <w:r w:rsidR="00C966E0">
        <w:rPr>
          <w:sz w:val="24"/>
          <w:szCs w:val="24"/>
        </w:rPr>
        <w:t xml:space="preserve">и направлениями движения общественного транспорта </w:t>
      </w:r>
      <w:r>
        <w:rPr>
          <w:sz w:val="24"/>
          <w:szCs w:val="24"/>
        </w:rPr>
        <w:t xml:space="preserve">для его нанесения на фриз-вывеску остановочного павильона, размещаемого </w:t>
      </w:r>
      <w:proofErr w:type="gramStart"/>
      <w:r>
        <w:rPr>
          <w:sz w:val="24"/>
          <w:szCs w:val="24"/>
        </w:rPr>
        <w:t>согласно</w:t>
      </w:r>
      <w:proofErr w:type="gramEnd"/>
      <w:r>
        <w:rPr>
          <w:sz w:val="24"/>
          <w:szCs w:val="24"/>
        </w:rPr>
        <w:t xml:space="preserve"> техническ</w:t>
      </w:r>
      <w:r w:rsidR="00C966E0">
        <w:rPr>
          <w:sz w:val="24"/>
          <w:szCs w:val="24"/>
        </w:rPr>
        <w:t>ого</w:t>
      </w:r>
      <w:r>
        <w:rPr>
          <w:sz w:val="24"/>
          <w:szCs w:val="24"/>
        </w:rPr>
        <w:t xml:space="preserve"> задани</w:t>
      </w:r>
      <w:r w:rsidR="00C966E0">
        <w:rPr>
          <w:sz w:val="24"/>
          <w:szCs w:val="24"/>
        </w:rPr>
        <w:t>я</w:t>
      </w:r>
      <w:r>
        <w:rPr>
          <w:sz w:val="24"/>
          <w:szCs w:val="24"/>
        </w:rPr>
        <w:t xml:space="preserve"> на остановочном павильоне;</w:t>
      </w:r>
    </w:p>
    <w:p w:rsidR="009551E6" w:rsidRPr="00356F71" w:rsidRDefault="009551E6" w:rsidP="009551E6">
      <w:pPr>
        <w:ind w:firstLine="567"/>
        <w:jc w:val="both"/>
        <w:rPr>
          <w:sz w:val="24"/>
          <w:szCs w:val="24"/>
        </w:rPr>
      </w:pPr>
      <w:r>
        <w:rPr>
          <w:sz w:val="24"/>
          <w:szCs w:val="24"/>
        </w:rPr>
        <w:t xml:space="preserve">7.1.2. </w:t>
      </w:r>
      <w:r w:rsidRPr="00356F71">
        <w:rPr>
          <w:sz w:val="24"/>
          <w:szCs w:val="24"/>
        </w:rPr>
        <w:t>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proofErr w:type="gramStart"/>
      <w:r>
        <w:rPr>
          <w:sz w:val="24"/>
          <w:szCs w:val="24"/>
        </w:rPr>
        <w:t>7.1.3</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roofErr w:type="gramEnd"/>
    </w:p>
    <w:p w:rsidR="009551E6" w:rsidRDefault="009551E6" w:rsidP="009551E6">
      <w:pPr>
        <w:ind w:firstLine="567"/>
        <w:jc w:val="both"/>
        <w:rPr>
          <w:sz w:val="24"/>
          <w:szCs w:val="24"/>
        </w:rPr>
      </w:pPr>
      <w:r>
        <w:rPr>
          <w:sz w:val="24"/>
          <w:szCs w:val="24"/>
        </w:rPr>
        <w:t>7.1.4</w:t>
      </w:r>
      <w:r w:rsidRPr="00356F71">
        <w:rPr>
          <w:sz w:val="24"/>
          <w:szCs w:val="24"/>
        </w:rPr>
        <w:t>. оплатить принятые работы в соответствии с настоящим контрактом.</w:t>
      </w:r>
    </w:p>
    <w:p w:rsidR="008A04C6" w:rsidRPr="00356F71" w:rsidRDefault="008A04C6" w:rsidP="009551E6">
      <w:pPr>
        <w:ind w:firstLine="567"/>
        <w:jc w:val="both"/>
        <w:rPr>
          <w:sz w:val="24"/>
          <w:szCs w:val="24"/>
        </w:rPr>
      </w:pPr>
      <w:r>
        <w:rPr>
          <w:sz w:val="24"/>
          <w:szCs w:val="24"/>
        </w:rPr>
        <w:t xml:space="preserve">7.1.5. при отсутствии замечаний, в течение 3-х рабочих дней утвердить рабочую конструкторскую документацию, представленную Подрядчиком перед началом выполнения работ по изготовлению остановочных </w:t>
      </w:r>
      <w:r w:rsidR="0032414C">
        <w:rPr>
          <w:sz w:val="24"/>
          <w:szCs w:val="24"/>
        </w:rPr>
        <w:t>павильонов</w:t>
      </w:r>
      <w:r>
        <w:rPr>
          <w:sz w:val="24"/>
          <w:szCs w:val="24"/>
        </w:rPr>
        <w:t xml:space="preserve">. </w:t>
      </w:r>
    </w:p>
    <w:p w:rsidR="009551E6" w:rsidRPr="00356F71" w:rsidRDefault="009551E6" w:rsidP="009551E6">
      <w:pPr>
        <w:ind w:firstLine="567"/>
        <w:jc w:val="both"/>
        <w:rPr>
          <w:sz w:val="24"/>
          <w:szCs w:val="24"/>
        </w:rPr>
      </w:pPr>
      <w:r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r>
        <w:rPr>
          <w:sz w:val="24"/>
        </w:rPr>
        <w:t xml:space="preserve">  </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8. 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w:t>
      </w:r>
      <w:proofErr w:type="gramStart"/>
      <w:r>
        <w:rPr>
          <w:sz w:val="24"/>
          <w:szCs w:val="24"/>
        </w:rPr>
        <w:t>ств С</w:t>
      </w:r>
      <w:r w:rsidRPr="00356F71">
        <w:rPr>
          <w:sz w:val="24"/>
          <w:szCs w:val="24"/>
        </w:rPr>
        <w:t>т</w:t>
      </w:r>
      <w:proofErr w:type="gramEnd"/>
      <w:r w:rsidRPr="00356F71">
        <w:rPr>
          <w:sz w:val="24"/>
          <w:szCs w:val="24"/>
        </w:rPr>
        <w:t>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lastRenderedPageBreak/>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356F71">
        <w:rPr>
          <w:sz w:val="24"/>
          <w:szCs w:val="24"/>
        </w:rPr>
        <w:t>СНИПов</w:t>
      </w:r>
      <w:proofErr w:type="spellEnd"/>
      <w:r w:rsidRPr="00356F71">
        <w:rPr>
          <w:sz w:val="24"/>
          <w:szCs w:val="24"/>
        </w:rPr>
        <w:t xml:space="preserve">, </w:t>
      </w:r>
      <w:proofErr w:type="spellStart"/>
      <w:r w:rsidRPr="00356F71">
        <w:rPr>
          <w:sz w:val="24"/>
          <w:szCs w:val="24"/>
        </w:rPr>
        <w:t>ГОСТов</w:t>
      </w:r>
      <w:proofErr w:type="spellEnd"/>
      <w:r w:rsidRPr="00356F71">
        <w:rPr>
          <w:sz w:val="24"/>
          <w:szCs w:val="24"/>
        </w:rPr>
        <w:t>.</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9551E6" w:rsidRPr="00356F71" w:rsidRDefault="009551E6" w:rsidP="009551E6">
      <w:pPr>
        <w:ind w:firstLine="567"/>
        <w:jc w:val="center"/>
        <w:rPr>
          <w:sz w:val="24"/>
          <w:szCs w:val="24"/>
        </w:rPr>
      </w:pPr>
    </w:p>
    <w:p w:rsidR="009551E6" w:rsidRPr="00356F71" w:rsidRDefault="009551E6" w:rsidP="009551E6">
      <w:pPr>
        <w:pStyle w:val="ConsNormal"/>
        <w:ind w:firstLine="567"/>
        <w:jc w:val="center"/>
        <w:rPr>
          <w:rFonts w:ascii="Times New Roman" w:hAnsi="Times New Roman"/>
          <w:b/>
          <w:sz w:val="24"/>
          <w:szCs w:val="24"/>
        </w:rPr>
      </w:pPr>
      <w:r w:rsidRPr="00356F71">
        <w:rPr>
          <w:rFonts w:ascii="Times New Roman" w:hAnsi="Times New Roman"/>
          <w:b/>
          <w:sz w:val="24"/>
          <w:szCs w:val="24"/>
        </w:rPr>
        <w:t>9. Обстоятельства непреодолимой силы</w:t>
      </w: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10. Разрешение споров между сторонами</w:t>
      </w: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9551E6">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11. Действие и прекращение действия контракта</w:t>
      </w:r>
    </w:p>
    <w:p w:rsidR="009551E6" w:rsidRPr="00356F71" w:rsidRDefault="009551E6" w:rsidP="009551E6">
      <w:pPr>
        <w:ind w:firstLine="567"/>
        <w:jc w:val="both"/>
        <w:rPr>
          <w:sz w:val="24"/>
          <w:szCs w:val="24"/>
        </w:rPr>
      </w:pPr>
      <w:r w:rsidRPr="00356F71">
        <w:rPr>
          <w:sz w:val="24"/>
          <w:szCs w:val="24"/>
        </w:rPr>
        <w:lastRenderedPageBreak/>
        <w:t>11.1. Настоящий контра</w:t>
      </w:r>
      <w:proofErr w:type="gramStart"/>
      <w:r w:rsidRPr="00356F71">
        <w:rPr>
          <w:sz w:val="24"/>
          <w:szCs w:val="24"/>
        </w:rPr>
        <w:t>кт вст</w:t>
      </w:r>
      <w:proofErr w:type="gramEnd"/>
      <w:r w:rsidRPr="00356F71">
        <w:rPr>
          <w:sz w:val="24"/>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9551E6" w:rsidRPr="00356F71" w:rsidRDefault="009551E6" w:rsidP="009551E6">
      <w:pPr>
        <w:ind w:firstLine="567"/>
        <w:jc w:val="both"/>
        <w:rPr>
          <w:sz w:val="24"/>
          <w:szCs w:val="24"/>
        </w:rPr>
      </w:pPr>
      <w:r w:rsidRPr="00356F71">
        <w:rPr>
          <w:sz w:val="24"/>
          <w:szCs w:val="24"/>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9551E6" w:rsidRPr="00356F71" w:rsidRDefault="009551E6" w:rsidP="009551E6">
      <w:pPr>
        <w:ind w:firstLine="567"/>
        <w:jc w:val="both"/>
        <w:rPr>
          <w:sz w:val="24"/>
          <w:szCs w:val="24"/>
        </w:rPr>
      </w:pPr>
      <w:r w:rsidRPr="00356F71">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9551E6">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9551E6" w:rsidRPr="00356F71" w:rsidTr="004364E5">
        <w:trPr>
          <w:trHeight w:val="1609"/>
        </w:trPr>
        <w:tc>
          <w:tcPr>
            <w:tcW w:w="4930" w:type="dxa"/>
          </w:tcPr>
          <w:p w:rsidR="009551E6" w:rsidRPr="00356F71" w:rsidRDefault="009551E6" w:rsidP="004364E5">
            <w:pPr>
              <w:tabs>
                <w:tab w:val="left" w:pos="5580"/>
              </w:tabs>
              <w:snapToGrid w:val="0"/>
              <w:ind w:left="360" w:right="-2285" w:hanging="360"/>
              <w:rPr>
                <w:b/>
                <w:bCs/>
                <w:sz w:val="24"/>
                <w:szCs w:val="24"/>
              </w:rPr>
            </w:pPr>
            <w:r w:rsidRPr="00356F71">
              <w:rPr>
                <w:b/>
                <w:bCs/>
                <w:sz w:val="24"/>
                <w:szCs w:val="24"/>
              </w:rPr>
              <w:t>Департамент дорог и транспорта</w:t>
            </w:r>
          </w:p>
          <w:p w:rsidR="009551E6" w:rsidRPr="00356F71" w:rsidRDefault="009551E6" w:rsidP="004364E5">
            <w:pPr>
              <w:tabs>
                <w:tab w:val="left" w:pos="5580"/>
              </w:tabs>
              <w:ind w:left="360" w:right="-2285" w:hanging="360"/>
              <w:rPr>
                <w:b/>
                <w:bCs/>
                <w:sz w:val="24"/>
                <w:szCs w:val="24"/>
              </w:rPr>
            </w:pPr>
            <w:r w:rsidRPr="00356F71">
              <w:rPr>
                <w:b/>
                <w:bCs/>
                <w:sz w:val="24"/>
                <w:szCs w:val="24"/>
              </w:rPr>
              <w:t>администрации города Перми</w:t>
            </w: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tc>
        <w:tc>
          <w:tcPr>
            <w:tcW w:w="4930" w:type="dxa"/>
          </w:tcPr>
          <w:p w:rsidR="009551E6" w:rsidRPr="00356F71" w:rsidRDefault="009551E6" w:rsidP="004364E5">
            <w:pPr>
              <w:snapToGrid w:val="0"/>
              <w:jc w:val="both"/>
              <w:rPr>
                <w:sz w:val="24"/>
                <w:szCs w:val="24"/>
              </w:rPr>
            </w:pPr>
          </w:p>
        </w:tc>
      </w:tr>
      <w:tr w:rsidR="009551E6" w:rsidRPr="00356F71" w:rsidTr="004364E5">
        <w:trPr>
          <w:trHeight w:val="274"/>
        </w:trPr>
        <w:tc>
          <w:tcPr>
            <w:tcW w:w="4930" w:type="dxa"/>
          </w:tcPr>
          <w:p w:rsidR="009551E6" w:rsidRPr="00356F71" w:rsidRDefault="009551E6" w:rsidP="004364E5">
            <w:pPr>
              <w:snapToGrid w:val="0"/>
              <w:ind w:right="-2285"/>
              <w:rPr>
                <w:color w:val="000000"/>
                <w:w w:val="107"/>
                <w:sz w:val="24"/>
                <w:szCs w:val="24"/>
              </w:rPr>
            </w:pPr>
            <w:r w:rsidRPr="00356F71">
              <w:rPr>
                <w:color w:val="000000"/>
                <w:w w:val="107"/>
                <w:sz w:val="24"/>
                <w:szCs w:val="24"/>
              </w:rPr>
              <w:t>_________________ /_________________ /</w:t>
            </w:r>
          </w:p>
          <w:p w:rsidR="009551E6" w:rsidRPr="00356F71" w:rsidRDefault="009551E6" w:rsidP="004364E5">
            <w:pPr>
              <w:jc w:val="both"/>
              <w:rPr>
                <w:sz w:val="24"/>
                <w:szCs w:val="24"/>
              </w:rPr>
            </w:pPr>
            <w:r w:rsidRPr="00356F71">
              <w:rPr>
                <w:sz w:val="24"/>
                <w:szCs w:val="24"/>
              </w:rPr>
              <w:t xml:space="preserve">                                          м.п.</w:t>
            </w:r>
          </w:p>
        </w:tc>
        <w:tc>
          <w:tcPr>
            <w:tcW w:w="4930" w:type="dxa"/>
          </w:tcPr>
          <w:p w:rsidR="009551E6" w:rsidRPr="00356F71" w:rsidRDefault="009551E6" w:rsidP="004364E5">
            <w:pPr>
              <w:snapToGrid w:val="0"/>
              <w:jc w:val="both"/>
              <w:rPr>
                <w:sz w:val="24"/>
                <w:szCs w:val="24"/>
              </w:rPr>
            </w:pPr>
            <w:r w:rsidRPr="00356F71">
              <w:rPr>
                <w:sz w:val="24"/>
                <w:szCs w:val="24"/>
              </w:rPr>
              <w:t>_________________  /__________________/</w:t>
            </w:r>
          </w:p>
          <w:p w:rsidR="009551E6" w:rsidRPr="00356F71" w:rsidRDefault="009551E6" w:rsidP="004364E5">
            <w:pPr>
              <w:tabs>
                <w:tab w:val="left" w:pos="2835"/>
              </w:tabs>
              <w:jc w:val="both"/>
              <w:rPr>
                <w:sz w:val="24"/>
                <w:szCs w:val="24"/>
                <w:lang w:val="en-US"/>
              </w:rPr>
            </w:pPr>
          </w:p>
          <w:p w:rsidR="009551E6" w:rsidRPr="00356F71" w:rsidRDefault="009551E6" w:rsidP="004364E5">
            <w:pPr>
              <w:tabs>
                <w:tab w:val="left" w:pos="2835"/>
              </w:tabs>
              <w:jc w:val="both"/>
              <w:rPr>
                <w:sz w:val="24"/>
                <w:szCs w:val="24"/>
              </w:rPr>
            </w:pPr>
            <w:r w:rsidRPr="00356F71">
              <w:rPr>
                <w:sz w:val="24"/>
                <w:szCs w:val="24"/>
                <w:lang w:val="en-US"/>
              </w:rPr>
              <w:t xml:space="preserve">                             </w:t>
            </w:r>
            <w:r w:rsidRPr="00356F71">
              <w:rPr>
                <w:sz w:val="24"/>
                <w:szCs w:val="24"/>
              </w:rPr>
              <w:t xml:space="preserve">               м.п.</w:t>
            </w:r>
          </w:p>
        </w:tc>
      </w:tr>
    </w:tbl>
    <w:p w:rsidR="007A472C" w:rsidRDefault="007A472C" w:rsidP="00CC3D13">
      <w:pPr>
        <w:spacing w:after="200" w:line="276" w:lineRule="auto"/>
        <w:rPr>
          <w:sz w:val="24"/>
          <w:szCs w:val="24"/>
        </w:rPr>
      </w:pPr>
      <w:r w:rsidRPr="00504D06">
        <w:rPr>
          <w:sz w:val="24"/>
          <w:szCs w:val="24"/>
        </w:rPr>
        <w:tab/>
      </w:r>
      <w:r w:rsidRPr="00504D06">
        <w:rPr>
          <w:sz w:val="24"/>
          <w:szCs w:val="24"/>
        </w:rPr>
        <w:tab/>
      </w:r>
      <w:r w:rsidRPr="00504D06">
        <w:rPr>
          <w:sz w:val="24"/>
          <w:szCs w:val="24"/>
        </w:rPr>
        <w:tab/>
      </w:r>
      <w:r w:rsidRPr="00504D06">
        <w:rPr>
          <w:sz w:val="24"/>
          <w:szCs w:val="24"/>
        </w:rPr>
        <w:tab/>
      </w:r>
    </w:p>
    <w:p w:rsidR="00097D43" w:rsidRDefault="00097D43" w:rsidP="00097D43"/>
    <w:p w:rsidR="004A3A6A" w:rsidRPr="00097D43" w:rsidRDefault="004A3A6A" w:rsidP="00097D43">
      <w:pPr>
        <w:jc w:val="center"/>
      </w:pPr>
    </w:p>
    <w:sectPr w:rsidR="004A3A6A" w:rsidRPr="00097D43" w:rsidSect="004A3A6A">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C8F" w:rsidRDefault="00124C8F" w:rsidP="00C966E0">
      <w:r>
        <w:separator/>
      </w:r>
    </w:p>
  </w:endnote>
  <w:endnote w:type="continuationSeparator" w:id="0">
    <w:p w:rsidR="00124C8F" w:rsidRDefault="00124C8F"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C8F" w:rsidRDefault="00124C8F" w:rsidP="00C966E0">
      <w:r>
        <w:separator/>
      </w:r>
    </w:p>
  </w:footnote>
  <w:footnote w:type="continuationSeparator" w:id="0">
    <w:p w:rsidR="00124C8F" w:rsidRDefault="00124C8F"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551E6"/>
    <w:rsid w:val="00035539"/>
    <w:rsid w:val="00050D9C"/>
    <w:rsid w:val="00071693"/>
    <w:rsid w:val="00073D1B"/>
    <w:rsid w:val="00086F38"/>
    <w:rsid w:val="00097D43"/>
    <w:rsid w:val="000E6826"/>
    <w:rsid w:val="000F2355"/>
    <w:rsid w:val="00124C8F"/>
    <w:rsid w:val="00132882"/>
    <w:rsid w:val="00197B5C"/>
    <w:rsid w:val="002042D7"/>
    <w:rsid w:val="0020700E"/>
    <w:rsid w:val="00222976"/>
    <w:rsid w:val="002555E6"/>
    <w:rsid w:val="002619CD"/>
    <w:rsid w:val="0032414C"/>
    <w:rsid w:val="003406B7"/>
    <w:rsid w:val="00357EAB"/>
    <w:rsid w:val="00420EAD"/>
    <w:rsid w:val="00442AF9"/>
    <w:rsid w:val="00446B6D"/>
    <w:rsid w:val="00447933"/>
    <w:rsid w:val="00457457"/>
    <w:rsid w:val="004840E8"/>
    <w:rsid w:val="004A0F02"/>
    <w:rsid w:val="004A3A6A"/>
    <w:rsid w:val="004D3094"/>
    <w:rsid w:val="004F5442"/>
    <w:rsid w:val="00520CA0"/>
    <w:rsid w:val="0057096A"/>
    <w:rsid w:val="005B57CF"/>
    <w:rsid w:val="0069071B"/>
    <w:rsid w:val="006A577A"/>
    <w:rsid w:val="006E5481"/>
    <w:rsid w:val="007253AB"/>
    <w:rsid w:val="00743480"/>
    <w:rsid w:val="0077411E"/>
    <w:rsid w:val="00777414"/>
    <w:rsid w:val="007935D0"/>
    <w:rsid w:val="007A472C"/>
    <w:rsid w:val="007C5C52"/>
    <w:rsid w:val="00812F07"/>
    <w:rsid w:val="0083310E"/>
    <w:rsid w:val="008548EA"/>
    <w:rsid w:val="008603FA"/>
    <w:rsid w:val="008A04C6"/>
    <w:rsid w:val="008C0ADC"/>
    <w:rsid w:val="008F7448"/>
    <w:rsid w:val="009076B5"/>
    <w:rsid w:val="009178A1"/>
    <w:rsid w:val="009551E6"/>
    <w:rsid w:val="00972950"/>
    <w:rsid w:val="00B21840"/>
    <w:rsid w:val="00B445E7"/>
    <w:rsid w:val="00BA7115"/>
    <w:rsid w:val="00BC5B46"/>
    <w:rsid w:val="00C11E58"/>
    <w:rsid w:val="00C966E0"/>
    <w:rsid w:val="00CA7DF1"/>
    <w:rsid w:val="00CC3D13"/>
    <w:rsid w:val="00CF0A60"/>
    <w:rsid w:val="00CF3C28"/>
    <w:rsid w:val="00CF583A"/>
    <w:rsid w:val="00D471BD"/>
    <w:rsid w:val="00D56C22"/>
    <w:rsid w:val="00D90A09"/>
    <w:rsid w:val="00D97985"/>
    <w:rsid w:val="00DB4830"/>
    <w:rsid w:val="00DC12DF"/>
    <w:rsid w:val="00DC2C04"/>
    <w:rsid w:val="00DD7FE8"/>
    <w:rsid w:val="00E02C6B"/>
    <w:rsid w:val="00E61E00"/>
    <w:rsid w:val="00EA13D1"/>
    <w:rsid w:val="00EB261F"/>
    <w:rsid w:val="00F602B9"/>
    <w:rsid w:val="00F73B29"/>
    <w:rsid w:val="00F931CE"/>
    <w:rsid w:val="00FA5E92"/>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B8E5-856E-43E7-910D-7726E3D52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7</Pages>
  <Words>2755</Words>
  <Characters>15705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lchug</cp:lastModifiedBy>
  <cp:revision>15</cp:revision>
  <cp:lastPrinted>2011-09-13T05:35:00Z</cp:lastPrinted>
  <dcterms:created xsi:type="dcterms:W3CDTF">2011-08-04T02:49:00Z</dcterms:created>
  <dcterms:modified xsi:type="dcterms:W3CDTF">2011-09-13T05:35:00Z</dcterms:modified>
</cp:coreProperties>
</file>