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C4C" w:rsidRPr="00BB3308" w:rsidRDefault="00EF7C4C" w:rsidP="00BB3308">
      <w:pPr>
        <w:jc w:val="center"/>
        <w:rPr>
          <w:b/>
          <w:sz w:val="22"/>
          <w:szCs w:val="22"/>
        </w:rPr>
      </w:pPr>
      <w:r w:rsidRPr="00BB3308">
        <w:rPr>
          <w:b/>
          <w:sz w:val="22"/>
          <w:szCs w:val="22"/>
        </w:rPr>
        <w:t>ИЗВЕЩЕНИЕ №</w:t>
      </w:r>
      <w:r w:rsidR="006749CD">
        <w:rPr>
          <w:b/>
          <w:sz w:val="22"/>
          <w:szCs w:val="22"/>
        </w:rPr>
        <w:t xml:space="preserve">5 </w:t>
      </w:r>
      <w:r w:rsidR="00BB3308">
        <w:rPr>
          <w:b/>
          <w:sz w:val="22"/>
          <w:szCs w:val="22"/>
        </w:rPr>
        <w:t>ЭА</w:t>
      </w:r>
      <w:r w:rsidR="00BB3308" w:rsidRPr="00BB3308">
        <w:rPr>
          <w:b/>
          <w:sz w:val="22"/>
          <w:szCs w:val="22"/>
        </w:rPr>
        <w:t xml:space="preserve"> </w:t>
      </w:r>
      <w:r w:rsidRPr="00BB3308">
        <w:rPr>
          <w:b/>
          <w:sz w:val="22"/>
          <w:szCs w:val="22"/>
        </w:rPr>
        <w:t>от «</w:t>
      </w:r>
      <w:r w:rsidR="006E218B">
        <w:rPr>
          <w:b/>
          <w:sz w:val="22"/>
          <w:szCs w:val="22"/>
        </w:rPr>
        <w:t>20</w:t>
      </w:r>
      <w:r w:rsidRPr="00BB3308">
        <w:rPr>
          <w:b/>
          <w:sz w:val="22"/>
          <w:szCs w:val="22"/>
        </w:rPr>
        <w:t xml:space="preserve">» </w:t>
      </w:r>
      <w:r w:rsidR="00BB3308">
        <w:rPr>
          <w:b/>
          <w:sz w:val="22"/>
          <w:szCs w:val="22"/>
        </w:rPr>
        <w:t>сентября</w:t>
      </w:r>
      <w:r w:rsidR="00D015EE" w:rsidRPr="00BB3308">
        <w:rPr>
          <w:b/>
          <w:sz w:val="22"/>
          <w:szCs w:val="22"/>
        </w:rPr>
        <w:t xml:space="preserve"> </w:t>
      </w:r>
      <w:r w:rsidRPr="00BB3308">
        <w:rPr>
          <w:b/>
          <w:sz w:val="22"/>
          <w:szCs w:val="22"/>
        </w:rPr>
        <w:t xml:space="preserve"> 20</w:t>
      </w:r>
      <w:r w:rsidR="002C6FC7" w:rsidRPr="00BB3308">
        <w:rPr>
          <w:b/>
          <w:sz w:val="22"/>
          <w:szCs w:val="22"/>
        </w:rPr>
        <w:t>1</w:t>
      </w:r>
      <w:r w:rsidR="00C600B8" w:rsidRPr="00BB3308">
        <w:rPr>
          <w:b/>
          <w:sz w:val="22"/>
          <w:szCs w:val="22"/>
        </w:rPr>
        <w:t>1</w:t>
      </w:r>
      <w:r w:rsidRPr="00BB3308">
        <w:rPr>
          <w:b/>
          <w:sz w:val="22"/>
          <w:szCs w:val="22"/>
        </w:rPr>
        <w:t xml:space="preserve"> года</w:t>
      </w:r>
    </w:p>
    <w:p w:rsidR="002C6FC7" w:rsidRPr="00A17BEA" w:rsidRDefault="00EF7C4C" w:rsidP="00EF7C4C">
      <w:pPr>
        <w:pStyle w:val="a5"/>
        <w:jc w:val="center"/>
        <w:rPr>
          <w:b/>
          <w:sz w:val="22"/>
          <w:szCs w:val="22"/>
        </w:rPr>
      </w:pPr>
      <w:r w:rsidRPr="00A17BEA">
        <w:rPr>
          <w:b/>
          <w:sz w:val="22"/>
          <w:szCs w:val="22"/>
        </w:rPr>
        <w:t>о проведении открытого аукциона</w:t>
      </w:r>
      <w:r w:rsidR="00725A55" w:rsidRPr="00A17BEA">
        <w:rPr>
          <w:b/>
          <w:sz w:val="22"/>
          <w:szCs w:val="22"/>
        </w:rPr>
        <w:t xml:space="preserve"> </w:t>
      </w:r>
      <w:r w:rsidR="002C6FC7" w:rsidRPr="00A17BEA">
        <w:rPr>
          <w:b/>
          <w:sz w:val="22"/>
          <w:szCs w:val="22"/>
        </w:rPr>
        <w:t>в электронной форме</w:t>
      </w:r>
    </w:p>
    <w:p w:rsidR="000B33FE" w:rsidRDefault="0097678B" w:rsidP="009333ED">
      <w:pPr>
        <w:pStyle w:val="a5"/>
        <w:jc w:val="center"/>
        <w:rPr>
          <w:bCs/>
          <w:szCs w:val="24"/>
        </w:rPr>
      </w:pPr>
      <w:r w:rsidRPr="0097678B">
        <w:rPr>
          <w:color w:val="000000"/>
          <w:szCs w:val="24"/>
        </w:rPr>
        <w:t xml:space="preserve">на право заключить </w:t>
      </w:r>
      <w:r w:rsidR="009333ED">
        <w:rPr>
          <w:color w:val="000000"/>
          <w:szCs w:val="24"/>
        </w:rPr>
        <w:t xml:space="preserve">муниципальный </w:t>
      </w:r>
      <w:r w:rsidRPr="0097678B">
        <w:rPr>
          <w:color w:val="000000"/>
          <w:szCs w:val="24"/>
        </w:rPr>
        <w:t xml:space="preserve">контракт </w:t>
      </w:r>
      <w:r w:rsidRPr="0097678B">
        <w:rPr>
          <w:szCs w:val="24"/>
        </w:rPr>
        <w:t xml:space="preserve">на </w:t>
      </w:r>
      <w:r w:rsidR="006D61A1">
        <w:rPr>
          <w:bCs/>
          <w:szCs w:val="24"/>
        </w:rPr>
        <w:t xml:space="preserve">выполнение работ по </w:t>
      </w:r>
      <w:r w:rsidR="000B33FE">
        <w:rPr>
          <w:bCs/>
          <w:szCs w:val="24"/>
        </w:rPr>
        <w:t>установке искусственных неровностей и дорожных знаков</w:t>
      </w:r>
    </w:p>
    <w:p w:rsidR="009333ED" w:rsidRPr="009333ED" w:rsidRDefault="006D61A1" w:rsidP="009333ED">
      <w:pPr>
        <w:pStyle w:val="a5"/>
        <w:jc w:val="center"/>
        <w:rPr>
          <w:bCs/>
          <w:szCs w:val="24"/>
        </w:rPr>
      </w:pPr>
      <w:r w:rsidRPr="006D61A1">
        <w:rPr>
          <w:bCs/>
        </w:rPr>
        <w:t>на улично-дорожной сети города Перми</w:t>
      </w:r>
    </w:p>
    <w:p w:rsidR="00EF7C4C" w:rsidRPr="0097678B" w:rsidRDefault="00EF7C4C" w:rsidP="00A54C62">
      <w:pPr>
        <w:pStyle w:val="a5"/>
        <w:jc w:val="center"/>
        <w:rPr>
          <w:sz w:val="22"/>
          <w:szCs w:val="22"/>
        </w:rPr>
      </w:pPr>
    </w:p>
    <w:tbl>
      <w:tblPr>
        <w:tblW w:w="10440"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65"/>
        <w:gridCol w:w="6875"/>
      </w:tblGrid>
      <w:tr w:rsidR="00EF7C4C" w:rsidRPr="00A17BEA" w:rsidTr="006B20CB">
        <w:trPr>
          <w:tblCellSpacing w:w="20" w:type="dxa"/>
        </w:trPr>
        <w:tc>
          <w:tcPr>
            <w:tcW w:w="3505" w:type="dxa"/>
            <w:shd w:val="clear" w:color="auto" w:fill="FFFFFF"/>
          </w:tcPr>
          <w:p w:rsidR="00EF7C4C" w:rsidRPr="00A17BEA" w:rsidRDefault="00EF7C4C"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b/>
                <w:sz w:val="22"/>
                <w:szCs w:val="22"/>
              </w:rPr>
              <w:t>Форма торгов</w:t>
            </w:r>
          </w:p>
        </w:tc>
        <w:tc>
          <w:tcPr>
            <w:tcW w:w="6815" w:type="dxa"/>
            <w:shd w:val="clear" w:color="auto" w:fill="FFFFFF"/>
          </w:tcPr>
          <w:p w:rsidR="00EF7C4C" w:rsidRPr="00A17BEA" w:rsidRDefault="00EF7C4C"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Открытый аукцион</w:t>
            </w:r>
            <w:r w:rsidR="002C6FC7" w:rsidRPr="00A17BEA">
              <w:rPr>
                <w:rFonts w:ascii="Times New Roman" w:hAnsi="Times New Roman" w:cs="Times New Roman"/>
                <w:sz w:val="22"/>
                <w:szCs w:val="22"/>
              </w:rPr>
              <w:t xml:space="preserve"> в электронной форме</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rPr>
              <w:t>Адрес электронной площадки в сети «Интернет»</w:t>
            </w:r>
          </w:p>
        </w:tc>
        <w:tc>
          <w:tcPr>
            <w:tcW w:w="6815" w:type="dxa"/>
            <w:shd w:val="clear" w:color="auto" w:fill="FFFFFF"/>
          </w:tcPr>
          <w:p w:rsidR="00C600B8" w:rsidRPr="00A17BEA" w:rsidRDefault="00C600B8" w:rsidP="00CD4709">
            <w:pPr>
              <w:jc w:val="both"/>
              <w:rPr>
                <w:sz w:val="22"/>
                <w:szCs w:val="22"/>
              </w:rPr>
            </w:pPr>
            <w:r w:rsidRPr="00A17BEA">
              <w:rPr>
                <w:sz w:val="22"/>
                <w:szCs w:val="22"/>
              </w:rPr>
              <w:t xml:space="preserve">http://www.sberbank-ast.ru </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rPr>
              <w:t>Заказчик</w:t>
            </w:r>
          </w:p>
        </w:tc>
        <w:tc>
          <w:tcPr>
            <w:tcW w:w="6815" w:type="dxa"/>
            <w:shd w:val="clear" w:color="auto" w:fill="FFFFFF"/>
          </w:tcPr>
          <w:p w:rsidR="00C600B8" w:rsidRPr="00A17BEA" w:rsidRDefault="00CD4F72" w:rsidP="0097678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C600B8" w:rsidRPr="00A17BEA">
              <w:rPr>
                <w:rFonts w:ascii="Times New Roman" w:hAnsi="Times New Roman" w:cs="Times New Roman"/>
                <w:sz w:val="22"/>
                <w:szCs w:val="22"/>
              </w:rPr>
              <w:t xml:space="preserve">униципальное </w:t>
            </w:r>
            <w:r w:rsidR="0097678B">
              <w:rPr>
                <w:rFonts w:ascii="Times New Roman" w:hAnsi="Times New Roman" w:cs="Times New Roman"/>
                <w:sz w:val="22"/>
                <w:szCs w:val="22"/>
              </w:rPr>
              <w:t xml:space="preserve">казенное </w:t>
            </w:r>
            <w:r w:rsidR="00C600B8" w:rsidRPr="00A17BEA">
              <w:rPr>
                <w:rFonts w:ascii="Times New Roman" w:hAnsi="Times New Roman" w:cs="Times New Roman"/>
                <w:sz w:val="22"/>
                <w:szCs w:val="22"/>
              </w:rPr>
              <w:t>учреждение «</w:t>
            </w:r>
            <w:r w:rsidR="0097678B">
              <w:rPr>
                <w:rFonts w:ascii="Times New Roman" w:hAnsi="Times New Roman" w:cs="Times New Roman"/>
                <w:sz w:val="22"/>
                <w:szCs w:val="22"/>
              </w:rPr>
              <w:t>Пермская дирекция дорожного движения</w:t>
            </w:r>
            <w:r w:rsidR="00C600B8" w:rsidRPr="00A17BEA">
              <w:rPr>
                <w:rFonts w:ascii="Times New Roman" w:hAnsi="Times New Roman" w:cs="Times New Roman"/>
                <w:sz w:val="22"/>
                <w:szCs w:val="22"/>
              </w:rPr>
              <w:t>»</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Место нахождения</w:t>
            </w:r>
          </w:p>
        </w:tc>
        <w:tc>
          <w:tcPr>
            <w:tcW w:w="6815" w:type="dxa"/>
            <w:shd w:val="clear" w:color="auto" w:fill="FFFFFF"/>
          </w:tcPr>
          <w:p w:rsidR="00C600B8" w:rsidRPr="00A17BEA" w:rsidRDefault="00C600B8" w:rsidP="0097678B">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A17BEA">
                <w:rPr>
                  <w:rFonts w:ascii="Times New Roman" w:hAnsi="Times New Roman" w:cs="Times New Roman"/>
                  <w:sz w:val="22"/>
                  <w:szCs w:val="22"/>
                </w:rPr>
                <w:t>614000, г</w:t>
              </w:r>
            </w:smartTag>
            <w:r w:rsidRPr="00A17BEA">
              <w:rPr>
                <w:rFonts w:ascii="Times New Roman" w:hAnsi="Times New Roman" w:cs="Times New Roman"/>
                <w:sz w:val="22"/>
                <w:szCs w:val="22"/>
              </w:rPr>
              <w:t xml:space="preserve">. Пермь, ул. </w:t>
            </w:r>
            <w:r w:rsidR="0097678B">
              <w:rPr>
                <w:rFonts w:ascii="Times New Roman" w:hAnsi="Times New Roman" w:cs="Times New Roman"/>
                <w:sz w:val="22"/>
                <w:szCs w:val="22"/>
              </w:rPr>
              <w:t>Кирова</w:t>
            </w:r>
            <w:r w:rsidRPr="00A17BEA">
              <w:rPr>
                <w:rFonts w:ascii="Times New Roman" w:hAnsi="Times New Roman" w:cs="Times New Roman"/>
                <w:sz w:val="22"/>
                <w:szCs w:val="22"/>
              </w:rPr>
              <w:t xml:space="preserve">, </w:t>
            </w:r>
            <w:r w:rsidR="0097678B">
              <w:rPr>
                <w:rFonts w:ascii="Times New Roman" w:hAnsi="Times New Roman" w:cs="Times New Roman"/>
                <w:sz w:val="22"/>
                <w:szCs w:val="22"/>
              </w:rPr>
              <w:t>2а</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Почтовый адрес</w:t>
            </w:r>
          </w:p>
        </w:tc>
        <w:tc>
          <w:tcPr>
            <w:tcW w:w="6815" w:type="dxa"/>
            <w:shd w:val="clear" w:color="auto" w:fill="FFFFFF"/>
          </w:tcPr>
          <w:p w:rsidR="00C600B8" w:rsidRPr="00A17BEA" w:rsidRDefault="0097678B" w:rsidP="00D43C02">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A17BEA">
                <w:rPr>
                  <w:rFonts w:ascii="Times New Roman" w:hAnsi="Times New Roman" w:cs="Times New Roman"/>
                  <w:sz w:val="22"/>
                  <w:szCs w:val="22"/>
                </w:rPr>
                <w:t>614000, г</w:t>
              </w:r>
            </w:smartTag>
            <w:r w:rsidRPr="00A17BEA">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A17BEA">
              <w:rPr>
                <w:rFonts w:ascii="Times New Roman" w:hAnsi="Times New Roman" w:cs="Times New Roman"/>
                <w:sz w:val="22"/>
                <w:szCs w:val="22"/>
              </w:rPr>
              <w:t xml:space="preserve">, </w:t>
            </w:r>
            <w:r>
              <w:rPr>
                <w:rFonts w:ascii="Times New Roman" w:hAnsi="Times New Roman" w:cs="Times New Roman"/>
                <w:sz w:val="22"/>
                <w:szCs w:val="22"/>
              </w:rPr>
              <w:t>2а</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 xml:space="preserve">Адрес электронной почты </w:t>
            </w:r>
          </w:p>
        </w:tc>
        <w:tc>
          <w:tcPr>
            <w:tcW w:w="6815" w:type="dxa"/>
            <w:shd w:val="clear" w:color="auto" w:fill="FFFFFF"/>
          </w:tcPr>
          <w:p w:rsidR="00C600B8" w:rsidRPr="00DD13A3" w:rsidRDefault="0097678B" w:rsidP="00D43C02">
            <w:pPr>
              <w:pStyle w:val="ConsPlusNormal"/>
              <w:widowControl/>
              <w:ind w:firstLine="0"/>
              <w:jc w:val="both"/>
              <w:rPr>
                <w:rFonts w:ascii="Times New Roman" w:hAnsi="Times New Roman" w:cs="Times New Roman"/>
                <w:sz w:val="22"/>
                <w:szCs w:val="22"/>
              </w:rPr>
            </w:pPr>
            <w:r w:rsidRPr="00DD13A3">
              <w:rPr>
                <w:rFonts w:ascii="Times New Roman" w:hAnsi="Times New Roman" w:cs="Times New Roman"/>
                <w:color w:val="0000FF"/>
                <w:sz w:val="22"/>
                <w:szCs w:val="22"/>
                <w:u w:val="single"/>
              </w:rPr>
              <w:t>mku-permddd@yandex.ru</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Контактный телефон</w:t>
            </w:r>
          </w:p>
        </w:tc>
        <w:tc>
          <w:tcPr>
            <w:tcW w:w="6815" w:type="dxa"/>
            <w:shd w:val="clear" w:color="auto" w:fill="FFFFFF"/>
          </w:tcPr>
          <w:p w:rsidR="00C600B8" w:rsidRPr="00A17BEA" w:rsidRDefault="00C600B8" w:rsidP="0097678B">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(342) 212-</w:t>
            </w:r>
            <w:r w:rsidR="0097678B">
              <w:rPr>
                <w:rFonts w:ascii="Times New Roman" w:hAnsi="Times New Roman" w:cs="Times New Roman"/>
                <w:sz w:val="22"/>
                <w:szCs w:val="22"/>
              </w:rPr>
              <w:t>47-51</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Контактное лицо</w:t>
            </w:r>
          </w:p>
        </w:tc>
        <w:tc>
          <w:tcPr>
            <w:tcW w:w="6815" w:type="dxa"/>
            <w:shd w:val="clear" w:color="auto" w:fill="FFFFFF"/>
          </w:tcPr>
          <w:p w:rsidR="00C600B8" w:rsidRPr="00A17BEA" w:rsidRDefault="0097678B"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Ширинкина Ксения Валерьевна</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rPr>
                <w:rFonts w:ascii="Times New Roman" w:hAnsi="Times New Roman" w:cs="Times New Roman"/>
                <w:b/>
                <w:sz w:val="22"/>
                <w:szCs w:val="22"/>
              </w:rPr>
            </w:pPr>
            <w:r w:rsidRPr="00A17BEA">
              <w:rPr>
                <w:rFonts w:ascii="Times New Roman" w:hAnsi="Times New Roman" w:cs="Times New Roman"/>
                <w:b/>
                <w:sz w:val="22"/>
                <w:szCs w:val="22"/>
              </w:rPr>
              <w:t xml:space="preserve">Предмет контракта </w:t>
            </w:r>
          </w:p>
        </w:tc>
        <w:tc>
          <w:tcPr>
            <w:tcW w:w="6815" w:type="dxa"/>
            <w:shd w:val="clear" w:color="auto" w:fill="FFFFFF"/>
          </w:tcPr>
          <w:p w:rsidR="00C600B8" w:rsidRPr="000B33FE" w:rsidRDefault="006D61A1" w:rsidP="000B33FE">
            <w:pPr>
              <w:pStyle w:val="a5"/>
              <w:rPr>
                <w:bCs/>
                <w:szCs w:val="24"/>
              </w:rPr>
            </w:pPr>
            <w:r w:rsidRPr="006D61A1">
              <w:rPr>
                <w:bCs/>
                <w:sz w:val="22"/>
                <w:szCs w:val="22"/>
              </w:rPr>
              <w:t xml:space="preserve">Выполнение работ по </w:t>
            </w:r>
            <w:r w:rsidR="000B33FE">
              <w:rPr>
                <w:bCs/>
                <w:szCs w:val="24"/>
              </w:rPr>
              <w:t xml:space="preserve">установке искусственных неровностей и дорожных знаков </w:t>
            </w:r>
            <w:r w:rsidRPr="006D61A1">
              <w:rPr>
                <w:bCs/>
                <w:sz w:val="22"/>
                <w:szCs w:val="22"/>
              </w:rPr>
              <w:t>на улично-дорожной сети города Перми</w:t>
            </w:r>
          </w:p>
        </w:tc>
      </w:tr>
      <w:tr w:rsidR="00C600B8" w:rsidRPr="00A17BEA" w:rsidTr="006B20CB">
        <w:trPr>
          <w:tblCellSpacing w:w="20" w:type="dxa"/>
        </w:trPr>
        <w:tc>
          <w:tcPr>
            <w:tcW w:w="3505" w:type="dxa"/>
            <w:shd w:val="clear" w:color="auto" w:fill="FFFFFF"/>
          </w:tcPr>
          <w:p w:rsidR="00C600B8" w:rsidRPr="00A17BEA" w:rsidRDefault="0054537D" w:rsidP="00825A61">
            <w:pPr>
              <w:pStyle w:val="ConsPlusNormal"/>
              <w:widowControl/>
              <w:ind w:firstLine="0"/>
              <w:rPr>
                <w:rFonts w:ascii="Times New Roman" w:hAnsi="Times New Roman" w:cs="Times New Roman"/>
                <w:b/>
                <w:sz w:val="22"/>
                <w:szCs w:val="22"/>
              </w:rPr>
            </w:pPr>
            <w:r w:rsidRPr="00A17BEA">
              <w:rPr>
                <w:rFonts w:ascii="Times New Roman" w:hAnsi="Times New Roman" w:cs="Times New Roman"/>
                <w:b/>
                <w:sz w:val="22"/>
                <w:szCs w:val="22"/>
              </w:rPr>
              <w:t>О</w:t>
            </w:r>
            <w:r w:rsidR="00C600B8" w:rsidRPr="00A17BEA">
              <w:rPr>
                <w:rFonts w:ascii="Times New Roman" w:hAnsi="Times New Roman" w:cs="Times New Roman"/>
                <w:b/>
                <w:sz w:val="22"/>
                <w:szCs w:val="22"/>
              </w:rPr>
              <w:t>бъем выполняемых работ</w:t>
            </w:r>
          </w:p>
        </w:tc>
        <w:tc>
          <w:tcPr>
            <w:tcW w:w="6815" w:type="dxa"/>
            <w:shd w:val="clear" w:color="auto" w:fill="FFFFFF"/>
          </w:tcPr>
          <w:p w:rsidR="0054537D" w:rsidRPr="00A17BEA" w:rsidRDefault="0054537D" w:rsidP="00E66416">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Работы должны быть выполнены в соответствии с техническ</w:t>
            </w:r>
            <w:r w:rsidR="007B3C92" w:rsidRPr="00A17BEA">
              <w:rPr>
                <w:rFonts w:ascii="Times New Roman" w:hAnsi="Times New Roman" w:cs="Times New Roman"/>
                <w:sz w:val="22"/>
                <w:szCs w:val="22"/>
              </w:rPr>
              <w:t>им</w:t>
            </w:r>
            <w:r w:rsidRPr="00A17BEA">
              <w:rPr>
                <w:rFonts w:ascii="Times New Roman" w:hAnsi="Times New Roman" w:cs="Times New Roman"/>
                <w:sz w:val="22"/>
                <w:szCs w:val="22"/>
              </w:rPr>
              <w:t xml:space="preserve"> задание</w:t>
            </w:r>
            <w:r w:rsidR="000B33FE">
              <w:rPr>
                <w:rFonts w:ascii="Times New Roman" w:hAnsi="Times New Roman" w:cs="Times New Roman"/>
                <w:sz w:val="22"/>
                <w:szCs w:val="22"/>
              </w:rPr>
              <w:t xml:space="preserve">м </w:t>
            </w:r>
            <w:r w:rsidR="00CD4F72">
              <w:rPr>
                <w:rFonts w:ascii="Times New Roman" w:hAnsi="Times New Roman" w:cs="Times New Roman"/>
                <w:sz w:val="22"/>
                <w:szCs w:val="22"/>
              </w:rPr>
              <w:t xml:space="preserve">- </w:t>
            </w:r>
            <w:r w:rsidR="007B3C92" w:rsidRPr="00A17BEA">
              <w:rPr>
                <w:rFonts w:ascii="Times New Roman" w:hAnsi="Times New Roman" w:cs="Times New Roman"/>
                <w:sz w:val="22"/>
                <w:szCs w:val="22"/>
              </w:rPr>
              <w:t>приложение №1</w:t>
            </w:r>
            <w:r w:rsidR="00C21F5B">
              <w:rPr>
                <w:rFonts w:ascii="Times New Roman" w:hAnsi="Times New Roman" w:cs="Times New Roman"/>
                <w:sz w:val="22"/>
                <w:szCs w:val="22"/>
              </w:rPr>
              <w:t xml:space="preserve"> </w:t>
            </w:r>
            <w:r w:rsidR="000B4B25">
              <w:rPr>
                <w:rFonts w:ascii="Times New Roman" w:hAnsi="Times New Roman" w:cs="Times New Roman"/>
                <w:sz w:val="22"/>
                <w:szCs w:val="22"/>
              </w:rPr>
              <w:t xml:space="preserve">и </w:t>
            </w:r>
            <w:r w:rsidR="000B4B25" w:rsidRPr="00A17BEA">
              <w:rPr>
                <w:rFonts w:ascii="Times New Roman" w:hAnsi="Times New Roman" w:cs="Times New Roman"/>
                <w:sz w:val="22"/>
                <w:szCs w:val="22"/>
              </w:rPr>
              <w:t>условиями контракта, являющегося приложением к документации об аукционе</w:t>
            </w:r>
            <w:r w:rsidR="000B4B25">
              <w:rPr>
                <w:rFonts w:ascii="Times New Roman" w:hAnsi="Times New Roman" w:cs="Times New Roman"/>
                <w:sz w:val="22"/>
                <w:szCs w:val="22"/>
              </w:rPr>
              <w:t xml:space="preserve"> в электронной форме – приложение №3</w:t>
            </w:r>
            <w:r w:rsidR="000B4B25" w:rsidRPr="00A17BEA">
              <w:rPr>
                <w:rFonts w:ascii="Times New Roman" w:hAnsi="Times New Roman" w:cs="Times New Roman"/>
                <w:sz w:val="22"/>
                <w:szCs w:val="22"/>
              </w:rPr>
              <w:t>.</w:t>
            </w:r>
          </w:p>
        </w:tc>
      </w:tr>
      <w:tr w:rsidR="00B67118" w:rsidRPr="00A17BEA" w:rsidTr="006B20CB">
        <w:trPr>
          <w:tblCellSpacing w:w="20" w:type="dxa"/>
        </w:trPr>
        <w:tc>
          <w:tcPr>
            <w:tcW w:w="3505" w:type="dxa"/>
            <w:shd w:val="clear" w:color="auto" w:fill="FFFFFF"/>
          </w:tcPr>
          <w:p w:rsidR="00B67118" w:rsidRPr="00A17BEA" w:rsidRDefault="00B67118"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b/>
                <w:sz w:val="22"/>
                <w:szCs w:val="22"/>
              </w:rPr>
              <w:t>Место выполнения работ</w:t>
            </w:r>
          </w:p>
        </w:tc>
        <w:tc>
          <w:tcPr>
            <w:tcW w:w="6815" w:type="dxa"/>
            <w:shd w:val="clear" w:color="auto" w:fill="FFFFFF"/>
          </w:tcPr>
          <w:p w:rsidR="00B67118" w:rsidRPr="00165878" w:rsidRDefault="006D61A1" w:rsidP="006D61A1">
            <w:pPr>
              <w:pStyle w:val="ConsPlusNormal"/>
              <w:ind w:left="-1" w:firstLine="0"/>
              <w:rPr>
                <w:rFonts w:ascii="Times New Roman" w:hAnsi="Times New Roman" w:cs="Times New Roman"/>
                <w:sz w:val="22"/>
                <w:szCs w:val="22"/>
              </w:rPr>
            </w:pPr>
            <w:r w:rsidRPr="006D61A1">
              <w:rPr>
                <w:rFonts w:ascii="Times New Roman" w:hAnsi="Times New Roman" w:cs="Times New Roman"/>
                <w:sz w:val="22"/>
                <w:szCs w:val="22"/>
              </w:rPr>
              <w:t xml:space="preserve">Место выполнения работ: </w:t>
            </w:r>
            <w:r w:rsidR="000B33FE">
              <w:rPr>
                <w:rFonts w:ascii="Times New Roman" w:hAnsi="Times New Roman" w:cs="Times New Roman"/>
                <w:sz w:val="22"/>
                <w:szCs w:val="22"/>
              </w:rPr>
              <w:t xml:space="preserve">участок </w:t>
            </w:r>
            <w:r w:rsidR="000B33FE" w:rsidRPr="000B33FE">
              <w:rPr>
                <w:rFonts w:ascii="Times New Roman" w:hAnsi="Times New Roman" w:cs="Times New Roman"/>
                <w:sz w:val="22"/>
                <w:szCs w:val="22"/>
              </w:rPr>
              <w:t>улично-дорожной сети города Перми</w:t>
            </w:r>
            <w:r w:rsidR="000B33FE">
              <w:rPr>
                <w:rFonts w:ascii="Times New Roman" w:hAnsi="Times New Roman" w:cs="Times New Roman"/>
                <w:sz w:val="22"/>
                <w:szCs w:val="22"/>
              </w:rPr>
              <w:t>, указанный в заявке Заказчика.</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b/>
                <w:sz w:val="22"/>
                <w:szCs w:val="22"/>
              </w:rPr>
              <w:t xml:space="preserve">Начальная (максимальная) цена контракта </w:t>
            </w:r>
          </w:p>
        </w:tc>
        <w:tc>
          <w:tcPr>
            <w:tcW w:w="6815" w:type="dxa"/>
            <w:shd w:val="clear" w:color="auto" w:fill="FFFFFF"/>
          </w:tcPr>
          <w:p w:rsidR="006D61A1" w:rsidRPr="00432199" w:rsidRDefault="006749CD" w:rsidP="006D61A1">
            <w:pPr>
              <w:jc w:val="both"/>
              <w:rPr>
                <w:sz w:val="22"/>
                <w:szCs w:val="22"/>
              </w:rPr>
            </w:pPr>
            <w:r w:rsidRPr="006749CD">
              <w:rPr>
                <w:sz w:val="22"/>
                <w:szCs w:val="22"/>
              </w:rPr>
              <w:t xml:space="preserve">839 296 </w:t>
            </w:r>
            <w:r w:rsidR="00ED4F60" w:rsidRPr="006749CD">
              <w:rPr>
                <w:sz w:val="22"/>
                <w:szCs w:val="22"/>
              </w:rPr>
              <w:t>руб.</w:t>
            </w:r>
            <w:r w:rsidR="00811861" w:rsidRPr="006749CD">
              <w:rPr>
                <w:sz w:val="22"/>
                <w:szCs w:val="22"/>
              </w:rPr>
              <w:t xml:space="preserve"> </w:t>
            </w:r>
            <w:r w:rsidR="000B33FE" w:rsidRPr="006749CD">
              <w:rPr>
                <w:sz w:val="22"/>
                <w:szCs w:val="22"/>
              </w:rPr>
              <w:t>00</w:t>
            </w:r>
            <w:r w:rsidR="00811861" w:rsidRPr="006749CD">
              <w:rPr>
                <w:sz w:val="22"/>
                <w:szCs w:val="22"/>
              </w:rPr>
              <w:t xml:space="preserve"> коп.</w:t>
            </w:r>
            <w:r w:rsidR="002010CE" w:rsidRPr="00432199">
              <w:rPr>
                <w:sz w:val="22"/>
                <w:szCs w:val="22"/>
              </w:rPr>
              <w:t xml:space="preserve"> </w:t>
            </w:r>
            <w:r w:rsidR="00DD13A3" w:rsidRPr="00432199">
              <w:rPr>
                <w:sz w:val="22"/>
                <w:szCs w:val="22"/>
              </w:rPr>
              <w:t>(</w:t>
            </w:r>
            <w:r>
              <w:rPr>
                <w:sz w:val="22"/>
                <w:szCs w:val="22"/>
              </w:rPr>
              <w:t>Восемьсот тридцать девять тысяч двести девяносто шесть рублей</w:t>
            </w:r>
            <w:r w:rsidR="000B33FE">
              <w:rPr>
                <w:sz w:val="22"/>
                <w:szCs w:val="22"/>
              </w:rPr>
              <w:t xml:space="preserve"> 00</w:t>
            </w:r>
            <w:r w:rsidR="006D61A1" w:rsidRPr="00432199">
              <w:rPr>
                <w:sz w:val="22"/>
                <w:szCs w:val="22"/>
              </w:rPr>
              <w:t xml:space="preserve"> </w:t>
            </w:r>
            <w:r w:rsidR="00DD13A3" w:rsidRPr="00432199">
              <w:rPr>
                <w:sz w:val="22"/>
                <w:szCs w:val="22"/>
              </w:rPr>
              <w:t>копе</w:t>
            </w:r>
            <w:r w:rsidR="000B33FE">
              <w:rPr>
                <w:sz w:val="22"/>
                <w:szCs w:val="22"/>
              </w:rPr>
              <w:t>ек</w:t>
            </w:r>
            <w:r w:rsidR="00DD13A3" w:rsidRPr="00432199">
              <w:rPr>
                <w:sz w:val="22"/>
                <w:szCs w:val="22"/>
              </w:rPr>
              <w:t>)</w:t>
            </w:r>
            <w:r w:rsidR="00ED4F60" w:rsidRPr="00432199">
              <w:rPr>
                <w:sz w:val="22"/>
                <w:szCs w:val="22"/>
              </w:rPr>
              <w:t>.</w:t>
            </w:r>
          </w:p>
          <w:p w:rsidR="001A2342" w:rsidRPr="00432199" w:rsidRDefault="006D61A1" w:rsidP="000B33FE">
            <w:pPr>
              <w:jc w:val="both"/>
              <w:rPr>
                <w:sz w:val="22"/>
                <w:szCs w:val="22"/>
              </w:rPr>
            </w:pPr>
            <w:r w:rsidRPr="00432199">
              <w:rPr>
                <w:sz w:val="22"/>
                <w:szCs w:val="22"/>
              </w:rPr>
              <w:t xml:space="preserve">В стоимость работ входят, в том числе, расходы на приобретение оборудования и материалов, подготовку работ, установку </w:t>
            </w:r>
            <w:r w:rsidR="000B33FE">
              <w:rPr>
                <w:sz w:val="22"/>
                <w:szCs w:val="22"/>
              </w:rPr>
              <w:t>искусственных неровностей и дорожных знаков</w:t>
            </w:r>
            <w:r w:rsidRPr="00432199">
              <w:rPr>
                <w:sz w:val="22"/>
                <w:szCs w:val="22"/>
              </w:rPr>
              <w:t>, уплату налогов, сборов и других обязательных платежей, и иные расходы, которые могут возникнуть при исполнении контракта.</w:t>
            </w:r>
          </w:p>
        </w:tc>
      </w:tr>
      <w:tr w:rsidR="0068332D" w:rsidRPr="00A17BEA" w:rsidTr="006B20CB">
        <w:trPr>
          <w:tblCellSpacing w:w="20" w:type="dxa"/>
        </w:trPr>
        <w:tc>
          <w:tcPr>
            <w:tcW w:w="3505" w:type="dxa"/>
            <w:shd w:val="clear" w:color="auto" w:fill="FFFFFF"/>
          </w:tcPr>
          <w:p w:rsidR="0068332D" w:rsidRPr="00BD46A9" w:rsidRDefault="0068332D" w:rsidP="004A4EBC">
            <w:pPr>
              <w:pStyle w:val="ConsPlusNormal"/>
              <w:widowControl/>
              <w:ind w:firstLine="0"/>
              <w:rPr>
                <w:rFonts w:ascii="Times New Roman" w:hAnsi="Times New Roman" w:cs="Times New Roman"/>
                <w:b/>
                <w:sz w:val="22"/>
                <w:szCs w:val="22"/>
              </w:rPr>
            </w:pPr>
            <w:r w:rsidRPr="00BD46A9">
              <w:rPr>
                <w:rFonts w:ascii="Times New Roman" w:hAnsi="Times New Roman" w:cs="Times New Roman"/>
                <w:b/>
                <w:sz w:val="22"/>
                <w:szCs w:val="22"/>
              </w:rPr>
              <w:t xml:space="preserve">Обоснование начальной </w:t>
            </w:r>
            <w:r>
              <w:rPr>
                <w:rFonts w:ascii="Times New Roman" w:hAnsi="Times New Roman" w:cs="Times New Roman"/>
                <w:b/>
                <w:sz w:val="22"/>
                <w:szCs w:val="22"/>
              </w:rPr>
              <w:t>(</w:t>
            </w:r>
            <w:r w:rsidRPr="00BD46A9">
              <w:rPr>
                <w:rFonts w:ascii="Times New Roman" w:hAnsi="Times New Roman" w:cs="Times New Roman"/>
                <w:b/>
                <w:sz w:val="22"/>
                <w:szCs w:val="22"/>
              </w:rPr>
              <w:t>максимальной</w:t>
            </w:r>
            <w:r>
              <w:rPr>
                <w:rFonts w:ascii="Times New Roman" w:hAnsi="Times New Roman" w:cs="Times New Roman"/>
                <w:b/>
                <w:sz w:val="22"/>
                <w:szCs w:val="22"/>
              </w:rPr>
              <w:t>)</w:t>
            </w:r>
            <w:r w:rsidRPr="00BD46A9">
              <w:rPr>
                <w:rFonts w:ascii="Times New Roman" w:hAnsi="Times New Roman" w:cs="Times New Roman"/>
                <w:b/>
                <w:sz w:val="22"/>
                <w:szCs w:val="22"/>
              </w:rPr>
              <w:t xml:space="preserve"> цены </w:t>
            </w:r>
            <w:r>
              <w:rPr>
                <w:rFonts w:ascii="Times New Roman" w:hAnsi="Times New Roman" w:cs="Times New Roman"/>
                <w:b/>
                <w:sz w:val="22"/>
                <w:szCs w:val="22"/>
              </w:rPr>
              <w:t>контракта</w:t>
            </w:r>
          </w:p>
        </w:tc>
        <w:tc>
          <w:tcPr>
            <w:tcW w:w="6815" w:type="dxa"/>
            <w:shd w:val="clear" w:color="auto" w:fill="FFFFFF"/>
          </w:tcPr>
          <w:p w:rsidR="0068332D" w:rsidRPr="00432199" w:rsidRDefault="006749CD" w:rsidP="006749CD">
            <w:pPr>
              <w:jc w:val="both"/>
              <w:rPr>
                <w:sz w:val="24"/>
                <w:szCs w:val="24"/>
              </w:rPr>
            </w:pPr>
            <w:r w:rsidRPr="002A71F9">
              <w:rPr>
                <w:bCs/>
                <w:sz w:val="22"/>
                <w:szCs w:val="22"/>
              </w:rPr>
              <w:t xml:space="preserve">Основанием для формирования  начальной (максимальной) цены </w:t>
            </w:r>
            <w:r>
              <w:rPr>
                <w:bCs/>
                <w:sz w:val="22"/>
                <w:szCs w:val="22"/>
              </w:rPr>
              <w:t>контракт</w:t>
            </w:r>
            <w:r w:rsidRPr="002A71F9">
              <w:rPr>
                <w:bCs/>
                <w:sz w:val="22"/>
                <w:szCs w:val="22"/>
              </w:rPr>
              <w:t>а явля</w:t>
            </w:r>
            <w:r>
              <w:rPr>
                <w:bCs/>
                <w:sz w:val="22"/>
                <w:szCs w:val="22"/>
              </w:rPr>
              <w:t>е</w:t>
            </w:r>
            <w:r w:rsidRPr="002A71F9">
              <w:rPr>
                <w:bCs/>
                <w:sz w:val="22"/>
                <w:szCs w:val="22"/>
              </w:rPr>
              <w:t>тся локальн</w:t>
            </w:r>
            <w:r>
              <w:rPr>
                <w:bCs/>
                <w:sz w:val="22"/>
                <w:szCs w:val="22"/>
              </w:rPr>
              <w:t xml:space="preserve">ый </w:t>
            </w:r>
            <w:r w:rsidRPr="002A71F9">
              <w:rPr>
                <w:bCs/>
                <w:sz w:val="22"/>
                <w:szCs w:val="22"/>
              </w:rPr>
              <w:t>сметны</w:t>
            </w:r>
            <w:r>
              <w:rPr>
                <w:bCs/>
                <w:sz w:val="22"/>
                <w:szCs w:val="22"/>
              </w:rPr>
              <w:t>й</w:t>
            </w:r>
            <w:r w:rsidRPr="002A71F9">
              <w:rPr>
                <w:bCs/>
                <w:sz w:val="22"/>
                <w:szCs w:val="22"/>
              </w:rPr>
              <w:t xml:space="preserve"> расчет</w:t>
            </w:r>
            <w:r>
              <w:rPr>
                <w:bCs/>
                <w:sz w:val="22"/>
                <w:szCs w:val="22"/>
              </w:rPr>
              <w:t xml:space="preserve"> (приложение №2 к документации об открытом аукционе в электронной форме)</w:t>
            </w:r>
            <w:r w:rsidRPr="002A71F9">
              <w:rPr>
                <w:bCs/>
                <w:sz w:val="22"/>
                <w:szCs w:val="22"/>
              </w:rPr>
              <w:t>, составленны</w:t>
            </w:r>
            <w:r>
              <w:rPr>
                <w:bCs/>
                <w:sz w:val="22"/>
                <w:szCs w:val="22"/>
              </w:rPr>
              <w:t>й</w:t>
            </w:r>
            <w:r w:rsidRPr="002A71F9">
              <w:rPr>
                <w:bCs/>
                <w:sz w:val="22"/>
                <w:szCs w:val="22"/>
              </w:rPr>
              <w:t xml:space="preserve"> в соответствии с нормативной базой ТЕР-2001 согласно  индексам</w:t>
            </w:r>
            <w:r>
              <w:rPr>
                <w:bCs/>
                <w:sz w:val="22"/>
                <w:szCs w:val="22"/>
              </w:rPr>
              <w:t>-</w:t>
            </w:r>
            <w:r w:rsidRPr="002A71F9">
              <w:rPr>
                <w:bCs/>
                <w:sz w:val="22"/>
                <w:szCs w:val="22"/>
              </w:rPr>
              <w:t>дефлятор</w:t>
            </w:r>
            <w:r>
              <w:rPr>
                <w:bCs/>
                <w:sz w:val="22"/>
                <w:szCs w:val="22"/>
              </w:rPr>
              <w:t>ам</w:t>
            </w:r>
            <w:r w:rsidRPr="002A71F9">
              <w:rPr>
                <w:bCs/>
                <w:sz w:val="22"/>
                <w:szCs w:val="22"/>
              </w:rPr>
              <w:t xml:space="preserve"> в текущих ценах на </w:t>
            </w:r>
            <w:r>
              <w:rPr>
                <w:bCs/>
                <w:sz w:val="22"/>
                <w:szCs w:val="22"/>
              </w:rPr>
              <w:t>третий</w:t>
            </w:r>
            <w:r w:rsidRPr="002A71F9">
              <w:rPr>
                <w:bCs/>
                <w:sz w:val="22"/>
                <w:szCs w:val="22"/>
              </w:rPr>
              <w:t xml:space="preserve"> квартал 2011г.</w:t>
            </w:r>
          </w:p>
        </w:tc>
      </w:tr>
      <w:tr w:rsidR="0068332D" w:rsidRPr="00A17BEA" w:rsidTr="006B20CB">
        <w:trPr>
          <w:tblCellSpacing w:w="20" w:type="dxa"/>
        </w:trPr>
        <w:tc>
          <w:tcPr>
            <w:tcW w:w="3505" w:type="dxa"/>
            <w:shd w:val="clear" w:color="auto" w:fill="FFFFFF"/>
          </w:tcPr>
          <w:p w:rsidR="0068332D" w:rsidRPr="00A17BEA" w:rsidRDefault="0068332D" w:rsidP="00D43C02">
            <w:pPr>
              <w:autoSpaceDE w:val="0"/>
              <w:autoSpaceDN w:val="0"/>
              <w:adjustRightInd w:val="0"/>
              <w:jc w:val="both"/>
              <w:outlineLvl w:val="1"/>
              <w:rPr>
                <w:sz w:val="22"/>
                <w:szCs w:val="22"/>
              </w:rPr>
            </w:pPr>
            <w:r w:rsidRPr="00A17BEA">
              <w:rPr>
                <w:b/>
                <w:bCs/>
                <w:sz w:val="22"/>
                <w:szCs w:val="22"/>
              </w:rPr>
              <w:t>Дата и время окончания срока подачи заявок на участие в открытом аукционе в электронной форме</w:t>
            </w:r>
          </w:p>
        </w:tc>
        <w:tc>
          <w:tcPr>
            <w:tcW w:w="6815" w:type="dxa"/>
            <w:shd w:val="clear" w:color="auto" w:fill="FFFFFF"/>
          </w:tcPr>
          <w:p w:rsidR="0068332D" w:rsidRPr="0011672D" w:rsidRDefault="0068332D" w:rsidP="00D43C02">
            <w:pPr>
              <w:pStyle w:val="ConsPlusNormal"/>
              <w:widowControl/>
              <w:ind w:firstLine="0"/>
              <w:rPr>
                <w:rFonts w:ascii="Times New Roman" w:hAnsi="Times New Roman" w:cs="Times New Roman"/>
                <w:sz w:val="22"/>
                <w:szCs w:val="22"/>
              </w:rPr>
            </w:pPr>
            <w:r w:rsidRPr="0011672D">
              <w:rPr>
                <w:rFonts w:ascii="Times New Roman" w:hAnsi="Times New Roman" w:cs="Times New Roman"/>
                <w:sz w:val="22"/>
                <w:szCs w:val="22"/>
              </w:rPr>
              <w:t>«</w:t>
            </w:r>
            <w:r w:rsidR="006749CD" w:rsidRPr="0011672D">
              <w:rPr>
                <w:rFonts w:ascii="Times New Roman" w:hAnsi="Times New Roman" w:cs="Times New Roman"/>
                <w:sz w:val="22"/>
                <w:szCs w:val="22"/>
              </w:rPr>
              <w:t>28</w:t>
            </w:r>
            <w:r w:rsidRPr="0011672D">
              <w:rPr>
                <w:rFonts w:ascii="Times New Roman" w:hAnsi="Times New Roman" w:cs="Times New Roman"/>
                <w:sz w:val="22"/>
                <w:szCs w:val="22"/>
              </w:rPr>
              <w:t>»</w:t>
            </w:r>
            <w:r w:rsidR="00D015EE" w:rsidRPr="0011672D">
              <w:rPr>
                <w:rFonts w:ascii="Times New Roman" w:hAnsi="Times New Roman" w:cs="Times New Roman"/>
                <w:sz w:val="22"/>
                <w:szCs w:val="22"/>
              </w:rPr>
              <w:t xml:space="preserve"> </w:t>
            </w:r>
            <w:r w:rsidR="002010CE" w:rsidRPr="0011672D">
              <w:rPr>
                <w:rFonts w:ascii="Times New Roman" w:hAnsi="Times New Roman" w:cs="Times New Roman"/>
                <w:sz w:val="22"/>
                <w:szCs w:val="22"/>
              </w:rPr>
              <w:t>сентября</w:t>
            </w:r>
            <w:r w:rsidRPr="0011672D">
              <w:rPr>
                <w:rFonts w:ascii="Times New Roman" w:hAnsi="Times New Roman" w:cs="Times New Roman"/>
                <w:sz w:val="22"/>
                <w:szCs w:val="22"/>
              </w:rPr>
              <w:t xml:space="preserve"> 2011 года 10-00 час. </w:t>
            </w:r>
          </w:p>
          <w:p w:rsidR="0068332D" w:rsidRPr="0011672D" w:rsidRDefault="0068332D" w:rsidP="006749CD">
            <w:pPr>
              <w:pStyle w:val="ConsPlusNormal"/>
              <w:widowControl/>
              <w:ind w:firstLine="0"/>
              <w:rPr>
                <w:rFonts w:ascii="Times New Roman" w:hAnsi="Times New Roman" w:cs="Times New Roman"/>
                <w:sz w:val="22"/>
                <w:szCs w:val="22"/>
              </w:rPr>
            </w:pPr>
            <w:r w:rsidRPr="0011672D">
              <w:rPr>
                <w:rFonts w:ascii="Times New Roman" w:hAnsi="Times New Roman" w:cs="Times New Roman"/>
                <w:sz w:val="22"/>
                <w:szCs w:val="22"/>
              </w:rPr>
              <w:t>(время местное</w:t>
            </w:r>
            <w:r w:rsidR="006749CD" w:rsidRPr="0011672D">
              <w:rPr>
                <w:rFonts w:ascii="Times New Roman" w:hAnsi="Times New Roman" w:cs="Times New Roman"/>
                <w:sz w:val="22"/>
                <w:szCs w:val="22"/>
              </w:rPr>
              <w:t>)</w:t>
            </w:r>
          </w:p>
        </w:tc>
      </w:tr>
      <w:tr w:rsidR="0068332D" w:rsidRPr="00A17BEA" w:rsidTr="006B20CB">
        <w:trPr>
          <w:tblCellSpacing w:w="20" w:type="dxa"/>
        </w:trPr>
        <w:tc>
          <w:tcPr>
            <w:tcW w:w="3505" w:type="dxa"/>
            <w:shd w:val="clear" w:color="auto" w:fill="FFFFFF"/>
          </w:tcPr>
          <w:p w:rsidR="0068332D" w:rsidRPr="00A17BEA" w:rsidRDefault="0068332D" w:rsidP="00D43C02">
            <w:pPr>
              <w:autoSpaceDE w:val="0"/>
              <w:autoSpaceDN w:val="0"/>
              <w:adjustRightInd w:val="0"/>
              <w:jc w:val="both"/>
              <w:outlineLvl w:val="1"/>
              <w:rPr>
                <w:b/>
                <w:sz w:val="22"/>
                <w:szCs w:val="22"/>
              </w:rPr>
            </w:pPr>
            <w:r w:rsidRPr="00A17BEA">
              <w:rPr>
                <w:b/>
                <w:sz w:val="22"/>
                <w:szCs w:val="22"/>
              </w:rPr>
              <w:t xml:space="preserve">Дата окончания срока рассмотрения первых частей заявок на участие в открытом аукционе в электронной форме </w:t>
            </w:r>
          </w:p>
        </w:tc>
        <w:tc>
          <w:tcPr>
            <w:tcW w:w="6815" w:type="dxa"/>
            <w:shd w:val="clear" w:color="auto" w:fill="FFFFFF"/>
          </w:tcPr>
          <w:p w:rsidR="0068332D" w:rsidRPr="0011672D" w:rsidRDefault="0068332D" w:rsidP="006749CD">
            <w:pPr>
              <w:pStyle w:val="a5"/>
              <w:spacing w:before="120"/>
              <w:rPr>
                <w:sz w:val="22"/>
                <w:szCs w:val="22"/>
              </w:rPr>
            </w:pPr>
            <w:r w:rsidRPr="0011672D">
              <w:rPr>
                <w:sz w:val="22"/>
                <w:szCs w:val="22"/>
              </w:rPr>
              <w:t>«</w:t>
            </w:r>
            <w:r w:rsidR="006749CD" w:rsidRPr="0011672D">
              <w:rPr>
                <w:sz w:val="22"/>
                <w:szCs w:val="22"/>
              </w:rPr>
              <w:t>30</w:t>
            </w:r>
            <w:r w:rsidRPr="0011672D">
              <w:rPr>
                <w:sz w:val="22"/>
                <w:szCs w:val="22"/>
              </w:rPr>
              <w:t>»</w:t>
            </w:r>
            <w:r w:rsidR="00D015EE" w:rsidRPr="0011672D">
              <w:rPr>
                <w:sz w:val="22"/>
                <w:szCs w:val="22"/>
              </w:rPr>
              <w:t xml:space="preserve"> </w:t>
            </w:r>
            <w:r w:rsidR="002010CE" w:rsidRPr="0011672D">
              <w:rPr>
                <w:sz w:val="22"/>
                <w:szCs w:val="22"/>
              </w:rPr>
              <w:t>сентября</w:t>
            </w:r>
            <w:r w:rsidRPr="0011672D">
              <w:rPr>
                <w:sz w:val="22"/>
                <w:szCs w:val="22"/>
              </w:rPr>
              <w:t xml:space="preserve">  2011 года</w:t>
            </w:r>
          </w:p>
        </w:tc>
      </w:tr>
      <w:tr w:rsidR="0068332D" w:rsidRPr="00A17BEA" w:rsidTr="006B20CB">
        <w:trPr>
          <w:tblCellSpacing w:w="20" w:type="dxa"/>
        </w:trPr>
        <w:tc>
          <w:tcPr>
            <w:tcW w:w="3505" w:type="dxa"/>
            <w:shd w:val="clear" w:color="auto" w:fill="FFFFFF"/>
          </w:tcPr>
          <w:p w:rsidR="0068332D" w:rsidRPr="00A17BEA" w:rsidRDefault="0068332D" w:rsidP="00D43C02">
            <w:pPr>
              <w:autoSpaceDE w:val="0"/>
              <w:autoSpaceDN w:val="0"/>
              <w:adjustRightInd w:val="0"/>
              <w:jc w:val="both"/>
              <w:outlineLvl w:val="1"/>
              <w:rPr>
                <w:b/>
                <w:sz w:val="22"/>
                <w:szCs w:val="22"/>
              </w:rPr>
            </w:pPr>
            <w:r w:rsidRPr="00A17BEA">
              <w:rPr>
                <w:b/>
                <w:bCs/>
                <w:sz w:val="22"/>
                <w:szCs w:val="22"/>
              </w:rPr>
              <w:t>Дата проведения открытого аукциона в электронной форме</w:t>
            </w:r>
          </w:p>
        </w:tc>
        <w:tc>
          <w:tcPr>
            <w:tcW w:w="6815" w:type="dxa"/>
            <w:shd w:val="clear" w:color="auto" w:fill="FFFFFF"/>
          </w:tcPr>
          <w:p w:rsidR="0068332D" w:rsidRPr="0011672D" w:rsidRDefault="0068332D" w:rsidP="006749CD">
            <w:pPr>
              <w:pStyle w:val="a5"/>
              <w:rPr>
                <w:sz w:val="22"/>
                <w:szCs w:val="22"/>
              </w:rPr>
            </w:pPr>
            <w:r w:rsidRPr="0011672D">
              <w:rPr>
                <w:sz w:val="22"/>
                <w:szCs w:val="22"/>
              </w:rPr>
              <w:t>«</w:t>
            </w:r>
            <w:r w:rsidR="006749CD" w:rsidRPr="0011672D">
              <w:rPr>
                <w:sz w:val="22"/>
                <w:szCs w:val="22"/>
              </w:rPr>
              <w:t>03</w:t>
            </w:r>
            <w:r w:rsidRPr="0011672D">
              <w:rPr>
                <w:sz w:val="22"/>
                <w:szCs w:val="22"/>
              </w:rPr>
              <w:t>»</w:t>
            </w:r>
            <w:r w:rsidR="00D015EE" w:rsidRPr="0011672D">
              <w:rPr>
                <w:sz w:val="22"/>
                <w:szCs w:val="22"/>
              </w:rPr>
              <w:t xml:space="preserve"> </w:t>
            </w:r>
            <w:r w:rsidR="006749CD" w:rsidRPr="0011672D">
              <w:rPr>
                <w:sz w:val="22"/>
                <w:szCs w:val="22"/>
              </w:rPr>
              <w:t>октября</w:t>
            </w:r>
            <w:r w:rsidRPr="0011672D">
              <w:rPr>
                <w:sz w:val="22"/>
                <w:szCs w:val="22"/>
              </w:rPr>
              <w:t xml:space="preserve">  2011 года</w:t>
            </w:r>
          </w:p>
        </w:tc>
      </w:tr>
    </w:tbl>
    <w:p w:rsidR="00EF7C4C" w:rsidRPr="00A17BEA" w:rsidRDefault="00EF7C4C" w:rsidP="00EF7C4C">
      <w:pPr>
        <w:pStyle w:val="a5"/>
        <w:ind w:firstLine="360"/>
        <w:jc w:val="center"/>
        <w:rPr>
          <w:b/>
          <w:sz w:val="22"/>
          <w:szCs w:val="22"/>
        </w:rPr>
      </w:pPr>
    </w:p>
    <w:p w:rsidR="008B7AB0" w:rsidRPr="00A17BEA" w:rsidRDefault="008B7AB0" w:rsidP="00EF7C4C">
      <w:pPr>
        <w:pStyle w:val="a5"/>
        <w:ind w:firstLine="360"/>
        <w:jc w:val="center"/>
        <w:rPr>
          <w:b/>
          <w:sz w:val="22"/>
          <w:szCs w:val="22"/>
        </w:rPr>
      </w:pPr>
    </w:p>
    <w:p w:rsidR="008B7AB0" w:rsidRPr="00A17BEA" w:rsidRDefault="008B7AB0" w:rsidP="008B7AB0">
      <w:pPr>
        <w:pStyle w:val="a5"/>
        <w:ind w:firstLine="360"/>
        <w:jc w:val="right"/>
        <w:rPr>
          <w:sz w:val="22"/>
          <w:szCs w:val="22"/>
        </w:rPr>
        <w:sectPr w:rsidR="008B7AB0" w:rsidRPr="00A17BEA" w:rsidSect="00CA3E50">
          <w:footerReference w:type="even" r:id="rId7"/>
          <w:footerReference w:type="default" r:id="rId8"/>
          <w:pgSz w:w="11906" w:h="16838"/>
          <w:pgMar w:top="851" w:right="851" w:bottom="851" w:left="1134" w:header="709" w:footer="709" w:gutter="0"/>
          <w:cols w:space="708"/>
          <w:titlePg/>
          <w:docGrid w:linePitch="360"/>
        </w:sectPr>
      </w:pPr>
    </w:p>
    <w:tbl>
      <w:tblPr>
        <w:tblW w:w="0" w:type="auto"/>
        <w:tblBorders>
          <w:insideH w:val="single" w:sz="4" w:space="0" w:color="auto"/>
        </w:tblBorders>
        <w:tblLook w:val="01E0"/>
      </w:tblPr>
      <w:tblGrid>
        <w:gridCol w:w="4916"/>
        <w:gridCol w:w="4917"/>
      </w:tblGrid>
      <w:tr w:rsidR="00C600B8" w:rsidRPr="00F75329">
        <w:trPr>
          <w:trHeight w:val="2822"/>
        </w:trPr>
        <w:tc>
          <w:tcPr>
            <w:tcW w:w="4916" w:type="dxa"/>
          </w:tcPr>
          <w:p w:rsidR="00C600B8" w:rsidRPr="00F75329" w:rsidRDefault="00C600B8" w:rsidP="009333ED">
            <w:pPr>
              <w:rPr>
                <w:sz w:val="22"/>
                <w:szCs w:val="22"/>
              </w:rPr>
            </w:pPr>
          </w:p>
        </w:tc>
        <w:tc>
          <w:tcPr>
            <w:tcW w:w="4917" w:type="dxa"/>
          </w:tcPr>
          <w:p w:rsidR="00C600B8" w:rsidRPr="00F75329" w:rsidRDefault="00C600B8" w:rsidP="00F75329">
            <w:pPr>
              <w:jc w:val="right"/>
              <w:rPr>
                <w:b/>
                <w:sz w:val="22"/>
                <w:szCs w:val="22"/>
              </w:rPr>
            </w:pPr>
            <w:r w:rsidRPr="00F75329">
              <w:rPr>
                <w:b/>
                <w:sz w:val="22"/>
                <w:szCs w:val="22"/>
              </w:rPr>
              <w:t>УТВЕРЖДАЮ</w:t>
            </w:r>
          </w:p>
          <w:p w:rsidR="00C600B8" w:rsidRPr="00F75329" w:rsidRDefault="000B33FE" w:rsidP="005F4721">
            <w:pPr>
              <w:jc w:val="right"/>
              <w:rPr>
                <w:sz w:val="22"/>
                <w:szCs w:val="22"/>
              </w:rPr>
            </w:pPr>
            <w:r>
              <w:rPr>
                <w:sz w:val="22"/>
                <w:szCs w:val="22"/>
              </w:rPr>
              <w:t>Начальник</w:t>
            </w:r>
            <w:r w:rsidR="00C600B8" w:rsidRPr="00F75329">
              <w:rPr>
                <w:sz w:val="22"/>
                <w:szCs w:val="22"/>
              </w:rPr>
              <w:t xml:space="preserve"> М</w:t>
            </w:r>
            <w:r w:rsidR="005F4721">
              <w:rPr>
                <w:sz w:val="22"/>
                <w:szCs w:val="22"/>
              </w:rPr>
              <w:t>К</w:t>
            </w:r>
            <w:r w:rsidR="00C600B8" w:rsidRPr="00F75329">
              <w:rPr>
                <w:sz w:val="22"/>
                <w:szCs w:val="22"/>
              </w:rPr>
              <w:t>У «</w:t>
            </w:r>
            <w:r w:rsidR="005F4721">
              <w:rPr>
                <w:sz w:val="22"/>
                <w:szCs w:val="22"/>
              </w:rPr>
              <w:t>ПермДДД</w:t>
            </w:r>
            <w:r w:rsidR="00C600B8" w:rsidRPr="00F75329">
              <w:rPr>
                <w:sz w:val="22"/>
                <w:szCs w:val="22"/>
              </w:rPr>
              <w:t>»</w:t>
            </w:r>
          </w:p>
          <w:p w:rsidR="00C600B8" w:rsidRPr="00F75329" w:rsidRDefault="00C600B8" w:rsidP="00F75329">
            <w:pPr>
              <w:jc w:val="right"/>
              <w:rPr>
                <w:sz w:val="22"/>
                <w:szCs w:val="22"/>
              </w:rPr>
            </w:pPr>
          </w:p>
          <w:p w:rsidR="00C600B8" w:rsidRPr="00F75329" w:rsidRDefault="00C600B8" w:rsidP="00F75329">
            <w:pPr>
              <w:jc w:val="right"/>
              <w:rPr>
                <w:sz w:val="22"/>
                <w:szCs w:val="22"/>
              </w:rPr>
            </w:pPr>
            <w:r w:rsidRPr="00F75329">
              <w:rPr>
                <w:sz w:val="22"/>
                <w:szCs w:val="22"/>
              </w:rPr>
              <w:t xml:space="preserve">_______________ / </w:t>
            </w:r>
            <w:r w:rsidR="005F4721">
              <w:rPr>
                <w:sz w:val="22"/>
                <w:szCs w:val="22"/>
              </w:rPr>
              <w:t>М.Л. Кис</w:t>
            </w:r>
            <w:r w:rsidRPr="00F75329">
              <w:rPr>
                <w:sz w:val="22"/>
                <w:szCs w:val="22"/>
              </w:rPr>
              <w:t>/</w:t>
            </w:r>
          </w:p>
          <w:p w:rsidR="00C600B8" w:rsidRPr="00F75329" w:rsidRDefault="00C600B8" w:rsidP="00F75329">
            <w:pPr>
              <w:jc w:val="right"/>
              <w:rPr>
                <w:sz w:val="22"/>
                <w:szCs w:val="22"/>
              </w:rPr>
            </w:pPr>
          </w:p>
          <w:p w:rsidR="00C600B8" w:rsidRPr="00F75329" w:rsidRDefault="00C600B8" w:rsidP="00F75329">
            <w:pPr>
              <w:jc w:val="right"/>
              <w:rPr>
                <w:sz w:val="22"/>
                <w:szCs w:val="22"/>
              </w:rPr>
            </w:pPr>
            <w:r w:rsidRPr="00F75329">
              <w:rPr>
                <w:sz w:val="22"/>
                <w:szCs w:val="22"/>
              </w:rPr>
              <w:t>«____» _________ 2011 года</w:t>
            </w:r>
          </w:p>
          <w:p w:rsidR="00C600B8" w:rsidRPr="00F75329" w:rsidRDefault="00C600B8" w:rsidP="00CD4709">
            <w:pPr>
              <w:pStyle w:val="14"/>
              <w:rPr>
                <w:rFonts w:ascii="Times New Roman" w:hAnsi="Times New Roman" w:cs="Times New Roman"/>
                <w:sz w:val="22"/>
                <w:szCs w:val="22"/>
              </w:rPr>
            </w:pPr>
          </w:p>
        </w:tc>
      </w:tr>
    </w:tbl>
    <w:p w:rsidR="00C600B8" w:rsidRPr="00A17BEA" w:rsidRDefault="00C600B8" w:rsidP="00C600B8">
      <w:pPr>
        <w:jc w:val="center"/>
        <w:outlineLvl w:val="0"/>
        <w:rPr>
          <w:sz w:val="22"/>
          <w:szCs w:val="22"/>
        </w:rPr>
      </w:pPr>
    </w:p>
    <w:p w:rsidR="00C600B8" w:rsidRPr="00A17BEA" w:rsidRDefault="00C600B8" w:rsidP="00C600B8">
      <w:pPr>
        <w:jc w:val="center"/>
        <w:outlineLvl w:val="0"/>
        <w:rPr>
          <w:sz w:val="22"/>
          <w:szCs w:val="22"/>
        </w:rPr>
      </w:pPr>
    </w:p>
    <w:p w:rsidR="00C600B8" w:rsidRPr="00A17BEA" w:rsidRDefault="00C600B8" w:rsidP="00C600B8">
      <w:pPr>
        <w:jc w:val="center"/>
        <w:outlineLvl w:val="0"/>
        <w:rPr>
          <w:sz w:val="22"/>
          <w:szCs w:val="22"/>
        </w:rPr>
      </w:pPr>
    </w:p>
    <w:p w:rsidR="00C600B8" w:rsidRPr="00A17BEA" w:rsidRDefault="00C600B8" w:rsidP="00C600B8">
      <w:pPr>
        <w:jc w:val="center"/>
        <w:outlineLvl w:val="0"/>
        <w:rPr>
          <w:sz w:val="22"/>
          <w:szCs w:val="22"/>
        </w:rPr>
      </w:pPr>
    </w:p>
    <w:p w:rsidR="00C600B8" w:rsidRPr="00A17BEA" w:rsidRDefault="00C600B8" w:rsidP="00C600B8">
      <w:pPr>
        <w:jc w:val="center"/>
        <w:outlineLvl w:val="0"/>
        <w:rPr>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E65367" w:rsidRDefault="00C600B8" w:rsidP="00C600B8">
      <w:pPr>
        <w:pStyle w:val="a5"/>
        <w:jc w:val="center"/>
        <w:rPr>
          <w:b/>
          <w:sz w:val="28"/>
          <w:szCs w:val="28"/>
        </w:rPr>
      </w:pPr>
      <w:r w:rsidRPr="00E65367">
        <w:rPr>
          <w:b/>
          <w:sz w:val="28"/>
          <w:szCs w:val="28"/>
        </w:rPr>
        <w:t>ДОКУМЕНТАЦИЯ ОБ ОТКРЫТОМ АУКЦИОНЕ</w:t>
      </w:r>
    </w:p>
    <w:p w:rsidR="00C600B8" w:rsidRPr="00E65367" w:rsidRDefault="00C600B8" w:rsidP="00C600B8">
      <w:pPr>
        <w:pStyle w:val="a5"/>
        <w:jc w:val="center"/>
        <w:rPr>
          <w:b/>
          <w:sz w:val="28"/>
          <w:szCs w:val="28"/>
        </w:rPr>
      </w:pPr>
      <w:r w:rsidRPr="00E65367">
        <w:rPr>
          <w:b/>
          <w:sz w:val="28"/>
          <w:szCs w:val="28"/>
        </w:rPr>
        <w:t>В ЭЛЕКТРОННОЙ ФОРМЕ</w:t>
      </w:r>
    </w:p>
    <w:p w:rsidR="009333ED" w:rsidRPr="00B030B4" w:rsidRDefault="00C600B8" w:rsidP="009333ED">
      <w:pPr>
        <w:pStyle w:val="a5"/>
        <w:jc w:val="center"/>
        <w:rPr>
          <w:b/>
          <w:color w:val="000000"/>
          <w:szCs w:val="24"/>
        </w:rPr>
      </w:pPr>
      <w:r w:rsidRPr="00E65367">
        <w:rPr>
          <w:b/>
          <w:color w:val="000000"/>
          <w:szCs w:val="24"/>
        </w:rPr>
        <w:t xml:space="preserve">на право заключить контракт </w:t>
      </w:r>
      <w:r w:rsidR="009333ED" w:rsidRPr="009333ED">
        <w:rPr>
          <w:b/>
          <w:szCs w:val="24"/>
        </w:rPr>
        <w:t xml:space="preserve">на </w:t>
      </w:r>
      <w:r w:rsidR="006D61A1">
        <w:rPr>
          <w:b/>
          <w:bCs/>
          <w:szCs w:val="24"/>
        </w:rPr>
        <w:t xml:space="preserve">выполнение работ по </w:t>
      </w:r>
      <w:r w:rsidR="00B030B4" w:rsidRPr="00B030B4">
        <w:rPr>
          <w:b/>
          <w:bCs/>
          <w:szCs w:val="24"/>
        </w:rPr>
        <w:t>установке искусственных неровностей и дорожных знаков</w:t>
      </w:r>
      <w:r w:rsidR="009333ED" w:rsidRPr="00B030B4">
        <w:rPr>
          <w:b/>
          <w:bCs/>
          <w:szCs w:val="24"/>
        </w:rPr>
        <w:t xml:space="preserve"> </w:t>
      </w:r>
      <w:r w:rsidR="009333ED" w:rsidRPr="00B030B4">
        <w:rPr>
          <w:b/>
          <w:bCs/>
        </w:rPr>
        <w:t>на улично-дорожной сети города Перми</w:t>
      </w:r>
    </w:p>
    <w:p w:rsidR="009333ED" w:rsidRPr="00B030B4" w:rsidRDefault="009333ED" w:rsidP="009333ED">
      <w:pPr>
        <w:pStyle w:val="a5"/>
        <w:jc w:val="center"/>
        <w:rPr>
          <w:b/>
          <w:sz w:val="22"/>
          <w:szCs w:val="22"/>
        </w:rPr>
      </w:pPr>
    </w:p>
    <w:p w:rsidR="00C600B8" w:rsidRPr="009333ED" w:rsidRDefault="00C600B8" w:rsidP="00C600B8">
      <w:pPr>
        <w:pStyle w:val="a5"/>
        <w:jc w:val="center"/>
        <w:rPr>
          <w:b/>
          <w:i/>
          <w:sz w:val="22"/>
          <w:szCs w:val="22"/>
        </w:rPr>
      </w:pPr>
    </w:p>
    <w:p w:rsidR="00C600B8" w:rsidRPr="009333ED" w:rsidRDefault="00C600B8" w:rsidP="00C600B8">
      <w:pPr>
        <w:pStyle w:val="a5"/>
        <w:spacing w:line="520" w:lineRule="exact"/>
        <w:rPr>
          <w:b/>
          <w:sz w:val="22"/>
          <w:szCs w:val="22"/>
        </w:rPr>
      </w:pPr>
    </w:p>
    <w:p w:rsidR="00C600B8" w:rsidRPr="009333ED" w:rsidRDefault="00C600B8" w:rsidP="00C600B8">
      <w:pPr>
        <w:pStyle w:val="a5"/>
        <w:spacing w:line="520" w:lineRule="exact"/>
        <w:rPr>
          <w:b/>
          <w:sz w:val="22"/>
          <w:szCs w:val="22"/>
        </w:rPr>
      </w:pPr>
    </w:p>
    <w:p w:rsidR="00536CD6" w:rsidRDefault="00536CD6">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36CD6" w:rsidRPr="00A17BEA" w:rsidRDefault="00536CD6">
      <w:pPr>
        <w:pStyle w:val="a5"/>
        <w:jc w:val="center"/>
        <w:rPr>
          <w:b/>
          <w:sz w:val="22"/>
          <w:szCs w:val="22"/>
        </w:rPr>
      </w:pPr>
    </w:p>
    <w:p w:rsidR="00536CD6" w:rsidRPr="00A17BEA" w:rsidRDefault="00536CD6">
      <w:pPr>
        <w:pStyle w:val="a5"/>
        <w:jc w:val="center"/>
        <w:rPr>
          <w:b/>
          <w:sz w:val="22"/>
          <w:szCs w:val="22"/>
        </w:rPr>
      </w:pPr>
    </w:p>
    <w:p w:rsidR="00536CD6" w:rsidRPr="00A17BEA" w:rsidRDefault="00536CD6">
      <w:pPr>
        <w:pStyle w:val="a5"/>
        <w:jc w:val="center"/>
        <w:rPr>
          <w:b/>
          <w:sz w:val="22"/>
          <w:szCs w:val="22"/>
        </w:rPr>
      </w:pPr>
    </w:p>
    <w:p w:rsidR="00536CD6" w:rsidRPr="00A17BEA" w:rsidRDefault="00536CD6">
      <w:pPr>
        <w:pStyle w:val="a5"/>
        <w:jc w:val="center"/>
        <w:rPr>
          <w:b/>
          <w:sz w:val="22"/>
          <w:szCs w:val="22"/>
        </w:rPr>
      </w:pPr>
    </w:p>
    <w:p w:rsidR="00536CD6" w:rsidRPr="00A17BEA" w:rsidRDefault="00536CD6">
      <w:pPr>
        <w:pStyle w:val="a5"/>
        <w:jc w:val="center"/>
        <w:rPr>
          <w:b/>
          <w:sz w:val="22"/>
          <w:szCs w:val="22"/>
        </w:rPr>
      </w:pPr>
    </w:p>
    <w:p w:rsidR="00536CD6" w:rsidRDefault="00536CD6">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Pr="00A17BEA" w:rsidRDefault="005F4721">
      <w:pPr>
        <w:pStyle w:val="a5"/>
        <w:jc w:val="center"/>
        <w:rPr>
          <w:b/>
          <w:sz w:val="22"/>
          <w:szCs w:val="22"/>
        </w:rPr>
      </w:pPr>
    </w:p>
    <w:p w:rsidR="002C49BD" w:rsidRPr="00A17BEA" w:rsidRDefault="000A4451">
      <w:pPr>
        <w:pStyle w:val="a5"/>
        <w:jc w:val="center"/>
        <w:rPr>
          <w:sz w:val="22"/>
          <w:szCs w:val="22"/>
        </w:rPr>
        <w:sectPr w:rsidR="002C49BD" w:rsidRPr="00A17BEA" w:rsidSect="0097250F">
          <w:pgSz w:w="11906" w:h="16838"/>
          <w:pgMar w:top="1134" w:right="851" w:bottom="899" w:left="1418" w:header="709" w:footer="709" w:gutter="0"/>
          <w:cols w:space="708"/>
          <w:titlePg/>
          <w:docGrid w:linePitch="360"/>
        </w:sectPr>
      </w:pPr>
      <w:r w:rsidRPr="00A17BEA">
        <w:rPr>
          <w:sz w:val="22"/>
          <w:szCs w:val="22"/>
        </w:rPr>
        <w:t>г. Пермь, 20</w:t>
      </w:r>
      <w:r w:rsidR="004F493F" w:rsidRPr="00A17BEA">
        <w:rPr>
          <w:sz w:val="22"/>
          <w:szCs w:val="22"/>
        </w:rPr>
        <w:t>1</w:t>
      </w:r>
      <w:r w:rsidR="00C600B8" w:rsidRPr="00A17BEA">
        <w:rPr>
          <w:sz w:val="22"/>
          <w:szCs w:val="22"/>
        </w:rPr>
        <w:t>1</w:t>
      </w:r>
      <w:r w:rsidRPr="00A17BEA">
        <w:rPr>
          <w:sz w:val="22"/>
          <w:szCs w:val="22"/>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026"/>
        <w:gridCol w:w="2493"/>
        <w:gridCol w:w="7227"/>
      </w:tblGrid>
      <w:tr w:rsidR="00820D1F" w:rsidRPr="00A17BEA">
        <w:trPr>
          <w:tblCellSpacing w:w="20" w:type="dxa"/>
        </w:trPr>
        <w:tc>
          <w:tcPr>
            <w:tcW w:w="10666" w:type="dxa"/>
            <w:gridSpan w:val="3"/>
            <w:shd w:val="clear" w:color="auto" w:fill="00FFFF"/>
          </w:tcPr>
          <w:p w:rsidR="00820D1F" w:rsidRPr="00A17BEA" w:rsidRDefault="00820D1F" w:rsidP="00D43C02">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rPr>
              <w:lastRenderedPageBreak/>
              <w:t>Общие сведения.</w:t>
            </w:r>
          </w:p>
        </w:tc>
      </w:tr>
      <w:tr w:rsidR="00820D1F" w:rsidRPr="00A17BEA">
        <w:trPr>
          <w:tblCellSpacing w:w="20" w:type="dxa"/>
        </w:trPr>
        <w:tc>
          <w:tcPr>
            <w:tcW w:w="10666" w:type="dxa"/>
            <w:gridSpan w:val="3"/>
            <w:shd w:val="clear" w:color="auto" w:fill="FFFFFF"/>
          </w:tcPr>
          <w:p w:rsidR="00820D1F" w:rsidRPr="00A17BEA" w:rsidRDefault="00820D1F" w:rsidP="00D43C02">
            <w:pPr>
              <w:pStyle w:val="a5"/>
              <w:ind w:firstLine="360"/>
              <w:rPr>
                <w:sz w:val="22"/>
                <w:szCs w:val="22"/>
              </w:rPr>
            </w:pPr>
            <w:r w:rsidRPr="00A17BEA">
              <w:rPr>
                <w:sz w:val="22"/>
                <w:szCs w:val="22"/>
              </w:rPr>
              <w:t xml:space="preserve">Открытый аукцион проводится в соответствии со следующими нормативными </w:t>
            </w:r>
            <w:r w:rsidRPr="00A17BEA">
              <w:rPr>
                <w:color w:val="000000"/>
                <w:sz w:val="22"/>
                <w:szCs w:val="22"/>
              </w:rPr>
              <w:t xml:space="preserve">правовыми </w:t>
            </w:r>
            <w:r w:rsidRPr="00A17BEA">
              <w:rPr>
                <w:sz w:val="22"/>
                <w:szCs w:val="22"/>
              </w:rPr>
              <w:t>актами:</w:t>
            </w:r>
          </w:p>
          <w:p w:rsidR="00820D1F" w:rsidRPr="00A17BEA" w:rsidRDefault="00820D1F" w:rsidP="00D43C02">
            <w:pPr>
              <w:pStyle w:val="a5"/>
              <w:numPr>
                <w:ilvl w:val="0"/>
                <w:numId w:val="1"/>
              </w:numPr>
              <w:tabs>
                <w:tab w:val="clear" w:pos="1248"/>
                <w:tab w:val="num" w:pos="540"/>
              </w:tabs>
              <w:ind w:left="0" w:firstLine="360"/>
              <w:rPr>
                <w:sz w:val="22"/>
                <w:szCs w:val="22"/>
              </w:rPr>
            </w:pPr>
            <w:r w:rsidRPr="00A17BEA">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A17BEA" w:rsidRDefault="00820D1F" w:rsidP="00D43C02">
            <w:pPr>
              <w:pStyle w:val="a5"/>
              <w:numPr>
                <w:ilvl w:val="0"/>
                <w:numId w:val="1"/>
              </w:numPr>
              <w:tabs>
                <w:tab w:val="clear" w:pos="1248"/>
                <w:tab w:val="num" w:pos="540"/>
              </w:tabs>
              <w:ind w:left="0" w:firstLine="360"/>
              <w:rPr>
                <w:sz w:val="22"/>
                <w:szCs w:val="22"/>
              </w:rPr>
            </w:pPr>
            <w:r w:rsidRPr="00A17BEA">
              <w:rPr>
                <w:sz w:val="22"/>
                <w:szCs w:val="22"/>
              </w:rPr>
              <w:t>решением Пермской городской Думы от 26.12.2006 № 334 «Об утверждении порядка формирования, обеспечения размещ</w:t>
            </w:r>
            <w:r w:rsidR="00A60049" w:rsidRPr="00A17BEA">
              <w:rPr>
                <w:sz w:val="22"/>
                <w:szCs w:val="22"/>
              </w:rPr>
              <w:t>ения, исполнения и контроля за</w:t>
            </w:r>
            <w:r w:rsidRPr="00A17BEA">
              <w:rPr>
                <w:sz w:val="22"/>
                <w:szCs w:val="22"/>
              </w:rPr>
              <w:t xml:space="preserve"> исполнением муниципального заказа города Перми»;</w:t>
            </w:r>
          </w:p>
          <w:p w:rsidR="00820D1F" w:rsidRPr="00A17BEA"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A17BEA">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A17BEA">
              <w:rPr>
                <w:rFonts w:ascii="Times New Roman" w:hAnsi="Times New Roman" w:cs="Times New Roman"/>
                <w:sz w:val="22"/>
                <w:szCs w:val="22"/>
              </w:rPr>
              <w:t xml:space="preserve">обеспечении </w:t>
            </w:r>
            <w:r w:rsidRPr="00A17BEA">
              <w:rPr>
                <w:rFonts w:ascii="Times New Roman" w:hAnsi="Times New Roman" w:cs="Times New Roman"/>
                <w:sz w:val="22"/>
                <w:szCs w:val="22"/>
              </w:rPr>
              <w:t>размещени</w:t>
            </w:r>
            <w:r w:rsidR="00B02712" w:rsidRPr="00A17BEA">
              <w:rPr>
                <w:rFonts w:ascii="Times New Roman" w:hAnsi="Times New Roman" w:cs="Times New Roman"/>
                <w:sz w:val="22"/>
                <w:szCs w:val="22"/>
              </w:rPr>
              <w:t>я</w:t>
            </w:r>
            <w:r w:rsidRPr="00A17BEA">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A17BEA">
        <w:trPr>
          <w:tblCellSpacing w:w="20" w:type="dxa"/>
        </w:trPr>
        <w:tc>
          <w:tcPr>
            <w:tcW w:w="10666" w:type="dxa"/>
            <w:gridSpan w:val="3"/>
            <w:shd w:val="clear" w:color="auto" w:fill="00FFFF"/>
          </w:tcPr>
          <w:p w:rsidR="00042B9E" w:rsidRPr="00A17BEA" w:rsidRDefault="003F3707" w:rsidP="00D43C02">
            <w:pPr>
              <w:pStyle w:val="ConsPlusNormal"/>
              <w:widowControl/>
              <w:ind w:firstLine="0"/>
              <w:jc w:val="both"/>
              <w:rPr>
                <w:rFonts w:ascii="Times New Roman" w:hAnsi="Times New Roman" w:cs="Times New Roman"/>
                <w:sz w:val="22"/>
                <w:szCs w:val="22"/>
              </w:rPr>
            </w:pPr>
            <w:smartTag w:uri="urn:schemas-microsoft-com:office:smarttags" w:element="place">
              <w:r w:rsidRPr="00A17BEA">
                <w:rPr>
                  <w:rFonts w:ascii="Times New Roman" w:hAnsi="Times New Roman" w:cs="Times New Roman"/>
                  <w:b/>
                  <w:sz w:val="22"/>
                  <w:szCs w:val="22"/>
                  <w:lang w:val="en-US"/>
                </w:rPr>
                <w:t>I</w:t>
              </w:r>
              <w:r w:rsidRPr="00A17BEA">
                <w:rPr>
                  <w:rFonts w:ascii="Times New Roman" w:hAnsi="Times New Roman" w:cs="Times New Roman"/>
                  <w:b/>
                  <w:sz w:val="22"/>
                  <w:szCs w:val="22"/>
                </w:rPr>
                <w:t>.</w:t>
              </w:r>
            </w:smartTag>
            <w:r w:rsidRPr="00A17BEA">
              <w:rPr>
                <w:rFonts w:ascii="Times New Roman" w:hAnsi="Times New Roman" w:cs="Times New Roman"/>
                <w:b/>
                <w:sz w:val="22"/>
                <w:szCs w:val="22"/>
              </w:rPr>
              <w:t xml:space="preserve"> </w:t>
            </w:r>
            <w:r w:rsidR="00042B9E" w:rsidRPr="00A17BEA">
              <w:rPr>
                <w:rFonts w:ascii="Times New Roman" w:hAnsi="Times New Roman" w:cs="Times New Roman"/>
                <w:b/>
                <w:sz w:val="22"/>
                <w:szCs w:val="22"/>
              </w:rPr>
              <w:t>Сведения о заказчике</w:t>
            </w:r>
          </w:p>
        </w:tc>
      </w:tr>
      <w:tr w:rsidR="00505462" w:rsidRPr="00A17BEA">
        <w:trPr>
          <w:tblCellSpacing w:w="20" w:type="dxa"/>
        </w:trPr>
        <w:tc>
          <w:tcPr>
            <w:tcW w:w="3459" w:type="dxa"/>
            <w:gridSpan w:val="2"/>
            <w:shd w:val="clear" w:color="auto" w:fill="FFFFFF"/>
          </w:tcPr>
          <w:p w:rsidR="00505462" w:rsidRPr="00A17BEA" w:rsidRDefault="00505462"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Наименование</w:t>
            </w:r>
          </w:p>
        </w:tc>
        <w:tc>
          <w:tcPr>
            <w:tcW w:w="7167" w:type="dxa"/>
            <w:shd w:val="clear" w:color="auto" w:fill="FFFFFF"/>
          </w:tcPr>
          <w:p w:rsidR="00505462" w:rsidRPr="00A17BEA" w:rsidRDefault="0069148D"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DD13A3" w:rsidRPr="00A17BEA">
              <w:rPr>
                <w:rFonts w:ascii="Times New Roman" w:hAnsi="Times New Roman" w:cs="Times New Roman"/>
                <w:sz w:val="22"/>
                <w:szCs w:val="22"/>
              </w:rPr>
              <w:t xml:space="preserve">униципальное </w:t>
            </w:r>
            <w:r w:rsidR="00DD13A3">
              <w:rPr>
                <w:rFonts w:ascii="Times New Roman" w:hAnsi="Times New Roman" w:cs="Times New Roman"/>
                <w:sz w:val="22"/>
                <w:szCs w:val="22"/>
              </w:rPr>
              <w:t xml:space="preserve">казенное </w:t>
            </w:r>
            <w:r w:rsidR="00DD13A3" w:rsidRPr="00A17BEA">
              <w:rPr>
                <w:rFonts w:ascii="Times New Roman" w:hAnsi="Times New Roman" w:cs="Times New Roman"/>
                <w:sz w:val="22"/>
                <w:szCs w:val="22"/>
              </w:rPr>
              <w:t>учреждение «</w:t>
            </w:r>
            <w:r w:rsidR="00DD13A3">
              <w:rPr>
                <w:rFonts w:ascii="Times New Roman" w:hAnsi="Times New Roman" w:cs="Times New Roman"/>
                <w:sz w:val="22"/>
                <w:szCs w:val="22"/>
              </w:rPr>
              <w:t>Пермская дирекция дорожного движения</w:t>
            </w:r>
            <w:r w:rsidR="00DD13A3" w:rsidRPr="00A17BEA">
              <w:rPr>
                <w:rFonts w:ascii="Times New Roman" w:hAnsi="Times New Roman" w:cs="Times New Roman"/>
                <w:sz w:val="22"/>
                <w:szCs w:val="22"/>
              </w:rPr>
              <w:t>»</w:t>
            </w:r>
          </w:p>
        </w:tc>
      </w:tr>
      <w:tr w:rsidR="00DD13A3" w:rsidRPr="00A17BEA">
        <w:trPr>
          <w:tblCellSpacing w:w="20" w:type="dxa"/>
        </w:trPr>
        <w:tc>
          <w:tcPr>
            <w:tcW w:w="3459" w:type="dxa"/>
            <w:gridSpan w:val="2"/>
            <w:shd w:val="clear" w:color="auto" w:fill="FFFFFF"/>
          </w:tcPr>
          <w:p w:rsidR="00DD13A3" w:rsidRPr="00A17BEA" w:rsidRDefault="00DD13A3"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Место нахождения</w:t>
            </w:r>
          </w:p>
        </w:tc>
        <w:tc>
          <w:tcPr>
            <w:tcW w:w="7167" w:type="dxa"/>
            <w:shd w:val="clear" w:color="auto" w:fill="FFFFFF"/>
          </w:tcPr>
          <w:p w:rsidR="00DD13A3" w:rsidRPr="00A17BEA" w:rsidRDefault="00DD13A3" w:rsidP="00AC012A">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A17BEA">
                <w:rPr>
                  <w:rFonts w:ascii="Times New Roman" w:hAnsi="Times New Roman" w:cs="Times New Roman"/>
                  <w:sz w:val="22"/>
                  <w:szCs w:val="22"/>
                </w:rPr>
                <w:t>614000, г</w:t>
              </w:r>
            </w:smartTag>
            <w:r w:rsidRPr="00A17BEA">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A17BEA">
              <w:rPr>
                <w:rFonts w:ascii="Times New Roman" w:hAnsi="Times New Roman" w:cs="Times New Roman"/>
                <w:sz w:val="22"/>
                <w:szCs w:val="22"/>
              </w:rPr>
              <w:t xml:space="preserve">, </w:t>
            </w:r>
            <w:r>
              <w:rPr>
                <w:rFonts w:ascii="Times New Roman" w:hAnsi="Times New Roman" w:cs="Times New Roman"/>
                <w:sz w:val="22"/>
                <w:szCs w:val="22"/>
              </w:rPr>
              <w:t>2а</w:t>
            </w:r>
          </w:p>
        </w:tc>
      </w:tr>
      <w:tr w:rsidR="00DD13A3" w:rsidRPr="00A17BEA">
        <w:trPr>
          <w:tblCellSpacing w:w="20" w:type="dxa"/>
        </w:trPr>
        <w:tc>
          <w:tcPr>
            <w:tcW w:w="3459" w:type="dxa"/>
            <w:gridSpan w:val="2"/>
            <w:shd w:val="clear" w:color="auto" w:fill="FFFFFF"/>
          </w:tcPr>
          <w:p w:rsidR="00DD13A3" w:rsidRPr="00A17BEA" w:rsidRDefault="00DD13A3"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Почтовый адрес</w:t>
            </w:r>
          </w:p>
        </w:tc>
        <w:tc>
          <w:tcPr>
            <w:tcW w:w="7167" w:type="dxa"/>
            <w:shd w:val="clear" w:color="auto" w:fill="FFFFFF"/>
          </w:tcPr>
          <w:p w:rsidR="00DD13A3" w:rsidRPr="00A17BEA" w:rsidRDefault="00DD13A3" w:rsidP="00AC012A">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A17BEA">
                <w:rPr>
                  <w:rFonts w:ascii="Times New Roman" w:hAnsi="Times New Roman" w:cs="Times New Roman"/>
                  <w:sz w:val="22"/>
                  <w:szCs w:val="22"/>
                </w:rPr>
                <w:t>614000, г</w:t>
              </w:r>
            </w:smartTag>
            <w:r w:rsidRPr="00A17BEA">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A17BEA">
              <w:rPr>
                <w:rFonts w:ascii="Times New Roman" w:hAnsi="Times New Roman" w:cs="Times New Roman"/>
                <w:sz w:val="22"/>
                <w:szCs w:val="22"/>
              </w:rPr>
              <w:t xml:space="preserve">, </w:t>
            </w:r>
            <w:r>
              <w:rPr>
                <w:rFonts w:ascii="Times New Roman" w:hAnsi="Times New Roman" w:cs="Times New Roman"/>
                <w:sz w:val="22"/>
                <w:szCs w:val="22"/>
              </w:rPr>
              <w:t>2а</w:t>
            </w:r>
          </w:p>
        </w:tc>
      </w:tr>
      <w:tr w:rsidR="00DD13A3" w:rsidRPr="00A17BEA">
        <w:trPr>
          <w:tblCellSpacing w:w="20" w:type="dxa"/>
        </w:trPr>
        <w:tc>
          <w:tcPr>
            <w:tcW w:w="3459" w:type="dxa"/>
            <w:gridSpan w:val="2"/>
            <w:shd w:val="clear" w:color="auto" w:fill="FFFFFF"/>
          </w:tcPr>
          <w:p w:rsidR="00DD13A3" w:rsidRPr="00A17BEA" w:rsidRDefault="00DD13A3"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Адрес электронной почты</w:t>
            </w:r>
          </w:p>
        </w:tc>
        <w:tc>
          <w:tcPr>
            <w:tcW w:w="7167" w:type="dxa"/>
            <w:shd w:val="clear" w:color="auto" w:fill="FFFFFF"/>
          </w:tcPr>
          <w:p w:rsidR="00DD13A3" w:rsidRPr="00DD13A3" w:rsidRDefault="00DD13A3" w:rsidP="00AC012A">
            <w:pPr>
              <w:pStyle w:val="ConsPlusNormal"/>
              <w:widowControl/>
              <w:ind w:firstLine="0"/>
              <w:jc w:val="both"/>
              <w:rPr>
                <w:rFonts w:ascii="Times New Roman" w:hAnsi="Times New Roman" w:cs="Times New Roman"/>
                <w:sz w:val="22"/>
                <w:szCs w:val="22"/>
              </w:rPr>
            </w:pPr>
            <w:r w:rsidRPr="00DD13A3">
              <w:rPr>
                <w:rFonts w:ascii="Times New Roman" w:hAnsi="Times New Roman" w:cs="Times New Roman"/>
                <w:color w:val="0000FF"/>
                <w:sz w:val="22"/>
                <w:szCs w:val="22"/>
                <w:u w:val="single"/>
              </w:rPr>
              <w:t>mku-permddd@yandex.ru</w:t>
            </w:r>
          </w:p>
        </w:tc>
      </w:tr>
      <w:tr w:rsidR="00DD13A3" w:rsidRPr="00A17BEA">
        <w:trPr>
          <w:tblCellSpacing w:w="20" w:type="dxa"/>
        </w:trPr>
        <w:tc>
          <w:tcPr>
            <w:tcW w:w="3459" w:type="dxa"/>
            <w:gridSpan w:val="2"/>
            <w:shd w:val="clear" w:color="auto" w:fill="FFFFFF"/>
          </w:tcPr>
          <w:p w:rsidR="00DD13A3" w:rsidRPr="00A17BEA" w:rsidRDefault="00DD13A3"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Контактный телефон</w:t>
            </w:r>
          </w:p>
        </w:tc>
        <w:tc>
          <w:tcPr>
            <w:tcW w:w="7167" w:type="dxa"/>
            <w:shd w:val="clear" w:color="auto" w:fill="FFFFFF"/>
          </w:tcPr>
          <w:p w:rsidR="006B20CB" w:rsidRDefault="006B20CB" w:rsidP="00AC012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 212-48-62</w:t>
            </w:r>
          </w:p>
          <w:p w:rsidR="00DD13A3" w:rsidRPr="00A17BEA" w:rsidRDefault="00DD13A3" w:rsidP="00AC012A">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(342) 212-</w:t>
            </w:r>
            <w:r>
              <w:rPr>
                <w:rFonts w:ascii="Times New Roman" w:hAnsi="Times New Roman" w:cs="Times New Roman"/>
                <w:sz w:val="22"/>
                <w:szCs w:val="22"/>
              </w:rPr>
              <w:t>47-51</w:t>
            </w:r>
          </w:p>
        </w:tc>
      </w:tr>
      <w:tr w:rsidR="00C600B8" w:rsidRPr="00A17BEA">
        <w:trPr>
          <w:tblCellSpacing w:w="20" w:type="dxa"/>
        </w:trPr>
        <w:tc>
          <w:tcPr>
            <w:tcW w:w="3459" w:type="dxa"/>
            <w:gridSpan w:val="2"/>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Контактное лицо</w:t>
            </w:r>
          </w:p>
        </w:tc>
        <w:tc>
          <w:tcPr>
            <w:tcW w:w="7167" w:type="dxa"/>
            <w:shd w:val="clear" w:color="auto" w:fill="FFFFFF"/>
          </w:tcPr>
          <w:p w:rsidR="00C600B8" w:rsidRPr="00A17BEA" w:rsidRDefault="00DD13A3" w:rsidP="00CD470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Ширинкина Ксения Валерьевна</w:t>
            </w:r>
          </w:p>
        </w:tc>
      </w:tr>
      <w:tr w:rsidR="00C600B8" w:rsidRPr="00A17BEA">
        <w:trPr>
          <w:tblCellSpacing w:w="20" w:type="dxa"/>
        </w:trPr>
        <w:tc>
          <w:tcPr>
            <w:tcW w:w="10666" w:type="dxa"/>
            <w:gridSpan w:val="3"/>
            <w:shd w:val="clear" w:color="auto" w:fill="00FFFF"/>
          </w:tcPr>
          <w:p w:rsidR="00C600B8" w:rsidRPr="00A17BEA" w:rsidRDefault="00C600B8" w:rsidP="00D43C02">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lang w:val="en-US"/>
              </w:rPr>
              <w:t>II</w:t>
            </w:r>
            <w:r w:rsidRPr="00A17BEA">
              <w:rPr>
                <w:rFonts w:ascii="Times New Roman" w:hAnsi="Times New Roman" w:cs="Times New Roman"/>
                <w:b/>
                <w:sz w:val="22"/>
                <w:szCs w:val="22"/>
              </w:rPr>
              <w:t>. Сведения о предмете открытого аукциона в электронной форме</w:t>
            </w:r>
          </w:p>
        </w:tc>
      </w:tr>
      <w:tr w:rsidR="006B20CB" w:rsidRPr="00A17BEA">
        <w:trPr>
          <w:tblCellSpacing w:w="20" w:type="dxa"/>
        </w:trPr>
        <w:tc>
          <w:tcPr>
            <w:tcW w:w="3459" w:type="dxa"/>
            <w:gridSpan w:val="2"/>
            <w:shd w:val="clear" w:color="auto" w:fill="FFFFFF"/>
          </w:tcPr>
          <w:p w:rsidR="006B20CB" w:rsidRPr="00A17BEA" w:rsidRDefault="006B20CB"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Предмет контракта</w:t>
            </w:r>
          </w:p>
        </w:tc>
        <w:tc>
          <w:tcPr>
            <w:tcW w:w="7167" w:type="dxa"/>
            <w:shd w:val="clear" w:color="auto" w:fill="FFFFFF"/>
          </w:tcPr>
          <w:p w:rsidR="006B20CB" w:rsidRPr="00B030B4" w:rsidRDefault="006D61A1" w:rsidP="00B030B4">
            <w:pPr>
              <w:pStyle w:val="a5"/>
              <w:rPr>
                <w:bCs/>
                <w:szCs w:val="24"/>
              </w:rPr>
            </w:pPr>
            <w:r w:rsidRPr="006D61A1">
              <w:rPr>
                <w:bCs/>
                <w:sz w:val="22"/>
                <w:szCs w:val="22"/>
              </w:rPr>
              <w:t xml:space="preserve">Выполнение работ </w:t>
            </w:r>
            <w:r w:rsidR="00B030B4">
              <w:rPr>
                <w:bCs/>
                <w:szCs w:val="24"/>
              </w:rPr>
              <w:t xml:space="preserve">по установке искусственных неровностей и дорожных знаков </w:t>
            </w:r>
            <w:r w:rsidRPr="006D61A1">
              <w:rPr>
                <w:bCs/>
                <w:sz w:val="22"/>
                <w:szCs w:val="22"/>
              </w:rPr>
              <w:t>на улично-дорожной сети города Перми</w:t>
            </w:r>
          </w:p>
        </w:tc>
      </w:tr>
      <w:tr w:rsidR="0011672D" w:rsidRPr="00A17BEA">
        <w:trPr>
          <w:tblCellSpacing w:w="20" w:type="dxa"/>
        </w:trPr>
        <w:tc>
          <w:tcPr>
            <w:tcW w:w="3459" w:type="dxa"/>
            <w:gridSpan w:val="2"/>
            <w:shd w:val="clear" w:color="auto" w:fill="FFFFFF"/>
          </w:tcPr>
          <w:p w:rsidR="0011672D" w:rsidRPr="00A17BEA" w:rsidRDefault="001167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 xml:space="preserve">Начальная (максимальная) цена контракта </w:t>
            </w:r>
          </w:p>
        </w:tc>
        <w:tc>
          <w:tcPr>
            <w:tcW w:w="7167" w:type="dxa"/>
            <w:shd w:val="clear" w:color="auto" w:fill="FFFFFF"/>
          </w:tcPr>
          <w:p w:rsidR="0011672D" w:rsidRPr="00432199" w:rsidRDefault="0011672D" w:rsidP="00EB0485">
            <w:pPr>
              <w:jc w:val="both"/>
              <w:rPr>
                <w:sz w:val="22"/>
                <w:szCs w:val="22"/>
              </w:rPr>
            </w:pPr>
            <w:r w:rsidRPr="006749CD">
              <w:rPr>
                <w:sz w:val="22"/>
                <w:szCs w:val="22"/>
              </w:rPr>
              <w:t>839 296 руб. 00 коп.</w:t>
            </w:r>
            <w:r w:rsidRPr="00432199">
              <w:rPr>
                <w:sz w:val="22"/>
                <w:szCs w:val="22"/>
              </w:rPr>
              <w:t xml:space="preserve"> (</w:t>
            </w:r>
            <w:r>
              <w:rPr>
                <w:sz w:val="22"/>
                <w:szCs w:val="22"/>
              </w:rPr>
              <w:t>Восемьсот тридцать девять тысяч двести девяносто шесть рублей 00</w:t>
            </w:r>
            <w:r w:rsidRPr="00432199">
              <w:rPr>
                <w:sz w:val="22"/>
                <w:szCs w:val="22"/>
              </w:rPr>
              <w:t xml:space="preserve"> копе</w:t>
            </w:r>
            <w:r>
              <w:rPr>
                <w:sz w:val="22"/>
                <w:szCs w:val="22"/>
              </w:rPr>
              <w:t>ек</w:t>
            </w:r>
            <w:r w:rsidRPr="00432199">
              <w:rPr>
                <w:sz w:val="22"/>
                <w:szCs w:val="22"/>
              </w:rPr>
              <w:t>).</w:t>
            </w:r>
          </w:p>
          <w:p w:rsidR="0011672D" w:rsidRPr="00432199" w:rsidRDefault="0011672D" w:rsidP="00EB0485">
            <w:pPr>
              <w:jc w:val="both"/>
              <w:rPr>
                <w:sz w:val="22"/>
                <w:szCs w:val="22"/>
              </w:rPr>
            </w:pPr>
            <w:r w:rsidRPr="00432199">
              <w:rPr>
                <w:sz w:val="22"/>
                <w:szCs w:val="22"/>
              </w:rPr>
              <w:t xml:space="preserve">В стоимость работ входят, в том числе, расходы на приобретение оборудования и материалов, подготовку работ, установку </w:t>
            </w:r>
            <w:r>
              <w:rPr>
                <w:sz w:val="22"/>
                <w:szCs w:val="22"/>
              </w:rPr>
              <w:t>искусственных неровностей и дорожных знаков</w:t>
            </w:r>
            <w:r w:rsidRPr="00432199">
              <w:rPr>
                <w:sz w:val="22"/>
                <w:szCs w:val="22"/>
              </w:rPr>
              <w:t>, уплату налогов, сборов и других обязательных платежей, и иные расходы, которые могут возникнуть при исполнении контракта.</w:t>
            </w:r>
          </w:p>
        </w:tc>
      </w:tr>
      <w:tr w:rsidR="0011672D" w:rsidRPr="00A17BEA">
        <w:trPr>
          <w:tblCellSpacing w:w="20" w:type="dxa"/>
        </w:trPr>
        <w:tc>
          <w:tcPr>
            <w:tcW w:w="3459" w:type="dxa"/>
            <w:gridSpan w:val="2"/>
            <w:shd w:val="clear" w:color="auto" w:fill="FFFFFF"/>
          </w:tcPr>
          <w:p w:rsidR="0011672D" w:rsidRPr="0068332D" w:rsidRDefault="0011672D" w:rsidP="004A4EBC">
            <w:pPr>
              <w:pStyle w:val="ConsPlusNormal"/>
              <w:widowControl/>
              <w:ind w:firstLine="0"/>
              <w:rPr>
                <w:rFonts w:ascii="Times New Roman" w:hAnsi="Times New Roman" w:cs="Times New Roman"/>
                <w:sz w:val="22"/>
                <w:szCs w:val="22"/>
              </w:rPr>
            </w:pPr>
            <w:r w:rsidRPr="0068332D">
              <w:rPr>
                <w:rFonts w:ascii="Times New Roman" w:hAnsi="Times New Roman" w:cs="Times New Roman"/>
                <w:sz w:val="22"/>
                <w:szCs w:val="22"/>
              </w:rPr>
              <w:t>Обоснование начальной (максимальной) цены контракта</w:t>
            </w:r>
          </w:p>
        </w:tc>
        <w:tc>
          <w:tcPr>
            <w:tcW w:w="7167" w:type="dxa"/>
            <w:shd w:val="clear" w:color="auto" w:fill="FFFFFF"/>
          </w:tcPr>
          <w:p w:rsidR="0011672D" w:rsidRPr="00432199" w:rsidRDefault="0011672D" w:rsidP="00EB0485">
            <w:pPr>
              <w:jc w:val="both"/>
              <w:rPr>
                <w:sz w:val="24"/>
                <w:szCs w:val="24"/>
              </w:rPr>
            </w:pPr>
            <w:r w:rsidRPr="002A71F9">
              <w:rPr>
                <w:bCs/>
                <w:sz w:val="22"/>
                <w:szCs w:val="22"/>
              </w:rPr>
              <w:t xml:space="preserve">Основанием для формирования  начальной (максимальной) цены </w:t>
            </w:r>
            <w:r>
              <w:rPr>
                <w:bCs/>
                <w:sz w:val="22"/>
                <w:szCs w:val="22"/>
              </w:rPr>
              <w:t>контракт</w:t>
            </w:r>
            <w:r w:rsidRPr="002A71F9">
              <w:rPr>
                <w:bCs/>
                <w:sz w:val="22"/>
                <w:szCs w:val="22"/>
              </w:rPr>
              <w:t>а явля</w:t>
            </w:r>
            <w:r>
              <w:rPr>
                <w:bCs/>
                <w:sz w:val="22"/>
                <w:szCs w:val="22"/>
              </w:rPr>
              <w:t>е</w:t>
            </w:r>
            <w:r w:rsidRPr="002A71F9">
              <w:rPr>
                <w:bCs/>
                <w:sz w:val="22"/>
                <w:szCs w:val="22"/>
              </w:rPr>
              <w:t>тся локальн</w:t>
            </w:r>
            <w:r>
              <w:rPr>
                <w:bCs/>
                <w:sz w:val="22"/>
                <w:szCs w:val="22"/>
              </w:rPr>
              <w:t xml:space="preserve">ый </w:t>
            </w:r>
            <w:r w:rsidRPr="002A71F9">
              <w:rPr>
                <w:bCs/>
                <w:sz w:val="22"/>
                <w:szCs w:val="22"/>
              </w:rPr>
              <w:t>сметны</w:t>
            </w:r>
            <w:r>
              <w:rPr>
                <w:bCs/>
                <w:sz w:val="22"/>
                <w:szCs w:val="22"/>
              </w:rPr>
              <w:t>й</w:t>
            </w:r>
            <w:r w:rsidRPr="002A71F9">
              <w:rPr>
                <w:bCs/>
                <w:sz w:val="22"/>
                <w:szCs w:val="22"/>
              </w:rPr>
              <w:t xml:space="preserve"> расчет</w:t>
            </w:r>
            <w:r>
              <w:rPr>
                <w:bCs/>
                <w:sz w:val="22"/>
                <w:szCs w:val="22"/>
              </w:rPr>
              <w:t xml:space="preserve"> (приложение №2 к документации об открытом аукционе в электронной форме)</w:t>
            </w:r>
            <w:r w:rsidRPr="002A71F9">
              <w:rPr>
                <w:bCs/>
                <w:sz w:val="22"/>
                <w:szCs w:val="22"/>
              </w:rPr>
              <w:t>, составленны</w:t>
            </w:r>
            <w:r>
              <w:rPr>
                <w:bCs/>
                <w:sz w:val="22"/>
                <w:szCs w:val="22"/>
              </w:rPr>
              <w:t>й</w:t>
            </w:r>
            <w:r w:rsidRPr="002A71F9">
              <w:rPr>
                <w:bCs/>
                <w:sz w:val="22"/>
                <w:szCs w:val="22"/>
              </w:rPr>
              <w:t xml:space="preserve"> в соответствии с нормативной базой ТЕР-2001 согласно  индексам</w:t>
            </w:r>
            <w:r>
              <w:rPr>
                <w:bCs/>
                <w:sz w:val="22"/>
                <w:szCs w:val="22"/>
              </w:rPr>
              <w:t>-</w:t>
            </w:r>
            <w:r w:rsidRPr="002A71F9">
              <w:rPr>
                <w:bCs/>
                <w:sz w:val="22"/>
                <w:szCs w:val="22"/>
              </w:rPr>
              <w:t>дефлятор</w:t>
            </w:r>
            <w:r>
              <w:rPr>
                <w:bCs/>
                <w:sz w:val="22"/>
                <w:szCs w:val="22"/>
              </w:rPr>
              <w:t>ам</w:t>
            </w:r>
            <w:r w:rsidRPr="002A71F9">
              <w:rPr>
                <w:bCs/>
                <w:sz w:val="22"/>
                <w:szCs w:val="22"/>
              </w:rPr>
              <w:t xml:space="preserve"> в текущих ценах на </w:t>
            </w:r>
            <w:r>
              <w:rPr>
                <w:bCs/>
                <w:sz w:val="22"/>
                <w:szCs w:val="22"/>
              </w:rPr>
              <w:t>третий</w:t>
            </w:r>
            <w:r w:rsidRPr="002A71F9">
              <w:rPr>
                <w:bCs/>
                <w:sz w:val="22"/>
                <w:szCs w:val="22"/>
              </w:rPr>
              <w:t xml:space="preserve"> квартал 2011г.</w:t>
            </w:r>
          </w:p>
        </w:tc>
      </w:tr>
      <w:tr w:rsidR="0068332D" w:rsidRPr="00A17BEA">
        <w:trPr>
          <w:tblCellSpacing w:w="20" w:type="dxa"/>
        </w:trPr>
        <w:tc>
          <w:tcPr>
            <w:tcW w:w="3459" w:type="dxa"/>
            <w:gridSpan w:val="2"/>
            <w:shd w:val="clear" w:color="auto" w:fill="FFFFFF"/>
          </w:tcPr>
          <w:p w:rsidR="0068332D" w:rsidRPr="00A17BEA" w:rsidRDefault="0068332D" w:rsidP="00BA64F8">
            <w:pPr>
              <w:pStyle w:val="ConsPlusNormal"/>
              <w:widowControl/>
              <w:ind w:firstLine="0"/>
              <w:rPr>
                <w:rFonts w:ascii="Times New Roman" w:hAnsi="Times New Roman" w:cs="Times New Roman"/>
                <w:b/>
                <w:sz w:val="22"/>
                <w:szCs w:val="22"/>
              </w:rPr>
            </w:pPr>
            <w:r w:rsidRPr="00A17BEA">
              <w:rPr>
                <w:rFonts w:ascii="Times New Roman" w:hAnsi="Times New Roman" w:cs="Times New Roman"/>
                <w:sz w:val="22"/>
                <w:szCs w:val="22"/>
              </w:rPr>
              <w:t>Объем выполняемых работ</w:t>
            </w:r>
          </w:p>
        </w:tc>
        <w:tc>
          <w:tcPr>
            <w:tcW w:w="7167" w:type="dxa"/>
            <w:shd w:val="clear" w:color="auto" w:fill="FFFFFF"/>
          </w:tcPr>
          <w:p w:rsidR="0068332D" w:rsidRPr="00A17BEA" w:rsidRDefault="000B4B25" w:rsidP="00755AFD">
            <w:pPr>
              <w:pStyle w:val="ConsPlusNormal"/>
              <w:widowControl/>
              <w:ind w:firstLine="0"/>
              <w:jc w:val="both"/>
              <w:rPr>
                <w:rFonts w:ascii="Times New Roman" w:hAnsi="Times New Roman" w:cs="Times New Roman"/>
                <w:i/>
                <w:sz w:val="22"/>
                <w:szCs w:val="22"/>
              </w:rPr>
            </w:pPr>
            <w:r w:rsidRPr="00A17BEA">
              <w:rPr>
                <w:rFonts w:ascii="Times New Roman" w:hAnsi="Times New Roman" w:cs="Times New Roman"/>
                <w:sz w:val="22"/>
                <w:szCs w:val="22"/>
              </w:rPr>
              <w:t>Работы должны быть выполнены в соответствии с техническим задание</w:t>
            </w:r>
            <w:r w:rsidR="00B030B4">
              <w:rPr>
                <w:rFonts w:ascii="Times New Roman" w:hAnsi="Times New Roman" w:cs="Times New Roman"/>
                <w:sz w:val="22"/>
                <w:szCs w:val="22"/>
              </w:rPr>
              <w:t>м</w:t>
            </w:r>
            <w:r>
              <w:rPr>
                <w:rFonts w:ascii="Times New Roman" w:hAnsi="Times New Roman" w:cs="Times New Roman"/>
                <w:sz w:val="22"/>
                <w:szCs w:val="22"/>
              </w:rPr>
              <w:t xml:space="preserve"> - </w:t>
            </w:r>
            <w:r w:rsidRPr="00A17BEA">
              <w:rPr>
                <w:rFonts w:ascii="Times New Roman" w:hAnsi="Times New Roman" w:cs="Times New Roman"/>
                <w:sz w:val="22"/>
                <w:szCs w:val="22"/>
              </w:rPr>
              <w:t>приложение №1</w:t>
            </w:r>
            <w:r>
              <w:rPr>
                <w:rFonts w:ascii="Times New Roman" w:hAnsi="Times New Roman" w:cs="Times New Roman"/>
                <w:sz w:val="22"/>
                <w:szCs w:val="22"/>
              </w:rPr>
              <w:t xml:space="preserve"> и </w:t>
            </w:r>
            <w:r w:rsidRPr="00A17BEA">
              <w:rPr>
                <w:rFonts w:ascii="Times New Roman" w:hAnsi="Times New Roman" w:cs="Times New Roman"/>
                <w:sz w:val="22"/>
                <w:szCs w:val="22"/>
              </w:rPr>
              <w:t>условиями контракта, являющегося приложением к документации об аукционе</w:t>
            </w:r>
            <w:r>
              <w:rPr>
                <w:rFonts w:ascii="Times New Roman" w:hAnsi="Times New Roman" w:cs="Times New Roman"/>
                <w:sz w:val="22"/>
                <w:szCs w:val="22"/>
              </w:rPr>
              <w:t xml:space="preserve"> в электронной форме – приложение №3</w:t>
            </w:r>
            <w:r w:rsidRPr="00A17BEA">
              <w:rPr>
                <w:rFonts w:ascii="Times New Roman" w:hAnsi="Times New Roman" w:cs="Times New Roman"/>
                <w:sz w:val="22"/>
                <w:szCs w:val="22"/>
              </w:rPr>
              <w:t>.</w:t>
            </w:r>
          </w:p>
        </w:tc>
      </w:tr>
      <w:tr w:rsidR="0068332D" w:rsidRPr="00A17BEA">
        <w:trPr>
          <w:tblCellSpacing w:w="20" w:type="dxa"/>
        </w:trPr>
        <w:tc>
          <w:tcPr>
            <w:tcW w:w="3459" w:type="dxa"/>
            <w:gridSpan w:val="2"/>
            <w:shd w:val="clear" w:color="auto" w:fill="FFFFFF"/>
          </w:tcPr>
          <w:p w:rsidR="0068332D" w:rsidRPr="00A17BEA" w:rsidRDefault="0068332D" w:rsidP="00BA64F8">
            <w:pPr>
              <w:pStyle w:val="ConsPlusNormal"/>
              <w:widowControl/>
              <w:ind w:firstLine="0"/>
              <w:rPr>
                <w:rFonts w:ascii="Times New Roman" w:hAnsi="Times New Roman" w:cs="Times New Roman"/>
                <w:b/>
                <w:sz w:val="22"/>
                <w:szCs w:val="22"/>
              </w:rPr>
            </w:pPr>
            <w:r w:rsidRPr="00A17BEA">
              <w:rPr>
                <w:rFonts w:ascii="Times New Roman" w:hAnsi="Times New Roman" w:cs="Times New Roman"/>
                <w:sz w:val="22"/>
                <w:szCs w:val="22"/>
              </w:rPr>
              <w:t>Требования к выполняемым работам</w:t>
            </w:r>
          </w:p>
        </w:tc>
        <w:tc>
          <w:tcPr>
            <w:tcW w:w="7167" w:type="dxa"/>
            <w:shd w:val="clear" w:color="auto" w:fill="FFFFFF"/>
          </w:tcPr>
          <w:p w:rsidR="0068332D" w:rsidRPr="00A17BEA" w:rsidRDefault="00B030B4" w:rsidP="00755AF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Работы </w:t>
            </w:r>
            <w:r w:rsidR="0068332D" w:rsidRPr="00A17BEA">
              <w:rPr>
                <w:rFonts w:ascii="Times New Roman" w:hAnsi="Times New Roman" w:cs="Times New Roman"/>
                <w:sz w:val="22"/>
                <w:szCs w:val="22"/>
              </w:rPr>
              <w:t>должны быть выполнены в полном соответствии с требованиями документации об открытом аукционе в электронной форме (</w:t>
            </w:r>
            <w:r w:rsidR="0068332D" w:rsidRPr="00A17BEA">
              <w:rPr>
                <w:rFonts w:ascii="Times New Roman" w:hAnsi="Times New Roman" w:cs="Times New Roman"/>
                <w:color w:val="000000"/>
                <w:sz w:val="22"/>
                <w:szCs w:val="22"/>
              </w:rPr>
              <w:t>в том числе</w:t>
            </w:r>
            <w:r w:rsidR="0068332D" w:rsidRPr="00A17BEA">
              <w:rPr>
                <w:rFonts w:ascii="Times New Roman" w:hAnsi="Times New Roman" w:cs="Times New Roman"/>
                <w:color w:val="FF0000"/>
                <w:sz w:val="22"/>
                <w:szCs w:val="22"/>
              </w:rPr>
              <w:t xml:space="preserve"> </w:t>
            </w:r>
            <w:r w:rsidR="0068332D" w:rsidRPr="00A17BEA">
              <w:rPr>
                <w:rFonts w:ascii="Times New Roman" w:hAnsi="Times New Roman" w:cs="Times New Roman"/>
                <w:sz w:val="22"/>
                <w:szCs w:val="22"/>
              </w:rPr>
              <w:t>техническим заданием</w:t>
            </w:r>
            <w:r w:rsidR="000E16D0">
              <w:rPr>
                <w:rFonts w:ascii="Times New Roman" w:hAnsi="Times New Roman" w:cs="Times New Roman"/>
                <w:sz w:val="22"/>
                <w:szCs w:val="22"/>
              </w:rPr>
              <w:t xml:space="preserve"> – приложение №1</w:t>
            </w:r>
            <w:r w:rsidR="0068332D" w:rsidRPr="00A17BEA">
              <w:rPr>
                <w:rFonts w:ascii="Times New Roman" w:hAnsi="Times New Roman" w:cs="Times New Roman"/>
                <w:sz w:val="22"/>
                <w:szCs w:val="22"/>
              </w:rPr>
              <w:t>) и условиями контракта, являющегося приложением к документации об аукционе</w:t>
            </w:r>
            <w:r w:rsidR="00BC5CC6">
              <w:rPr>
                <w:rFonts w:ascii="Times New Roman" w:hAnsi="Times New Roman" w:cs="Times New Roman"/>
                <w:sz w:val="22"/>
                <w:szCs w:val="22"/>
              </w:rPr>
              <w:t xml:space="preserve"> в электронной форме</w:t>
            </w:r>
            <w:r w:rsidR="000E16D0">
              <w:rPr>
                <w:rFonts w:ascii="Times New Roman" w:hAnsi="Times New Roman" w:cs="Times New Roman"/>
                <w:sz w:val="22"/>
                <w:szCs w:val="22"/>
              </w:rPr>
              <w:t xml:space="preserve"> – приложение №3</w:t>
            </w:r>
            <w:r w:rsidR="0068332D" w:rsidRPr="00A17BEA">
              <w:rPr>
                <w:rFonts w:ascii="Times New Roman" w:hAnsi="Times New Roman" w:cs="Times New Roman"/>
                <w:sz w:val="22"/>
                <w:szCs w:val="22"/>
              </w:rPr>
              <w:t>.</w:t>
            </w:r>
          </w:p>
        </w:tc>
      </w:tr>
      <w:tr w:rsidR="006D61A1" w:rsidRPr="00A17BEA">
        <w:trPr>
          <w:tblCellSpacing w:w="20" w:type="dxa"/>
        </w:trPr>
        <w:tc>
          <w:tcPr>
            <w:tcW w:w="3459" w:type="dxa"/>
            <w:gridSpan w:val="2"/>
            <w:shd w:val="clear" w:color="auto" w:fill="FFFFFF"/>
          </w:tcPr>
          <w:p w:rsidR="006D61A1" w:rsidRPr="00A17BEA" w:rsidRDefault="006D61A1" w:rsidP="004C62A3">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Место выполнения работ</w:t>
            </w:r>
          </w:p>
        </w:tc>
        <w:tc>
          <w:tcPr>
            <w:tcW w:w="7167" w:type="dxa"/>
            <w:shd w:val="clear" w:color="auto" w:fill="FFFFFF"/>
          </w:tcPr>
          <w:p w:rsidR="006D61A1" w:rsidRPr="00165878" w:rsidRDefault="006D61A1" w:rsidP="006D61A1">
            <w:pPr>
              <w:pStyle w:val="ConsPlusNormal"/>
              <w:ind w:left="-1" w:firstLine="0"/>
              <w:rPr>
                <w:rFonts w:ascii="Times New Roman" w:hAnsi="Times New Roman" w:cs="Times New Roman"/>
                <w:sz w:val="22"/>
                <w:szCs w:val="22"/>
              </w:rPr>
            </w:pPr>
            <w:r w:rsidRPr="006D61A1">
              <w:rPr>
                <w:rFonts w:ascii="Times New Roman" w:hAnsi="Times New Roman" w:cs="Times New Roman"/>
                <w:sz w:val="22"/>
                <w:szCs w:val="22"/>
              </w:rPr>
              <w:t xml:space="preserve">Место выполнения работ: </w:t>
            </w:r>
            <w:r w:rsidR="00B030B4">
              <w:rPr>
                <w:rFonts w:ascii="Times New Roman" w:hAnsi="Times New Roman" w:cs="Times New Roman"/>
                <w:sz w:val="22"/>
                <w:szCs w:val="22"/>
              </w:rPr>
              <w:t xml:space="preserve">участок </w:t>
            </w:r>
            <w:r w:rsidR="00B030B4" w:rsidRPr="000B33FE">
              <w:rPr>
                <w:rFonts w:ascii="Times New Roman" w:hAnsi="Times New Roman" w:cs="Times New Roman"/>
                <w:sz w:val="22"/>
                <w:szCs w:val="22"/>
              </w:rPr>
              <w:t>улично-дорожной сети города Перми</w:t>
            </w:r>
            <w:r w:rsidR="00B030B4">
              <w:rPr>
                <w:rFonts w:ascii="Times New Roman" w:hAnsi="Times New Roman" w:cs="Times New Roman"/>
                <w:sz w:val="22"/>
                <w:szCs w:val="22"/>
              </w:rPr>
              <w:t>, указанный в заявке Заказчика</w:t>
            </w:r>
            <w:r w:rsidRPr="006D61A1">
              <w:rPr>
                <w:rFonts w:ascii="Times New Roman" w:hAnsi="Times New Roman" w:cs="Times New Roman"/>
                <w:sz w:val="22"/>
                <w:szCs w:val="22"/>
              </w:rPr>
              <w:t>.</w:t>
            </w:r>
          </w:p>
        </w:tc>
      </w:tr>
      <w:tr w:rsidR="0068332D" w:rsidRPr="00A17BEA">
        <w:trPr>
          <w:tblCellSpacing w:w="20" w:type="dxa"/>
        </w:trPr>
        <w:tc>
          <w:tcPr>
            <w:tcW w:w="3459" w:type="dxa"/>
            <w:gridSpan w:val="2"/>
            <w:shd w:val="clear" w:color="auto" w:fill="FFFFFF"/>
          </w:tcPr>
          <w:p w:rsidR="0068332D" w:rsidRPr="00A17BEA" w:rsidRDefault="0068332D" w:rsidP="00BA64F8">
            <w:pPr>
              <w:pStyle w:val="ConsPlusNormal"/>
              <w:widowControl/>
              <w:ind w:firstLine="0"/>
              <w:rPr>
                <w:rFonts w:ascii="Times New Roman" w:hAnsi="Times New Roman" w:cs="Times New Roman"/>
                <w:b/>
                <w:sz w:val="22"/>
                <w:szCs w:val="22"/>
              </w:rPr>
            </w:pPr>
            <w:r w:rsidRPr="00A17BEA">
              <w:rPr>
                <w:rFonts w:ascii="Times New Roman" w:hAnsi="Times New Roman" w:cs="Times New Roman"/>
                <w:sz w:val="22"/>
                <w:szCs w:val="22"/>
              </w:rPr>
              <w:t>Условия и сроки (периоды) выполнения работ</w:t>
            </w:r>
          </w:p>
        </w:tc>
        <w:tc>
          <w:tcPr>
            <w:tcW w:w="7167" w:type="dxa"/>
            <w:shd w:val="clear" w:color="auto" w:fill="FFFFFF"/>
          </w:tcPr>
          <w:p w:rsidR="00B030B4" w:rsidRDefault="006D61A1" w:rsidP="006D61A1">
            <w:pPr>
              <w:pStyle w:val="ConsPlusNormal"/>
              <w:ind w:left="-3" w:firstLine="0"/>
              <w:jc w:val="both"/>
              <w:rPr>
                <w:rFonts w:ascii="Times New Roman" w:hAnsi="Times New Roman" w:cs="Times New Roman"/>
                <w:sz w:val="22"/>
                <w:szCs w:val="22"/>
              </w:rPr>
            </w:pPr>
            <w:r w:rsidRPr="006D61A1">
              <w:rPr>
                <w:rFonts w:ascii="Times New Roman" w:hAnsi="Times New Roman" w:cs="Times New Roman"/>
                <w:sz w:val="22"/>
                <w:szCs w:val="22"/>
              </w:rPr>
              <w:t xml:space="preserve">Начало выполнения работ – с момента заключения муниципального контракта; срок окончания выполнения </w:t>
            </w:r>
            <w:r w:rsidRPr="0023069E">
              <w:rPr>
                <w:rFonts w:ascii="Times New Roman" w:hAnsi="Times New Roman" w:cs="Times New Roman"/>
                <w:sz w:val="22"/>
                <w:szCs w:val="22"/>
              </w:rPr>
              <w:t xml:space="preserve">работ </w:t>
            </w:r>
            <w:r w:rsidR="00B030B4" w:rsidRPr="0023069E">
              <w:rPr>
                <w:rFonts w:ascii="Times New Roman" w:hAnsi="Times New Roman" w:cs="Times New Roman"/>
                <w:sz w:val="22"/>
                <w:szCs w:val="22"/>
              </w:rPr>
              <w:t xml:space="preserve">– не </w:t>
            </w:r>
            <w:r w:rsidR="00B167FF" w:rsidRPr="0023069E">
              <w:rPr>
                <w:rFonts w:ascii="Times New Roman" w:hAnsi="Times New Roman" w:cs="Times New Roman"/>
                <w:sz w:val="22"/>
                <w:szCs w:val="22"/>
              </w:rPr>
              <w:t>позднее 15</w:t>
            </w:r>
            <w:r w:rsidR="00B030B4" w:rsidRPr="0023069E">
              <w:rPr>
                <w:rFonts w:ascii="Times New Roman" w:hAnsi="Times New Roman" w:cs="Times New Roman"/>
                <w:sz w:val="22"/>
                <w:szCs w:val="22"/>
              </w:rPr>
              <w:t>.11.2011.</w:t>
            </w:r>
          </w:p>
          <w:p w:rsidR="00AE3147" w:rsidRPr="00AE3147" w:rsidRDefault="00AE3147" w:rsidP="00B030B4">
            <w:pPr>
              <w:pStyle w:val="ConsPlusNormal"/>
              <w:ind w:firstLine="0"/>
              <w:jc w:val="both"/>
              <w:rPr>
                <w:rFonts w:ascii="Times New Roman" w:hAnsi="Times New Roman" w:cs="Times New Roman"/>
                <w:sz w:val="22"/>
                <w:szCs w:val="22"/>
              </w:rPr>
            </w:pPr>
          </w:p>
        </w:tc>
      </w:tr>
      <w:tr w:rsidR="00B67118" w:rsidRPr="00A17BEA">
        <w:trPr>
          <w:tblCellSpacing w:w="20" w:type="dxa"/>
        </w:trPr>
        <w:tc>
          <w:tcPr>
            <w:tcW w:w="3459" w:type="dxa"/>
            <w:gridSpan w:val="2"/>
            <w:shd w:val="clear" w:color="auto" w:fill="FFFFFF"/>
          </w:tcPr>
          <w:p w:rsidR="00B67118" w:rsidRPr="00EC36C7" w:rsidRDefault="00B67118" w:rsidP="00D43C02">
            <w:pPr>
              <w:pStyle w:val="ConsPlusNormal"/>
              <w:widowControl/>
              <w:ind w:firstLine="0"/>
              <w:rPr>
                <w:rFonts w:ascii="Times New Roman" w:hAnsi="Times New Roman" w:cs="Times New Roman"/>
                <w:b/>
                <w:sz w:val="22"/>
                <w:szCs w:val="22"/>
              </w:rPr>
            </w:pPr>
            <w:r w:rsidRPr="00EC36C7">
              <w:rPr>
                <w:rFonts w:ascii="Times New Roman" w:hAnsi="Times New Roman" w:cs="Times New Roman"/>
                <w:sz w:val="22"/>
                <w:szCs w:val="22"/>
              </w:rPr>
              <w:t>Срок и (или) объем предоставления гарантий качества работ</w:t>
            </w:r>
          </w:p>
        </w:tc>
        <w:tc>
          <w:tcPr>
            <w:tcW w:w="7167" w:type="dxa"/>
            <w:shd w:val="clear" w:color="auto" w:fill="FFFFFF"/>
          </w:tcPr>
          <w:p w:rsidR="00B67118" w:rsidRPr="008B5893" w:rsidRDefault="006D61A1" w:rsidP="00B56D1B">
            <w:pPr>
              <w:pStyle w:val="2a"/>
              <w:tabs>
                <w:tab w:val="left" w:pos="1134"/>
              </w:tabs>
              <w:ind w:left="-3"/>
              <w:contextualSpacing/>
              <w:jc w:val="both"/>
              <w:rPr>
                <w:sz w:val="22"/>
                <w:szCs w:val="22"/>
              </w:rPr>
            </w:pPr>
            <w:r w:rsidRPr="00583797">
              <w:t xml:space="preserve">Подрядчик устанавливает </w:t>
            </w:r>
            <w:r w:rsidRPr="0023069E">
              <w:t xml:space="preserve">гарантийный срок </w:t>
            </w:r>
            <w:r w:rsidR="00B56D1B">
              <w:t>24</w:t>
            </w:r>
            <w:r w:rsidRPr="0023069E">
              <w:t xml:space="preserve"> месяцев с момента подписания Заказчиком акта приемки выполненных работ.</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Форма, сроки и порядок оплаты товара, работ, услуг</w:t>
            </w:r>
          </w:p>
        </w:tc>
        <w:tc>
          <w:tcPr>
            <w:tcW w:w="7167" w:type="dxa"/>
            <w:shd w:val="clear" w:color="auto" w:fill="FFFFFF"/>
          </w:tcPr>
          <w:p w:rsidR="006D61A1" w:rsidRPr="006D61A1" w:rsidRDefault="006D61A1" w:rsidP="006D61A1">
            <w:pPr>
              <w:pStyle w:val="2a"/>
              <w:tabs>
                <w:tab w:val="left" w:pos="1134"/>
              </w:tabs>
              <w:ind w:left="0"/>
              <w:contextualSpacing/>
              <w:jc w:val="both"/>
              <w:rPr>
                <w:sz w:val="22"/>
                <w:szCs w:val="22"/>
              </w:rPr>
            </w:pPr>
            <w:r w:rsidRPr="006D61A1">
              <w:rPr>
                <w:sz w:val="22"/>
                <w:szCs w:val="22"/>
              </w:rPr>
              <w:t>Оплата за фактически выполненные Подрядчиком работы осуществляется Заказчиком после устранения Подрядчиком замечаний и недостатков, выявленных Заказчиком в ходе приемки работ.</w:t>
            </w:r>
          </w:p>
          <w:p w:rsidR="0068332D" w:rsidRPr="006D61A1" w:rsidRDefault="006D61A1" w:rsidP="00B167FF">
            <w:pPr>
              <w:pStyle w:val="2a"/>
              <w:tabs>
                <w:tab w:val="left" w:pos="1134"/>
              </w:tabs>
              <w:ind w:left="0"/>
              <w:contextualSpacing/>
              <w:jc w:val="both"/>
              <w:rPr>
                <w:sz w:val="22"/>
                <w:szCs w:val="22"/>
              </w:rPr>
            </w:pPr>
            <w:r w:rsidRPr="006D61A1">
              <w:rPr>
                <w:sz w:val="22"/>
                <w:szCs w:val="22"/>
              </w:rPr>
              <w:lastRenderedPageBreak/>
              <w:t>Оплата выполненных работ осуществляется путем безналичного перечисления денежных средств на расчетный счет Подрядчика в течение 10 банковских дней после подписания Сторонами акта приемки выполненных работ (форма КС-2 Госкомстата РФ), справки о стоимости выполненных работ и затрат (форма КС-3 Госкомстата РФ</w:t>
            </w:r>
            <w:r w:rsidRPr="0023069E">
              <w:rPr>
                <w:sz w:val="22"/>
                <w:szCs w:val="22"/>
              </w:rPr>
              <w:t xml:space="preserve">), счета на оплату и счета-фактуры на выполненные </w:t>
            </w:r>
            <w:r w:rsidR="0023069E">
              <w:rPr>
                <w:sz w:val="22"/>
                <w:szCs w:val="22"/>
              </w:rPr>
              <w:t xml:space="preserve">по контракту </w:t>
            </w:r>
            <w:r w:rsidRPr="0023069E">
              <w:rPr>
                <w:sz w:val="22"/>
                <w:szCs w:val="22"/>
              </w:rPr>
              <w:t>работы.</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lastRenderedPageBreak/>
              <w:t>Источник финансирования заказа</w:t>
            </w:r>
          </w:p>
        </w:tc>
        <w:tc>
          <w:tcPr>
            <w:tcW w:w="7167" w:type="dxa"/>
            <w:shd w:val="clear" w:color="auto" w:fill="FFFFFF"/>
          </w:tcPr>
          <w:p w:rsidR="0068332D" w:rsidRPr="00A17BEA" w:rsidRDefault="0068332D" w:rsidP="00F87355">
            <w:pPr>
              <w:pStyle w:val="a5"/>
              <w:rPr>
                <w:sz w:val="22"/>
                <w:szCs w:val="22"/>
              </w:rPr>
            </w:pPr>
            <w:r w:rsidRPr="00A17BEA">
              <w:rPr>
                <w:sz w:val="22"/>
                <w:szCs w:val="22"/>
              </w:rPr>
              <w:t xml:space="preserve">Бюджет города Перми. </w:t>
            </w:r>
          </w:p>
          <w:p w:rsidR="0068332D" w:rsidRPr="00A17BEA" w:rsidRDefault="0068332D" w:rsidP="00020A4C">
            <w:pPr>
              <w:pStyle w:val="a5"/>
              <w:rPr>
                <w:sz w:val="22"/>
                <w:szCs w:val="22"/>
              </w:rPr>
            </w:pPr>
            <w:r w:rsidRPr="00A17BEA">
              <w:rPr>
                <w:i/>
                <w:sz w:val="22"/>
                <w:szCs w:val="22"/>
              </w:rPr>
              <w:t xml:space="preserve"> </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Порядок формирования цены контракта (цены лота)</w:t>
            </w:r>
          </w:p>
        </w:tc>
        <w:tc>
          <w:tcPr>
            <w:tcW w:w="7167" w:type="dxa"/>
            <w:shd w:val="clear" w:color="auto" w:fill="FFFFFF"/>
          </w:tcPr>
          <w:p w:rsidR="0068332D" w:rsidRPr="00A17BEA" w:rsidRDefault="00B030B4" w:rsidP="005A0883">
            <w:pPr>
              <w:autoSpaceDE w:val="0"/>
              <w:autoSpaceDN w:val="0"/>
              <w:adjustRightInd w:val="0"/>
              <w:ind w:hanging="3"/>
              <w:jc w:val="both"/>
              <w:rPr>
                <w:i/>
                <w:sz w:val="22"/>
                <w:szCs w:val="22"/>
              </w:rPr>
            </w:pPr>
            <w:r w:rsidRPr="00432199">
              <w:rPr>
                <w:sz w:val="22"/>
                <w:szCs w:val="22"/>
              </w:rPr>
              <w:t xml:space="preserve">В стоимость работ входят, в том числе, расходы на приобретение оборудования и материалов, подготовку работ, установку </w:t>
            </w:r>
            <w:r>
              <w:rPr>
                <w:sz w:val="22"/>
                <w:szCs w:val="22"/>
              </w:rPr>
              <w:t>искусственных неровностей и дорожных знаков</w:t>
            </w:r>
            <w:r w:rsidRPr="00432199">
              <w:rPr>
                <w:sz w:val="22"/>
                <w:szCs w:val="22"/>
              </w:rPr>
              <w:t>, уплату налогов, сборов и других обязательных платежей, и иные расходы, которые могут возникнуть при исполнении контракта.</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 xml:space="preserve">Сведения о валюте, используемой для формирования цены контракта и расчетов с поставщиками (исполнителями, </w:t>
            </w:r>
            <w:r w:rsidR="00BF3B0F">
              <w:rPr>
                <w:rFonts w:ascii="Times New Roman" w:hAnsi="Times New Roman" w:cs="Times New Roman"/>
                <w:sz w:val="22"/>
                <w:szCs w:val="22"/>
              </w:rPr>
              <w:t>Исполнителя</w:t>
            </w:r>
            <w:r w:rsidRPr="00A17BEA">
              <w:rPr>
                <w:rFonts w:ascii="Times New Roman" w:hAnsi="Times New Roman" w:cs="Times New Roman"/>
                <w:sz w:val="22"/>
                <w:szCs w:val="22"/>
              </w:rPr>
              <w:t>ми)</w:t>
            </w:r>
          </w:p>
        </w:tc>
        <w:tc>
          <w:tcPr>
            <w:tcW w:w="7167" w:type="dxa"/>
            <w:shd w:val="clear" w:color="auto" w:fill="FFFFFF"/>
          </w:tcPr>
          <w:p w:rsidR="0068332D" w:rsidRPr="00A17BEA" w:rsidRDefault="0068332D"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Рубль РФ</w:t>
            </w:r>
          </w:p>
        </w:tc>
      </w:tr>
      <w:tr w:rsidR="0068332D" w:rsidRPr="00A17BEA">
        <w:trPr>
          <w:tblCellSpacing w:w="20" w:type="dxa"/>
        </w:trPr>
        <w:tc>
          <w:tcPr>
            <w:tcW w:w="10666" w:type="dxa"/>
            <w:gridSpan w:val="3"/>
            <w:shd w:val="clear" w:color="auto" w:fill="00FFFF"/>
          </w:tcPr>
          <w:p w:rsidR="0068332D" w:rsidRPr="00A17BEA" w:rsidRDefault="0068332D"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b/>
                <w:sz w:val="22"/>
                <w:szCs w:val="22"/>
                <w:lang w:val="en-US"/>
              </w:rPr>
              <w:t>III</w:t>
            </w:r>
            <w:r w:rsidRPr="00A17BEA">
              <w:rPr>
                <w:rFonts w:ascii="Times New Roman" w:hAnsi="Times New Roman" w:cs="Times New Roman"/>
                <w:b/>
                <w:sz w:val="22"/>
                <w:szCs w:val="22"/>
              </w:rPr>
              <w:t>. Требования к участникам размещения заказа:</w:t>
            </w:r>
          </w:p>
        </w:tc>
      </w:tr>
      <w:tr w:rsidR="0068332D" w:rsidRPr="00A17BEA">
        <w:trPr>
          <w:trHeight w:val="325"/>
          <w:tblCellSpacing w:w="20" w:type="dxa"/>
        </w:trPr>
        <w:tc>
          <w:tcPr>
            <w:tcW w:w="10666" w:type="dxa"/>
            <w:gridSpan w:val="3"/>
            <w:tcBorders>
              <w:bottom w:val="inset" w:sz="6" w:space="0" w:color="auto"/>
            </w:tcBorders>
            <w:shd w:val="clear" w:color="auto" w:fill="FFFFFF"/>
          </w:tcPr>
          <w:p w:rsidR="0068332D" w:rsidRPr="00A17BEA" w:rsidRDefault="0068332D" w:rsidP="00020A4C">
            <w:pPr>
              <w:autoSpaceDE w:val="0"/>
              <w:autoSpaceDN w:val="0"/>
              <w:adjustRightInd w:val="0"/>
              <w:ind w:firstLine="235"/>
              <w:jc w:val="both"/>
              <w:outlineLvl w:val="1"/>
              <w:rPr>
                <w:sz w:val="22"/>
                <w:szCs w:val="22"/>
              </w:rPr>
            </w:pPr>
            <w:r w:rsidRPr="00A17BEA">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8332D" w:rsidRPr="00A17BEA" w:rsidRDefault="0068332D" w:rsidP="00020A4C">
            <w:pPr>
              <w:autoSpaceDE w:val="0"/>
              <w:autoSpaceDN w:val="0"/>
              <w:adjustRightInd w:val="0"/>
              <w:ind w:firstLine="235"/>
              <w:jc w:val="both"/>
              <w:outlineLvl w:val="1"/>
              <w:rPr>
                <w:sz w:val="22"/>
                <w:szCs w:val="22"/>
              </w:rPr>
            </w:pPr>
            <w:r w:rsidRPr="00A17BEA">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8332D" w:rsidRPr="00A17BEA">
        <w:trPr>
          <w:trHeight w:val="168"/>
          <w:tblCellSpacing w:w="20" w:type="dxa"/>
        </w:trPr>
        <w:tc>
          <w:tcPr>
            <w:tcW w:w="10666" w:type="dxa"/>
            <w:gridSpan w:val="3"/>
            <w:tcBorders>
              <w:top w:val="inset" w:sz="6" w:space="0" w:color="auto"/>
            </w:tcBorders>
            <w:shd w:val="clear" w:color="auto" w:fill="FFFFFF"/>
          </w:tcPr>
          <w:p w:rsidR="0068332D" w:rsidRPr="00A17BEA" w:rsidRDefault="0068332D" w:rsidP="00020A4C">
            <w:pPr>
              <w:pStyle w:val="ConsPlusNormal"/>
              <w:ind w:firstLine="197"/>
              <w:jc w:val="both"/>
              <w:rPr>
                <w:rFonts w:ascii="Times New Roman" w:hAnsi="Times New Roman" w:cs="Times New Roman"/>
                <w:sz w:val="22"/>
                <w:szCs w:val="22"/>
              </w:rPr>
            </w:pPr>
            <w:r w:rsidRPr="00A17BEA">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8332D" w:rsidRPr="00A17BEA">
        <w:trPr>
          <w:trHeight w:val="295"/>
          <w:tblCellSpacing w:w="20" w:type="dxa"/>
        </w:trPr>
        <w:tc>
          <w:tcPr>
            <w:tcW w:w="966" w:type="dxa"/>
            <w:tcBorders>
              <w:bottom w:val="inset" w:sz="6" w:space="0" w:color="808080"/>
            </w:tcBorders>
            <w:shd w:val="clear" w:color="auto" w:fill="FFFFFF"/>
          </w:tcPr>
          <w:p w:rsidR="0068332D" w:rsidRPr="00A17BEA" w:rsidRDefault="0068332D" w:rsidP="00D43C02">
            <w:pPr>
              <w:pStyle w:val="ConsPlusNormal"/>
              <w:widowControl/>
              <w:numPr>
                <w:ilvl w:val="0"/>
                <w:numId w:val="4"/>
              </w:numPr>
              <w:rPr>
                <w:rFonts w:ascii="Times New Roman" w:hAnsi="Times New Roman" w:cs="Times New Roman"/>
                <w:sz w:val="22"/>
                <w:szCs w:val="22"/>
              </w:rPr>
            </w:pPr>
          </w:p>
        </w:tc>
        <w:tc>
          <w:tcPr>
            <w:tcW w:w="9660" w:type="dxa"/>
            <w:gridSpan w:val="2"/>
            <w:tcBorders>
              <w:bottom w:val="inset" w:sz="6" w:space="0" w:color="808080"/>
            </w:tcBorders>
            <w:shd w:val="clear" w:color="auto" w:fill="FFFFFF"/>
          </w:tcPr>
          <w:p w:rsidR="0068332D" w:rsidRPr="005A0883" w:rsidRDefault="0068332D" w:rsidP="005A0883">
            <w:pPr>
              <w:pStyle w:val="ConsPlusNormal"/>
              <w:ind w:firstLine="0"/>
              <w:jc w:val="both"/>
              <w:rPr>
                <w:rFonts w:ascii="Times New Roman" w:hAnsi="Times New Roman" w:cs="Times New Roman"/>
                <w:sz w:val="22"/>
                <w:szCs w:val="22"/>
              </w:rPr>
            </w:pPr>
            <w:r w:rsidRPr="00A17BEA">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A17BEA">
              <w:rPr>
                <w:rFonts w:ascii="Times New Roman" w:hAnsi="Times New Roman" w:cs="Times New Roman"/>
                <w:color w:val="000000"/>
                <w:sz w:val="22"/>
                <w:szCs w:val="22"/>
              </w:rPr>
              <w:t>аукциона в электронной форме</w:t>
            </w:r>
            <w:r w:rsidRPr="00A17BEA">
              <w:rPr>
                <w:rFonts w:ascii="Times New Roman" w:hAnsi="Times New Roman" w:cs="Times New Roman"/>
                <w:sz w:val="22"/>
                <w:szCs w:val="22"/>
              </w:rPr>
              <w:t>;</w:t>
            </w:r>
          </w:p>
        </w:tc>
      </w:tr>
      <w:tr w:rsidR="0068332D" w:rsidRPr="00A17BEA">
        <w:trPr>
          <w:trHeight w:val="816"/>
          <w:tblCellSpacing w:w="20" w:type="dxa"/>
        </w:trPr>
        <w:tc>
          <w:tcPr>
            <w:tcW w:w="966" w:type="dxa"/>
            <w:tcBorders>
              <w:top w:val="inset" w:sz="6" w:space="0" w:color="808080"/>
              <w:bottom w:val="inset" w:sz="6" w:space="0" w:color="808080"/>
            </w:tcBorders>
            <w:shd w:val="clear" w:color="auto" w:fill="FFFFFF"/>
          </w:tcPr>
          <w:p w:rsidR="0068332D" w:rsidRPr="00A17BEA" w:rsidRDefault="0068332D" w:rsidP="00D43C02">
            <w:pPr>
              <w:pStyle w:val="ConsPlusNormal"/>
              <w:widowControl/>
              <w:numPr>
                <w:ilvl w:val="0"/>
                <w:numId w:val="4"/>
              </w:numPr>
              <w:rPr>
                <w:rFonts w:ascii="Times New Roman" w:hAnsi="Times New Roman" w:cs="Times New Roman"/>
                <w:sz w:val="22"/>
                <w:szCs w:val="22"/>
              </w:rPr>
            </w:pPr>
          </w:p>
        </w:tc>
        <w:tc>
          <w:tcPr>
            <w:tcW w:w="9660" w:type="dxa"/>
            <w:gridSpan w:val="2"/>
            <w:tcBorders>
              <w:top w:val="inset" w:sz="6" w:space="0" w:color="808080"/>
              <w:bottom w:val="inset" w:sz="6" w:space="0" w:color="808080"/>
            </w:tcBorders>
            <w:shd w:val="clear" w:color="auto" w:fill="FFFFFF"/>
          </w:tcPr>
          <w:p w:rsidR="0068332D" w:rsidRPr="00A17BEA" w:rsidRDefault="0068332D" w:rsidP="00D43C02">
            <w:pPr>
              <w:pStyle w:val="ConsPlusNormal"/>
              <w:ind w:firstLine="0"/>
              <w:jc w:val="both"/>
              <w:rPr>
                <w:rFonts w:ascii="Times New Roman" w:hAnsi="Times New Roman" w:cs="Times New Roman"/>
                <w:sz w:val="22"/>
                <w:szCs w:val="22"/>
              </w:rPr>
            </w:pPr>
            <w:r w:rsidRPr="00A17BEA">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8332D" w:rsidRPr="00A17BEA">
        <w:trPr>
          <w:trHeight w:val="641"/>
          <w:tblCellSpacing w:w="20" w:type="dxa"/>
        </w:trPr>
        <w:tc>
          <w:tcPr>
            <w:tcW w:w="966" w:type="dxa"/>
            <w:tcBorders>
              <w:top w:val="inset" w:sz="6" w:space="0" w:color="808080"/>
              <w:bottom w:val="inset" w:sz="6" w:space="0" w:color="808080"/>
            </w:tcBorders>
            <w:shd w:val="clear" w:color="auto" w:fill="FFFFFF"/>
          </w:tcPr>
          <w:p w:rsidR="0068332D" w:rsidRPr="00A17BEA" w:rsidRDefault="0068332D" w:rsidP="00D43C02">
            <w:pPr>
              <w:pStyle w:val="ConsPlusNormal"/>
              <w:widowControl/>
              <w:numPr>
                <w:ilvl w:val="0"/>
                <w:numId w:val="4"/>
              </w:numPr>
              <w:rPr>
                <w:rFonts w:ascii="Times New Roman" w:hAnsi="Times New Roman" w:cs="Times New Roman"/>
                <w:sz w:val="22"/>
                <w:szCs w:val="22"/>
              </w:rPr>
            </w:pPr>
          </w:p>
        </w:tc>
        <w:tc>
          <w:tcPr>
            <w:tcW w:w="9660" w:type="dxa"/>
            <w:gridSpan w:val="2"/>
            <w:tcBorders>
              <w:top w:val="inset" w:sz="6" w:space="0" w:color="808080"/>
              <w:bottom w:val="inset" w:sz="6" w:space="0" w:color="808080"/>
            </w:tcBorders>
            <w:shd w:val="clear" w:color="auto" w:fill="FFFFFF"/>
          </w:tcPr>
          <w:p w:rsidR="0068332D" w:rsidRPr="00A17BEA" w:rsidRDefault="0068332D" w:rsidP="00D43C02">
            <w:pPr>
              <w:pStyle w:val="ConsPlusNormal"/>
              <w:ind w:firstLine="0"/>
              <w:jc w:val="both"/>
              <w:rPr>
                <w:rFonts w:ascii="Times New Roman" w:hAnsi="Times New Roman" w:cs="Times New Roman"/>
                <w:sz w:val="22"/>
                <w:szCs w:val="22"/>
              </w:rPr>
            </w:pPr>
            <w:r w:rsidRPr="00A17BEA">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8332D" w:rsidRPr="00A17BEA">
        <w:trPr>
          <w:trHeight w:val="2076"/>
          <w:tblCellSpacing w:w="20" w:type="dxa"/>
        </w:trPr>
        <w:tc>
          <w:tcPr>
            <w:tcW w:w="966" w:type="dxa"/>
            <w:tcBorders>
              <w:top w:val="inset" w:sz="6" w:space="0" w:color="808080"/>
              <w:bottom w:val="inset" w:sz="6" w:space="0" w:color="808080"/>
            </w:tcBorders>
            <w:shd w:val="clear" w:color="auto" w:fill="FFFFFF"/>
          </w:tcPr>
          <w:p w:rsidR="0068332D" w:rsidRPr="00A17BEA" w:rsidRDefault="0068332D" w:rsidP="00D43C02">
            <w:pPr>
              <w:pStyle w:val="ConsPlusNormal"/>
              <w:widowControl/>
              <w:numPr>
                <w:ilvl w:val="0"/>
                <w:numId w:val="4"/>
              </w:numPr>
              <w:rPr>
                <w:rFonts w:ascii="Times New Roman" w:hAnsi="Times New Roman" w:cs="Times New Roman"/>
                <w:sz w:val="22"/>
                <w:szCs w:val="22"/>
              </w:rPr>
            </w:pPr>
          </w:p>
        </w:tc>
        <w:tc>
          <w:tcPr>
            <w:tcW w:w="9660" w:type="dxa"/>
            <w:gridSpan w:val="2"/>
            <w:tcBorders>
              <w:top w:val="inset" w:sz="6" w:space="0" w:color="808080"/>
              <w:bottom w:val="inset" w:sz="6" w:space="0" w:color="808080"/>
            </w:tcBorders>
            <w:shd w:val="clear" w:color="auto" w:fill="FFFFFF"/>
          </w:tcPr>
          <w:p w:rsidR="0068332D" w:rsidRPr="00A17BEA" w:rsidRDefault="0068332D" w:rsidP="00D43C02">
            <w:pPr>
              <w:pStyle w:val="ConsPlusNormal"/>
              <w:ind w:firstLine="0"/>
              <w:jc w:val="both"/>
              <w:rPr>
                <w:rFonts w:ascii="Times New Roman" w:hAnsi="Times New Roman" w:cs="Times New Roman"/>
                <w:sz w:val="22"/>
                <w:szCs w:val="22"/>
              </w:rPr>
            </w:pPr>
            <w:r w:rsidRPr="00A17BEA">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8332D" w:rsidRPr="00A17BEA">
        <w:trPr>
          <w:tblCellSpacing w:w="20" w:type="dxa"/>
        </w:trPr>
        <w:tc>
          <w:tcPr>
            <w:tcW w:w="10666" w:type="dxa"/>
            <w:gridSpan w:val="3"/>
            <w:shd w:val="clear" w:color="auto" w:fill="00FFFF"/>
          </w:tcPr>
          <w:p w:rsidR="0068332D" w:rsidRPr="00A17BEA" w:rsidRDefault="0068332D" w:rsidP="00725697">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b/>
                <w:sz w:val="22"/>
                <w:szCs w:val="22"/>
                <w:lang w:val="en-US"/>
              </w:rPr>
              <w:t>IV</w:t>
            </w:r>
            <w:r w:rsidRPr="00A17BEA">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68332D" w:rsidRPr="00A17BEA">
        <w:trPr>
          <w:tblCellSpacing w:w="20" w:type="dxa"/>
        </w:trPr>
        <w:tc>
          <w:tcPr>
            <w:tcW w:w="10666" w:type="dxa"/>
            <w:gridSpan w:val="3"/>
            <w:shd w:val="clear" w:color="auto" w:fill="FFFFFF"/>
          </w:tcPr>
          <w:p w:rsidR="0068332D" w:rsidRPr="00A17BEA" w:rsidRDefault="0068332D" w:rsidP="00F36F19">
            <w:pPr>
              <w:autoSpaceDE w:val="0"/>
              <w:autoSpaceDN w:val="0"/>
              <w:adjustRightInd w:val="0"/>
              <w:jc w:val="both"/>
              <w:outlineLvl w:val="1"/>
              <w:rPr>
                <w:sz w:val="22"/>
                <w:szCs w:val="22"/>
              </w:rPr>
            </w:pPr>
            <w:r w:rsidRPr="00A17BEA">
              <w:rPr>
                <w:sz w:val="22"/>
                <w:szCs w:val="22"/>
              </w:rPr>
              <w:t>Заявка на участие в открытом аукционе в электронной форме состоит из двух частей.</w:t>
            </w:r>
          </w:p>
        </w:tc>
      </w:tr>
      <w:tr w:rsidR="0068332D" w:rsidRPr="00A17BEA">
        <w:trPr>
          <w:tblCellSpacing w:w="20" w:type="dxa"/>
        </w:trPr>
        <w:tc>
          <w:tcPr>
            <w:tcW w:w="10666" w:type="dxa"/>
            <w:gridSpan w:val="3"/>
            <w:shd w:val="clear" w:color="auto" w:fill="FFFFFF"/>
          </w:tcPr>
          <w:p w:rsidR="0068332D" w:rsidRPr="00A17BEA" w:rsidRDefault="0068332D" w:rsidP="006D3AC2">
            <w:pPr>
              <w:numPr>
                <w:ilvl w:val="0"/>
                <w:numId w:val="7"/>
              </w:numPr>
              <w:autoSpaceDE w:val="0"/>
              <w:autoSpaceDN w:val="0"/>
              <w:adjustRightInd w:val="0"/>
              <w:ind w:left="235" w:hanging="235"/>
              <w:jc w:val="both"/>
              <w:outlineLvl w:val="1"/>
              <w:rPr>
                <w:b/>
                <w:i/>
                <w:sz w:val="22"/>
                <w:szCs w:val="22"/>
              </w:rPr>
            </w:pPr>
            <w:r w:rsidRPr="00A17BEA">
              <w:rPr>
                <w:b/>
                <w:sz w:val="22"/>
                <w:szCs w:val="22"/>
                <w:u w:val="single"/>
              </w:rPr>
              <w:t>Первая часть заявки на участие в открытом аукционе в электронной форме</w:t>
            </w:r>
            <w:r>
              <w:rPr>
                <w:b/>
                <w:sz w:val="22"/>
                <w:szCs w:val="22"/>
                <w:u w:val="single"/>
              </w:rPr>
              <w:t xml:space="preserve"> </w:t>
            </w:r>
            <w:r>
              <w:rPr>
                <w:sz w:val="22"/>
                <w:szCs w:val="22"/>
              </w:rPr>
              <w:t>(рекомендуемая форма №1</w:t>
            </w:r>
            <w:r w:rsidR="00AA5F63">
              <w:rPr>
                <w:sz w:val="22"/>
                <w:szCs w:val="22"/>
              </w:rPr>
              <w:t>*</w:t>
            </w:r>
            <w:r>
              <w:rPr>
                <w:sz w:val="22"/>
                <w:szCs w:val="22"/>
              </w:rPr>
              <w:t xml:space="preserve">  для участника размещения заказа, является приложением к документации об открытом аукционе в электронной форме) </w:t>
            </w:r>
            <w:r w:rsidRPr="00A17BEA">
              <w:rPr>
                <w:sz w:val="22"/>
                <w:szCs w:val="22"/>
              </w:rPr>
              <w:t>должна содержать следующие сведения:</w:t>
            </w:r>
          </w:p>
        </w:tc>
      </w:tr>
      <w:tr w:rsidR="0068332D" w:rsidRPr="00A17BEA">
        <w:trPr>
          <w:tblCellSpacing w:w="20" w:type="dxa"/>
        </w:trPr>
        <w:tc>
          <w:tcPr>
            <w:tcW w:w="10666" w:type="dxa"/>
            <w:gridSpan w:val="3"/>
            <w:shd w:val="clear" w:color="auto" w:fill="FFFFFF"/>
          </w:tcPr>
          <w:p w:rsidR="0068332D" w:rsidRPr="00A17BEA" w:rsidRDefault="0068332D" w:rsidP="005A0883">
            <w:pPr>
              <w:autoSpaceDE w:val="0"/>
              <w:autoSpaceDN w:val="0"/>
              <w:adjustRightInd w:val="0"/>
              <w:ind w:left="360"/>
              <w:jc w:val="both"/>
              <w:outlineLvl w:val="1"/>
              <w:rPr>
                <w:sz w:val="22"/>
                <w:szCs w:val="22"/>
              </w:rPr>
            </w:pPr>
            <w:r w:rsidRPr="00A17BEA">
              <w:rPr>
                <w:sz w:val="22"/>
                <w:szCs w:val="22"/>
              </w:rPr>
              <w:t xml:space="preserve">Согласие участника размещения заказа на выполнение работ, предусмотренных документацией об </w:t>
            </w:r>
            <w:r w:rsidRPr="00A17BEA">
              <w:rPr>
                <w:sz w:val="22"/>
                <w:szCs w:val="22"/>
              </w:rPr>
              <w:lastRenderedPageBreak/>
              <w:t>открытом аукционе в электронной форме в соответствии с технич</w:t>
            </w:r>
            <w:r w:rsidR="005A0883">
              <w:rPr>
                <w:sz w:val="22"/>
                <w:szCs w:val="22"/>
              </w:rPr>
              <w:t>еским заданием - приложение №1,</w:t>
            </w:r>
            <w:r>
              <w:rPr>
                <w:sz w:val="22"/>
                <w:szCs w:val="22"/>
              </w:rPr>
              <w:t xml:space="preserve"> </w:t>
            </w:r>
            <w:r w:rsidRPr="00A17BEA">
              <w:rPr>
                <w:sz w:val="22"/>
                <w:szCs w:val="22"/>
              </w:rPr>
              <w:t>условиями контракта – приложение №</w:t>
            </w:r>
            <w:r>
              <w:rPr>
                <w:sz w:val="22"/>
                <w:szCs w:val="22"/>
              </w:rPr>
              <w:t>3</w:t>
            </w:r>
            <w:r w:rsidRPr="00A17BEA">
              <w:rPr>
                <w:sz w:val="22"/>
                <w:szCs w:val="22"/>
              </w:rPr>
              <w:t>.</w:t>
            </w:r>
          </w:p>
        </w:tc>
      </w:tr>
      <w:tr w:rsidR="0068332D" w:rsidRPr="00A17BEA">
        <w:trPr>
          <w:tblCellSpacing w:w="20" w:type="dxa"/>
        </w:trPr>
        <w:tc>
          <w:tcPr>
            <w:tcW w:w="10666" w:type="dxa"/>
            <w:gridSpan w:val="3"/>
            <w:shd w:val="clear" w:color="auto" w:fill="FFFFFF"/>
          </w:tcPr>
          <w:p w:rsidR="0068332D" w:rsidRPr="00A17BEA" w:rsidRDefault="0068332D" w:rsidP="006D3AC2">
            <w:pPr>
              <w:numPr>
                <w:ilvl w:val="0"/>
                <w:numId w:val="7"/>
              </w:numPr>
              <w:autoSpaceDE w:val="0"/>
              <w:autoSpaceDN w:val="0"/>
              <w:adjustRightInd w:val="0"/>
              <w:ind w:left="235" w:hanging="235"/>
              <w:jc w:val="both"/>
              <w:outlineLvl w:val="1"/>
              <w:rPr>
                <w:sz w:val="22"/>
                <w:szCs w:val="22"/>
              </w:rPr>
            </w:pPr>
            <w:r w:rsidRPr="00A17BEA">
              <w:rPr>
                <w:b/>
                <w:sz w:val="22"/>
                <w:szCs w:val="22"/>
                <w:u w:val="single"/>
              </w:rPr>
              <w:lastRenderedPageBreak/>
              <w:t>Вторая часть заявки на участие в открытом аукционе в электронной форме</w:t>
            </w:r>
            <w:r>
              <w:rPr>
                <w:b/>
                <w:sz w:val="22"/>
                <w:szCs w:val="22"/>
                <w:u w:val="single"/>
              </w:rPr>
              <w:t xml:space="preserve"> </w:t>
            </w:r>
            <w:r>
              <w:rPr>
                <w:sz w:val="22"/>
                <w:szCs w:val="22"/>
              </w:rPr>
              <w:t>(рекомендуемая форма №2</w:t>
            </w:r>
            <w:r w:rsidR="00AA5F63">
              <w:rPr>
                <w:sz w:val="22"/>
                <w:szCs w:val="22"/>
              </w:rPr>
              <w:t>*</w:t>
            </w:r>
            <w:r>
              <w:rPr>
                <w:sz w:val="22"/>
                <w:szCs w:val="22"/>
              </w:rPr>
              <w:t xml:space="preserve"> для участника размещения заказа, является приложением к документации об открытом аукционе в электронной форме)</w:t>
            </w:r>
            <w:r w:rsidRPr="00A17BEA">
              <w:rPr>
                <w:sz w:val="22"/>
                <w:szCs w:val="22"/>
              </w:rPr>
              <w:t xml:space="preserve"> должна содержать следующие документы и сведения:</w:t>
            </w:r>
          </w:p>
        </w:tc>
      </w:tr>
      <w:tr w:rsidR="0068332D" w:rsidRPr="00A17BEA">
        <w:trPr>
          <w:tblCellSpacing w:w="20" w:type="dxa"/>
        </w:trPr>
        <w:tc>
          <w:tcPr>
            <w:tcW w:w="966" w:type="dxa"/>
            <w:shd w:val="clear" w:color="auto" w:fill="FFFFFF"/>
          </w:tcPr>
          <w:p w:rsidR="0068332D" w:rsidRPr="00A17BEA" w:rsidRDefault="0068332D" w:rsidP="00F36F19">
            <w:pPr>
              <w:pStyle w:val="ConsPlusNormal"/>
              <w:widowControl/>
              <w:numPr>
                <w:ilvl w:val="0"/>
                <w:numId w:val="8"/>
              </w:numPr>
              <w:rPr>
                <w:rFonts w:ascii="Times New Roman" w:hAnsi="Times New Roman" w:cs="Times New Roman"/>
                <w:sz w:val="22"/>
                <w:szCs w:val="22"/>
              </w:rPr>
            </w:pPr>
          </w:p>
        </w:tc>
        <w:tc>
          <w:tcPr>
            <w:tcW w:w="9660" w:type="dxa"/>
            <w:gridSpan w:val="2"/>
            <w:shd w:val="clear" w:color="auto" w:fill="FFFFFF"/>
          </w:tcPr>
          <w:p w:rsidR="0068332D" w:rsidRPr="00A17BEA" w:rsidRDefault="0068332D" w:rsidP="00F36F19">
            <w:pPr>
              <w:autoSpaceDE w:val="0"/>
              <w:autoSpaceDN w:val="0"/>
              <w:adjustRightInd w:val="0"/>
              <w:jc w:val="both"/>
              <w:outlineLvl w:val="1"/>
              <w:rPr>
                <w:i/>
                <w:sz w:val="22"/>
                <w:szCs w:val="22"/>
              </w:rPr>
            </w:pPr>
            <w:r w:rsidRPr="00A17BEA">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68332D" w:rsidRPr="00A17BEA">
        <w:trPr>
          <w:trHeight w:val="2586"/>
          <w:tblCellSpacing w:w="20" w:type="dxa"/>
        </w:trPr>
        <w:tc>
          <w:tcPr>
            <w:tcW w:w="966" w:type="dxa"/>
            <w:shd w:val="clear" w:color="auto" w:fill="FFFFFF"/>
          </w:tcPr>
          <w:p w:rsidR="0068332D" w:rsidRPr="00A17BEA" w:rsidRDefault="0068332D" w:rsidP="00F36F19">
            <w:pPr>
              <w:pStyle w:val="ConsPlusNormal"/>
              <w:widowControl/>
              <w:numPr>
                <w:ilvl w:val="0"/>
                <w:numId w:val="8"/>
              </w:numPr>
              <w:rPr>
                <w:rFonts w:ascii="Times New Roman" w:hAnsi="Times New Roman" w:cs="Times New Roman"/>
                <w:sz w:val="22"/>
                <w:szCs w:val="22"/>
              </w:rPr>
            </w:pPr>
          </w:p>
        </w:tc>
        <w:tc>
          <w:tcPr>
            <w:tcW w:w="9660" w:type="dxa"/>
            <w:gridSpan w:val="2"/>
            <w:shd w:val="clear" w:color="auto" w:fill="FFFFFF"/>
          </w:tcPr>
          <w:p w:rsidR="001931C2" w:rsidRPr="00A17BEA" w:rsidRDefault="0068332D" w:rsidP="005F4077">
            <w:pPr>
              <w:autoSpaceDE w:val="0"/>
              <w:autoSpaceDN w:val="0"/>
              <w:adjustRightInd w:val="0"/>
              <w:jc w:val="both"/>
              <w:outlineLvl w:val="1"/>
              <w:rPr>
                <w:sz w:val="22"/>
                <w:szCs w:val="22"/>
              </w:rPr>
            </w:pPr>
            <w:r w:rsidRPr="00A17BEA">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67118" w:rsidRPr="00A17BEA">
        <w:trPr>
          <w:tblCellSpacing w:w="20" w:type="dxa"/>
        </w:trPr>
        <w:tc>
          <w:tcPr>
            <w:tcW w:w="3459" w:type="dxa"/>
            <w:gridSpan w:val="2"/>
            <w:tcBorders>
              <w:top w:val="single" w:sz="4" w:space="0" w:color="auto"/>
              <w:left w:val="single" w:sz="4" w:space="0" w:color="auto"/>
              <w:bottom w:val="single" w:sz="4" w:space="0" w:color="auto"/>
              <w:right w:val="single" w:sz="4" w:space="0" w:color="auto"/>
            </w:tcBorders>
            <w:shd w:val="clear" w:color="auto" w:fill="FFFFFF"/>
          </w:tcPr>
          <w:p w:rsidR="00B67118" w:rsidRPr="00A17BEA" w:rsidRDefault="00B6711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 xml:space="preserve">Размер обеспечения заявки </w:t>
            </w:r>
          </w:p>
          <w:p w:rsidR="00B67118" w:rsidRPr="00A17BEA" w:rsidRDefault="00B6711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на участие в аукционе</w:t>
            </w:r>
          </w:p>
        </w:tc>
        <w:tc>
          <w:tcPr>
            <w:tcW w:w="7167" w:type="dxa"/>
            <w:tcBorders>
              <w:top w:val="single" w:sz="4" w:space="0" w:color="auto"/>
              <w:left w:val="single" w:sz="4" w:space="0" w:color="auto"/>
              <w:bottom w:val="single" w:sz="4" w:space="0" w:color="auto"/>
              <w:right w:val="single" w:sz="4" w:space="0" w:color="auto"/>
            </w:tcBorders>
            <w:shd w:val="clear" w:color="auto" w:fill="FFFFFF"/>
          </w:tcPr>
          <w:p w:rsidR="005F4077" w:rsidRPr="003E4EA6" w:rsidRDefault="00B167FF" w:rsidP="00DA0CB3">
            <w:pPr>
              <w:autoSpaceDE w:val="0"/>
              <w:autoSpaceDN w:val="0"/>
              <w:adjustRightInd w:val="0"/>
              <w:jc w:val="both"/>
              <w:outlineLvl w:val="1"/>
              <w:rPr>
                <w:bCs/>
                <w:sz w:val="22"/>
                <w:szCs w:val="22"/>
              </w:rPr>
            </w:pPr>
            <w:r w:rsidRPr="003E4EA6">
              <w:rPr>
                <w:b/>
                <w:bCs/>
                <w:sz w:val="22"/>
                <w:szCs w:val="22"/>
              </w:rPr>
              <w:t>3</w:t>
            </w:r>
            <w:r w:rsidR="00B67118" w:rsidRPr="003E4EA6">
              <w:rPr>
                <w:b/>
                <w:bCs/>
                <w:sz w:val="22"/>
                <w:szCs w:val="22"/>
              </w:rPr>
              <w:t>%</w:t>
            </w:r>
            <w:r w:rsidR="00B67118" w:rsidRPr="003E4EA6">
              <w:rPr>
                <w:bCs/>
                <w:sz w:val="22"/>
                <w:szCs w:val="22"/>
              </w:rPr>
              <w:t xml:space="preserve"> начальной (максимальной) цены контракта, что составляет – </w:t>
            </w:r>
          </w:p>
          <w:p w:rsidR="00B67118" w:rsidRPr="00FD41D1" w:rsidRDefault="0011672D" w:rsidP="00DA0CB3">
            <w:pPr>
              <w:autoSpaceDE w:val="0"/>
              <w:autoSpaceDN w:val="0"/>
              <w:adjustRightInd w:val="0"/>
              <w:jc w:val="both"/>
              <w:outlineLvl w:val="1"/>
              <w:rPr>
                <w:bCs/>
                <w:sz w:val="22"/>
                <w:szCs w:val="22"/>
              </w:rPr>
            </w:pPr>
            <w:r w:rsidRPr="0011672D">
              <w:rPr>
                <w:bCs/>
                <w:sz w:val="22"/>
                <w:szCs w:val="22"/>
              </w:rPr>
              <w:t>25 178</w:t>
            </w:r>
            <w:r w:rsidR="00B030B4" w:rsidRPr="0011672D">
              <w:rPr>
                <w:bCs/>
                <w:sz w:val="22"/>
                <w:szCs w:val="22"/>
              </w:rPr>
              <w:t xml:space="preserve"> </w:t>
            </w:r>
            <w:r w:rsidR="00EC36C7" w:rsidRPr="0011672D">
              <w:rPr>
                <w:bCs/>
                <w:sz w:val="22"/>
                <w:szCs w:val="22"/>
              </w:rPr>
              <w:t xml:space="preserve">руб. </w:t>
            </w:r>
            <w:r w:rsidR="00DB7447">
              <w:rPr>
                <w:bCs/>
                <w:sz w:val="22"/>
                <w:szCs w:val="22"/>
              </w:rPr>
              <w:t>88</w:t>
            </w:r>
            <w:r w:rsidR="00EC36C7" w:rsidRPr="0011672D">
              <w:rPr>
                <w:bCs/>
                <w:sz w:val="22"/>
                <w:szCs w:val="22"/>
              </w:rPr>
              <w:t xml:space="preserve"> коп </w:t>
            </w:r>
            <w:r w:rsidR="00B67118" w:rsidRPr="0011672D">
              <w:rPr>
                <w:bCs/>
                <w:sz w:val="22"/>
                <w:szCs w:val="22"/>
              </w:rPr>
              <w:t>(</w:t>
            </w:r>
            <w:r w:rsidRPr="0011672D">
              <w:rPr>
                <w:bCs/>
                <w:sz w:val="22"/>
                <w:szCs w:val="22"/>
              </w:rPr>
              <w:t>Двадцать пять тысяч сто семьдесят восемь рублей</w:t>
            </w:r>
            <w:r w:rsidR="0023069E" w:rsidRPr="0011672D">
              <w:rPr>
                <w:bCs/>
                <w:sz w:val="22"/>
                <w:szCs w:val="22"/>
              </w:rPr>
              <w:t xml:space="preserve"> </w:t>
            </w:r>
            <w:r w:rsidR="00DB7447">
              <w:rPr>
                <w:bCs/>
                <w:sz w:val="22"/>
                <w:szCs w:val="22"/>
              </w:rPr>
              <w:t>88</w:t>
            </w:r>
            <w:r w:rsidR="0023069E" w:rsidRPr="0011672D">
              <w:rPr>
                <w:bCs/>
                <w:sz w:val="22"/>
                <w:szCs w:val="22"/>
              </w:rPr>
              <w:t xml:space="preserve"> копеек</w:t>
            </w:r>
            <w:r w:rsidR="00B67118" w:rsidRPr="0011672D">
              <w:rPr>
                <w:bCs/>
                <w:sz w:val="22"/>
                <w:szCs w:val="22"/>
              </w:rPr>
              <w:t>)</w:t>
            </w:r>
            <w:r w:rsidR="003E4EA6" w:rsidRPr="0011672D">
              <w:rPr>
                <w:bCs/>
                <w:sz w:val="22"/>
                <w:szCs w:val="22"/>
              </w:rPr>
              <w:t>.</w:t>
            </w:r>
          </w:p>
          <w:p w:rsidR="00B67118" w:rsidRPr="00FD41D1" w:rsidRDefault="00B67118" w:rsidP="00DA0CB3">
            <w:pPr>
              <w:autoSpaceDE w:val="0"/>
              <w:autoSpaceDN w:val="0"/>
              <w:adjustRightInd w:val="0"/>
              <w:jc w:val="both"/>
              <w:outlineLvl w:val="1"/>
              <w:rPr>
                <w:bCs/>
                <w:sz w:val="22"/>
                <w:szCs w:val="22"/>
              </w:rPr>
            </w:pPr>
            <w:r w:rsidRPr="00FD41D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FD41D1">
              <w:rPr>
                <w:bCs/>
                <w:i/>
                <w:sz w:val="22"/>
                <w:szCs w:val="22"/>
              </w:rPr>
              <w:t xml:space="preserve"> </w:t>
            </w:r>
          </w:p>
        </w:tc>
      </w:tr>
      <w:tr w:rsidR="0068332D" w:rsidRPr="00A17BE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332D" w:rsidRPr="00A17BEA" w:rsidRDefault="0068332D" w:rsidP="002F541B">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lang w:val="en-US"/>
              </w:rPr>
              <w:t>VI</w:t>
            </w:r>
            <w:r w:rsidRPr="00A17BEA">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1672D" w:rsidRPr="00A17BEA">
        <w:trPr>
          <w:tblCellSpacing w:w="20" w:type="dxa"/>
        </w:trPr>
        <w:tc>
          <w:tcPr>
            <w:tcW w:w="3459" w:type="dxa"/>
            <w:gridSpan w:val="2"/>
            <w:tcBorders>
              <w:top w:val="single" w:sz="4" w:space="0" w:color="auto"/>
              <w:left w:val="single" w:sz="4" w:space="0" w:color="auto"/>
              <w:bottom w:val="single" w:sz="4" w:space="0" w:color="auto"/>
              <w:right w:val="single" w:sz="4" w:space="0" w:color="auto"/>
            </w:tcBorders>
            <w:shd w:val="clear" w:color="auto" w:fill="FFFFFF"/>
          </w:tcPr>
          <w:p w:rsidR="0011672D" w:rsidRPr="00A17BEA" w:rsidRDefault="0011672D" w:rsidP="00BA64F8">
            <w:pPr>
              <w:autoSpaceDE w:val="0"/>
              <w:autoSpaceDN w:val="0"/>
              <w:adjustRightInd w:val="0"/>
              <w:jc w:val="both"/>
              <w:outlineLvl w:val="1"/>
              <w:rPr>
                <w:sz w:val="22"/>
                <w:szCs w:val="22"/>
              </w:rPr>
            </w:pPr>
            <w:r w:rsidRPr="00A17BEA">
              <w:rPr>
                <w:sz w:val="22"/>
                <w:szCs w:val="22"/>
              </w:rPr>
              <w:t>Дата и время окончания срока подачи заявок на участие в открытом аукционе в электронной форме</w:t>
            </w:r>
          </w:p>
        </w:tc>
        <w:tc>
          <w:tcPr>
            <w:tcW w:w="7167" w:type="dxa"/>
            <w:tcBorders>
              <w:top w:val="single" w:sz="4" w:space="0" w:color="auto"/>
              <w:left w:val="single" w:sz="4" w:space="0" w:color="auto"/>
              <w:bottom w:val="single" w:sz="4" w:space="0" w:color="auto"/>
              <w:right w:val="single" w:sz="4" w:space="0" w:color="auto"/>
            </w:tcBorders>
            <w:shd w:val="clear" w:color="auto" w:fill="FFFFFF"/>
          </w:tcPr>
          <w:p w:rsidR="0011672D" w:rsidRPr="0011672D" w:rsidRDefault="0011672D" w:rsidP="00EB0485">
            <w:pPr>
              <w:pStyle w:val="ConsPlusNormal"/>
              <w:widowControl/>
              <w:ind w:firstLine="0"/>
              <w:rPr>
                <w:rFonts w:ascii="Times New Roman" w:hAnsi="Times New Roman" w:cs="Times New Roman"/>
                <w:sz w:val="22"/>
                <w:szCs w:val="22"/>
              </w:rPr>
            </w:pPr>
            <w:r w:rsidRPr="0011672D">
              <w:rPr>
                <w:rFonts w:ascii="Times New Roman" w:hAnsi="Times New Roman" w:cs="Times New Roman"/>
                <w:sz w:val="22"/>
                <w:szCs w:val="22"/>
              </w:rPr>
              <w:t xml:space="preserve">«28» сентября 2011 года 10-00 час. </w:t>
            </w:r>
          </w:p>
          <w:p w:rsidR="0011672D" w:rsidRPr="0011672D" w:rsidRDefault="0011672D" w:rsidP="00EB0485">
            <w:pPr>
              <w:pStyle w:val="ConsPlusNormal"/>
              <w:widowControl/>
              <w:ind w:firstLine="0"/>
              <w:rPr>
                <w:rFonts w:ascii="Times New Roman" w:hAnsi="Times New Roman" w:cs="Times New Roman"/>
                <w:sz w:val="22"/>
                <w:szCs w:val="22"/>
              </w:rPr>
            </w:pPr>
            <w:r w:rsidRPr="0011672D">
              <w:rPr>
                <w:rFonts w:ascii="Times New Roman" w:hAnsi="Times New Roman" w:cs="Times New Roman"/>
                <w:sz w:val="22"/>
                <w:szCs w:val="22"/>
              </w:rPr>
              <w:t>(время местное)</w:t>
            </w:r>
          </w:p>
        </w:tc>
      </w:tr>
      <w:tr w:rsidR="0011672D" w:rsidRPr="00A17BEA">
        <w:trPr>
          <w:tblCellSpacing w:w="20" w:type="dxa"/>
        </w:trPr>
        <w:tc>
          <w:tcPr>
            <w:tcW w:w="3459" w:type="dxa"/>
            <w:gridSpan w:val="2"/>
            <w:tcBorders>
              <w:top w:val="single" w:sz="4" w:space="0" w:color="auto"/>
              <w:left w:val="single" w:sz="4" w:space="0" w:color="auto"/>
              <w:bottom w:val="single" w:sz="4" w:space="0" w:color="auto"/>
              <w:right w:val="single" w:sz="4" w:space="0" w:color="auto"/>
            </w:tcBorders>
            <w:shd w:val="clear" w:color="auto" w:fill="FFFFFF"/>
          </w:tcPr>
          <w:p w:rsidR="0011672D" w:rsidRPr="00A17BEA" w:rsidRDefault="0011672D" w:rsidP="005C0CF1">
            <w:pPr>
              <w:autoSpaceDE w:val="0"/>
              <w:autoSpaceDN w:val="0"/>
              <w:adjustRightInd w:val="0"/>
              <w:outlineLvl w:val="1"/>
              <w:rPr>
                <w:sz w:val="22"/>
                <w:szCs w:val="22"/>
              </w:rPr>
            </w:pPr>
            <w:r w:rsidRPr="00A17BEA">
              <w:rPr>
                <w:sz w:val="22"/>
                <w:szCs w:val="22"/>
              </w:rPr>
              <w:t>Дата окончания срока рассмотрения первых частей</w:t>
            </w:r>
          </w:p>
          <w:p w:rsidR="0011672D" w:rsidRPr="00A17BEA" w:rsidRDefault="0011672D" w:rsidP="00BA64F8">
            <w:pPr>
              <w:autoSpaceDE w:val="0"/>
              <w:autoSpaceDN w:val="0"/>
              <w:adjustRightInd w:val="0"/>
              <w:outlineLvl w:val="1"/>
              <w:rPr>
                <w:sz w:val="22"/>
                <w:szCs w:val="22"/>
              </w:rPr>
            </w:pPr>
            <w:r w:rsidRPr="00A17BEA">
              <w:rPr>
                <w:sz w:val="22"/>
                <w:szCs w:val="22"/>
              </w:rPr>
              <w:t>заявок на участие в открытом аукционе в электронной форме</w:t>
            </w:r>
          </w:p>
        </w:tc>
        <w:tc>
          <w:tcPr>
            <w:tcW w:w="7167" w:type="dxa"/>
            <w:tcBorders>
              <w:top w:val="single" w:sz="4" w:space="0" w:color="auto"/>
              <w:left w:val="single" w:sz="4" w:space="0" w:color="auto"/>
              <w:bottom w:val="single" w:sz="4" w:space="0" w:color="auto"/>
              <w:right w:val="single" w:sz="4" w:space="0" w:color="auto"/>
            </w:tcBorders>
            <w:shd w:val="clear" w:color="auto" w:fill="FFFFFF"/>
          </w:tcPr>
          <w:p w:rsidR="0011672D" w:rsidRPr="0011672D" w:rsidRDefault="0011672D" w:rsidP="00EB0485">
            <w:pPr>
              <w:pStyle w:val="a5"/>
              <w:spacing w:before="120"/>
              <w:rPr>
                <w:sz w:val="22"/>
                <w:szCs w:val="22"/>
              </w:rPr>
            </w:pPr>
            <w:r w:rsidRPr="0011672D">
              <w:rPr>
                <w:sz w:val="22"/>
                <w:szCs w:val="22"/>
              </w:rPr>
              <w:t>«30» сентября  2011 года</w:t>
            </w:r>
          </w:p>
        </w:tc>
      </w:tr>
      <w:tr w:rsidR="0011672D" w:rsidRPr="00A17BEA">
        <w:trPr>
          <w:tblCellSpacing w:w="20" w:type="dxa"/>
        </w:trPr>
        <w:tc>
          <w:tcPr>
            <w:tcW w:w="3459" w:type="dxa"/>
            <w:gridSpan w:val="2"/>
            <w:tcBorders>
              <w:top w:val="single" w:sz="4" w:space="0" w:color="auto"/>
              <w:left w:val="single" w:sz="4" w:space="0" w:color="auto"/>
              <w:bottom w:val="single" w:sz="4" w:space="0" w:color="auto"/>
              <w:right w:val="single" w:sz="4" w:space="0" w:color="auto"/>
            </w:tcBorders>
            <w:shd w:val="clear" w:color="auto" w:fill="FFFFFF"/>
          </w:tcPr>
          <w:p w:rsidR="0011672D" w:rsidRPr="00A17BEA" w:rsidRDefault="0011672D" w:rsidP="005C0CF1">
            <w:pPr>
              <w:autoSpaceDE w:val="0"/>
              <w:autoSpaceDN w:val="0"/>
              <w:adjustRightInd w:val="0"/>
              <w:jc w:val="both"/>
              <w:outlineLvl w:val="1"/>
              <w:rPr>
                <w:sz w:val="22"/>
                <w:szCs w:val="22"/>
              </w:rPr>
            </w:pPr>
            <w:r w:rsidRPr="00A17BEA">
              <w:rPr>
                <w:sz w:val="22"/>
                <w:szCs w:val="22"/>
              </w:rPr>
              <w:t>Дата проведения открытого аукциона в электронной форме</w:t>
            </w:r>
          </w:p>
        </w:tc>
        <w:tc>
          <w:tcPr>
            <w:tcW w:w="7167" w:type="dxa"/>
            <w:tcBorders>
              <w:top w:val="single" w:sz="4" w:space="0" w:color="auto"/>
              <w:left w:val="single" w:sz="4" w:space="0" w:color="auto"/>
              <w:bottom w:val="single" w:sz="4" w:space="0" w:color="auto"/>
              <w:right w:val="single" w:sz="4" w:space="0" w:color="auto"/>
            </w:tcBorders>
            <w:shd w:val="clear" w:color="auto" w:fill="FFFFFF"/>
          </w:tcPr>
          <w:p w:rsidR="0011672D" w:rsidRPr="0011672D" w:rsidRDefault="0011672D" w:rsidP="00EB0485">
            <w:pPr>
              <w:pStyle w:val="a5"/>
              <w:rPr>
                <w:sz w:val="22"/>
                <w:szCs w:val="22"/>
              </w:rPr>
            </w:pPr>
            <w:r w:rsidRPr="0011672D">
              <w:rPr>
                <w:sz w:val="22"/>
                <w:szCs w:val="22"/>
              </w:rPr>
              <w:t>«03» октября  2011 года</w:t>
            </w:r>
          </w:p>
        </w:tc>
      </w:tr>
      <w:tr w:rsidR="0068332D" w:rsidRPr="00A17BE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332D" w:rsidRPr="00A17BEA" w:rsidRDefault="0068332D" w:rsidP="00C776C7">
            <w:pPr>
              <w:pStyle w:val="3"/>
              <w:numPr>
                <w:ilvl w:val="0"/>
                <w:numId w:val="0"/>
              </w:numPr>
              <w:rPr>
                <w:b/>
                <w:sz w:val="22"/>
                <w:szCs w:val="22"/>
              </w:rPr>
            </w:pPr>
            <w:r w:rsidRPr="00A17BEA">
              <w:rPr>
                <w:b/>
                <w:sz w:val="22"/>
                <w:szCs w:val="22"/>
                <w:lang w:val="en-US"/>
              </w:rPr>
              <w:t>VII</w:t>
            </w:r>
            <w:r w:rsidRPr="00A17BEA">
              <w:rPr>
                <w:b/>
                <w:sz w:val="22"/>
                <w:szCs w:val="22"/>
              </w:rPr>
              <w:t>. Обеспечение исполнения контракта</w:t>
            </w:r>
          </w:p>
        </w:tc>
      </w:tr>
      <w:tr w:rsidR="00572996" w:rsidRPr="00A17BEA">
        <w:trPr>
          <w:tblCellSpacing w:w="20" w:type="dxa"/>
        </w:trPr>
        <w:tc>
          <w:tcPr>
            <w:tcW w:w="3459" w:type="dxa"/>
            <w:gridSpan w:val="2"/>
            <w:shd w:val="clear" w:color="auto" w:fill="FFFFFF"/>
          </w:tcPr>
          <w:p w:rsidR="00572996" w:rsidRPr="00A17BEA" w:rsidRDefault="00572996" w:rsidP="00C776C7">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Размер обеспечения исполнения контракта</w:t>
            </w:r>
          </w:p>
        </w:tc>
        <w:tc>
          <w:tcPr>
            <w:tcW w:w="7167" w:type="dxa"/>
            <w:shd w:val="clear" w:color="auto" w:fill="FFFFFF"/>
          </w:tcPr>
          <w:p w:rsidR="00572996" w:rsidRPr="003E4EA6" w:rsidRDefault="00B167FF" w:rsidP="003E4EA6">
            <w:pPr>
              <w:pStyle w:val="3"/>
              <w:numPr>
                <w:ilvl w:val="0"/>
                <w:numId w:val="0"/>
              </w:numPr>
              <w:ind w:hanging="3"/>
              <w:jc w:val="left"/>
              <w:rPr>
                <w:sz w:val="22"/>
                <w:szCs w:val="22"/>
              </w:rPr>
            </w:pPr>
            <w:r w:rsidRPr="003E4EA6">
              <w:rPr>
                <w:b/>
                <w:sz w:val="22"/>
                <w:szCs w:val="22"/>
              </w:rPr>
              <w:t>5</w:t>
            </w:r>
            <w:r w:rsidR="00572996" w:rsidRPr="003E4EA6">
              <w:rPr>
                <w:b/>
                <w:sz w:val="22"/>
                <w:szCs w:val="22"/>
              </w:rPr>
              <w:t>%</w:t>
            </w:r>
            <w:r w:rsidR="00572996" w:rsidRPr="003E4EA6">
              <w:rPr>
                <w:sz w:val="22"/>
                <w:szCs w:val="22"/>
              </w:rPr>
              <w:t xml:space="preserve"> начальной (максимальной) цены контракта, что составляет </w:t>
            </w:r>
          </w:p>
          <w:p w:rsidR="00572996" w:rsidRPr="00E461CC" w:rsidRDefault="0011672D" w:rsidP="0011672D">
            <w:pPr>
              <w:pStyle w:val="3"/>
              <w:numPr>
                <w:ilvl w:val="0"/>
                <w:numId w:val="0"/>
              </w:numPr>
              <w:ind w:hanging="3"/>
              <w:jc w:val="left"/>
              <w:rPr>
                <w:sz w:val="22"/>
                <w:szCs w:val="22"/>
              </w:rPr>
            </w:pPr>
            <w:r w:rsidRPr="0011672D">
              <w:rPr>
                <w:sz w:val="22"/>
                <w:szCs w:val="22"/>
              </w:rPr>
              <w:t xml:space="preserve">41 964 </w:t>
            </w:r>
            <w:r w:rsidR="00EC36C7" w:rsidRPr="0011672D">
              <w:rPr>
                <w:sz w:val="22"/>
                <w:szCs w:val="22"/>
              </w:rPr>
              <w:t>руб.</w:t>
            </w:r>
            <w:r w:rsidR="00572996" w:rsidRPr="0011672D">
              <w:rPr>
                <w:sz w:val="22"/>
                <w:szCs w:val="22"/>
              </w:rPr>
              <w:t xml:space="preserve"> </w:t>
            </w:r>
            <w:r w:rsidRPr="0011672D">
              <w:rPr>
                <w:sz w:val="22"/>
                <w:szCs w:val="22"/>
              </w:rPr>
              <w:t>80</w:t>
            </w:r>
            <w:r w:rsidR="00811861" w:rsidRPr="0011672D">
              <w:rPr>
                <w:sz w:val="22"/>
                <w:szCs w:val="22"/>
              </w:rPr>
              <w:t xml:space="preserve"> коп </w:t>
            </w:r>
            <w:r w:rsidR="00572996" w:rsidRPr="0011672D">
              <w:rPr>
                <w:sz w:val="22"/>
                <w:szCs w:val="22"/>
              </w:rPr>
              <w:t>(</w:t>
            </w:r>
            <w:r w:rsidRPr="0011672D">
              <w:rPr>
                <w:sz w:val="22"/>
                <w:szCs w:val="22"/>
              </w:rPr>
              <w:t>Сорок одна  тысяча девятьсот шестьдесят четыре  рубля 80</w:t>
            </w:r>
            <w:r w:rsidR="003E4EA6" w:rsidRPr="0011672D">
              <w:rPr>
                <w:sz w:val="22"/>
                <w:szCs w:val="22"/>
              </w:rPr>
              <w:t xml:space="preserve"> копеек</w:t>
            </w:r>
            <w:r w:rsidR="00572996" w:rsidRPr="0011672D">
              <w:rPr>
                <w:sz w:val="22"/>
                <w:szCs w:val="22"/>
              </w:rPr>
              <w:t>.)</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Срок предоставления обеспечения исполнения контракта</w:t>
            </w:r>
          </w:p>
        </w:tc>
        <w:tc>
          <w:tcPr>
            <w:tcW w:w="7167" w:type="dxa"/>
            <w:shd w:val="clear" w:color="auto" w:fill="FFFFFF"/>
          </w:tcPr>
          <w:p w:rsidR="0068332D" w:rsidRPr="00A17BEA" w:rsidRDefault="0068332D" w:rsidP="00D05031">
            <w:pPr>
              <w:autoSpaceDE w:val="0"/>
              <w:autoSpaceDN w:val="0"/>
              <w:adjustRightInd w:val="0"/>
              <w:ind w:firstLine="175"/>
              <w:jc w:val="both"/>
              <w:outlineLvl w:val="1"/>
              <w:rPr>
                <w:sz w:val="22"/>
                <w:szCs w:val="22"/>
              </w:rPr>
            </w:pPr>
            <w:r w:rsidRPr="00A17BEA">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68332D" w:rsidRPr="00A17BEA" w:rsidRDefault="0068332D" w:rsidP="00B23F9E">
            <w:pPr>
              <w:autoSpaceDE w:val="0"/>
              <w:autoSpaceDN w:val="0"/>
              <w:adjustRightInd w:val="0"/>
              <w:ind w:firstLine="175"/>
              <w:jc w:val="both"/>
              <w:outlineLvl w:val="1"/>
              <w:rPr>
                <w:sz w:val="22"/>
                <w:szCs w:val="22"/>
              </w:rPr>
            </w:pPr>
            <w:r w:rsidRPr="00A17BEA">
              <w:rPr>
                <w:sz w:val="22"/>
                <w:szCs w:val="22"/>
              </w:rPr>
              <w:t>Обеспечение исполнения контракта предоставляется в сроки, определенные статьей 41.12 Федерального закона от 21.07.2005 № 94-ФЗ.</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Порядок предоставления обеспечения исполнения контракта</w:t>
            </w:r>
          </w:p>
        </w:tc>
        <w:tc>
          <w:tcPr>
            <w:tcW w:w="7167" w:type="dxa"/>
            <w:shd w:val="clear" w:color="auto" w:fill="FFFFFF"/>
          </w:tcPr>
          <w:p w:rsidR="0068332D" w:rsidRPr="00A17BEA" w:rsidRDefault="0068332D" w:rsidP="004D4A81">
            <w:pPr>
              <w:autoSpaceDE w:val="0"/>
              <w:autoSpaceDN w:val="0"/>
              <w:adjustRightInd w:val="0"/>
              <w:ind w:firstLine="175"/>
              <w:jc w:val="both"/>
              <w:outlineLvl w:val="1"/>
              <w:rPr>
                <w:sz w:val="22"/>
                <w:szCs w:val="22"/>
              </w:rPr>
            </w:pPr>
            <w:r w:rsidRPr="00A17BEA">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68332D" w:rsidRPr="00A17BEA" w:rsidRDefault="0068332D" w:rsidP="004D4A81">
            <w:pPr>
              <w:numPr>
                <w:ilvl w:val="0"/>
                <w:numId w:val="9"/>
              </w:numPr>
              <w:autoSpaceDE w:val="0"/>
              <w:autoSpaceDN w:val="0"/>
              <w:adjustRightInd w:val="0"/>
              <w:jc w:val="both"/>
              <w:outlineLvl w:val="1"/>
              <w:rPr>
                <w:sz w:val="22"/>
                <w:szCs w:val="22"/>
              </w:rPr>
            </w:pPr>
            <w:r w:rsidRPr="00A17BEA">
              <w:rPr>
                <w:sz w:val="22"/>
                <w:szCs w:val="22"/>
              </w:rPr>
              <w:t xml:space="preserve">безотзывной банковской гарантии, выданной банком или иной кредитной организацией, </w:t>
            </w:r>
          </w:p>
          <w:p w:rsidR="0068332D" w:rsidRPr="00A17BEA" w:rsidRDefault="0068332D" w:rsidP="004D4A81">
            <w:pPr>
              <w:numPr>
                <w:ilvl w:val="0"/>
                <w:numId w:val="9"/>
              </w:numPr>
              <w:autoSpaceDE w:val="0"/>
              <w:autoSpaceDN w:val="0"/>
              <w:adjustRightInd w:val="0"/>
              <w:jc w:val="both"/>
              <w:outlineLvl w:val="1"/>
              <w:rPr>
                <w:sz w:val="22"/>
                <w:szCs w:val="22"/>
              </w:rPr>
            </w:pPr>
            <w:r w:rsidRPr="00A17BEA">
              <w:rPr>
                <w:sz w:val="22"/>
                <w:szCs w:val="22"/>
              </w:rPr>
              <w:lastRenderedPageBreak/>
              <w:t>договора поручительства,</w:t>
            </w:r>
          </w:p>
          <w:p w:rsidR="0068332D" w:rsidRPr="00A17BEA" w:rsidRDefault="0068332D" w:rsidP="004D4A81">
            <w:pPr>
              <w:numPr>
                <w:ilvl w:val="0"/>
                <w:numId w:val="9"/>
              </w:numPr>
              <w:autoSpaceDE w:val="0"/>
              <w:autoSpaceDN w:val="0"/>
              <w:adjustRightInd w:val="0"/>
              <w:jc w:val="both"/>
              <w:outlineLvl w:val="1"/>
              <w:rPr>
                <w:sz w:val="22"/>
                <w:szCs w:val="22"/>
              </w:rPr>
            </w:pPr>
            <w:r w:rsidRPr="00A17BEA">
              <w:rPr>
                <w:sz w:val="22"/>
                <w:szCs w:val="22"/>
              </w:rPr>
              <w:t xml:space="preserve">передачи заказчику в залог денежных средств, в том числе в форме вклада (депозита) </w:t>
            </w:r>
          </w:p>
          <w:p w:rsidR="0068332D" w:rsidRPr="00A17BEA" w:rsidRDefault="0068332D" w:rsidP="004D4A81">
            <w:pPr>
              <w:autoSpaceDE w:val="0"/>
              <w:autoSpaceDN w:val="0"/>
              <w:adjustRightInd w:val="0"/>
              <w:jc w:val="both"/>
              <w:outlineLvl w:val="1"/>
              <w:rPr>
                <w:sz w:val="22"/>
                <w:szCs w:val="22"/>
              </w:rPr>
            </w:pPr>
            <w:r w:rsidRPr="00A17BEA">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68332D" w:rsidRPr="00A17BEA" w:rsidRDefault="0068332D" w:rsidP="004D4A81">
            <w:pPr>
              <w:autoSpaceDE w:val="0"/>
              <w:autoSpaceDN w:val="0"/>
              <w:adjustRightInd w:val="0"/>
              <w:ind w:firstLine="175"/>
              <w:jc w:val="both"/>
              <w:outlineLvl w:val="1"/>
              <w:rPr>
                <w:sz w:val="22"/>
                <w:szCs w:val="22"/>
              </w:rPr>
            </w:pPr>
            <w:r w:rsidRPr="00A17BEA">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68332D" w:rsidRPr="00560363" w:rsidRDefault="0068332D" w:rsidP="00D43C02">
            <w:pPr>
              <w:pStyle w:val="3"/>
              <w:numPr>
                <w:ilvl w:val="0"/>
                <w:numId w:val="0"/>
              </w:numPr>
              <w:ind w:firstLine="258"/>
              <w:rPr>
                <w:i/>
                <w:sz w:val="22"/>
                <w:szCs w:val="22"/>
              </w:rPr>
            </w:pPr>
            <w:r w:rsidRPr="00560363">
              <w:rPr>
                <w:i/>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68332D" w:rsidRPr="00A17BEA" w:rsidRDefault="0068332D" w:rsidP="00B030B4">
            <w:pPr>
              <w:pStyle w:val="3"/>
              <w:numPr>
                <w:ilvl w:val="0"/>
                <w:numId w:val="0"/>
              </w:numPr>
              <w:ind w:firstLine="258"/>
              <w:rPr>
                <w:i/>
                <w:sz w:val="22"/>
                <w:szCs w:val="22"/>
              </w:rPr>
            </w:pPr>
            <w:r w:rsidRPr="00A17BEA">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w:t>
            </w:r>
            <w:r w:rsidR="00B030B4">
              <w:rPr>
                <w:sz w:val="22"/>
                <w:szCs w:val="22"/>
              </w:rPr>
              <w:t>подрядчиком</w:t>
            </w:r>
            <w:r w:rsidRPr="00A17BEA">
              <w:rPr>
                <w:sz w:val="22"/>
                <w:szCs w:val="22"/>
              </w:rPr>
              <w:t xml:space="preserve"> своих обязательств по контракту, соответствующий </w:t>
            </w:r>
            <w:r w:rsidR="00B030B4">
              <w:rPr>
                <w:sz w:val="22"/>
                <w:szCs w:val="22"/>
              </w:rPr>
              <w:t>подрядчик</w:t>
            </w:r>
            <w:r w:rsidRPr="00A17BEA">
              <w:rPr>
                <w:sz w:val="22"/>
                <w:szCs w:val="22"/>
              </w:rPr>
              <w:t xml:space="preserve"> должен в течение 7 (семи) банковских дней предоставить заказчику иное (новое) обеспечение исполнения контракта на тех же условиях и в том же размере</w:t>
            </w:r>
            <w:r w:rsidRPr="00A17BEA">
              <w:rPr>
                <w:i/>
                <w:sz w:val="22"/>
                <w:szCs w:val="22"/>
              </w:rPr>
              <w:t>.</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lastRenderedPageBreak/>
              <w:t>Безотзывная банковская гарантия</w:t>
            </w:r>
          </w:p>
        </w:tc>
        <w:tc>
          <w:tcPr>
            <w:tcW w:w="7167" w:type="dxa"/>
            <w:shd w:val="clear" w:color="auto" w:fill="FFFFFF"/>
          </w:tcPr>
          <w:p w:rsidR="0068332D" w:rsidRPr="0081500B" w:rsidRDefault="0068332D" w:rsidP="00560363">
            <w:pPr>
              <w:ind w:firstLine="258"/>
              <w:rPr>
                <w:sz w:val="22"/>
                <w:szCs w:val="22"/>
              </w:rPr>
            </w:pPr>
            <w:r w:rsidRPr="0081500B">
              <w:rPr>
                <w:sz w:val="22"/>
                <w:szCs w:val="22"/>
              </w:rPr>
              <w:t>При выборе в качестве обеспечения исполнения контракта банковской гарантии необходимо представить оригинал банковской гарантии, которая должна содержать следующие условия:</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ссылку на контракт, исполнение обязательств по которому обеспечивается банковской гарантией (полное наименование и предмет контракта), а также на аукцион, по результатам которого должен быть заключен контракт (полное наименование аукциона, дата и номер извещения),</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 xml:space="preserve">указание в качестве принципала </w:t>
            </w:r>
            <w:r w:rsidR="00B030B4">
              <w:rPr>
                <w:sz w:val="22"/>
                <w:szCs w:val="22"/>
              </w:rPr>
              <w:t>подрядчика</w:t>
            </w:r>
            <w:r w:rsidRPr="0081500B">
              <w:rPr>
                <w:sz w:val="22"/>
                <w:szCs w:val="22"/>
              </w:rPr>
              <w:t xml:space="preserve"> по контракту,</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указание в качестве бенефициара заказчика (полное наименование заказчика, его место нахождения в соответствии с учредительными документами),</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указание на безотзывность банковской гарантии (банковская гарантия не может быть отозвана гарантом),</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сумму,</w:t>
            </w:r>
            <w:r w:rsidRPr="0081500B">
              <w:rPr>
                <w:rFonts w:ascii="Courier New" w:hAnsi="Courier New" w:cs="Courier New"/>
                <w:sz w:val="22"/>
                <w:szCs w:val="22"/>
              </w:rPr>
              <w:t xml:space="preserve"> </w:t>
            </w:r>
            <w:r w:rsidRPr="0081500B">
              <w:rPr>
                <w:sz w:val="22"/>
                <w:szCs w:val="22"/>
              </w:rPr>
              <w:t xml:space="preserve">в пределах которой банк гарантирует исполнение обязательств по контракту, которая должна быть не менее размера обеспечения исполнения контракта. Сумма банковской гарантии указывается в рублях РФ. </w:t>
            </w:r>
            <w:r w:rsidRPr="0081500B">
              <w:rPr>
                <w:i/>
                <w:sz w:val="22"/>
                <w:szCs w:val="22"/>
              </w:rPr>
              <w:t>В противном случае банковская гарантия будет считаться несостоявшейся ввиду отсутствия существенного условия (т.е. невыданной)</w:t>
            </w:r>
            <w:r w:rsidRPr="0081500B">
              <w:rPr>
                <w:sz w:val="22"/>
                <w:szCs w:val="22"/>
              </w:rPr>
              <w:t xml:space="preserve">, </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дата выдачи банковской гарантии должна совпадать с датой заключения контракта,</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 xml:space="preserve">срок действия банковской гарантии должен распространяться на весь срок действия контракта. Срок действия банковской гарантии должен быть установлен в полном соответствии со ст.190 ГК РФ и определяться календарной датой или истечением периода времени, который исчисляется годами, месяцами, часами. </w:t>
            </w:r>
            <w:r w:rsidRPr="0081500B">
              <w:rPr>
                <w:i/>
                <w:sz w:val="22"/>
                <w:szCs w:val="22"/>
              </w:rPr>
              <w:t xml:space="preserve">Указание о том, что банковская гарантия действует до фактического исполнения обеспечиваемого обязательства (контракта), не является условием о сроке, и такая банковская гарантия считается несостоявшейся ввиду отсутствия существенного условия (т.е. не выданной). Таким образом,  в банковской гарантии должна быть определена конкретная дата до которой действует гарантия, или период времени (в годах, месяцах, часах), в течение которого она действует. </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 xml:space="preserve">Необходимо установить срок действия гарантии (дату или период), который на </w:t>
            </w:r>
            <w:r>
              <w:rPr>
                <w:sz w:val="22"/>
                <w:szCs w:val="22"/>
              </w:rPr>
              <w:t>30 (тридцать)</w:t>
            </w:r>
            <w:r w:rsidRPr="0081500B">
              <w:rPr>
                <w:sz w:val="22"/>
                <w:szCs w:val="22"/>
              </w:rPr>
              <w:t xml:space="preserve"> календарных </w:t>
            </w:r>
            <w:r>
              <w:rPr>
                <w:sz w:val="22"/>
                <w:szCs w:val="22"/>
              </w:rPr>
              <w:t xml:space="preserve">дней </w:t>
            </w:r>
            <w:r w:rsidRPr="0081500B">
              <w:rPr>
                <w:sz w:val="22"/>
                <w:szCs w:val="22"/>
              </w:rPr>
              <w:t xml:space="preserve"> превышает срок выполнения работ по контракту.</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 xml:space="preserve">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w:t>
            </w:r>
            <w:r w:rsidRPr="0081500B">
              <w:rPr>
                <w:sz w:val="22"/>
                <w:szCs w:val="22"/>
              </w:rPr>
              <w:lastRenderedPageBreak/>
              <w:t>банковской гарантии,</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муниципальному контракту: выполнение работ в установленный срок, в том числе в соответствии с графиком выполнения работ, выполнение работ в полном объеме, выполнение работ надлежащего качества, своевременное устранение дефектов выполнения работ, своевременное выполнение гарантийных обязательств в полном объеме.</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в качестве условий предъявления Бенефициаром требования должны быть указаны следующие условия:</w:t>
            </w:r>
          </w:p>
          <w:p w:rsidR="0068332D" w:rsidRPr="0081500B" w:rsidRDefault="0068332D" w:rsidP="00560363">
            <w:pPr>
              <w:autoSpaceDE w:val="0"/>
              <w:autoSpaceDN w:val="0"/>
              <w:adjustRightInd w:val="0"/>
              <w:ind w:firstLine="540"/>
              <w:jc w:val="both"/>
              <w:rPr>
                <w:sz w:val="22"/>
                <w:szCs w:val="22"/>
              </w:rPr>
            </w:pPr>
            <w:r w:rsidRPr="0081500B">
              <w:rPr>
                <w:sz w:val="22"/>
                <w:szCs w:val="22"/>
              </w:rPr>
              <w:t xml:space="preserve">- указание в письменном требовании на </w:t>
            </w:r>
            <w:r w:rsidR="00CD197C">
              <w:rPr>
                <w:sz w:val="22"/>
                <w:szCs w:val="22"/>
              </w:rPr>
              <w:t xml:space="preserve">обязательства по </w:t>
            </w:r>
            <w:r w:rsidRPr="0081500B">
              <w:rPr>
                <w:sz w:val="22"/>
                <w:szCs w:val="22"/>
              </w:rPr>
              <w:t xml:space="preserve">контракту, которые не исполнены, ненадлежащим образом исполнены Принципалом; </w:t>
            </w:r>
          </w:p>
          <w:p w:rsidR="0068332D" w:rsidRPr="0081500B" w:rsidRDefault="0068332D" w:rsidP="00560363">
            <w:pPr>
              <w:autoSpaceDE w:val="0"/>
              <w:autoSpaceDN w:val="0"/>
              <w:adjustRightInd w:val="0"/>
              <w:ind w:firstLine="540"/>
              <w:jc w:val="both"/>
              <w:rPr>
                <w:sz w:val="22"/>
                <w:szCs w:val="22"/>
              </w:rPr>
            </w:pPr>
            <w:r w:rsidRPr="0081500B">
              <w:rPr>
                <w:sz w:val="22"/>
                <w:szCs w:val="22"/>
              </w:rPr>
              <w:t xml:space="preserve">- к письменному требованию должны быть приложены следующие документы: </w:t>
            </w:r>
          </w:p>
          <w:p w:rsidR="0068332D" w:rsidRPr="0081500B" w:rsidRDefault="0068332D" w:rsidP="00560363">
            <w:pPr>
              <w:autoSpaceDE w:val="0"/>
              <w:autoSpaceDN w:val="0"/>
              <w:adjustRightInd w:val="0"/>
              <w:ind w:firstLine="540"/>
              <w:jc w:val="both"/>
              <w:rPr>
                <w:sz w:val="22"/>
                <w:szCs w:val="22"/>
              </w:rPr>
            </w:pPr>
            <w:r w:rsidRPr="0081500B">
              <w:rPr>
                <w:sz w:val="22"/>
                <w:szCs w:val="22"/>
              </w:rPr>
              <w:t xml:space="preserve">- контракт (оригинал или нотариально заверенная копия), </w:t>
            </w:r>
          </w:p>
          <w:p w:rsidR="0068332D" w:rsidRPr="0081500B" w:rsidRDefault="0068332D" w:rsidP="00560363">
            <w:pPr>
              <w:autoSpaceDE w:val="0"/>
              <w:autoSpaceDN w:val="0"/>
              <w:adjustRightInd w:val="0"/>
              <w:ind w:firstLine="438"/>
              <w:jc w:val="both"/>
              <w:rPr>
                <w:sz w:val="22"/>
                <w:szCs w:val="22"/>
              </w:rPr>
            </w:pPr>
            <w:r w:rsidRPr="0081500B">
              <w:rPr>
                <w:sz w:val="22"/>
                <w:szCs w:val="22"/>
              </w:rPr>
              <w:t>- документы, подтверждающие полномочия лица, подписавшего требование.</w:t>
            </w:r>
          </w:p>
          <w:p w:rsidR="0068332D" w:rsidRPr="0081500B" w:rsidRDefault="0068332D" w:rsidP="00560363">
            <w:pPr>
              <w:numPr>
                <w:ilvl w:val="1"/>
                <w:numId w:val="19"/>
              </w:numPr>
              <w:tabs>
                <w:tab w:val="clear" w:pos="1440"/>
                <w:tab w:val="num" w:pos="789"/>
              </w:tabs>
              <w:ind w:left="788" w:hanging="357"/>
              <w:jc w:val="both"/>
              <w:rPr>
                <w:sz w:val="22"/>
                <w:szCs w:val="22"/>
              </w:rPr>
            </w:pPr>
            <w:r w:rsidRPr="0081500B">
              <w:rPr>
                <w:sz w:val="22"/>
                <w:szCs w:val="22"/>
              </w:rPr>
              <w:t>в качестве места предъявления требования по банковской гарантии должно быть указано место нахождения гаранта,</w:t>
            </w:r>
          </w:p>
          <w:p w:rsidR="0068332D" w:rsidRPr="0081500B" w:rsidRDefault="0068332D" w:rsidP="00560363">
            <w:pPr>
              <w:numPr>
                <w:ilvl w:val="1"/>
                <w:numId w:val="19"/>
              </w:numPr>
              <w:tabs>
                <w:tab w:val="clear" w:pos="1440"/>
                <w:tab w:val="num" w:pos="789"/>
              </w:tabs>
              <w:ind w:left="788" w:hanging="357"/>
              <w:jc w:val="both"/>
              <w:rPr>
                <w:sz w:val="22"/>
                <w:szCs w:val="22"/>
              </w:rPr>
            </w:pPr>
            <w:r w:rsidRPr="0081500B">
              <w:rPr>
                <w:sz w:val="22"/>
                <w:szCs w:val="22"/>
              </w:rPr>
              <w:t>в качестве места исполнения банковской гарантии должно быть указано место нахождения бенефициара,</w:t>
            </w:r>
          </w:p>
          <w:p w:rsidR="0068332D" w:rsidRPr="0081500B" w:rsidRDefault="0068332D" w:rsidP="00560363">
            <w:pPr>
              <w:numPr>
                <w:ilvl w:val="1"/>
                <w:numId w:val="19"/>
              </w:numPr>
              <w:tabs>
                <w:tab w:val="clear" w:pos="1440"/>
                <w:tab w:val="num" w:pos="789"/>
              </w:tabs>
              <w:ind w:left="788" w:hanging="357"/>
              <w:jc w:val="both"/>
              <w:rPr>
                <w:sz w:val="22"/>
                <w:szCs w:val="22"/>
              </w:rPr>
            </w:pPr>
            <w:r w:rsidRPr="0081500B">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об уплате денежных средств по банковской гарантии.</w:t>
            </w:r>
          </w:p>
          <w:p w:rsidR="0068332D" w:rsidRPr="0081500B" w:rsidRDefault="0068332D" w:rsidP="00560363">
            <w:pPr>
              <w:ind w:firstLine="258"/>
              <w:rPr>
                <w:sz w:val="22"/>
                <w:szCs w:val="22"/>
              </w:rPr>
            </w:pPr>
            <w:r w:rsidRPr="0081500B">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68332D" w:rsidRPr="0081500B" w:rsidRDefault="0068332D" w:rsidP="00560363">
            <w:pPr>
              <w:ind w:firstLine="540"/>
              <w:rPr>
                <w:sz w:val="22"/>
                <w:szCs w:val="22"/>
              </w:rPr>
            </w:pPr>
            <w:r w:rsidRPr="0081500B">
              <w:rPr>
                <w:sz w:val="22"/>
                <w:szCs w:val="22"/>
              </w:rPr>
              <w:t>Участник аукциона, с которым заключается контракт, вместе с банковской гарантией должен представить:</w:t>
            </w:r>
          </w:p>
          <w:p w:rsidR="0068332D" w:rsidRPr="0081500B" w:rsidRDefault="0068332D" w:rsidP="00560363">
            <w:pPr>
              <w:ind w:firstLine="540"/>
              <w:rPr>
                <w:sz w:val="22"/>
                <w:szCs w:val="22"/>
              </w:rPr>
            </w:pPr>
            <w:r w:rsidRPr="0081500B">
              <w:rPr>
                <w:sz w:val="22"/>
                <w:szCs w:val="22"/>
              </w:rPr>
              <w:t>1) в случае, если гарантия выдана кредитной организацией – нотариально заверенную копию действующей лицензии на осуществление банковских операций, предоставляющей кредитной организации право выдачи банковских гарантий,</w:t>
            </w:r>
          </w:p>
          <w:p w:rsidR="0068332D" w:rsidRPr="0081500B" w:rsidRDefault="00D65801" w:rsidP="00560363">
            <w:pPr>
              <w:autoSpaceDE w:val="0"/>
              <w:autoSpaceDN w:val="0"/>
              <w:adjustRightInd w:val="0"/>
              <w:ind w:firstLine="540"/>
              <w:jc w:val="both"/>
              <w:rPr>
                <w:sz w:val="22"/>
                <w:szCs w:val="22"/>
              </w:rPr>
            </w:pPr>
            <w:r>
              <w:rPr>
                <w:sz w:val="22"/>
                <w:szCs w:val="22"/>
              </w:rPr>
              <w:t>2</w:t>
            </w:r>
            <w:r w:rsidR="0068332D" w:rsidRPr="0081500B">
              <w:rPr>
                <w:sz w:val="22"/>
                <w:szCs w:val="22"/>
              </w:rPr>
              <w:t xml:space="preserve">) выписку из ЕГРЮЛ кредитной организации (или нотариально заверенную копию такой выписки), полученную не ранее чем за один месяц до дня выдачи банковской гарантии, </w:t>
            </w:r>
          </w:p>
          <w:p w:rsidR="0068332D" w:rsidRPr="0081500B" w:rsidRDefault="0068332D" w:rsidP="00560363">
            <w:pPr>
              <w:autoSpaceDE w:val="0"/>
              <w:autoSpaceDN w:val="0"/>
              <w:adjustRightInd w:val="0"/>
              <w:ind w:firstLine="540"/>
              <w:jc w:val="both"/>
              <w:rPr>
                <w:sz w:val="22"/>
                <w:szCs w:val="22"/>
              </w:rPr>
            </w:pPr>
            <w:r w:rsidRPr="0081500B">
              <w:rPr>
                <w:sz w:val="22"/>
                <w:szCs w:val="22"/>
              </w:rPr>
              <w:t>4) документы, подтверждающие полномочия лица, подписавшего банковскую гарантию.</w:t>
            </w:r>
          </w:p>
          <w:p w:rsidR="0068332D" w:rsidRPr="00A17BEA" w:rsidRDefault="0068332D" w:rsidP="00CD197C">
            <w:pPr>
              <w:pStyle w:val="3"/>
              <w:numPr>
                <w:ilvl w:val="0"/>
                <w:numId w:val="0"/>
              </w:numPr>
              <w:ind w:firstLine="258"/>
              <w:rPr>
                <w:b/>
                <w:sz w:val="22"/>
                <w:szCs w:val="22"/>
              </w:rPr>
            </w:pPr>
            <w:r w:rsidRPr="0081500B">
              <w:rPr>
                <w:b/>
                <w:sz w:val="22"/>
                <w:szCs w:val="22"/>
              </w:rPr>
              <w:t>Несоблюдение вышеуказанных условий является основанием для отказа в принятии обеспечения исполнения контракта и признания участника аукциона, с которым заключается контракт, уклонившимся от заключения контракта.</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lastRenderedPageBreak/>
              <w:t>Договор поручительства</w:t>
            </w:r>
          </w:p>
        </w:tc>
        <w:tc>
          <w:tcPr>
            <w:tcW w:w="7167" w:type="dxa"/>
            <w:shd w:val="clear" w:color="auto" w:fill="FFFFFF"/>
          </w:tcPr>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 xml:space="preserve">2) чистая прибыль поручителя, указанная в соответствующем разделе </w:t>
            </w:r>
            <w:r w:rsidRPr="00A17BEA">
              <w:rPr>
                <w:sz w:val="22"/>
                <w:szCs w:val="22"/>
              </w:rPr>
              <w:lastRenderedPageBreak/>
              <w:t>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68332D" w:rsidRPr="00A17BEA">
        <w:trPr>
          <w:trHeight w:val="3193"/>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lastRenderedPageBreak/>
              <w:t>Залог денежных средств</w:t>
            </w:r>
          </w:p>
        </w:tc>
        <w:tc>
          <w:tcPr>
            <w:tcW w:w="7167" w:type="dxa"/>
            <w:shd w:val="clear" w:color="auto" w:fill="FFFFFF"/>
          </w:tcPr>
          <w:p w:rsidR="0068332D" w:rsidRPr="00A17BEA" w:rsidRDefault="0068332D" w:rsidP="002F03C8">
            <w:pPr>
              <w:pStyle w:val="a5"/>
              <w:rPr>
                <w:sz w:val="22"/>
                <w:szCs w:val="22"/>
              </w:rPr>
            </w:pPr>
            <w:r w:rsidRPr="00A17BEA">
              <w:rPr>
                <w:sz w:val="22"/>
                <w:szCs w:val="22"/>
              </w:rPr>
              <w:t>Участник размещения заказа, с которым заключается  договор, заключает с заказчиком договор залога по форме Приложения №</w:t>
            </w:r>
            <w:r>
              <w:rPr>
                <w:sz w:val="22"/>
                <w:szCs w:val="22"/>
              </w:rPr>
              <w:t>4</w:t>
            </w:r>
            <w:r w:rsidRPr="00A17BEA">
              <w:rPr>
                <w:sz w:val="22"/>
                <w:szCs w:val="22"/>
              </w:rPr>
              <w:t xml:space="preserve"> к документации об аукционе электронной форме. Передача в залог денежных средств осуществляется в порядке и в срок, установленный для предоставления обеспечения обязательств по договору.</w:t>
            </w:r>
          </w:p>
          <w:p w:rsidR="0068332D" w:rsidRPr="00A17BEA" w:rsidRDefault="0068332D" w:rsidP="002F03C8">
            <w:pPr>
              <w:rPr>
                <w:sz w:val="22"/>
                <w:szCs w:val="22"/>
              </w:rPr>
            </w:pPr>
            <w:r w:rsidRPr="00A17BEA">
              <w:rPr>
                <w:sz w:val="22"/>
                <w:szCs w:val="22"/>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контракта, должны поступить на указанный заказчиком счет в течение срока, установленного для предоставления обеспечения обязательств по договору. </w:t>
            </w:r>
          </w:p>
          <w:p w:rsidR="0068332D" w:rsidRPr="00A17BEA" w:rsidRDefault="0068332D" w:rsidP="00D43C02">
            <w:pPr>
              <w:ind w:firstLine="258"/>
              <w:jc w:val="both"/>
              <w:rPr>
                <w:sz w:val="22"/>
                <w:szCs w:val="22"/>
              </w:rPr>
            </w:pPr>
            <w:r w:rsidRPr="00A17BEA">
              <w:rPr>
                <w:sz w:val="22"/>
                <w:szCs w:val="22"/>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411"/>
              <w:gridCol w:w="5510"/>
            </w:tblGrid>
            <w:tr w:rsidR="0068332D" w:rsidRPr="00A17BEA">
              <w:tc>
                <w:tcPr>
                  <w:tcW w:w="1302" w:type="dxa"/>
                  <w:shd w:val="clear" w:color="auto" w:fill="auto"/>
                </w:tcPr>
                <w:p w:rsidR="0068332D" w:rsidRPr="00A17BEA" w:rsidRDefault="0068332D" w:rsidP="00D43C02">
                  <w:pPr>
                    <w:jc w:val="right"/>
                    <w:rPr>
                      <w:b/>
                      <w:sz w:val="22"/>
                      <w:szCs w:val="22"/>
                    </w:rPr>
                  </w:pPr>
                  <w:r w:rsidRPr="00A17BEA">
                    <w:rPr>
                      <w:b/>
                      <w:sz w:val="22"/>
                      <w:szCs w:val="22"/>
                    </w:rPr>
                    <w:t>Получатель</w:t>
                  </w:r>
                </w:p>
              </w:tc>
              <w:tc>
                <w:tcPr>
                  <w:tcW w:w="5939" w:type="dxa"/>
                  <w:tcBorders>
                    <w:bottom w:val="single" w:sz="4" w:space="0" w:color="auto"/>
                  </w:tcBorders>
                  <w:shd w:val="clear" w:color="auto" w:fill="auto"/>
                </w:tcPr>
                <w:p w:rsidR="0068332D" w:rsidRPr="00A17BEA" w:rsidRDefault="0068332D" w:rsidP="007642A9">
                  <w:pPr>
                    <w:jc w:val="both"/>
                    <w:rPr>
                      <w:sz w:val="22"/>
                      <w:szCs w:val="22"/>
                    </w:rPr>
                  </w:pPr>
                  <w:r w:rsidRPr="00A17BEA">
                    <w:rPr>
                      <w:sz w:val="22"/>
                      <w:szCs w:val="22"/>
                    </w:rPr>
                    <w:t>Департамент финансов администрации города Перми (М</w:t>
                  </w:r>
                  <w:r w:rsidR="007642A9">
                    <w:rPr>
                      <w:sz w:val="22"/>
                      <w:szCs w:val="22"/>
                    </w:rPr>
                    <w:t>К</w:t>
                  </w:r>
                  <w:r w:rsidR="00B030B4">
                    <w:rPr>
                      <w:sz w:val="22"/>
                      <w:szCs w:val="22"/>
                    </w:rPr>
                    <w:t xml:space="preserve">У </w:t>
                  </w:r>
                  <w:r w:rsidRPr="00A17BEA">
                    <w:rPr>
                      <w:sz w:val="22"/>
                      <w:szCs w:val="22"/>
                    </w:rPr>
                    <w:t>«</w:t>
                  </w:r>
                  <w:r w:rsidR="007642A9">
                    <w:rPr>
                      <w:sz w:val="22"/>
                      <w:szCs w:val="22"/>
                    </w:rPr>
                    <w:t>ПермДДД</w:t>
                  </w:r>
                  <w:r w:rsidRPr="00A17BEA">
                    <w:rPr>
                      <w:sz w:val="22"/>
                      <w:szCs w:val="22"/>
                    </w:rPr>
                    <w:t>» лицевой счет  0494</w:t>
                  </w:r>
                  <w:r w:rsidR="007642A9">
                    <w:rPr>
                      <w:sz w:val="22"/>
                      <w:szCs w:val="22"/>
                    </w:rPr>
                    <w:t>5018892</w:t>
                  </w:r>
                  <w:r w:rsidRPr="00A17BEA">
                    <w:rPr>
                      <w:sz w:val="22"/>
                      <w:szCs w:val="22"/>
                    </w:rPr>
                    <w:t>)</w:t>
                  </w:r>
                </w:p>
              </w:tc>
            </w:tr>
            <w:tr w:rsidR="0068332D" w:rsidRPr="00A17BEA">
              <w:tc>
                <w:tcPr>
                  <w:tcW w:w="1302" w:type="dxa"/>
                  <w:shd w:val="clear" w:color="auto" w:fill="auto"/>
                </w:tcPr>
                <w:p w:rsidR="0068332D" w:rsidRPr="00A17BEA" w:rsidRDefault="0068332D" w:rsidP="00D43C02">
                  <w:pPr>
                    <w:jc w:val="right"/>
                    <w:rPr>
                      <w:b/>
                      <w:sz w:val="22"/>
                      <w:szCs w:val="22"/>
                    </w:rPr>
                  </w:pPr>
                  <w:r w:rsidRPr="00A17BEA">
                    <w:rPr>
                      <w:b/>
                      <w:sz w:val="22"/>
                      <w:szCs w:val="22"/>
                    </w:rPr>
                    <w:t>ИНН</w:t>
                  </w:r>
                </w:p>
              </w:tc>
              <w:tc>
                <w:tcPr>
                  <w:tcW w:w="5939" w:type="dxa"/>
                  <w:tcBorders>
                    <w:top w:val="single" w:sz="4" w:space="0" w:color="auto"/>
                    <w:bottom w:val="single" w:sz="4" w:space="0" w:color="auto"/>
                  </w:tcBorders>
                  <w:shd w:val="clear" w:color="auto" w:fill="auto"/>
                </w:tcPr>
                <w:p w:rsidR="0068332D" w:rsidRPr="00A17BEA" w:rsidRDefault="0068332D" w:rsidP="007642A9">
                  <w:pPr>
                    <w:jc w:val="both"/>
                    <w:rPr>
                      <w:sz w:val="22"/>
                      <w:szCs w:val="22"/>
                    </w:rPr>
                  </w:pPr>
                  <w:r w:rsidRPr="00A17BEA">
                    <w:rPr>
                      <w:sz w:val="22"/>
                      <w:szCs w:val="22"/>
                    </w:rPr>
                    <w:t>590</w:t>
                  </w:r>
                  <w:r w:rsidR="007642A9">
                    <w:rPr>
                      <w:sz w:val="22"/>
                      <w:szCs w:val="22"/>
                    </w:rPr>
                    <w:t>6107231</w:t>
                  </w:r>
                </w:p>
              </w:tc>
            </w:tr>
            <w:tr w:rsidR="0068332D" w:rsidRPr="00A17BEA">
              <w:tc>
                <w:tcPr>
                  <w:tcW w:w="1302" w:type="dxa"/>
                  <w:shd w:val="clear" w:color="auto" w:fill="auto"/>
                </w:tcPr>
                <w:p w:rsidR="0068332D" w:rsidRPr="00A17BEA" w:rsidRDefault="0068332D" w:rsidP="00D43C02">
                  <w:pPr>
                    <w:jc w:val="right"/>
                    <w:rPr>
                      <w:b/>
                      <w:sz w:val="22"/>
                      <w:szCs w:val="22"/>
                    </w:rPr>
                  </w:pPr>
                  <w:r w:rsidRPr="00A17BEA">
                    <w:rPr>
                      <w:b/>
                      <w:sz w:val="22"/>
                      <w:szCs w:val="22"/>
                    </w:rPr>
                    <w:t>КПП</w:t>
                  </w:r>
                </w:p>
              </w:tc>
              <w:tc>
                <w:tcPr>
                  <w:tcW w:w="5939" w:type="dxa"/>
                  <w:tcBorders>
                    <w:top w:val="single" w:sz="4" w:space="0" w:color="auto"/>
                    <w:bottom w:val="single" w:sz="4" w:space="0" w:color="auto"/>
                  </w:tcBorders>
                  <w:shd w:val="clear" w:color="auto" w:fill="auto"/>
                </w:tcPr>
                <w:p w:rsidR="0068332D" w:rsidRPr="00A17BEA" w:rsidRDefault="0068332D" w:rsidP="00D45AC5">
                  <w:pPr>
                    <w:jc w:val="both"/>
                    <w:rPr>
                      <w:sz w:val="22"/>
                      <w:szCs w:val="22"/>
                    </w:rPr>
                  </w:pPr>
                  <w:r w:rsidRPr="00A17BEA">
                    <w:rPr>
                      <w:sz w:val="22"/>
                      <w:szCs w:val="22"/>
                    </w:rPr>
                    <w:t>590</w:t>
                  </w:r>
                  <w:r w:rsidR="00D45AC5">
                    <w:rPr>
                      <w:sz w:val="22"/>
                      <w:szCs w:val="22"/>
                    </w:rPr>
                    <w:t>2</w:t>
                  </w:r>
                  <w:r w:rsidR="007642A9">
                    <w:rPr>
                      <w:sz w:val="22"/>
                      <w:szCs w:val="22"/>
                    </w:rPr>
                    <w:t>01001</w:t>
                  </w:r>
                </w:p>
              </w:tc>
            </w:tr>
            <w:tr w:rsidR="0068332D" w:rsidRPr="00A17BEA">
              <w:tc>
                <w:tcPr>
                  <w:tcW w:w="1302" w:type="dxa"/>
                  <w:shd w:val="clear" w:color="auto" w:fill="auto"/>
                </w:tcPr>
                <w:p w:rsidR="0068332D" w:rsidRPr="00A17BEA" w:rsidRDefault="0068332D" w:rsidP="00D43C02">
                  <w:pPr>
                    <w:jc w:val="right"/>
                    <w:rPr>
                      <w:b/>
                      <w:sz w:val="22"/>
                      <w:szCs w:val="22"/>
                    </w:rPr>
                  </w:pPr>
                  <w:r w:rsidRPr="00A17BEA">
                    <w:rPr>
                      <w:b/>
                      <w:sz w:val="22"/>
                      <w:szCs w:val="22"/>
                    </w:rPr>
                    <w:t>Р/с</w:t>
                  </w:r>
                </w:p>
              </w:tc>
              <w:tc>
                <w:tcPr>
                  <w:tcW w:w="5939" w:type="dxa"/>
                  <w:tcBorders>
                    <w:top w:val="single" w:sz="4" w:space="0" w:color="auto"/>
                    <w:bottom w:val="single" w:sz="4" w:space="0" w:color="auto"/>
                  </w:tcBorders>
                  <w:shd w:val="clear" w:color="auto" w:fill="auto"/>
                </w:tcPr>
                <w:p w:rsidR="0068332D" w:rsidRPr="00A17BEA" w:rsidRDefault="0068332D" w:rsidP="006D3AC2">
                  <w:pPr>
                    <w:jc w:val="both"/>
                    <w:rPr>
                      <w:sz w:val="22"/>
                      <w:szCs w:val="22"/>
                    </w:rPr>
                  </w:pPr>
                  <w:r w:rsidRPr="00A17BEA">
                    <w:rPr>
                      <w:sz w:val="22"/>
                      <w:szCs w:val="22"/>
                    </w:rPr>
                    <w:t>40302810000005000009 в РКЦ г. Перми</w:t>
                  </w:r>
                </w:p>
              </w:tc>
            </w:tr>
            <w:tr w:rsidR="0068332D" w:rsidRPr="00A17BEA">
              <w:tc>
                <w:tcPr>
                  <w:tcW w:w="1302" w:type="dxa"/>
                  <w:shd w:val="clear" w:color="auto" w:fill="auto"/>
                </w:tcPr>
                <w:p w:rsidR="0068332D" w:rsidRPr="00A17BEA" w:rsidRDefault="0068332D" w:rsidP="00D43C02">
                  <w:pPr>
                    <w:jc w:val="right"/>
                    <w:rPr>
                      <w:b/>
                      <w:sz w:val="22"/>
                      <w:szCs w:val="22"/>
                    </w:rPr>
                  </w:pPr>
                  <w:r w:rsidRPr="00A17BEA">
                    <w:rPr>
                      <w:b/>
                      <w:color w:val="000000"/>
                      <w:sz w:val="22"/>
                      <w:szCs w:val="22"/>
                    </w:rPr>
                    <w:t xml:space="preserve">БИК </w:t>
                  </w:r>
                </w:p>
              </w:tc>
              <w:tc>
                <w:tcPr>
                  <w:tcW w:w="5939" w:type="dxa"/>
                  <w:tcBorders>
                    <w:top w:val="single" w:sz="4" w:space="0" w:color="auto"/>
                    <w:bottom w:val="single" w:sz="4" w:space="0" w:color="auto"/>
                  </w:tcBorders>
                  <w:shd w:val="clear" w:color="auto" w:fill="auto"/>
                </w:tcPr>
                <w:p w:rsidR="0068332D" w:rsidRPr="007642A9" w:rsidRDefault="0068332D" w:rsidP="006D3AC2">
                  <w:pPr>
                    <w:jc w:val="both"/>
                    <w:rPr>
                      <w:sz w:val="22"/>
                      <w:szCs w:val="22"/>
                      <w:highlight w:val="yellow"/>
                    </w:rPr>
                  </w:pPr>
                  <w:r w:rsidRPr="00D45AC5">
                    <w:rPr>
                      <w:sz w:val="22"/>
                      <w:szCs w:val="22"/>
                    </w:rPr>
                    <w:t>045744000</w:t>
                  </w:r>
                </w:p>
              </w:tc>
            </w:tr>
            <w:tr w:rsidR="0068332D" w:rsidRPr="00A17BEA">
              <w:trPr>
                <w:trHeight w:val="515"/>
              </w:trPr>
              <w:tc>
                <w:tcPr>
                  <w:tcW w:w="1302" w:type="dxa"/>
                  <w:shd w:val="clear" w:color="auto" w:fill="auto"/>
                </w:tcPr>
                <w:p w:rsidR="0068332D" w:rsidRPr="00A17BEA" w:rsidRDefault="0068332D" w:rsidP="00D43C02">
                  <w:pPr>
                    <w:jc w:val="right"/>
                    <w:rPr>
                      <w:b/>
                      <w:color w:val="000000"/>
                      <w:sz w:val="22"/>
                      <w:szCs w:val="22"/>
                    </w:rPr>
                  </w:pPr>
                  <w:r w:rsidRPr="00A17BEA">
                    <w:rPr>
                      <w:b/>
                      <w:color w:val="000000"/>
                      <w:sz w:val="22"/>
                      <w:szCs w:val="22"/>
                    </w:rPr>
                    <w:t>Назначение платежа</w:t>
                  </w:r>
                </w:p>
              </w:tc>
              <w:tc>
                <w:tcPr>
                  <w:tcW w:w="5939" w:type="dxa"/>
                  <w:tcBorders>
                    <w:top w:val="single" w:sz="4" w:space="0" w:color="auto"/>
                  </w:tcBorders>
                  <w:shd w:val="clear" w:color="auto" w:fill="auto"/>
                </w:tcPr>
                <w:p w:rsidR="0068332D" w:rsidRPr="00D45AC5" w:rsidRDefault="00D45AC5" w:rsidP="00D45AC5">
                  <w:pPr>
                    <w:jc w:val="both"/>
                    <w:rPr>
                      <w:sz w:val="22"/>
                      <w:szCs w:val="22"/>
                      <w:highlight w:val="yellow"/>
                    </w:rPr>
                  </w:pPr>
                  <w:r w:rsidRPr="00D45AC5">
                    <w:rPr>
                      <w:sz w:val="22"/>
                      <w:szCs w:val="22"/>
                    </w:rPr>
                    <w:t>назначение платежа: «Об</w:t>
                  </w:r>
                  <w:r>
                    <w:rPr>
                      <w:sz w:val="22"/>
                      <w:szCs w:val="22"/>
                    </w:rPr>
                    <w:t xml:space="preserve">еспечение исполнения контракта, извещение от «__» __________2011 </w:t>
                  </w:r>
                  <w:r w:rsidRPr="00D45AC5">
                    <w:rPr>
                      <w:sz w:val="22"/>
                      <w:szCs w:val="22"/>
                    </w:rPr>
                    <w:t>№ _</w:t>
                  </w:r>
                </w:p>
              </w:tc>
            </w:tr>
          </w:tbl>
          <w:p w:rsidR="0068332D" w:rsidRPr="00A17BEA" w:rsidRDefault="0068332D" w:rsidP="0023053C">
            <w:pPr>
              <w:pStyle w:val="a5"/>
              <w:rPr>
                <w:color w:val="FFFF00"/>
                <w:sz w:val="22"/>
                <w:szCs w:val="22"/>
                <w:highlight w:val="yellow"/>
              </w:rPr>
            </w:pPr>
          </w:p>
        </w:tc>
      </w:tr>
    </w:tbl>
    <w:p w:rsidR="00C252EA" w:rsidRPr="00A17BEA" w:rsidRDefault="00C252EA" w:rsidP="000C7A74">
      <w:pPr>
        <w:pStyle w:val="a5"/>
        <w:ind w:firstLine="360"/>
        <w:rPr>
          <w:sz w:val="22"/>
          <w:szCs w:val="22"/>
        </w:rPr>
      </w:pPr>
    </w:p>
    <w:p w:rsidR="00241B33" w:rsidRPr="00A17BEA" w:rsidRDefault="00167C8C">
      <w:pPr>
        <w:pStyle w:val="a5"/>
        <w:ind w:firstLine="540"/>
        <w:rPr>
          <w:b/>
          <w:sz w:val="22"/>
          <w:szCs w:val="22"/>
        </w:rPr>
      </w:pPr>
      <w:r w:rsidRPr="00A17BEA">
        <w:rPr>
          <w:b/>
          <w:sz w:val="22"/>
          <w:szCs w:val="22"/>
        </w:rPr>
        <w:t xml:space="preserve"> </w:t>
      </w:r>
    </w:p>
    <w:p w:rsidR="001F5823" w:rsidRPr="001F761D" w:rsidRDefault="00C77C98" w:rsidP="00F90AC1">
      <w:pPr>
        <w:ind w:firstLine="567"/>
        <w:jc w:val="right"/>
        <w:rPr>
          <w:sz w:val="24"/>
          <w:szCs w:val="24"/>
        </w:rPr>
      </w:pPr>
      <w:r w:rsidRPr="00A17BEA">
        <w:rPr>
          <w:sz w:val="22"/>
          <w:szCs w:val="22"/>
        </w:rPr>
        <w:br w:type="page"/>
      </w:r>
      <w:r w:rsidR="00F90AC1" w:rsidRPr="001F761D">
        <w:rPr>
          <w:sz w:val="24"/>
          <w:szCs w:val="24"/>
        </w:rPr>
        <w:lastRenderedPageBreak/>
        <w:t>Приложение № 1</w:t>
      </w:r>
      <w:r w:rsidR="00D65801" w:rsidRPr="001F761D">
        <w:rPr>
          <w:sz w:val="24"/>
          <w:szCs w:val="24"/>
        </w:rPr>
        <w:t xml:space="preserve"> </w:t>
      </w:r>
      <w:r w:rsidR="00F90AC1" w:rsidRPr="001F761D">
        <w:rPr>
          <w:sz w:val="24"/>
          <w:szCs w:val="24"/>
        </w:rPr>
        <w:t>к документации</w:t>
      </w:r>
      <w:r w:rsidR="003067A6" w:rsidRPr="001F761D">
        <w:rPr>
          <w:sz w:val="24"/>
          <w:szCs w:val="24"/>
        </w:rPr>
        <w:t xml:space="preserve"> об </w:t>
      </w:r>
      <w:r w:rsidR="001F5823" w:rsidRPr="001F761D">
        <w:rPr>
          <w:sz w:val="24"/>
          <w:szCs w:val="24"/>
        </w:rPr>
        <w:t xml:space="preserve">открытом </w:t>
      </w:r>
    </w:p>
    <w:p w:rsidR="00F90AC1" w:rsidRPr="001F761D" w:rsidRDefault="003067A6" w:rsidP="00F90AC1">
      <w:pPr>
        <w:ind w:firstLine="567"/>
        <w:jc w:val="right"/>
        <w:rPr>
          <w:sz w:val="24"/>
          <w:szCs w:val="24"/>
        </w:rPr>
      </w:pPr>
      <w:r w:rsidRPr="001F761D">
        <w:rPr>
          <w:sz w:val="24"/>
          <w:szCs w:val="24"/>
        </w:rPr>
        <w:t>аукционе</w:t>
      </w:r>
      <w:r w:rsidR="001F5823" w:rsidRPr="001F761D">
        <w:rPr>
          <w:sz w:val="24"/>
          <w:szCs w:val="24"/>
        </w:rPr>
        <w:t xml:space="preserve"> в электронной форме</w:t>
      </w:r>
    </w:p>
    <w:p w:rsidR="00500EE8" w:rsidRPr="001F761D" w:rsidRDefault="0010710A" w:rsidP="00D65801">
      <w:pPr>
        <w:jc w:val="right"/>
        <w:rPr>
          <w:sz w:val="24"/>
          <w:szCs w:val="24"/>
        </w:rPr>
      </w:pPr>
      <w:r>
        <w:rPr>
          <w:sz w:val="24"/>
          <w:szCs w:val="24"/>
        </w:rPr>
        <w:t xml:space="preserve">   (приложение №2</w:t>
      </w:r>
      <w:r w:rsidR="00D65801" w:rsidRPr="001F761D">
        <w:rPr>
          <w:sz w:val="24"/>
          <w:szCs w:val="24"/>
        </w:rPr>
        <w:t xml:space="preserve"> к контракту от «____»__________2011 г. №______)</w:t>
      </w:r>
    </w:p>
    <w:p w:rsidR="00C405CE" w:rsidRPr="001F761D" w:rsidRDefault="00C405CE" w:rsidP="00D65801">
      <w:pPr>
        <w:jc w:val="right"/>
        <w:rPr>
          <w:sz w:val="24"/>
          <w:szCs w:val="24"/>
        </w:rPr>
      </w:pPr>
    </w:p>
    <w:p w:rsidR="00CB787E" w:rsidRPr="00B030B4" w:rsidRDefault="00556981" w:rsidP="00CB787E">
      <w:pPr>
        <w:spacing w:line="280" w:lineRule="exact"/>
        <w:jc w:val="center"/>
        <w:rPr>
          <w:b/>
          <w:sz w:val="24"/>
          <w:szCs w:val="24"/>
        </w:rPr>
      </w:pPr>
      <w:r w:rsidRPr="00B030B4">
        <w:rPr>
          <w:b/>
          <w:sz w:val="24"/>
          <w:szCs w:val="24"/>
        </w:rPr>
        <w:t xml:space="preserve">ТЕХНИЧЕСКОЕ ЗАДАНИЕ </w:t>
      </w:r>
    </w:p>
    <w:p w:rsidR="00B030B4" w:rsidRPr="00B030B4" w:rsidRDefault="007669DB" w:rsidP="00B030B4">
      <w:pPr>
        <w:pStyle w:val="a5"/>
        <w:jc w:val="center"/>
        <w:rPr>
          <w:b/>
          <w:bCs/>
          <w:szCs w:val="24"/>
        </w:rPr>
      </w:pPr>
      <w:r w:rsidRPr="00B030B4">
        <w:rPr>
          <w:b/>
        </w:rPr>
        <w:t xml:space="preserve">на выполнение работ по </w:t>
      </w:r>
      <w:r w:rsidR="00B030B4" w:rsidRPr="00B030B4">
        <w:rPr>
          <w:b/>
          <w:bCs/>
          <w:szCs w:val="24"/>
        </w:rPr>
        <w:t>установке искусственных неровностей и дорожных знаков</w:t>
      </w:r>
    </w:p>
    <w:p w:rsidR="00B030B4" w:rsidRPr="00B030B4" w:rsidRDefault="00B030B4" w:rsidP="00B030B4">
      <w:pPr>
        <w:pStyle w:val="a5"/>
        <w:jc w:val="center"/>
        <w:rPr>
          <w:b/>
          <w:bCs/>
          <w:szCs w:val="24"/>
        </w:rPr>
      </w:pPr>
      <w:r w:rsidRPr="00B030B4">
        <w:rPr>
          <w:b/>
          <w:bCs/>
        </w:rPr>
        <w:t>на улично-дорожной сети города Перми</w:t>
      </w:r>
    </w:p>
    <w:p w:rsidR="00B030B4" w:rsidRPr="00B030B4" w:rsidRDefault="00B030B4" w:rsidP="00B030B4">
      <w:pPr>
        <w:pStyle w:val="310"/>
        <w:keepNext w:val="0"/>
        <w:ind w:left="709" w:right="708"/>
        <w:jc w:val="center"/>
        <w:rPr>
          <w:b/>
        </w:rPr>
      </w:pPr>
    </w:p>
    <w:p w:rsidR="0011672D" w:rsidRDefault="0011672D" w:rsidP="0011672D">
      <w:pPr>
        <w:spacing w:before="120"/>
        <w:ind w:firstLine="709"/>
        <w:jc w:val="both"/>
        <w:rPr>
          <w:sz w:val="24"/>
          <w:szCs w:val="24"/>
        </w:rPr>
      </w:pPr>
      <w:r>
        <w:rPr>
          <w:sz w:val="24"/>
          <w:szCs w:val="24"/>
        </w:rPr>
        <w:t>1. Подрядчик производит работы по устройству монолитных искусственных неровностей с трапецевидным профилем и установке дорожных знаков и металлических опор для дорожных знаков в соответствии с представленными Заказчиком заявкой и проектами организации дорожного движения.</w:t>
      </w:r>
    </w:p>
    <w:p w:rsidR="0011672D" w:rsidRPr="00720752" w:rsidRDefault="0011672D" w:rsidP="0011672D">
      <w:pPr>
        <w:spacing w:before="120"/>
        <w:ind w:firstLine="709"/>
        <w:jc w:val="both"/>
        <w:rPr>
          <w:sz w:val="24"/>
          <w:szCs w:val="24"/>
        </w:rPr>
      </w:pPr>
      <w:r w:rsidRPr="00720752">
        <w:rPr>
          <w:sz w:val="24"/>
          <w:szCs w:val="24"/>
        </w:rPr>
        <w:t>2. </w:t>
      </w:r>
      <w:r>
        <w:rPr>
          <w:sz w:val="24"/>
          <w:szCs w:val="24"/>
        </w:rPr>
        <w:t>При у</w:t>
      </w:r>
      <w:r w:rsidRPr="00720752">
        <w:rPr>
          <w:sz w:val="24"/>
          <w:szCs w:val="24"/>
        </w:rPr>
        <w:t>стройств</w:t>
      </w:r>
      <w:r>
        <w:rPr>
          <w:sz w:val="24"/>
          <w:szCs w:val="24"/>
        </w:rPr>
        <w:t>е</w:t>
      </w:r>
      <w:r w:rsidRPr="00720752">
        <w:rPr>
          <w:sz w:val="24"/>
          <w:szCs w:val="24"/>
        </w:rPr>
        <w:t xml:space="preserve"> </w:t>
      </w:r>
      <w:r>
        <w:rPr>
          <w:sz w:val="24"/>
          <w:szCs w:val="24"/>
        </w:rPr>
        <w:t>монолитных искусственных неровностей с трапецевидным профилем</w:t>
      </w:r>
      <w:r w:rsidRPr="00720752">
        <w:rPr>
          <w:sz w:val="24"/>
          <w:szCs w:val="24"/>
        </w:rPr>
        <w:t xml:space="preserve"> </w:t>
      </w:r>
      <w:r>
        <w:rPr>
          <w:sz w:val="24"/>
          <w:szCs w:val="24"/>
        </w:rPr>
        <w:t xml:space="preserve">общей протяженности </w:t>
      </w:r>
      <w:r w:rsidRPr="00720752">
        <w:rPr>
          <w:sz w:val="24"/>
          <w:szCs w:val="24"/>
        </w:rPr>
        <w:t>150 пог. м</w:t>
      </w:r>
      <w:r>
        <w:rPr>
          <w:sz w:val="24"/>
          <w:szCs w:val="24"/>
        </w:rPr>
        <w:t>етров выполняются следующие работы</w:t>
      </w:r>
      <w:r w:rsidRPr="00720752">
        <w:rPr>
          <w:sz w:val="24"/>
          <w:szCs w:val="24"/>
        </w:rPr>
        <w:t>:</w:t>
      </w:r>
    </w:p>
    <w:p w:rsidR="0011672D" w:rsidRPr="00EA53F1" w:rsidRDefault="0011672D" w:rsidP="0011672D">
      <w:pPr>
        <w:ind w:firstLine="708"/>
        <w:rPr>
          <w:sz w:val="24"/>
          <w:szCs w:val="24"/>
        </w:rPr>
      </w:pPr>
      <w:r w:rsidRPr="00EA53F1">
        <w:rPr>
          <w:sz w:val="24"/>
          <w:szCs w:val="24"/>
        </w:rPr>
        <w:t>-</w:t>
      </w:r>
      <w:r>
        <w:rPr>
          <w:sz w:val="24"/>
          <w:szCs w:val="24"/>
        </w:rPr>
        <w:t> </w:t>
      </w:r>
      <w:r w:rsidRPr="00EA53F1">
        <w:rPr>
          <w:sz w:val="24"/>
          <w:szCs w:val="24"/>
        </w:rPr>
        <w:t>разборка покрытий и оснований асфальтобетонных с помощью молотков отбойных</w:t>
      </w:r>
      <w:r>
        <w:rPr>
          <w:sz w:val="24"/>
          <w:szCs w:val="24"/>
        </w:rPr>
        <w:t xml:space="preserve"> или фрезерование асфальтобетонного покрытия на глубину не менее 0.05 м</w:t>
      </w:r>
      <w:r w:rsidRPr="00EA53F1">
        <w:rPr>
          <w:sz w:val="24"/>
          <w:szCs w:val="24"/>
        </w:rPr>
        <w:t xml:space="preserve">; </w:t>
      </w:r>
    </w:p>
    <w:p w:rsidR="0011672D" w:rsidRPr="00EA53F1" w:rsidRDefault="0011672D" w:rsidP="0011672D">
      <w:pPr>
        <w:ind w:firstLine="708"/>
        <w:rPr>
          <w:sz w:val="24"/>
          <w:szCs w:val="24"/>
        </w:rPr>
      </w:pPr>
      <w:r w:rsidRPr="00EA53F1">
        <w:rPr>
          <w:sz w:val="24"/>
          <w:szCs w:val="24"/>
        </w:rPr>
        <w:t>-</w:t>
      </w:r>
      <w:r>
        <w:rPr>
          <w:sz w:val="24"/>
          <w:szCs w:val="24"/>
        </w:rPr>
        <w:t> </w:t>
      </w:r>
      <w:r w:rsidRPr="00EA53F1">
        <w:rPr>
          <w:sz w:val="24"/>
          <w:szCs w:val="24"/>
        </w:rPr>
        <w:t>погруз</w:t>
      </w:r>
      <w:r>
        <w:rPr>
          <w:sz w:val="24"/>
          <w:szCs w:val="24"/>
        </w:rPr>
        <w:t>ка и вывоз строительного мусора</w:t>
      </w:r>
      <w:r w:rsidRPr="00720752">
        <w:rPr>
          <w:sz w:val="24"/>
          <w:szCs w:val="24"/>
        </w:rPr>
        <w:t xml:space="preserve"> на полигон ТБО для захоронения</w:t>
      </w:r>
      <w:r w:rsidRPr="00EA53F1">
        <w:rPr>
          <w:sz w:val="24"/>
          <w:szCs w:val="24"/>
        </w:rPr>
        <w:t>;</w:t>
      </w:r>
    </w:p>
    <w:p w:rsidR="0011672D" w:rsidRPr="00EA53F1" w:rsidRDefault="0011672D" w:rsidP="0011672D">
      <w:pPr>
        <w:ind w:firstLine="708"/>
        <w:rPr>
          <w:sz w:val="24"/>
          <w:szCs w:val="24"/>
        </w:rPr>
      </w:pPr>
      <w:r w:rsidRPr="00EA53F1">
        <w:rPr>
          <w:sz w:val="24"/>
          <w:szCs w:val="24"/>
        </w:rPr>
        <w:t>-</w:t>
      </w:r>
      <w:r>
        <w:rPr>
          <w:sz w:val="24"/>
          <w:szCs w:val="24"/>
        </w:rPr>
        <w:t> </w:t>
      </w:r>
      <w:r w:rsidRPr="00EA53F1">
        <w:rPr>
          <w:sz w:val="24"/>
          <w:szCs w:val="24"/>
        </w:rPr>
        <w:t>розлив вяжущих материалов;</w:t>
      </w:r>
    </w:p>
    <w:p w:rsidR="0011672D" w:rsidRPr="00EA53F1" w:rsidRDefault="0011672D" w:rsidP="0011672D">
      <w:pPr>
        <w:ind w:firstLine="708"/>
        <w:rPr>
          <w:sz w:val="24"/>
          <w:szCs w:val="24"/>
        </w:rPr>
      </w:pPr>
      <w:r w:rsidRPr="00EA53F1">
        <w:rPr>
          <w:sz w:val="24"/>
          <w:szCs w:val="24"/>
        </w:rPr>
        <w:t>-</w:t>
      </w:r>
      <w:r>
        <w:rPr>
          <w:sz w:val="24"/>
          <w:szCs w:val="24"/>
        </w:rPr>
        <w:t> </w:t>
      </w:r>
      <w:r w:rsidRPr="00EA53F1">
        <w:rPr>
          <w:sz w:val="24"/>
          <w:szCs w:val="24"/>
        </w:rPr>
        <w:t>устройство выравнивающего слоя из асфальтобетонной смеси марки 1</w:t>
      </w:r>
      <w:r>
        <w:rPr>
          <w:sz w:val="24"/>
          <w:szCs w:val="24"/>
        </w:rPr>
        <w:t xml:space="preserve"> (в случае разборки асфальтобетонного покрытия)</w:t>
      </w:r>
      <w:r w:rsidRPr="00EA53F1">
        <w:rPr>
          <w:sz w:val="24"/>
          <w:szCs w:val="24"/>
        </w:rPr>
        <w:t>;</w:t>
      </w:r>
    </w:p>
    <w:p w:rsidR="0011672D" w:rsidRDefault="0011672D" w:rsidP="0011672D">
      <w:pPr>
        <w:ind w:firstLine="708"/>
        <w:rPr>
          <w:sz w:val="24"/>
          <w:szCs w:val="24"/>
        </w:rPr>
      </w:pPr>
      <w:r w:rsidRPr="00EA53F1">
        <w:rPr>
          <w:sz w:val="24"/>
          <w:szCs w:val="24"/>
        </w:rPr>
        <w:t>-</w:t>
      </w:r>
      <w:r>
        <w:rPr>
          <w:sz w:val="24"/>
          <w:szCs w:val="24"/>
        </w:rPr>
        <w:t xml:space="preserve"> устройство искусственной неровности </w:t>
      </w:r>
      <w:r w:rsidRPr="00720752">
        <w:rPr>
          <w:sz w:val="24"/>
          <w:szCs w:val="24"/>
        </w:rPr>
        <w:t xml:space="preserve">из </w:t>
      </w:r>
      <w:r>
        <w:rPr>
          <w:sz w:val="24"/>
          <w:szCs w:val="24"/>
        </w:rPr>
        <w:t xml:space="preserve">горячей </w:t>
      </w:r>
      <w:r w:rsidRPr="00720752">
        <w:rPr>
          <w:sz w:val="24"/>
          <w:szCs w:val="24"/>
        </w:rPr>
        <w:t>асфальтобетонной мелкозернистой смеси типа В марки I;</w:t>
      </w:r>
    </w:p>
    <w:p w:rsidR="0011672D" w:rsidRDefault="0011672D" w:rsidP="0011672D">
      <w:pPr>
        <w:spacing w:before="120"/>
        <w:ind w:firstLine="709"/>
        <w:jc w:val="both"/>
        <w:rPr>
          <w:sz w:val="24"/>
          <w:szCs w:val="24"/>
        </w:rPr>
      </w:pPr>
      <w:r>
        <w:rPr>
          <w:sz w:val="24"/>
          <w:szCs w:val="24"/>
        </w:rPr>
        <w:t>3. При изготовлении и установке металлических опор для дорожных знаков в количестве 42 шт. выполняются следующие виды работ:</w:t>
      </w:r>
    </w:p>
    <w:p w:rsidR="0011672D" w:rsidRPr="00EA53F1" w:rsidRDefault="0011672D" w:rsidP="0011672D">
      <w:pPr>
        <w:ind w:firstLine="708"/>
        <w:rPr>
          <w:sz w:val="24"/>
          <w:szCs w:val="24"/>
        </w:rPr>
      </w:pPr>
      <w:r>
        <w:rPr>
          <w:sz w:val="24"/>
          <w:szCs w:val="24"/>
        </w:rPr>
        <w:t>- </w:t>
      </w:r>
      <w:r w:rsidRPr="00EA53F1">
        <w:rPr>
          <w:sz w:val="24"/>
          <w:szCs w:val="24"/>
        </w:rPr>
        <w:t>согласование места расположения опор и выполнения работ с владельцами подземных коммуникаций</w:t>
      </w:r>
    </w:p>
    <w:p w:rsidR="0011672D" w:rsidRPr="00EA53F1" w:rsidRDefault="0011672D" w:rsidP="0011672D">
      <w:pPr>
        <w:ind w:firstLine="708"/>
        <w:rPr>
          <w:sz w:val="24"/>
          <w:szCs w:val="24"/>
        </w:rPr>
      </w:pPr>
      <w:r>
        <w:rPr>
          <w:sz w:val="24"/>
          <w:szCs w:val="24"/>
        </w:rPr>
        <w:t>- </w:t>
      </w:r>
      <w:r w:rsidRPr="00EA53F1">
        <w:rPr>
          <w:sz w:val="24"/>
          <w:szCs w:val="24"/>
        </w:rPr>
        <w:t>подготовка</w:t>
      </w:r>
      <w:r>
        <w:rPr>
          <w:sz w:val="24"/>
          <w:szCs w:val="24"/>
        </w:rPr>
        <w:t xml:space="preserve"> (в т.ч. очистка)</w:t>
      </w:r>
      <w:r w:rsidRPr="00EA53F1">
        <w:rPr>
          <w:sz w:val="24"/>
          <w:szCs w:val="24"/>
        </w:rPr>
        <w:t xml:space="preserve"> площадок под установку опор дорожных знаков;</w:t>
      </w:r>
    </w:p>
    <w:p w:rsidR="0011672D" w:rsidRPr="00EA53F1" w:rsidRDefault="0011672D" w:rsidP="0011672D">
      <w:pPr>
        <w:ind w:firstLine="708"/>
        <w:rPr>
          <w:sz w:val="24"/>
          <w:szCs w:val="24"/>
        </w:rPr>
      </w:pPr>
      <w:r>
        <w:rPr>
          <w:sz w:val="24"/>
          <w:szCs w:val="24"/>
        </w:rPr>
        <w:t>- </w:t>
      </w:r>
      <w:r w:rsidRPr="00EA53F1">
        <w:rPr>
          <w:sz w:val="24"/>
          <w:szCs w:val="24"/>
        </w:rPr>
        <w:t>разбивочные работы (нанесение центров ям согласно дислокации);</w:t>
      </w:r>
    </w:p>
    <w:p w:rsidR="0011672D" w:rsidRPr="00EA53F1" w:rsidRDefault="0011672D" w:rsidP="0011672D">
      <w:pPr>
        <w:ind w:firstLine="708"/>
        <w:rPr>
          <w:sz w:val="24"/>
          <w:szCs w:val="24"/>
        </w:rPr>
      </w:pPr>
      <w:r>
        <w:rPr>
          <w:sz w:val="24"/>
          <w:szCs w:val="24"/>
        </w:rPr>
        <w:t>- </w:t>
      </w:r>
      <w:r w:rsidRPr="00EA53F1">
        <w:rPr>
          <w:sz w:val="24"/>
          <w:szCs w:val="24"/>
        </w:rPr>
        <w:t>устройство основания для опор дорожных знаков: закапывание труб d=89 мм на глубину 0,8 м с последующим бетонированием (бетон марки В20). Для выполнения работ по бетонированию выкапы</w:t>
      </w:r>
      <w:r>
        <w:rPr>
          <w:sz w:val="24"/>
          <w:szCs w:val="24"/>
        </w:rPr>
        <w:t>вается приямок сечением 0,5х0,5</w:t>
      </w:r>
      <w:r w:rsidRPr="00EA53F1">
        <w:rPr>
          <w:sz w:val="24"/>
          <w:szCs w:val="24"/>
        </w:rPr>
        <w:t>м</w:t>
      </w:r>
      <w:r>
        <w:rPr>
          <w:sz w:val="24"/>
          <w:szCs w:val="24"/>
        </w:rPr>
        <w:t>, заглубление фундамента 0,4м</w:t>
      </w:r>
    </w:p>
    <w:p w:rsidR="0011672D" w:rsidRPr="00EA53F1" w:rsidRDefault="0011672D" w:rsidP="0011672D">
      <w:pPr>
        <w:ind w:firstLine="708"/>
        <w:rPr>
          <w:sz w:val="24"/>
          <w:szCs w:val="24"/>
        </w:rPr>
      </w:pPr>
      <w:r>
        <w:rPr>
          <w:sz w:val="24"/>
          <w:szCs w:val="24"/>
        </w:rPr>
        <w:t>- </w:t>
      </w:r>
      <w:r w:rsidRPr="00EA53F1">
        <w:rPr>
          <w:sz w:val="24"/>
          <w:szCs w:val="24"/>
        </w:rPr>
        <w:t>установка опор дорожных знаков (электросварная труба d=76 мм) в основание;</w:t>
      </w:r>
    </w:p>
    <w:p w:rsidR="0011672D" w:rsidRPr="00EA53F1" w:rsidRDefault="0011672D" w:rsidP="0011672D">
      <w:pPr>
        <w:ind w:firstLine="708"/>
        <w:rPr>
          <w:sz w:val="24"/>
          <w:szCs w:val="24"/>
        </w:rPr>
      </w:pPr>
      <w:r>
        <w:rPr>
          <w:sz w:val="24"/>
          <w:szCs w:val="24"/>
        </w:rPr>
        <w:t>- </w:t>
      </w:r>
      <w:r w:rsidRPr="00EA53F1">
        <w:rPr>
          <w:sz w:val="24"/>
          <w:szCs w:val="24"/>
        </w:rPr>
        <w:t>соединение опор дорожных знаков с основанием электродуговой сваркой по всей окружности в соответствии с ГОСТ 14776-79;</w:t>
      </w:r>
    </w:p>
    <w:p w:rsidR="0011672D" w:rsidRPr="00EA53F1" w:rsidRDefault="0011672D" w:rsidP="0011672D">
      <w:pPr>
        <w:ind w:firstLine="708"/>
        <w:rPr>
          <w:sz w:val="24"/>
          <w:szCs w:val="24"/>
        </w:rPr>
      </w:pPr>
      <w:r>
        <w:rPr>
          <w:sz w:val="24"/>
          <w:szCs w:val="24"/>
        </w:rPr>
        <w:t>- </w:t>
      </w:r>
      <w:r w:rsidRPr="00EA53F1">
        <w:rPr>
          <w:sz w:val="24"/>
          <w:szCs w:val="24"/>
        </w:rPr>
        <w:t>нанес</w:t>
      </w:r>
      <w:r>
        <w:rPr>
          <w:sz w:val="24"/>
          <w:szCs w:val="24"/>
        </w:rPr>
        <w:t>ение</w:t>
      </w:r>
      <w:r w:rsidRPr="00EA53F1">
        <w:rPr>
          <w:sz w:val="24"/>
          <w:szCs w:val="24"/>
        </w:rPr>
        <w:t xml:space="preserve"> защит</w:t>
      </w:r>
      <w:r>
        <w:rPr>
          <w:sz w:val="24"/>
          <w:szCs w:val="24"/>
        </w:rPr>
        <w:t>ы</w:t>
      </w:r>
      <w:r w:rsidRPr="00EA53F1">
        <w:rPr>
          <w:sz w:val="24"/>
          <w:szCs w:val="24"/>
        </w:rPr>
        <w:t xml:space="preserve"> от коррозии поверхностей металлических опор, непосредственно соприкасающихся с грунтом;</w:t>
      </w:r>
    </w:p>
    <w:p w:rsidR="0011672D" w:rsidRPr="00EA53F1" w:rsidRDefault="0011672D" w:rsidP="0011672D">
      <w:pPr>
        <w:ind w:firstLine="708"/>
        <w:rPr>
          <w:sz w:val="24"/>
          <w:szCs w:val="24"/>
        </w:rPr>
      </w:pPr>
      <w:r w:rsidRPr="00EA53F1">
        <w:rPr>
          <w:sz w:val="24"/>
          <w:szCs w:val="24"/>
        </w:rPr>
        <w:t>-</w:t>
      </w:r>
      <w:r>
        <w:rPr>
          <w:sz w:val="24"/>
          <w:szCs w:val="24"/>
        </w:rPr>
        <w:t> </w:t>
      </w:r>
      <w:r w:rsidRPr="00EA53F1">
        <w:rPr>
          <w:sz w:val="24"/>
          <w:szCs w:val="24"/>
        </w:rPr>
        <w:t xml:space="preserve"> покраск</w:t>
      </w:r>
      <w:r>
        <w:rPr>
          <w:sz w:val="24"/>
          <w:szCs w:val="24"/>
        </w:rPr>
        <w:t>а</w:t>
      </w:r>
      <w:r w:rsidRPr="00EA53F1">
        <w:rPr>
          <w:sz w:val="24"/>
          <w:szCs w:val="24"/>
        </w:rPr>
        <w:t xml:space="preserve"> опор в серый цвет согласно ГОСТ Р 52289</w:t>
      </w:r>
      <w:r w:rsidRPr="00EA53F1">
        <w:rPr>
          <w:sz w:val="24"/>
          <w:szCs w:val="24"/>
        </w:rPr>
        <w:noBreakHyphen/>
        <w:t>2004 и ГОСТ 9.401.</w:t>
      </w:r>
    </w:p>
    <w:p w:rsidR="0011672D" w:rsidRPr="004940EC" w:rsidRDefault="0011672D" w:rsidP="0011672D">
      <w:pPr>
        <w:ind w:firstLine="708"/>
        <w:rPr>
          <w:sz w:val="24"/>
          <w:szCs w:val="24"/>
        </w:rPr>
      </w:pPr>
      <w:r w:rsidRPr="00EA53F1">
        <w:rPr>
          <w:sz w:val="24"/>
          <w:szCs w:val="24"/>
        </w:rPr>
        <w:t>-</w:t>
      </w:r>
      <w:r>
        <w:rPr>
          <w:sz w:val="24"/>
          <w:szCs w:val="24"/>
        </w:rPr>
        <w:t> </w:t>
      </w:r>
      <w:r w:rsidRPr="00EA53F1">
        <w:rPr>
          <w:sz w:val="24"/>
          <w:szCs w:val="24"/>
        </w:rPr>
        <w:t>в</w:t>
      </w:r>
      <w:r w:rsidRPr="004940EC">
        <w:rPr>
          <w:sz w:val="24"/>
          <w:szCs w:val="24"/>
        </w:rPr>
        <w:t>ыполнение работ по восстановлению тротуарного покрытия (газона).</w:t>
      </w:r>
    </w:p>
    <w:p w:rsidR="0011672D" w:rsidRDefault="0011672D" w:rsidP="0011672D">
      <w:pPr>
        <w:spacing w:before="120"/>
        <w:ind w:firstLine="709"/>
        <w:jc w:val="both"/>
        <w:rPr>
          <w:sz w:val="24"/>
          <w:szCs w:val="24"/>
        </w:rPr>
      </w:pPr>
      <w:r>
        <w:rPr>
          <w:sz w:val="24"/>
          <w:szCs w:val="24"/>
        </w:rPr>
        <w:t xml:space="preserve">4. В соответствии с представленным Заказчиком проектом организации движения производится установка дорожных знаков 2-го типоразмера, изготовленных в соответствии с </w:t>
      </w:r>
      <w:r w:rsidRPr="00EA53F1">
        <w:rPr>
          <w:sz w:val="24"/>
          <w:szCs w:val="24"/>
        </w:rPr>
        <w:t>ГОСТ Р 52290-2004</w:t>
      </w:r>
      <w:r>
        <w:rPr>
          <w:sz w:val="24"/>
          <w:szCs w:val="24"/>
        </w:rPr>
        <w:t>:</w:t>
      </w:r>
    </w:p>
    <w:p w:rsidR="0011672D" w:rsidRPr="00EA53F1" w:rsidRDefault="0011672D" w:rsidP="0011672D">
      <w:pPr>
        <w:ind w:firstLine="708"/>
        <w:rPr>
          <w:sz w:val="24"/>
          <w:szCs w:val="24"/>
        </w:rPr>
      </w:pPr>
      <w:r>
        <w:rPr>
          <w:sz w:val="24"/>
          <w:szCs w:val="24"/>
        </w:rPr>
        <w:t>- з</w:t>
      </w:r>
      <w:r w:rsidRPr="00EA53F1">
        <w:rPr>
          <w:sz w:val="24"/>
          <w:szCs w:val="24"/>
        </w:rPr>
        <w:t>наки предупреждающие 1.17. (</w:t>
      </w:r>
      <w:r>
        <w:rPr>
          <w:sz w:val="24"/>
          <w:szCs w:val="24"/>
        </w:rPr>
        <w:t>21</w:t>
      </w:r>
      <w:r w:rsidRPr="00EA53F1">
        <w:rPr>
          <w:sz w:val="24"/>
          <w:szCs w:val="24"/>
        </w:rPr>
        <w:t xml:space="preserve"> шт.),</w:t>
      </w:r>
    </w:p>
    <w:p w:rsidR="0011672D" w:rsidRPr="00EA53F1" w:rsidRDefault="0011672D" w:rsidP="0011672D">
      <w:pPr>
        <w:ind w:firstLine="708"/>
        <w:rPr>
          <w:sz w:val="24"/>
          <w:szCs w:val="24"/>
        </w:rPr>
      </w:pPr>
      <w:r>
        <w:rPr>
          <w:sz w:val="24"/>
          <w:szCs w:val="24"/>
        </w:rPr>
        <w:t>- з</w:t>
      </w:r>
      <w:r w:rsidRPr="00EA53F1">
        <w:rPr>
          <w:sz w:val="24"/>
          <w:szCs w:val="24"/>
        </w:rPr>
        <w:t>наки запрещающие 3.24. (</w:t>
      </w:r>
      <w:r>
        <w:rPr>
          <w:sz w:val="24"/>
          <w:szCs w:val="24"/>
        </w:rPr>
        <w:t>42</w:t>
      </w:r>
      <w:r w:rsidRPr="00EA53F1">
        <w:rPr>
          <w:sz w:val="24"/>
          <w:szCs w:val="24"/>
        </w:rPr>
        <w:t xml:space="preserve"> шт.),</w:t>
      </w:r>
    </w:p>
    <w:p w:rsidR="0011672D" w:rsidRPr="00EA53F1" w:rsidRDefault="0011672D" w:rsidP="0011672D">
      <w:pPr>
        <w:ind w:firstLine="708"/>
        <w:rPr>
          <w:sz w:val="24"/>
          <w:szCs w:val="24"/>
        </w:rPr>
      </w:pPr>
      <w:r>
        <w:rPr>
          <w:sz w:val="24"/>
          <w:szCs w:val="24"/>
        </w:rPr>
        <w:t>- з</w:t>
      </w:r>
      <w:r w:rsidRPr="00EA53F1">
        <w:rPr>
          <w:sz w:val="24"/>
          <w:szCs w:val="24"/>
        </w:rPr>
        <w:t>наки информационно-указательные 5.20. (</w:t>
      </w:r>
      <w:r>
        <w:rPr>
          <w:sz w:val="24"/>
          <w:szCs w:val="24"/>
        </w:rPr>
        <w:t>42</w:t>
      </w:r>
      <w:r w:rsidRPr="00EA53F1">
        <w:rPr>
          <w:sz w:val="24"/>
          <w:szCs w:val="24"/>
        </w:rPr>
        <w:t xml:space="preserve"> шт.),</w:t>
      </w:r>
    </w:p>
    <w:p w:rsidR="0011672D" w:rsidRPr="00EA53F1" w:rsidRDefault="0011672D" w:rsidP="0011672D">
      <w:pPr>
        <w:ind w:firstLine="708"/>
        <w:rPr>
          <w:sz w:val="24"/>
          <w:szCs w:val="24"/>
        </w:rPr>
      </w:pPr>
      <w:r>
        <w:rPr>
          <w:sz w:val="24"/>
          <w:szCs w:val="24"/>
        </w:rPr>
        <w:t>- з</w:t>
      </w:r>
      <w:r w:rsidRPr="00EA53F1">
        <w:rPr>
          <w:sz w:val="24"/>
          <w:szCs w:val="24"/>
        </w:rPr>
        <w:t>наки дополнительной информации 8.2.1. (</w:t>
      </w:r>
      <w:r>
        <w:rPr>
          <w:sz w:val="24"/>
          <w:szCs w:val="24"/>
        </w:rPr>
        <w:t>2</w:t>
      </w:r>
      <w:r w:rsidRPr="00EA53F1">
        <w:rPr>
          <w:sz w:val="24"/>
          <w:szCs w:val="24"/>
        </w:rPr>
        <w:t>1 шт.</w:t>
      </w:r>
      <w:r>
        <w:rPr>
          <w:sz w:val="24"/>
          <w:szCs w:val="24"/>
        </w:rPr>
        <w:t>).</w:t>
      </w:r>
    </w:p>
    <w:p w:rsidR="0011672D" w:rsidRDefault="0011672D" w:rsidP="0011672D">
      <w:pPr>
        <w:ind w:firstLine="708"/>
        <w:jc w:val="both"/>
        <w:rPr>
          <w:sz w:val="24"/>
          <w:szCs w:val="24"/>
        </w:rPr>
      </w:pPr>
      <w:r w:rsidRPr="00EA53F1">
        <w:rPr>
          <w:sz w:val="24"/>
          <w:szCs w:val="24"/>
        </w:rPr>
        <w:t xml:space="preserve">Крепеж </w:t>
      </w:r>
      <w:r w:rsidRPr="00EA53F1">
        <w:rPr>
          <w:bCs/>
          <w:sz w:val="24"/>
          <w:szCs w:val="24"/>
        </w:rPr>
        <w:t>дорожных знаков должен осуществляться строго при помощи кронштейнов из стального уголка и крепиться к знаку с помощью шпилек приваренных к тыльной стороне и гаек М6.</w:t>
      </w:r>
      <w:r>
        <w:rPr>
          <w:bCs/>
          <w:sz w:val="24"/>
          <w:szCs w:val="24"/>
        </w:rPr>
        <w:t xml:space="preserve"> Дорожный знак к опоре крепится с помощью бандажной ленты и зажима для крепления.</w:t>
      </w:r>
    </w:p>
    <w:p w:rsidR="0011672D" w:rsidRDefault="0011672D" w:rsidP="0011672D">
      <w:pPr>
        <w:spacing w:before="120"/>
        <w:ind w:firstLine="709"/>
        <w:jc w:val="both"/>
        <w:rPr>
          <w:sz w:val="24"/>
          <w:szCs w:val="24"/>
        </w:rPr>
      </w:pPr>
      <w:r>
        <w:rPr>
          <w:sz w:val="24"/>
          <w:szCs w:val="24"/>
        </w:rPr>
        <w:t xml:space="preserve">5. Перед выполнением работ Подрядчик </w:t>
      </w:r>
      <w:r w:rsidRPr="00724A66">
        <w:rPr>
          <w:sz w:val="24"/>
          <w:szCs w:val="24"/>
        </w:rPr>
        <w:t>согласовывает в установленном порядке производство земляных работ</w:t>
      </w:r>
      <w:r>
        <w:rPr>
          <w:sz w:val="24"/>
          <w:szCs w:val="24"/>
        </w:rPr>
        <w:t xml:space="preserve">, </w:t>
      </w:r>
      <w:r w:rsidRPr="00724A66">
        <w:rPr>
          <w:sz w:val="24"/>
          <w:szCs w:val="24"/>
        </w:rPr>
        <w:t>разраб</w:t>
      </w:r>
      <w:r>
        <w:rPr>
          <w:sz w:val="24"/>
          <w:szCs w:val="24"/>
        </w:rPr>
        <w:t>ат</w:t>
      </w:r>
      <w:r w:rsidRPr="00724A66">
        <w:rPr>
          <w:sz w:val="24"/>
          <w:szCs w:val="24"/>
        </w:rPr>
        <w:t xml:space="preserve">ывает и согласовывает в установленном порядке схемы </w:t>
      </w:r>
      <w:r w:rsidRPr="00724A66">
        <w:rPr>
          <w:sz w:val="24"/>
          <w:szCs w:val="24"/>
        </w:rPr>
        <w:lastRenderedPageBreak/>
        <w:t>движения транспорта при производстве работ, связанных с ограничением движения транспортных средств.</w:t>
      </w:r>
    </w:p>
    <w:p w:rsidR="0011672D" w:rsidRDefault="0011672D" w:rsidP="0011672D">
      <w:pPr>
        <w:rPr>
          <w:sz w:val="24"/>
          <w:szCs w:val="24"/>
        </w:rPr>
      </w:pPr>
    </w:p>
    <w:p w:rsidR="0011672D" w:rsidRDefault="0011672D" w:rsidP="0011672D">
      <w:pPr>
        <w:spacing w:before="120"/>
        <w:ind w:firstLine="709"/>
        <w:jc w:val="both"/>
        <w:rPr>
          <w:sz w:val="24"/>
          <w:szCs w:val="24"/>
        </w:rPr>
      </w:pPr>
      <w:r>
        <w:rPr>
          <w:sz w:val="24"/>
          <w:szCs w:val="24"/>
        </w:rPr>
        <w:t>6. Подрядчик обеспечивает меры безопасности при производстве работ, ограждает место проведения работ.</w:t>
      </w:r>
    </w:p>
    <w:p w:rsidR="0011672D" w:rsidRPr="00617483" w:rsidRDefault="0011672D" w:rsidP="0011672D">
      <w:pPr>
        <w:spacing w:before="120"/>
        <w:ind w:firstLine="709"/>
        <w:jc w:val="both"/>
        <w:rPr>
          <w:sz w:val="24"/>
          <w:szCs w:val="24"/>
        </w:rPr>
      </w:pPr>
      <w:r>
        <w:rPr>
          <w:sz w:val="24"/>
          <w:szCs w:val="24"/>
        </w:rPr>
        <w:t>7</w:t>
      </w:r>
      <w:r w:rsidRPr="00617483">
        <w:rPr>
          <w:sz w:val="24"/>
          <w:szCs w:val="24"/>
        </w:rPr>
        <w:t>.</w:t>
      </w:r>
      <w:r>
        <w:rPr>
          <w:sz w:val="24"/>
          <w:szCs w:val="24"/>
        </w:rPr>
        <w:t> </w:t>
      </w:r>
      <w:r w:rsidRPr="00617483">
        <w:rPr>
          <w:sz w:val="24"/>
          <w:szCs w:val="24"/>
        </w:rPr>
        <w:t>Работы должны выполняться собственными силами подрядной организации без привлечения субподрядной организации.</w:t>
      </w:r>
    </w:p>
    <w:p w:rsidR="0011672D" w:rsidRDefault="0011672D" w:rsidP="0011672D">
      <w:pPr>
        <w:spacing w:before="120"/>
        <w:ind w:firstLine="709"/>
        <w:jc w:val="both"/>
        <w:rPr>
          <w:sz w:val="24"/>
          <w:szCs w:val="24"/>
        </w:rPr>
      </w:pPr>
      <w:r>
        <w:rPr>
          <w:sz w:val="24"/>
          <w:szCs w:val="24"/>
        </w:rPr>
        <w:t>8. Устройство монолитных искусственных неровностей с трапецевидным профилем, изготовление и установка дорожных знаков производится в соответствии с действующими ГОСТ, СНиП, действующими правилами, инструкциями, методическими рекомендациями:</w:t>
      </w:r>
    </w:p>
    <w:p w:rsidR="0011672D" w:rsidRDefault="0011672D" w:rsidP="0011672D">
      <w:pPr>
        <w:rPr>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
        <w:gridCol w:w="2279"/>
        <w:gridCol w:w="2045"/>
        <w:gridCol w:w="5284"/>
      </w:tblGrid>
      <w:tr w:rsidR="0011672D" w:rsidRPr="00617483" w:rsidTr="00EB0485">
        <w:trPr>
          <w:trHeight w:val="339"/>
        </w:trPr>
        <w:tc>
          <w:tcPr>
            <w:tcW w:w="456" w:type="dxa"/>
          </w:tcPr>
          <w:p w:rsidR="0011672D" w:rsidRPr="00617483" w:rsidRDefault="0011672D" w:rsidP="00EB0485">
            <w:pPr>
              <w:rPr>
                <w:sz w:val="24"/>
                <w:szCs w:val="24"/>
              </w:rPr>
            </w:pPr>
            <w:r w:rsidRPr="00617483">
              <w:rPr>
                <w:sz w:val="24"/>
                <w:szCs w:val="24"/>
              </w:rPr>
              <w:t>1</w:t>
            </w:r>
          </w:p>
        </w:tc>
        <w:tc>
          <w:tcPr>
            <w:tcW w:w="2279" w:type="dxa"/>
          </w:tcPr>
          <w:p w:rsidR="0011672D" w:rsidRPr="00617483" w:rsidRDefault="0011672D" w:rsidP="00EB0485">
            <w:pPr>
              <w:rPr>
                <w:sz w:val="24"/>
                <w:szCs w:val="24"/>
              </w:rPr>
            </w:pPr>
            <w:r w:rsidRPr="00617483">
              <w:rPr>
                <w:sz w:val="24"/>
                <w:szCs w:val="24"/>
              </w:rPr>
              <w:t>СНиП 2.05.02-85</w:t>
            </w:r>
          </w:p>
        </w:tc>
        <w:tc>
          <w:tcPr>
            <w:tcW w:w="2045" w:type="dxa"/>
          </w:tcPr>
          <w:p w:rsidR="0011672D" w:rsidRPr="00617483" w:rsidRDefault="0011672D" w:rsidP="00EB0485">
            <w:pPr>
              <w:rPr>
                <w:sz w:val="24"/>
                <w:szCs w:val="24"/>
              </w:rPr>
            </w:pPr>
            <w:r w:rsidRPr="00617483">
              <w:rPr>
                <w:sz w:val="24"/>
                <w:szCs w:val="24"/>
              </w:rPr>
              <w:t>С изм 5(БСТ11/03)</w:t>
            </w:r>
          </w:p>
        </w:tc>
        <w:tc>
          <w:tcPr>
            <w:tcW w:w="5284" w:type="dxa"/>
          </w:tcPr>
          <w:p w:rsidR="0011672D" w:rsidRPr="00617483" w:rsidRDefault="0011672D" w:rsidP="00EB0485">
            <w:pPr>
              <w:rPr>
                <w:sz w:val="24"/>
                <w:szCs w:val="24"/>
              </w:rPr>
            </w:pPr>
            <w:r w:rsidRPr="00617483">
              <w:rPr>
                <w:sz w:val="24"/>
                <w:szCs w:val="24"/>
              </w:rPr>
              <w:t>Автомобильные дороги.</w:t>
            </w:r>
          </w:p>
        </w:tc>
      </w:tr>
      <w:tr w:rsidR="0011672D" w:rsidRPr="00617483" w:rsidTr="00EB0485">
        <w:tc>
          <w:tcPr>
            <w:tcW w:w="456" w:type="dxa"/>
          </w:tcPr>
          <w:p w:rsidR="0011672D" w:rsidRPr="00617483" w:rsidRDefault="0011672D" w:rsidP="00EB0485">
            <w:pPr>
              <w:rPr>
                <w:sz w:val="24"/>
                <w:szCs w:val="24"/>
              </w:rPr>
            </w:pPr>
            <w:r w:rsidRPr="00617483">
              <w:rPr>
                <w:sz w:val="24"/>
                <w:szCs w:val="24"/>
              </w:rPr>
              <w:t>2</w:t>
            </w:r>
          </w:p>
        </w:tc>
        <w:tc>
          <w:tcPr>
            <w:tcW w:w="2279" w:type="dxa"/>
          </w:tcPr>
          <w:p w:rsidR="0011672D" w:rsidRPr="00617483" w:rsidRDefault="0011672D" w:rsidP="00EB0485">
            <w:pPr>
              <w:rPr>
                <w:sz w:val="24"/>
                <w:szCs w:val="24"/>
              </w:rPr>
            </w:pPr>
            <w:r w:rsidRPr="00617483">
              <w:rPr>
                <w:sz w:val="24"/>
                <w:szCs w:val="24"/>
              </w:rPr>
              <w:t>СНиП 3.06.03-85</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Автомобильные дороги.</w:t>
            </w:r>
          </w:p>
        </w:tc>
      </w:tr>
      <w:tr w:rsidR="0011672D" w:rsidRPr="00617483" w:rsidTr="00EB0485">
        <w:tc>
          <w:tcPr>
            <w:tcW w:w="456" w:type="dxa"/>
          </w:tcPr>
          <w:p w:rsidR="0011672D" w:rsidRPr="00617483" w:rsidRDefault="0011672D" w:rsidP="00EB0485">
            <w:pPr>
              <w:rPr>
                <w:sz w:val="24"/>
                <w:szCs w:val="24"/>
              </w:rPr>
            </w:pPr>
            <w:r w:rsidRPr="00617483">
              <w:rPr>
                <w:sz w:val="24"/>
                <w:szCs w:val="24"/>
              </w:rPr>
              <w:t>3</w:t>
            </w:r>
          </w:p>
        </w:tc>
        <w:tc>
          <w:tcPr>
            <w:tcW w:w="2279" w:type="dxa"/>
          </w:tcPr>
          <w:p w:rsidR="0011672D" w:rsidRPr="00617483" w:rsidRDefault="0011672D" w:rsidP="00EB0485">
            <w:pPr>
              <w:rPr>
                <w:sz w:val="24"/>
                <w:szCs w:val="24"/>
              </w:rPr>
            </w:pPr>
            <w:r w:rsidRPr="00617483">
              <w:rPr>
                <w:sz w:val="24"/>
                <w:szCs w:val="24"/>
              </w:rPr>
              <w:t>СНиП 23-01-99</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Строительная климатология.</w:t>
            </w:r>
          </w:p>
        </w:tc>
      </w:tr>
      <w:tr w:rsidR="0011672D" w:rsidRPr="00617483" w:rsidTr="00EB0485">
        <w:tc>
          <w:tcPr>
            <w:tcW w:w="456" w:type="dxa"/>
          </w:tcPr>
          <w:p w:rsidR="0011672D" w:rsidRPr="00617483" w:rsidRDefault="0011672D" w:rsidP="00EB0485">
            <w:pPr>
              <w:rPr>
                <w:sz w:val="24"/>
                <w:szCs w:val="24"/>
              </w:rPr>
            </w:pPr>
            <w:r w:rsidRPr="00617483">
              <w:rPr>
                <w:sz w:val="24"/>
                <w:szCs w:val="24"/>
              </w:rPr>
              <w:t>4</w:t>
            </w:r>
          </w:p>
        </w:tc>
        <w:tc>
          <w:tcPr>
            <w:tcW w:w="2279" w:type="dxa"/>
          </w:tcPr>
          <w:p w:rsidR="0011672D" w:rsidRPr="00617483" w:rsidRDefault="0011672D" w:rsidP="00EB0485">
            <w:pPr>
              <w:rPr>
                <w:sz w:val="24"/>
                <w:szCs w:val="24"/>
              </w:rPr>
            </w:pPr>
            <w:r w:rsidRPr="00617483">
              <w:rPr>
                <w:sz w:val="24"/>
                <w:szCs w:val="24"/>
              </w:rPr>
              <w:t xml:space="preserve">СНиП </w:t>
            </w:r>
            <w:r w:rsidRPr="00617483">
              <w:rPr>
                <w:sz w:val="24"/>
                <w:szCs w:val="24"/>
                <w:lang w:val="en-US"/>
              </w:rPr>
              <w:t>III</w:t>
            </w:r>
            <w:r w:rsidRPr="00617483">
              <w:rPr>
                <w:sz w:val="24"/>
                <w:szCs w:val="24"/>
              </w:rPr>
              <w:t>-4-2000</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Правила производства и приемки работ. Техника безопасности в строительстве.</w:t>
            </w:r>
          </w:p>
        </w:tc>
      </w:tr>
      <w:tr w:rsidR="0011672D" w:rsidRPr="00617483" w:rsidTr="00EB0485">
        <w:tc>
          <w:tcPr>
            <w:tcW w:w="456" w:type="dxa"/>
          </w:tcPr>
          <w:p w:rsidR="0011672D" w:rsidRPr="00617483" w:rsidRDefault="0011672D" w:rsidP="00EB0485">
            <w:pPr>
              <w:rPr>
                <w:sz w:val="24"/>
                <w:szCs w:val="24"/>
              </w:rPr>
            </w:pPr>
            <w:r w:rsidRPr="00617483">
              <w:rPr>
                <w:sz w:val="24"/>
                <w:szCs w:val="24"/>
              </w:rPr>
              <w:t>5</w:t>
            </w:r>
          </w:p>
        </w:tc>
        <w:tc>
          <w:tcPr>
            <w:tcW w:w="2279" w:type="dxa"/>
          </w:tcPr>
          <w:p w:rsidR="0011672D" w:rsidRPr="00617483" w:rsidRDefault="0011672D" w:rsidP="00EB0485">
            <w:pPr>
              <w:rPr>
                <w:sz w:val="24"/>
                <w:szCs w:val="24"/>
              </w:rPr>
            </w:pPr>
            <w:r w:rsidRPr="00617483">
              <w:rPr>
                <w:sz w:val="24"/>
                <w:szCs w:val="24"/>
              </w:rPr>
              <w:t>ГОСТ Р.8.563-96</w:t>
            </w:r>
          </w:p>
        </w:tc>
        <w:tc>
          <w:tcPr>
            <w:tcW w:w="2045" w:type="dxa"/>
          </w:tcPr>
          <w:p w:rsidR="0011672D" w:rsidRPr="00617483" w:rsidRDefault="0011672D" w:rsidP="00EB0485">
            <w:pPr>
              <w:rPr>
                <w:sz w:val="24"/>
                <w:szCs w:val="24"/>
              </w:rPr>
            </w:pPr>
            <w:r w:rsidRPr="00617483">
              <w:rPr>
                <w:sz w:val="24"/>
                <w:szCs w:val="24"/>
              </w:rPr>
              <w:t>Попр 10/03 и 1/04</w:t>
            </w:r>
          </w:p>
        </w:tc>
        <w:tc>
          <w:tcPr>
            <w:tcW w:w="5284" w:type="dxa"/>
          </w:tcPr>
          <w:p w:rsidR="0011672D" w:rsidRPr="00617483" w:rsidRDefault="0011672D" w:rsidP="00EB0485">
            <w:pPr>
              <w:rPr>
                <w:sz w:val="24"/>
                <w:szCs w:val="24"/>
              </w:rPr>
            </w:pPr>
            <w:r w:rsidRPr="00617483">
              <w:rPr>
                <w:sz w:val="24"/>
                <w:szCs w:val="24"/>
              </w:rPr>
              <w:t xml:space="preserve">Методики выполнения измерений. </w:t>
            </w:r>
          </w:p>
        </w:tc>
      </w:tr>
      <w:tr w:rsidR="0011672D" w:rsidRPr="00617483" w:rsidTr="00EB0485">
        <w:tc>
          <w:tcPr>
            <w:tcW w:w="456" w:type="dxa"/>
          </w:tcPr>
          <w:p w:rsidR="0011672D" w:rsidRPr="00617483" w:rsidRDefault="0011672D" w:rsidP="00EB0485">
            <w:pPr>
              <w:rPr>
                <w:sz w:val="24"/>
                <w:szCs w:val="24"/>
              </w:rPr>
            </w:pPr>
            <w:r w:rsidRPr="00617483">
              <w:rPr>
                <w:sz w:val="24"/>
                <w:szCs w:val="24"/>
              </w:rPr>
              <w:t>6</w:t>
            </w:r>
          </w:p>
        </w:tc>
        <w:tc>
          <w:tcPr>
            <w:tcW w:w="2279" w:type="dxa"/>
          </w:tcPr>
          <w:p w:rsidR="0011672D" w:rsidRPr="00617483" w:rsidRDefault="0011672D" w:rsidP="00EB0485">
            <w:pPr>
              <w:rPr>
                <w:sz w:val="24"/>
                <w:szCs w:val="24"/>
              </w:rPr>
            </w:pPr>
            <w:r w:rsidRPr="00617483">
              <w:rPr>
                <w:sz w:val="24"/>
                <w:szCs w:val="24"/>
              </w:rPr>
              <w:t>ГОСТ 12.2.11-75</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 xml:space="preserve">ССБТ. Машины строительные и дорожные. Общие требования безопасности. </w:t>
            </w:r>
          </w:p>
        </w:tc>
      </w:tr>
      <w:tr w:rsidR="0011672D" w:rsidRPr="00617483" w:rsidTr="00EB0485">
        <w:tc>
          <w:tcPr>
            <w:tcW w:w="456" w:type="dxa"/>
          </w:tcPr>
          <w:p w:rsidR="0011672D" w:rsidRPr="00617483" w:rsidRDefault="0011672D" w:rsidP="00EB0485">
            <w:pPr>
              <w:rPr>
                <w:sz w:val="24"/>
                <w:szCs w:val="24"/>
              </w:rPr>
            </w:pPr>
            <w:r w:rsidRPr="00617483">
              <w:rPr>
                <w:sz w:val="24"/>
                <w:szCs w:val="24"/>
              </w:rPr>
              <w:t>7</w:t>
            </w:r>
          </w:p>
        </w:tc>
        <w:tc>
          <w:tcPr>
            <w:tcW w:w="2279" w:type="dxa"/>
          </w:tcPr>
          <w:p w:rsidR="0011672D" w:rsidRPr="00617483" w:rsidRDefault="0011672D" w:rsidP="00EB0485">
            <w:pPr>
              <w:rPr>
                <w:sz w:val="24"/>
                <w:szCs w:val="24"/>
              </w:rPr>
            </w:pPr>
            <w:r w:rsidRPr="00617483">
              <w:rPr>
                <w:sz w:val="24"/>
                <w:szCs w:val="24"/>
              </w:rPr>
              <w:t>ГОСТ 17.0.0.1-76</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Система стандартов в области охраны природы и улучшения использования природных ресурсов. Основные положения.</w:t>
            </w:r>
          </w:p>
        </w:tc>
      </w:tr>
      <w:tr w:rsidR="0011672D" w:rsidRPr="00617483" w:rsidTr="00EB0485">
        <w:tc>
          <w:tcPr>
            <w:tcW w:w="456" w:type="dxa"/>
          </w:tcPr>
          <w:p w:rsidR="0011672D" w:rsidRPr="00617483" w:rsidRDefault="0011672D" w:rsidP="00EB0485">
            <w:pPr>
              <w:rPr>
                <w:sz w:val="24"/>
                <w:szCs w:val="24"/>
              </w:rPr>
            </w:pPr>
            <w:r w:rsidRPr="00617483">
              <w:rPr>
                <w:sz w:val="24"/>
                <w:szCs w:val="24"/>
              </w:rPr>
              <w:t>8</w:t>
            </w:r>
          </w:p>
        </w:tc>
        <w:tc>
          <w:tcPr>
            <w:tcW w:w="2279" w:type="dxa"/>
          </w:tcPr>
          <w:p w:rsidR="0011672D" w:rsidRPr="00617483" w:rsidRDefault="0011672D" w:rsidP="00EB0485">
            <w:pPr>
              <w:rPr>
                <w:sz w:val="24"/>
                <w:szCs w:val="24"/>
              </w:rPr>
            </w:pPr>
            <w:r w:rsidRPr="00617483">
              <w:rPr>
                <w:sz w:val="24"/>
                <w:szCs w:val="24"/>
              </w:rPr>
              <w:t>ГОСТ 17.1.1.01-77*</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Охрана природы. Гидросфера. Использование и охрана вод. Основные термины и определения.</w:t>
            </w:r>
          </w:p>
        </w:tc>
      </w:tr>
      <w:tr w:rsidR="0011672D" w:rsidRPr="00617483" w:rsidTr="00EB0485">
        <w:tc>
          <w:tcPr>
            <w:tcW w:w="456" w:type="dxa"/>
          </w:tcPr>
          <w:p w:rsidR="0011672D" w:rsidRPr="00617483" w:rsidRDefault="0011672D" w:rsidP="00EB0485">
            <w:pPr>
              <w:rPr>
                <w:sz w:val="24"/>
                <w:szCs w:val="24"/>
              </w:rPr>
            </w:pPr>
            <w:r w:rsidRPr="00617483">
              <w:rPr>
                <w:sz w:val="24"/>
                <w:szCs w:val="24"/>
              </w:rPr>
              <w:t>9</w:t>
            </w:r>
          </w:p>
        </w:tc>
        <w:tc>
          <w:tcPr>
            <w:tcW w:w="2279" w:type="dxa"/>
          </w:tcPr>
          <w:p w:rsidR="0011672D" w:rsidRPr="00617483" w:rsidRDefault="0011672D" w:rsidP="00EB0485">
            <w:pPr>
              <w:rPr>
                <w:sz w:val="24"/>
                <w:szCs w:val="24"/>
              </w:rPr>
            </w:pPr>
            <w:r w:rsidRPr="00617483">
              <w:rPr>
                <w:sz w:val="24"/>
                <w:szCs w:val="24"/>
              </w:rPr>
              <w:t>ГОСТ 17.2.1.01-76*</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Охрана природы. Атмосфера. Классификация выбросов по составу.</w:t>
            </w:r>
          </w:p>
        </w:tc>
      </w:tr>
      <w:tr w:rsidR="0011672D" w:rsidRPr="00617483" w:rsidTr="00EB0485">
        <w:tc>
          <w:tcPr>
            <w:tcW w:w="456" w:type="dxa"/>
          </w:tcPr>
          <w:p w:rsidR="0011672D" w:rsidRPr="00617483" w:rsidRDefault="0011672D" w:rsidP="00EB0485">
            <w:pPr>
              <w:rPr>
                <w:sz w:val="24"/>
                <w:szCs w:val="24"/>
              </w:rPr>
            </w:pPr>
            <w:r w:rsidRPr="00617483">
              <w:rPr>
                <w:sz w:val="24"/>
                <w:szCs w:val="24"/>
              </w:rPr>
              <w:t>10</w:t>
            </w:r>
          </w:p>
        </w:tc>
        <w:tc>
          <w:tcPr>
            <w:tcW w:w="2279" w:type="dxa"/>
          </w:tcPr>
          <w:p w:rsidR="0011672D" w:rsidRPr="00617483" w:rsidRDefault="0011672D" w:rsidP="00EB0485">
            <w:pPr>
              <w:rPr>
                <w:sz w:val="24"/>
                <w:szCs w:val="24"/>
              </w:rPr>
            </w:pPr>
            <w:r w:rsidRPr="00617483">
              <w:rPr>
                <w:sz w:val="24"/>
                <w:szCs w:val="24"/>
              </w:rPr>
              <w:t>ГОСТ 17.4.2.01-81*</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Охрана природы. Почвы. Номенклатура показателей санитарного состояния.</w:t>
            </w:r>
          </w:p>
        </w:tc>
      </w:tr>
      <w:tr w:rsidR="0011672D" w:rsidRPr="00617483" w:rsidTr="00EB0485">
        <w:tc>
          <w:tcPr>
            <w:tcW w:w="456" w:type="dxa"/>
          </w:tcPr>
          <w:p w:rsidR="0011672D" w:rsidRPr="00617483" w:rsidRDefault="0011672D" w:rsidP="00EB0485">
            <w:pPr>
              <w:rPr>
                <w:sz w:val="24"/>
                <w:szCs w:val="24"/>
              </w:rPr>
            </w:pPr>
            <w:r w:rsidRPr="00617483">
              <w:rPr>
                <w:sz w:val="24"/>
                <w:szCs w:val="24"/>
              </w:rPr>
              <w:t>11</w:t>
            </w:r>
          </w:p>
        </w:tc>
        <w:tc>
          <w:tcPr>
            <w:tcW w:w="2279" w:type="dxa"/>
          </w:tcPr>
          <w:p w:rsidR="0011672D" w:rsidRPr="00617483" w:rsidRDefault="0011672D" w:rsidP="00EB0485">
            <w:pPr>
              <w:rPr>
                <w:sz w:val="24"/>
                <w:szCs w:val="24"/>
              </w:rPr>
            </w:pPr>
            <w:r w:rsidRPr="00617483">
              <w:rPr>
                <w:sz w:val="24"/>
                <w:szCs w:val="24"/>
              </w:rPr>
              <w:t>ГОСТ 3344-83</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 xml:space="preserve">Щебень и песок шлаковые для дорожного строительства. Технические условия. </w:t>
            </w:r>
          </w:p>
        </w:tc>
      </w:tr>
      <w:tr w:rsidR="0011672D" w:rsidRPr="00617483" w:rsidTr="00EB0485">
        <w:tc>
          <w:tcPr>
            <w:tcW w:w="456" w:type="dxa"/>
          </w:tcPr>
          <w:p w:rsidR="0011672D" w:rsidRPr="00617483" w:rsidRDefault="0011672D" w:rsidP="00EB0485">
            <w:pPr>
              <w:rPr>
                <w:sz w:val="24"/>
                <w:szCs w:val="24"/>
              </w:rPr>
            </w:pPr>
            <w:r w:rsidRPr="00617483">
              <w:rPr>
                <w:sz w:val="24"/>
                <w:szCs w:val="24"/>
              </w:rPr>
              <w:t>12</w:t>
            </w:r>
          </w:p>
        </w:tc>
        <w:tc>
          <w:tcPr>
            <w:tcW w:w="2279" w:type="dxa"/>
          </w:tcPr>
          <w:p w:rsidR="0011672D" w:rsidRPr="00617483" w:rsidRDefault="0011672D" w:rsidP="00EB0485">
            <w:pPr>
              <w:rPr>
                <w:sz w:val="24"/>
                <w:szCs w:val="24"/>
              </w:rPr>
            </w:pPr>
            <w:r w:rsidRPr="00617483">
              <w:rPr>
                <w:sz w:val="24"/>
                <w:szCs w:val="24"/>
              </w:rPr>
              <w:t>ГОСТ 5578-94</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Щебень и песок из шлаков черной и цветной металлургии для бетонов. Технические условия.</w:t>
            </w:r>
          </w:p>
        </w:tc>
      </w:tr>
      <w:tr w:rsidR="0011672D" w:rsidRPr="00617483" w:rsidTr="00EB0485">
        <w:tc>
          <w:tcPr>
            <w:tcW w:w="456" w:type="dxa"/>
          </w:tcPr>
          <w:p w:rsidR="0011672D" w:rsidRPr="00617483" w:rsidRDefault="0011672D" w:rsidP="00EB0485">
            <w:pPr>
              <w:rPr>
                <w:sz w:val="24"/>
                <w:szCs w:val="24"/>
              </w:rPr>
            </w:pPr>
            <w:r w:rsidRPr="00617483">
              <w:rPr>
                <w:sz w:val="24"/>
                <w:szCs w:val="24"/>
              </w:rPr>
              <w:t>13</w:t>
            </w:r>
          </w:p>
        </w:tc>
        <w:tc>
          <w:tcPr>
            <w:tcW w:w="2279" w:type="dxa"/>
          </w:tcPr>
          <w:p w:rsidR="0011672D" w:rsidRPr="00617483" w:rsidRDefault="0011672D" w:rsidP="00EB0485">
            <w:pPr>
              <w:rPr>
                <w:sz w:val="24"/>
                <w:szCs w:val="24"/>
              </w:rPr>
            </w:pPr>
            <w:r w:rsidRPr="00617483">
              <w:rPr>
                <w:sz w:val="24"/>
                <w:szCs w:val="24"/>
              </w:rPr>
              <w:t>ГОСТ 8267-93</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Щебень из природного камня для строительных работ. Технические условия.</w:t>
            </w:r>
          </w:p>
        </w:tc>
      </w:tr>
      <w:tr w:rsidR="0011672D" w:rsidRPr="00617483" w:rsidTr="00EB0485">
        <w:tc>
          <w:tcPr>
            <w:tcW w:w="456" w:type="dxa"/>
          </w:tcPr>
          <w:p w:rsidR="0011672D" w:rsidRPr="00617483" w:rsidRDefault="0011672D" w:rsidP="00EB0485">
            <w:pPr>
              <w:rPr>
                <w:sz w:val="24"/>
                <w:szCs w:val="24"/>
              </w:rPr>
            </w:pPr>
            <w:r w:rsidRPr="00617483">
              <w:rPr>
                <w:sz w:val="24"/>
                <w:szCs w:val="24"/>
              </w:rPr>
              <w:t>14</w:t>
            </w:r>
          </w:p>
        </w:tc>
        <w:tc>
          <w:tcPr>
            <w:tcW w:w="2279" w:type="dxa"/>
          </w:tcPr>
          <w:p w:rsidR="0011672D" w:rsidRPr="00617483" w:rsidRDefault="0011672D" w:rsidP="00EB0485">
            <w:pPr>
              <w:rPr>
                <w:sz w:val="24"/>
                <w:szCs w:val="24"/>
              </w:rPr>
            </w:pPr>
            <w:r w:rsidRPr="00617483">
              <w:rPr>
                <w:sz w:val="24"/>
                <w:szCs w:val="24"/>
              </w:rPr>
              <w:t>ГОСТ 8296.0-97</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Щебень и гравий из плотных горных пород и отходов промышленного производства для строительных работ. Методы испытаний.</w:t>
            </w:r>
          </w:p>
        </w:tc>
      </w:tr>
      <w:tr w:rsidR="0011672D" w:rsidRPr="00617483" w:rsidTr="00EB0485">
        <w:tc>
          <w:tcPr>
            <w:tcW w:w="456" w:type="dxa"/>
          </w:tcPr>
          <w:p w:rsidR="0011672D" w:rsidRPr="00617483" w:rsidRDefault="0011672D" w:rsidP="00EB0485">
            <w:pPr>
              <w:rPr>
                <w:sz w:val="24"/>
                <w:szCs w:val="24"/>
              </w:rPr>
            </w:pPr>
            <w:r w:rsidRPr="00617483">
              <w:rPr>
                <w:sz w:val="24"/>
                <w:szCs w:val="24"/>
              </w:rPr>
              <w:t>15</w:t>
            </w:r>
          </w:p>
        </w:tc>
        <w:tc>
          <w:tcPr>
            <w:tcW w:w="2279" w:type="dxa"/>
          </w:tcPr>
          <w:p w:rsidR="0011672D" w:rsidRPr="00617483" w:rsidRDefault="0011672D" w:rsidP="00EB0485">
            <w:pPr>
              <w:rPr>
                <w:sz w:val="24"/>
                <w:szCs w:val="24"/>
              </w:rPr>
            </w:pPr>
            <w:r w:rsidRPr="00617483">
              <w:rPr>
                <w:sz w:val="24"/>
                <w:szCs w:val="24"/>
              </w:rPr>
              <w:t>ГОСТ 8269.1-97</w:t>
            </w:r>
          </w:p>
          <w:p w:rsidR="0011672D" w:rsidRPr="00617483" w:rsidRDefault="0011672D" w:rsidP="00EB0485">
            <w:pPr>
              <w:rPr>
                <w:sz w:val="24"/>
                <w:szCs w:val="24"/>
              </w:rPr>
            </w:pPr>
          </w:p>
          <w:p w:rsidR="0011672D" w:rsidRPr="00617483" w:rsidRDefault="0011672D" w:rsidP="00EB0485">
            <w:pPr>
              <w:rPr>
                <w:sz w:val="24"/>
                <w:szCs w:val="24"/>
              </w:rPr>
            </w:pPr>
          </w:p>
          <w:p w:rsidR="0011672D" w:rsidRPr="00617483" w:rsidRDefault="0011672D" w:rsidP="00EB0485">
            <w:pPr>
              <w:rPr>
                <w:sz w:val="24"/>
                <w:szCs w:val="24"/>
              </w:rPr>
            </w:pP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11672D" w:rsidRPr="00617483" w:rsidTr="00EB0485">
        <w:tc>
          <w:tcPr>
            <w:tcW w:w="456" w:type="dxa"/>
          </w:tcPr>
          <w:p w:rsidR="0011672D" w:rsidRPr="00617483" w:rsidRDefault="0011672D" w:rsidP="00EB0485">
            <w:pPr>
              <w:rPr>
                <w:sz w:val="24"/>
                <w:szCs w:val="24"/>
              </w:rPr>
            </w:pPr>
            <w:r w:rsidRPr="00617483">
              <w:rPr>
                <w:sz w:val="24"/>
                <w:szCs w:val="24"/>
              </w:rPr>
              <w:t>16</w:t>
            </w:r>
          </w:p>
        </w:tc>
        <w:tc>
          <w:tcPr>
            <w:tcW w:w="2279" w:type="dxa"/>
          </w:tcPr>
          <w:p w:rsidR="0011672D" w:rsidRPr="00617483" w:rsidRDefault="0011672D" w:rsidP="00EB0485">
            <w:pPr>
              <w:rPr>
                <w:sz w:val="24"/>
                <w:szCs w:val="24"/>
              </w:rPr>
            </w:pPr>
            <w:r w:rsidRPr="00617483">
              <w:rPr>
                <w:sz w:val="24"/>
                <w:szCs w:val="24"/>
              </w:rPr>
              <w:t>ГОСТ 9757-90</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Гравий, щебень и песок искусственные. Технические условия.</w:t>
            </w:r>
          </w:p>
        </w:tc>
      </w:tr>
      <w:tr w:rsidR="0011672D" w:rsidRPr="00617483" w:rsidTr="00EB0485">
        <w:tc>
          <w:tcPr>
            <w:tcW w:w="456" w:type="dxa"/>
          </w:tcPr>
          <w:p w:rsidR="0011672D" w:rsidRPr="00617483" w:rsidRDefault="0011672D" w:rsidP="00EB0485">
            <w:pPr>
              <w:rPr>
                <w:sz w:val="24"/>
                <w:szCs w:val="24"/>
              </w:rPr>
            </w:pPr>
            <w:r w:rsidRPr="00617483">
              <w:rPr>
                <w:sz w:val="24"/>
                <w:szCs w:val="24"/>
              </w:rPr>
              <w:t>18</w:t>
            </w:r>
          </w:p>
        </w:tc>
        <w:tc>
          <w:tcPr>
            <w:tcW w:w="2279" w:type="dxa"/>
          </w:tcPr>
          <w:p w:rsidR="0011672D" w:rsidRPr="00617483" w:rsidRDefault="0011672D" w:rsidP="00EB0485">
            <w:pPr>
              <w:rPr>
                <w:sz w:val="24"/>
                <w:szCs w:val="24"/>
              </w:rPr>
            </w:pPr>
            <w:r w:rsidRPr="00617483">
              <w:rPr>
                <w:sz w:val="24"/>
                <w:szCs w:val="24"/>
              </w:rPr>
              <w:t>ГОСТ Р 50597-93</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Автомобильные дороги и улицы. Требования к эксплуатационному состоянию, допустимому по условиям обеспечения безопасности движения.</w:t>
            </w:r>
          </w:p>
        </w:tc>
      </w:tr>
      <w:tr w:rsidR="0011672D" w:rsidRPr="00617483" w:rsidTr="00EB0485">
        <w:tc>
          <w:tcPr>
            <w:tcW w:w="456" w:type="dxa"/>
          </w:tcPr>
          <w:p w:rsidR="0011672D" w:rsidRPr="00617483" w:rsidRDefault="0011672D" w:rsidP="00EB0485">
            <w:pPr>
              <w:rPr>
                <w:sz w:val="24"/>
                <w:szCs w:val="24"/>
              </w:rPr>
            </w:pPr>
            <w:r>
              <w:rPr>
                <w:sz w:val="24"/>
                <w:szCs w:val="24"/>
              </w:rPr>
              <w:t>19</w:t>
            </w:r>
          </w:p>
        </w:tc>
        <w:tc>
          <w:tcPr>
            <w:tcW w:w="2279" w:type="dxa"/>
          </w:tcPr>
          <w:p w:rsidR="0011672D" w:rsidRPr="00617483" w:rsidRDefault="0011672D" w:rsidP="00EB0485">
            <w:pPr>
              <w:rPr>
                <w:sz w:val="24"/>
                <w:szCs w:val="24"/>
              </w:rPr>
            </w:pPr>
            <w:r>
              <w:rPr>
                <w:sz w:val="24"/>
                <w:szCs w:val="24"/>
              </w:rPr>
              <w:t>ГОСТ Р 52289-2004</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Технические средства организации дорожного движения</w:t>
            </w:r>
            <w:r>
              <w:rPr>
                <w:sz w:val="24"/>
                <w:szCs w:val="24"/>
              </w:rPr>
              <w:t>. Правила применения дорожных знаков, разметки, светофоров, дорожных ограждений и направляющих устройств.</w:t>
            </w:r>
          </w:p>
        </w:tc>
      </w:tr>
      <w:tr w:rsidR="0011672D" w:rsidRPr="00617483" w:rsidTr="00EB0485">
        <w:tc>
          <w:tcPr>
            <w:tcW w:w="456" w:type="dxa"/>
          </w:tcPr>
          <w:p w:rsidR="0011672D" w:rsidRPr="00617483" w:rsidRDefault="0011672D" w:rsidP="00EB0485">
            <w:pPr>
              <w:rPr>
                <w:sz w:val="24"/>
                <w:szCs w:val="24"/>
              </w:rPr>
            </w:pPr>
            <w:r>
              <w:rPr>
                <w:sz w:val="24"/>
                <w:szCs w:val="24"/>
              </w:rPr>
              <w:t>20</w:t>
            </w:r>
          </w:p>
        </w:tc>
        <w:tc>
          <w:tcPr>
            <w:tcW w:w="2279" w:type="dxa"/>
          </w:tcPr>
          <w:p w:rsidR="0011672D" w:rsidRPr="00617483" w:rsidRDefault="0011672D" w:rsidP="00EB0485">
            <w:pPr>
              <w:rPr>
                <w:sz w:val="24"/>
                <w:szCs w:val="24"/>
              </w:rPr>
            </w:pPr>
            <w:r w:rsidRPr="00617483">
              <w:rPr>
                <w:sz w:val="24"/>
                <w:szCs w:val="24"/>
              </w:rPr>
              <w:t>ГОСТ Р 5</w:t>
            </w:r>
            <w:r>
              <w:rPr>
                <w:sz w:val="24"/>
                <w:szCs w:val="24"/>
              </w:rPr>
              <w:t>2</w:t>
            </w:r>
            <w:r w:rsidRPr="00617483">
              <w:rPr>
                <w:sz w:val="24"/>
                <w:szCs w:val="24"/>
              </w:rPr>
              <w:t>60</w:t>
            </w:r>
            <w:r>
              <w:rPr>
                <w:sz w:val="24"/>
                <w:szCs w:val="24"/>
              </w:rPr>
              <w:t>5</w:t>
            </w:r>
            <w:r w:rsidRPr="00617483">
              <w:rPr>
                <w:sz w:val="24"/>
                <w:szCs w:val="24"/>
              </w:rPr>
              <w:t>-2006</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 xml:space="preserve">Технические средства организации дорожного </w:t>
            </w:r>
            <w:r w:rsidRPr="00617483">
              <w:rPr>
                <w:sz w:val="24"/>
                <w:szCs w:val="24"/>
              </w:rPr>
              <w:lastRenderedPageBreak/>
              <w:t>движения. Искусственные неровности. Общие  технические требования.  Правила применения.</w:t>
            </w:r>
          </w:p>
        </w:tc>
      </w:tr>
      <w:tr w:rsidR="0011672D" w:rsidRPr="00617483" w:rsidTr="00EB0485">
        <w:tc>
          <w:tcPr>
            <w:tcW w:w="456" w:type="dxa"/>
          </w:tcPr>
          <w:p w:rsidR="0011672D" w:rsidRPr="00617483" w:rsidRDefault="0011672D" w:rsidP="00EB0485">
            <w:pPr>
              <w:rPr>
                <w:sz w:val="24"/>
                <w:szCs w:val="24"/>
              </w:rPr>
            </w:pPr>
            <w:r>
              <w:rPr>
                <w:sz w:val="24"/>
                <w:szCs w:val="24"/>
              </w:rPr>
              <w:lastRenderedPageBreak/>
              <w:t>21</w:t>
            </w:r>
          </w:p>
        </w:tc>
        <w:tc>
          <w:tcPr>
            <w:tcW w:w="2279" w:type="dxa"/>
          </w:tcPr>
          <w:p w:rsidR="0011672D" w:rsidRDefault="0011672D" w:rsidP="00EB0485">
            <w:pPr>
              <w:rPr>
                <w:sz w:val="24"/>
                <w:szCs w:val="24"/>
              </w:rPr>
            </w:pPr>
            <w:r>
              <w:rPr>
                <w:sz w:val="24"/>
                <w:szCs w:val="24"/>
              </w:rPr>
              <w:t>ГОСТ Р 52290-2004</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Pr>
                <w:sz w:val="24"/>
                <w:szCs w:val="24"/>
              </w:rPr>
              <w:t>Технические средства организации дорожного движения. Знаки дорожные. Общие технические требования.</w:t>
            </w:r>
          </w:p>
        </w:tc>
      </w:tr>
      <w:tr w:rsidR="0011672D" w:rsidRPr="00617483" w:rsidTr="00EB0485">
        <w:tc>
          <w:tcPr>
            <w:tcW w:w="456" w:type="dxa"/>
          </w:tcPr>
          <w:p w:rsidR="0011672D" w:rsidRPr="00617483" w:rsidRDefault="0011672D" w:rsidP="00EB0485">
            <w:pPr>
              <w:rPr>
                <w:sz w:val="24"/>
                <w:szCs w:val="24"/>
              </w:rPr>
            </w:pPr>
            <w:r>
              <w:rPr>
                <w:sz w:val="24"/>
                <w:szCs w:val="24"/>
              </w:rPr>
              <w:t>22</w:t>
            </w:r>
          </w:p>
        </w:tc>
        <w:tc>
          <w:tcPr>
            <w:tcW w:w="2279" w:type="dxa"/>
          </w:tcPr>
          <w:p w:rsidR="0011672D" w:rsidRPr="00617483" w:rsidRDefault="0011672D" w:rsidP="00EB0485">
            <w:pPr>
              <w:rPr>
                <w:sz w:val="24"/>
                <w:szCs w:val="24"/>
              </w:rPr>
            </w:pPr>
            <w:r w:rsidRPr="00617483">
              <w:rPr>
                <w:sz w:val="24"/>
                <w:szCs w:val="24"/>
              </w:rPr>
              <w:t>ВСН 19-89</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Правила приемки работ при строительстве и ремонте автомобильных дорог.</w:t>
            </w:r>
          </w:p>
        </w:tc>
      </w:tr>
      <w:tr w:rsidR="0011672D" w:rsidRPr="00617483" w:rsidTr="00EB0485">
        <w:tc>
          <w:tcPr>
            <w:tcW w:w="456" w:type="dxa"/>
          </w:tcPr>
          <w:p w:rsidR="0011672D" w:rsidRPr="00617483" w:rsidRDefault="0011672D" w:rsidP="00EB0485">
            <w:pPr>
              <w:rPr>
                <w:sz w:val="24"/>
                <w:szCs w:val="24"/>
              </w:rPr>
            </w:pPr>
            <w:r>
              <w:rPr>
                <w:sz w:val="24"/>
                <w:szCs w:val="24"/>
              </w:rPr>
              <w:t>23</w:t>
            </w:r>
          </w:p>
        </w:tc>
        <w:tc>
          <w:tcPr>
            <w:tcW w:w="2279" w:type="dxa"/>
          </w:tcPr>
          <w:p w:rsidR="0011672D" w:rsidRPr="00617483" w:rsidRDefault="0011672D" w:rsidP="00EB0485">
            <w:pPr>
              <w:rPr>
                <w:sz w:val="24"/>
                <w:szCs w:val="24"/>
              </w:rPr>
            </w:pPr>
            <w:r w:rsidRPr="00617483">
              <w:rPr>
                <w:sz w:val="24"/>
                <w:szCs w:val="24"/>
              </w:rPr>
              <w:t>ВСН 37-84</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Инструкция по организации движения и ограничения мест производства дорожных работ (взамен ВСН 179-73).</w:t>
            </w:r>
          </w:p>
        </w:tc>
      </w:tr>
      <w:tr w:rsidR="0011672D" w:rsidRPr="00617483" w:rsidTr="00EB0485">
        <w:tc>
          <w:tcPr>
            <w:tcW w:w="456" w:type="dxa"/>
          </w:tcPr>
          <w:p w:rsidR="0011672D" w:rsidRPr="00617483" w:rsidRDefault="0011672D" w:rsidP="00EB0485">
            <w:pPr>
              <w:rPr>
                <w:sz w:val="24"/>
                <w:szCs w:val="24"/>
              </w:rPr>
            </w:pPr>
            <w:r>
              <w:rPr>
                <w:sz w:val="24"/>
                <w:szCs w:val="24"/>
              </w:rPr>
              <w:t>24</w:t>
            </w:r>
          </w:p>
        </w:tc>
        <w:tc>
          <w:tcPr>
            <w:tcW w:w="2279" w:type="dxa"/>
          </w:tcPr>
          <w:p w:rsidR="0011672D" w:rsidRPr="00617483" w:rsidRDefault="0011672D" w:rsidP="00EB0485">
            <w:pPr>
              <w:rPr>
                <w:sz w:val="24"/>
                <w:szCs w:val="24"/>
              </w:rPr>
            </w:pPr>
            <w:r w:rsidRPr="00617483">
              <w:rPr>
                <w:sz w:val="24"/>
                <w:szCs w:val="24"/>
              </w:rPr>
              <w:t>Росавтодор М-2003</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Методические рекомендации для определения технического состояния асфальтосмесительного оборудования.</w:t>
            </w:r>
          </w:p>
        </w:tc>
      </w:tr>
      <w:tr w:rsidR="0011672D" w:rsidRPr="00617483" w:rsidTr="00EB0485">
        <w:tc>
          <w:tcPr>
            <w:tcW w:w="456" w:type="dxa"/>
          </w:tcPr>
          <w:p w:rsidR="0011672D" w:rsidRPr="00617483" w:rsidRDefault="0011672D" w:rsidP="00EB0485">
            <w:pPr>
              <w:rPr>
                <w:sz w:val="24"/>
                <w:szCs w:val="24"/>
              </w:rPr>
            </w:pPr>
            <w:r>
              <w:rPr>
                <w:sz w:val="24"/>
                <w:szCs w:val="24"/>
              </w:rPr>
              <w:t>25</w:t>
            </w:r>
          </w:p>
        </w:tc>
        <w:tc>
          <w:tcPr>
            <w:tcW w:w="2279" w:type="dxa"/>
          </w:tcPr>
          <w:p w:rsidR="0011672D" w:rsidRPr="00617483" w:rsidRDefault="0011672D" w:rsidP="00EB0485">
            <w:pPr>
              <w:rPr>
                <w:sz w:val="24"/>
                <w:szCs w:val="24"/>
              </w:rPr>
            </w:pPr>
            <w:r w:rsidRPr="00617483">
              <w:rPr>
                <w:sz w:val="24"/>
                <w:szCs w:val="24"/>
              </w:rPr>
              <w:t>Росавтодор М-2003</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Рекомендации по устройству дорожных покрытий с шероховатой поверхностью (взамен ВСН 38-90).</w:t>
            </w:r>
          </w:p>
        </w:tc>
      </w:tr>
      <w:tr w:rsidR="0011672D" w:rsidRPr="00617483" w:rsidTr="00EB0485">
        <w:tc>
          <w:tcPr>
            <w:tcW w:w="456" w:type="dxa"/>
          </w:tcPr>
          <w:p w:rsidR="0011672D" w:rsidRPr="00617483" w:rsidRDefault="0011672D" w:rsidP="00EB0485">
            <w:pPr>
              <w:rPr>
                <w:sz w:val="24"/>
                <w:szCs w:val="24"/>
              </w:rPr>
            </w:pPr>
            <w:r>
              <w:rPr>
                <w:sz w:val="24"/>
                <w:szCs w:val="24"/>
              </w:rPr>
              <w:t>26</w:t>
            </w:r>
          </w:p>
        </w:tc>
        <w:tc>
          <w:tcPr>
            <w:tcW w:w="2279" w:type="dxa"/>
          </w:tcPr>
          <w:p w:rsidR="0011672D" w:rsidRPr="00617483" w:rsidRDefault="0011672D" w:rsidP="00EB0485">
            <w:pPr>
              <w:rPr>
                <w:sz w:val="24"/>
                <w:szCs w:val="24"/>
              </w:rPr>
            </w:pPr>
            <w:r w:rsidRPr="00617483">
              <w:rPr>
                <w:sz w:val="24"/>
                <w:szCs w:val="24"/>
              </w:rPr>
              <w:t>Росавтодор М-2004</w:t>
            </w:r>
          </w:p>
        </w:tc>
        <w:tc>
          <w:tcPr>
            <w:tcW w:w="2045" w:type="dxa"/>
          </w:tcPr>
          <w:p w:rsidR="0011672D" w:rsidRPr="00617483" w:rsidRDefault="0011672D" w:rsidP="00EB0485">
            <w:pPr>
              <w:rPr>
                <w:sz w:val="24"/>
                <w:szCs w:val="24"/>
              </w:rPr>
            </w:pPr>
          </w:p>
        </w:tc>
        <w:tc>
          <w:tcPr>
            <w:tcW w:w="5284" w:type="dxa"/>
          </w:tcPr>
          <w:p w:rsidR="0011672D" w:rsidRPr="00617483" w:rsidRDefault="0011672D" w:rsidP="00EB0485">
            <w:pPr>
              <w:rPr>
                <w:sz w:val="24"/>
                <w:szCs w:val="24"/>
              </w:rPr>
            </w:pPr>
            <w:r w:rsidRPr="00617483">
              <w:rPr>
                <w:sz w:val="24"/>
                <w:szCs w:val="24"/>
              </w:rPr>
              <w:t>Техническая классификация автомобильных дорог.</w:t>
            </w:r>
          </w:p>
        </w:tc>
      </w:tr>
    </w:tbl>
    <w:p w:rsidR="0011672D" w:rsidRPr="00617483" w:rsidRDefault="0011672D" w:rsidP="0011672D">
      <w:pPr>
        <w:rPr>
          <w:b/>
          <w:sz w:val="24"/>
          <w:szCs w:val="24"/>
        </w:rPr>
      </w:pPr>
    </w:p>
    <w:p w:rsidR="0011672D" w:rsidRDefault="0011672D" w:rsidP="0011672D">
      <w:pPr>
        <w:rPr>
          <w:sz w:val="24"/>
          <w:szCs w:val="24"/>
        </w:rPr>
      </w:pPr>
    </w:p>
    <w:p w:rsidR="0011672D" w:rsidRDefault="0011672D" w:rsidP="0011672D">
      <w:pPr>
        <w:rPr>
          <w:sz w:val="24"/>
          <w:szCs w:val="24"/>
        </w:rPr>
      </w:pPr>
      <w:r>
        <w:rPr>
          <w:sz w:val="24"/>
          <w:szCs w:val="24"/>
        </w:rPr>
        <w:t xml:space="preserve">Заказчик </w:t>
      </w:r>
    </w:p>
    <w:p w:rsidR="0011672D" w:rsidRDefault="0011672D" w:rsidP="0011672D">
      <w:pPr>
        <w:rPr>
          <w:sz w:val="24"/>
          <w:szCs w:val="24"/>
        </w:rPr>
      </w:pPr>
    </w:p>
    <w:p w:rsidR="0011672D" w:rsidRDefault="0011672D" w:rsidP="0011672D">
      <w:pPr>
        <w:rPr>
          <w:sz w:val="24"/>
          <w:szCs w:val="24"/>
        </w:rPr>
      </w:pPr>
      <w:r>
        <w:rPr>
          <w:sz w:val="24"/>
          <w:szCs w:val="24"/>
        </w:rPr>
        <w:t xml:space="preserve">Директор </w:t>
      </w:r>
      <w:r>
        <w:rPr>
          <w:color w:val="000000"/>
          <w:w w:val="107"/>
          <w:sz w:val="24"/>
          <w:szCs w:val="24"/>
        </w:rPr>
        <w:t>МКУ</w:t>
      </w:r>
      <w:r w:rsidRPr="0027260E">
        <w:rPr>
          <w:color w:val="000000"/>
          <w:w w:val="107"/>
          <w:sz w:val="24"/>
          <w:szCs w:val="24"/>
        </w:rPr>
        <w:t xml:space="preserve"> «Пермская дирекция дорожного движения»</w:t>
      </w:r>
      <w:r>
        <w:rPr>
          <w:sz w:val="24"/>
          <w:szCs w:val="24"/>
        </w:rPr>
        <w:t xml:space="preserve">                                 </w:t>
      </w:r>
      <w:r>
        <w:rPr>
          <w:sz w:val="24"/>
          <w:szCs w:val="24"/>
        </w:rPr>
        <w:tab/>
      </w:r>
      <w:r>
        <w:rPr>
          <w:sz w:val="24"/>
          <w:szCs w:val="24"/>
        </w:rPr>
        <w:tab/>
        <w:t>М.Л.Кис</w:t>
      </w:r>
    </w:p>
    <w:p w:rsidR="0011672D" w:rsidRDefault="0011672D" w:rsidP="0011672D">
      <w:pPr>
        <w:rPr>
          <w:sz w:val="24"/>
          <w:szCs w:val="24"/>
        </w:rPr>
      </w:pPr>
    </w:p>
    <w:p w:rsidR="0011672D" w:rsidRDefault="0011672D" w:rsidP="0011672D">
      <w:pPr>
        <w:rPr>
          <w:sz w:val="24"/>
          <w:szCs w:val="24"/>
        </w:rPr>
      </w:pPr>
    </w:p>
    <w:p w:rsidR="0011672D" w:rsidRDefault="0011672D" w:rsidP="0011672D">
      <w:pPr>
        <w:rPr>
          <w:sz w:val="24"/>
          <w:szCs w:val="24"/>
        </w:rPr>
      </w:pPr>
      <w:r>
        <w:rPr>
          <w:sz w:val="24"/>
          <w:szCs w:val="24"/>
        </w:rPr>
        <w:t xml:space="preserve">Подрядчик </w:t>
      </w:r>
    </w:p>
    <w:p w:rsidR="00B030B4" w:rsidRDefault="00B030B4" w:rsidP="00B030B4">
      <w:pPr>
        <w:pStyle w:val="310"/>
        <w:keepNext w:val="0"/>
        <w:ind w:left="709" w:right="708"/>
        <w:jc w:val="cente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B030B4" w:rsidRDefault="00B030B4" w:rsidP="001F761D">
      <w:pPr>
        <w:ind w:firstLine="708"/>
        <w:jc w:val="right"/>
        <w:rPr>
          <w:sz w:val="24"/>
          <w:szCs w:val="24"/>
        </w:rPr>
      </w:pPr>
    </w:p>
    <w:p w:rsidR="00B030B4" w:rsidRDefault="00B030B4" w:rsidP="001F761D">
      <w:pPr>
        <w:ind w:firstLine="708"/>
        <w:jc w:val="right"/>
        <w:rPr>
          <w:sz w:val="24"/>
          <w:szCs w:val="24"/>
        </w:rPr>
      </w:pPr>
    </w:p>
    <w:p w:rsidR="00B030B4" w:rsidRDefault="00B030B4" w:rsidP="001F761D">
      <w:pPr>
        <w:ind w:firstLine="708"/>
        <w:jc w:val="right"/>
        <w:rPr>
          <w:sz w:val="24"/>
          <w:szCs w:val="24"/>
        </w:rPr>
      </w:pPr>
    </w:p>
    <w:p w:rsidR="00B030B4" w:rsidRDefault="00B030B4" w:rsidP="001F761D">
      <w:pPr>
        <w:ind w:firstLine="708"/>
        <w:jc w:val="right"/>
        <w:rPr>
          <w:sz w:val="24"/>
          <w:szCs w:val="24"/>
        </w:rPr>
      </w:pPr>
    </w:p>
    <w:p w:rsidR="00B030B4" w:rsidRDefault="00B030B4" w:rsidP="001F761D">
      <w:pPr>
        <w:ind w:firstLine="708"/>
        <w:jc w:val="right"/>
        <w:rPr>
          <w:sz w:val="24"/>
          <w:szCs w:val="24"/>
        </w:rPr>
      </w:pPr>
    </w:p>
    <w:p w:rsidR="00B030B4" w:rsidRDefault="00B030B4" w:rsidP="001F761D">
      <w:pPr>
        <w:ind w:firstLine="708"/>
        <w:jc w:val="right"/>
        <w:rPr>
          <w:sz w:val="24"/>
          <w:szCs w:val="24"/>
        </w:rPr>
      </w:pPr>
    </w:p>
    <w:p w:rsidR="00B030B4" w:rsidRDefault="00B030B4" w:rsidP="001F761D">
      <w:pPr>
        <w:ind w:firstLine="708"/>
        <w:jc w:val="right"/>
        <w:rPr>
          <w:sz w:val="24"/>
          <w:szCs w:val="24"/>
        </w:rPr>
      </w:pPr>
    </w:p>
    <w:p w:rsidR="00B030B4" w:rsidRDefault="00B030B4" w:rsidP="001F761D">
      <w:pPr>
        <w:ind w:firstLine="708"/>
        <w:jc w:val="right"/>
        <w:rPr>
          <w:sz w:val="24"/>
          <w:szCs w:val="24"/>
        </w:rPr>
      </w:pPr>
    </w:p>
    <w:p w:rsidR="00B030B4" w:rsidRDefault="00B030B4" w:rsidP="001F761D">
      <w:pPr>
        <w:ind w:firstLine="708"/>
        <w:jc w:val="right"/>
        <w:rPr>
          <w:sz w:val="24"/>
          <w:szCs w:val="24"/>
        </w:rPr>
      </w:pPr>
    </w:p>
    <w:p w:rsidR="00B030B4" w:rsidRDefault="00B030B4" w:rsidP="001F761D">
      <w:pPr>
        <w:ind w:firstLine="708"/>
        <w:jc w:val="right"/>
        <w:rPr>
          <w:sz w:val="24"/>
          <w:szCs w:val="24"/>
        </w:rPr>
      </w:pPr>
    </w:p>
    <w:p w:rsidR="00E646A8" w:rsidRPr="00E646A8" w:rsidRDefault="00E646A8" w:rsidP="00AA10A2">
      <w:pPr>
        <w:spacing w:after="200" w:line="276" w:lineRule="auto"/>
        <w:jc w:val="right"/>
        <w:rPr>
          <w:b/>
          <w:sz w:val="24"/>
          <w:szCs w:val="24"/>
        </w:rPr>
      </w:pPr>
      <w:r w:rsidRPr="00E646A8">
        <w:rPr>
          <w:b/>
          <w:sz w:val="24"/>
          <w:szCs w:val="24"/>
        </w:rPr>
        <w:lastRenderedPageBreak/>
        <w:t>ПРОЕКТ</w:t>
      </w:r>
    </w:p>
    <w:p w:rsidR="00CB787E" w:rsidRPr="001F761D" w:rsidRDefault="00CB787E" w:rsidP="00CB787E">
      <w:pPr>
        <w:ind w:firstLine="567"/>
        <w:jc w:val="right"/>
        <w:rPr>
          <w:sz w:val="24"/>
          <w:szCs w:val="24"/>
        </w:rPr>
      </w:pPr>
      <w:r w:rsidRPr="001F761D">
        <w:rPr>
          <w:sz w:val="24"/>
          <w:szCs w:val="24"/>
        </w:rPr>
        <w:t xml:space="preserve">Приложение № 3 к документации об открытом </w:t>
      </w:r>
    </w:p>
    <w:p w:rsidR="00CB787E" w:rsidRPr="001F761D" w:rsidRDefault="00CB787E" w:rsidP="00CB787E">
      <w:pPr>
        <w:ind w:firstLine="567"/>
        <w:jc w:val="right"/>
        <w:rPr>
          <w:sz w:val="24"/>
          <w:szCs w:val="24"/>
        </w:rPr>
      </w:pPr>
      <w:r w:rsidRPr="001F761D">
        <w:rPr>
          <w:sz w:val="24"/>
          <w:szCs w:val="24"/>
        </w:rPr>
        <w:t>аукционе в электронной форме</w:t>
      </w:r>
    </w:p>
    <w:p w:rsidR="00CB787E" w:rsidRPr="001F761D" w:rsidRDefault="00CB787E" w:rsidP="00CB787E">
      <w:pPr>
        <w:pStyle w:val="11"/>
        <w:rPr>
          <w:sz w:val="24"/>
          <w:szCs w:val="24"/>
        </w:rPr>
      </w:pPr>
    </w:p>
    <w:p w:rsidR="0027260E" w:rsidRPr="001B07E8" w:rsidRDefault="0027260E" w:rsidP="0027260E">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B030B4" w:rsidRPr="00B030B4" w:rsidRDefault="00BA3A60" w:rsidP="00B030B4">
      <w:pPr>
        <w:pStyle w:val="a5"/>
        <w:jc w:val="center"/>
        <w:rPr>
          <w:b/>
          <w:bCs/>
          <w:szCs w:val="24"/>
        </w:rPr>
      </w:pPr>
      <w:r w:rsidRPr="00583797">
        <w:rPr>
          <w:b/>
          <w:szCs w:val="24"/>
        </w:rPr>
        <w:t xml:space="preserve">на выполнение работ </w:t>
      </w:r>
      <w:r w:rsidR="00B030B4" w:rsidRPr="00B030B4">
        <w:rPr>
          <w:b/>
        </w:rPr>
        <w:t xml:space="preserve">по </w:t>
      </w:r>
      <w:r w:rsidR="00B030B4" w:rsidRPr="00B030B4">
        <w:rPr>
          <w:b/>
          <w:bCs/>
          <w:szCs w:val="24"/>
        </w:rPr>
        <w:t>установке искусственных неровностей и дорожных знаков</w:t>
      </w:r>
    </w:p>
    <w:p w:rsidR="00B030B4" w:rsidRPr="00B030B4" w:rsidRDefault="00B030B4" w:rsidP="00B030B4">
      <w:pPr>
        <w:pStyle w:val="a5"/>
        <w:jc w:val="center"/>
        <w:rPr>
          <w:b/>
          <w:bCs/>
          <w:szCs w:val="24"/>
        </w:rPr>
      </w:pPr>
      <w:r w:rsidRPr="00B030B4">
        <w:rPr>
          <w:b/>
          <w:bCs/>
        </w:rPr>
        <w:t>на улично-дорожной сети города Перми</w:t>
      </w:r>
    </w:p>
    <w:p w:rsidR="004437FE" w:rsidRDefault="004437FE" w:rsidP="00B030B4">
      <w:pPr>
        <w:pStyle w:val="a5"/>
        <w:jc w:val="center"/>
        <w:rPr>
          <w:szCs w:val="24"/>
        </w:rPr>
      </w:pPr>
    </w:p>
    <w:p w:rsidR="00BA3A60" w:rsidRPr="00583797" w:rsidRDefault="00BA3A60" w:rsidP="004437FE">
      <w:pPr>
        <w:pStyle w:val="a5"/>
        <w:jc w:val="left"/>
        <w:rPr>
          <w:szCs w:val="24"/>
        </w:rPr>
      </w:pPr>
      <w:r w:rsidRPr="00583797">
        <w:rPr>
          <w:szCs w:val="24"/>
        </w:rPr>
        <w:t>г. Пермь</w:t>
      </w:r>
      <w:r w:rsidRPr="00583797">
        <w:rPr>
          <w:szCs w:val="24"/>
        </w:rPr>
        <w:tab/>
      </w:r>
      <w:r w:rsidR="004437FE">
        <w:rPr>
          <w:szCs w:val="24"/>
        </w:rPr>
        <w:tab/>
      </w:r>
      <w:r w:rsidR="004437FE">
        <w:rPr>
          <w:szCs w:val="24"/>
        </w:rPr>
        <w:tab/>
      </w:r>
      <w:r w:rsidR="004437FE">
        <w:rPr>
          <w:szCs w:val="24"/>
        </w:rPr>
        <w:tab/>
      </w:r>
      <w:r w:rsidR="004437FE">
        <w:rPr>
          <w:szCs w:val="24"/>
        </w:rPr>
        <w:tab/>
      </w:r>
      <w:r w:rsidR="004437FE">
        <w:rPr>
          <w:szCs w:val="24"/>
        </w:rPr>
        <w:tab/>
      </w:r>
      <w:r w:rsidR="004437FE">
        <w:rPr>
          <w:szCs w:val="24"/>
        </w:rPr>
        <w:tab/>
      </w:r>
      <w:r w:rsidR="004437FE">
        <w:rPr>
          <w:szCs w:val="24"/>
        </w:rPr>
        <w:tab/>
      </w:r>
      <w:r w:rsidR="004437FE">
        <w:rPr>
          <w:szCs w:val="24"/>
        </w:rPr>
        <w:tab/>
        <w:t xml:space="preserve">    </w:t>
      </w:r>
      <w:r w:rsidRPr="00583797">
        <w:rPr>
          <w:szCs w:val="24"/>
        </w:rPr>
        <w:t>«___»__________ 201</w:t>
      </w:r>
      <w:r>
        <w:rPr>
          <w:szCs w:val="24"/>
        </w:rPr>
        <w:t>_</w:t>
      </w:r>
      <w:r w:rsidRPr="00583797">
        <w:rPr>
          <w:szCs w:val="24"/>
        </w:rPr>
        <w:t xml:space="preserve"> г.</w:t>
      </w:r>
    </w:p>
    <w:p w:rsidR="00BA3A60" w:rsidRPr="00583797" w:rsidRDefault="00BA3A60" w:rsidP="00BA3A60">
      <w:pPr>
        <w:jc w:val="center"/>
        <w:rPr>
          <w:b/>
          <w:sz w:val="24"/>
          <w:szCs w:val="24"/>
        </w:rPr>
      </w:pPr>
    </w:p>
    <w:p w:rsidR="00BA3A60" w:rsidRPr="00583797" w:rsidRDefault="00BA3A60" w:rsidP="00BA3A60">
      <w:pPr>
        <w:ind w:firstLine="709"/>
        <w:jc w:val="both"/>
        <w:rPr>
          <w:sz w:val="24"/>
          <w:szCs w:val="24"/>
        </w:rPr>
      </w:pPr>
      <w:r>
        <w:rPr>
          <w:sz w:val="24"/>
          <w:szCs w:val="24"/>
        </w:rPr>
        <w:t xml:space="preserve">Муниципальное казенное учреждение «Пермская дирекция дорожного движения» </w:t>
      </w:r>
      <w:r w:rsidRPr="00583797">
        <w:rPr>
          <w:sz w:val="24"/>
          <w:szCs w:val="24"/>
        </w:rPr>
        <w:t xml:space="preserve"> именуем</w:t>
      </w:r>
      <w:r>
        <w:rPr>
          <w:sz w:val="24"/>
          <w:szCs w:val="24"/>
        </w:rPr>
        <w:t>ое</w:t>
      </w:r>
      <w:r w:rsidRPr="00583797">
        <w:rPr>
          <w:sz w:val="24"/>
          <w:szCs w:val="24"/>
        </w:rPr>
        <w:t xml:space="preserve"> в дальнейшем «Заказчик», в лице ________________________________________________, действующего на основании </w:t>
      </w:r>
      <w:r>
        <w:rPr>
          <w:sz w:val="24"/>
          <w:szCs w:val="24"/>
        </w:rPr>
        <w:t>Устава</w:t>
      </w:r>
      <w:r w:rsidRPr="00583797">
        <w:rPr>
          <w:sz w:val="24"/>
          <w:szCs w:val="24"/>
        </w:rPr>
        <w:t>, с одной стороны, и ________________________________ именуемый в дальнейшем «Подрядчик», в лице ____________________________________ действующего на основании ___________с другой стороны, именуемые в дальнейшем Стороны, руководствуясь протоколом проведения открытого аукциона в электронной форме (№ __ от ______________ 2011 года), заключили настоящий контракт о нижеследующем:</w:t>
      </w:r>
    </w:p>
    <w:p w:rsidR="00BA3A60" w:rsidRPr="00583797" w:rsidRDefault="00BA3A60" w:rsidP="0010710A">
      <w:pPr>
        <w:rPr>
          <w:b/>
          <w:sz w:val="24"/>
          <w:szCs w:val="24"/>
        </w:rPr>
      </w:pPr>
    </w:p>
    <w:p w:rsidR="0010710A" w:rsidRPr="00725631" w:rsidRDefault="0010710A" w:rsidP="0010710A">
      <w:pPr>
        <w:jc w:val="center"/>
        <w:rPr>
          <w:b/>
          <w:sz w:val="24"/>
          <w:szCs w:val="24"/>
        </w:rPr>
      </w:pPr>
      <w:r w:rsidRPr="00725631">
        <w:rPr>
          <w:b/>
          <w:sz w:val="24"/>
          <w:szCs w:val="24"/>
        </w:rPr>
        <w:t>1.</w:t>
      </w:r>
      <w:r>
        <w:rPr>
          <w:b/>
          <w:sz w:val="24"/>
          <w:szCs w:val="24"/>
        </w:rPr>
        <w:t xml:space="preserve"> </w:t>
      </w:r>
      <w:r w:rsidRPr="00725631">
        <w:rPr>
          <w:b/>
          <w:sz w:val="24"/>
          <w:szCs w:val="24"/>
        </w:rPr>
        <w:t>Предмет контракта</w:t>
      </w:r>
    </w:p>
    <w:p w:rsidR="0010710A" w:rsidRPr="009C5CAD" w:rsidRDefault="0010710A" w:rsidP="0010710A">
      <w:pPr>
        <w:jc w:val="both"/>
        <w:rPr>
          <w:sz w:val="24"/>
          <w:szCs w:val="24"/>
        </w:rPr>
      </w:pPr>
      <w:r>
        <w:rPr>
          <w:sz w:val="24"/>
          <w:szCs w:val="24"/>
        </w:rPr>
        <w:t>1.1. По настоящему контракту</w:t>
      </w:r>
      <w:r w:rsidRPr="00121509">
        <w:rPr>
          <w:sz w:val="24"/>
          <w:szCs w:val="24"/>
        </w:rPr>
        <w:t xml:space="preserve"> Заказчик поручает, а Подрядчик </w:t>
      </w:r>
      <w:r>
        <w:rPr>
          <w:sz w:val="24"/>
          <w:szCs w:val="24"/>
        </w:rPr>
        <w:t xml:space="preserve">принимает на себя обязательства по выполнению работ </w:t>
      </w:r>
      <w:r w:rsidRPr="009C5CAD">
        <w:rPr>
          <w:sz w:val="24"/>
          <w:szCs w:val="24"/>
        </w:rPr>
        <w:t xml:space="preserve">по </w:t>
      </w:r>
      <w:r>
        <w:rPr>
          <w:sz w:val="24"/>
          <w:szCs w:val="24"/>
        </w:rPr>
        <w:t>установке</w:t>
      </w:r>
      <w:r w:rsidRPr="009C5CAD">
        <w:rPr>
          <w:sz w:val="24"/>
          <w:szCs w:val="24"/>
        </w:rPr>
        <w:t xml:space="preserve"> искусственных неровностей</w:t>
      </w:r>
      <w:r>
        <w:rPr>
          <w:sz w:val="24"/>
          <w:szCs w:val="24"/>
        </w:rPr>
        <w:t xml:space="preserve"> и дорожных знаков на улично-дорожной сети</w:t>
      </w:r>
      <w:r w:rsidRPr="009C5CAD">
        <w:rPr>
          <w:sz w:val="24"/>
          <w:szCs w:val="24"/>
        </w:rPr>
        <w:t xml:space="preserve"> г.Перми.</w:t>
      </w:r>
    </w:p>
    <w:p w:rsidR="0010710A" w:rsidRPr="00121509" w:rsidRDefault="0010710A" w:rsidP="0010710A">
      <w:pPr>
        <w:jc w:val="both"/>
        <w:rPr>
          <w:sz w:val="24"/>
          <w:szCs w:val="24"/>
        </w:rPr>
      </w:pPr>
      <w:r w:rsidRPr="00121509">
        <w:rPr>
          <w:sz w:val="24"/>
          <w:szCs w:val="24"/>
        </w:rPr>
        <w:t>1.2. Подрядчик обеспечивает выполнение работ, указанных в п.1.1. настоящего контракта</w:t>
      </w:r>
      <w:r>
        <w:rPr>
          <w:sz w:val="24"/>
          <w:szCs w:val="24"/>
        </w:rPr>
        <w:t>,</w:t>
      </w:r>
      <w:r w:rsidRPr="00121509">
        <w:rPr>
          <w:sz w:val="24"/>
          <w:szCs w:val="24"/>
        </w:rPr>
        <w:t xml:space="preserve"> в соответствии</w:t>
      </w:r>
      <w:r>
        <w:rPr>
          <w:sz w:val="24"/>
          <w:szCs w:val="24"/>
        </w:rPr>
        <w:t xml:space="preserve"> с</w:t>
      </w:r>
      <w:r w:rsidRPr="00121509">
        <w:rPr>
          <w:sz w:val="24"/>
          <w:szCs w:val="24"/>
        </w:rPr>
        <w:t>:</w:t>
      </w:r>
    </w:p>
    <w:p w:rsidR="0010710A" w:rsidRDefault="0010710A" w:rsidP="0010710A">
      <w:pPr>
        <w:jc w:val="both"/>
        <w:rPr>
          <w:sz w:val="24"/>
          <w:szCs w:val="24"/>
        </w:rPr>
      </w:pPr>
      <w:r w:rsidRPr="00121509">
        <w:rPr>
          <w:sz w:val="24"/>
          <w:szCs w:val="24"/>
        </w:rPr>
        <w:t>а) приложениями к настоящему контракту, являющимися его неотъемлемой частью:</w:t>
      </w:r>
    </w:p>
    <w:p w:rsidR="0010710A" w:rsidRPr="009C5CAD" w:rsidRDefault="0010710A" w:rsidP="0010710A">
      <w:pPr>
        <w:jc w:val="both"/>
        <w:rPr>
          <w:sz w:val="24"/>
          <w:szCs w:val="24"/>
        </w:rPr>
      </w:pPr>
      <w:r w:rsidRPr="0010710A">
        <w:rPr>
          <w:sz w:val="24"/>
          <w:szCs w:val="24"/>
        </w:rPr>
        <w:t>Приложение № 1 – Локальный сметный расчет по установке</w:t>
      </w:r>
      <w:r w:rsidRPr="009C5CAD">
        <w:rPr>
          <w:sz w:val="24"/>
          <w:szCs w:val="24"/>
        </w:rPr>
        <w:t xml:space="preserve"> искусственных неровностей</w:t>
      </w:r>
      <w:r>
        <w:rPr>
          <w:sz w:val="24"/>
          <w:szCs w:val="24"/>
        </w:rPr>
        <w:t xml:space="preserve"> и дорожных знаков на улично-дорожной сети</w:t>
      </w:r>
      <w:r w:rsidRPr="009C5CAD">
        <w:rPr>
          <w:sz w:val="24"/>
          <w:szCs w:val="24"/>
        </w:rPr>
        <w:t xml:space="preserve"> г.Перми.</w:t>
      </w:r>
    </w:p>
    <w:p w:rsidR="0010710A" w:rsidRPr="0010710A" w:rsidRDefault="0010710A" w:rsidP="0010710A">
      <w:pPr>
        <w:jc w:val="both"/>
        <w:rPr>
          <w:sz w:val="24"/>
          <w:szCs w:val="24"/>
        </w:rPr>
      </w:pPr>
      <w:r w:rsidRPr="0010710A">
        <w:rPr>
          <w:sz w:val="24"/>
          <w:szCs w:val="24"/>
        </w:rPr>
        <w:t>Приложение № 2 – Техническое задание по установке искусственных неровностей и дорожных знаков на улично-дорожной сети г.Перми;</w:t>
      </w:r>
    </w:p>
    <w:p w:rsidR="00E03295" w:rsidRPr="00E03295" w:rsidRDefault="0010710A" w:rsidP="0010710A">
      <w:pPr>
        <w:jc w:val="both"/>
        <w:rPr>
          <w:sz w:val="24"/>
          <w:szCs w:val="24"/>
        </w:rPr>
      </w:pPr>
      <w:r w:rsidRPr="0010710A">
        <w:rPr>
          <w:sz w:val="24"/>
          <w:szCs w:val="24"/>
        </w:rPr>
        <w:t>Приложение № 3 – Форма заявки на установку искусственных неровностей и дорожных знаков на улично-дорожной сети г.Перми</w:t>
      </w:r>
      <w:r w:rsidR="00E03295">
        <w:rPr>
          <w:sz w:val="24"/>
          <w:szCs w:val="24"/>
        </w:rPr>
        <w:t>.</w:t>
      </w:r>
    </w:p>
    <w:p w:rsidR="0010710A" w:rsidRDefault="0010710A" w:rsidP="0010710A">
      <w:pPr>
        <w:jc w:val="both"/>
        <w:rPr>
          <w:sz w:val="24"/>
          <w:szCs w:val="24"/>
        </w:rPr>
      </w:pPr>
      <w:r w:rsidRPr="00121509">
        <w:rPr>
          <w:sz w:val="24"/>
          <w:szCs w:val="24"/>
        </w:rPr>
        <w:t>б) требованиями действующего законодательства, технической документации, в том числе СНиП, ГОСТ.</w:t>
      </w:r>
    </w:p>
    <w:p w:rsidR="0010710A" w:rsidRDefault="0010710A" w:rsidP="0010710A">
      <w:pPr>
        <w:jc w:val="both"/>
        <w:rPr>
          <w:sz w:val="24"/>
          <w:szCs w:val="24"/>
        </w:rPr>
      </w:pPr>
    </w:p>
    <w:p w:rsidR="0010710A" w:rsidRPr="007E28B0" w:rsidRDefault="0010710A" w:rsidP="0010710A">
      <w:pPr>
        <w:jc w:val="center"/>
        <w:rPr>
          <w:b/>
          <w:sz w:val="24"/>
          <w:szCs w:val="24"/>
        </w:rPr>
      </w:pPr>
      <w:r w:rsidRPr="00725631">
        <w:rPr>
          <w:b/>
          <w:sz w:val="24"/>
          <w:szCs w:val="24"/>
        </w:rPr>
        <w:t>2.</w:t>
      </w:r>
      <w:r>
        <w:rPr>
          <w:b/>
          <w:sz w:val="24"/>
          <w:szCs w:val="24"/>
        </w:rPr>
        <w:t xml:space="preserve"> </w:t>
      </w:r>
      <w:r w:rsidRPr="00725631">
        <w:rPr>
          <w:b/>
          <w:sz w:val="24"/>
          <w:szCs w:val="24"/>
        </w:rPr>
        <w:t>Сроки исполнения обязательств</w:t>
      </w:r>
    </w:p>
    <w:p w:rsidR="0010710A" w:rsidRPr="00121509" w:rsidRDefault="0010710A" w:rsidP="0010710A">
      <w:pPr>
        <w:jc w:val="both"/>
        <w:rPr>
          <w:sz w:val="24"/>
          <w:szCs w:val="24"/>
        </w:rPr>
      </w:pPr>
      <w:r w:rsidRPr="00121509">
        <w:rPr>
          <w:sz w:val="24"/>
          <w:szCs w:val="24"/>
        </w:rPr>
        <w:t>2</w:t>
      </w:r>
      <w:r w:rsidR="00BE03D8">
        <w:rPr>
          <w:sz w:val="24"/>
          <w:szCs w:val="24"/>
        </w:rPr>
        <w:t xml:space="preserve">.1. Начало выполнения работ: </w:t>
      </w:r>
      <w:r>
        <w:rPr>
          <w:sz w:val="24"/>
          <w:szCs w:val="24"/>
        </w:rPr>
        <w:t>с момента заключения муниципального контракта.</w:t>
      </w:r>
    </w:p>
    <w:p w:rsidR="0010710A" w:rsidRPr="00121509" w:rsidRDefault="0010710A" w:rsidP="0010710A">
      <w:pPr>
        <w:jc w:val="both"/>
        <w:rPr>
          <w:sz w:val="24"/>
          <w:szCs w:val="24"/>
        </w:rPr>
      </w:pPr>
      <w:r w:rsidRPr="00A85373">
        <w:rPr>
          <w:sz w:val="24"/>
          <w:szCs w:val="24"/>
        </w:rPr>
        <w:t xml:space="preserve">2.2. Окончание </w:t>
      </w:r>
      <w:r w:rsidR="00BE03D8">
        <w:rPr>
          <w:sz w:val="24"/>
          <w:szCs w:val="24"/>
        </w:rPr>
        <w:t>выполнения</w:t>
      </w:r>
      <w:r w:rsidRPr="00A85373">
        <w:rPr>
          <w:sz w:val="24"/>
          <w:szCs w:val="24"/>
        </w:rPr>
        <w:t xml:space="preserve"> работ:</w:t>
      </w:r>
      <w:r>
        <w:rPr>
          <w:sz w:val="24"/>
          <w:szCs w:val="24"/>
        </w:rPr>
        <w:t xml:space="preserve"> </w:t>
      </w:r>
      <w:r w:rsidR="00BE03D8">
        <w:rPr>
          <w:sz w:val="24"/>
          <w:szCs w:val="24"/>
        </w:rPr>
        <w:t>не позднее 15.11.2011</w:t>
      </w:r>
      <w:r>
        <w:rPr>
          <w:sz w:val="24"/>
          <w:szCs w:val="24"/>
        </w:rPr>
        <w:t>.</w:t>
      </w:r>
    </w:p>
    <w:p w:rsidR="00BE03D8" w:rsidRDefault="0010710A" w:rsidP="0010710A">
      <w:pPr>
        <w:jc w:val="both"/>
        <w:rPr>
          <w:sz w:val="24"/>
          <w:szCs w:val="24"/>
        </w:rPr>
      </w:pPr>
      <w:r w:rsidRPr="00121509">
        <w:rPr>
          <w:sz w:val="24"/>
          <w:szCs w:val="24"/>
        </w:rPr>
        <w:t>2.3. Приемка и оплата выполненных Подрядчи</w:t>
      </w:r>
      <w:r>
        <w:rPr>
          <w:sz w:val="24"/>
          <w:szCs w:val="24"/>
        </w:rPr>
        <w:t>ком работ осуществляется в порядке, установленном</w:t>
      </w:r>
      <w:r w:rsidRPr="00121509">
        <w:rPr>
          <w:sz w:val="24"/>
          <w:szCs w:val="24"/>
        </w:rPr>
        <w:t xml:space="preserve"> в разделе 3 настоящего контракта.</w:t>
      </w:r>
    </w:p>
    <w:p w:rsidR="0010710A" w:rsidRDefault="0010710A" w:rsidP="0010710A">
      <w:pPr>
        <w:jc w:val="both"/>
        <w:rPr>
          <w:sz w:val="24"/>
          <w:szCs w:val="24"/>
        </w:rPr>
      </w:pPr>
    </w:p>
    <w:p w:rsidR="0010710A" w:rsidRPr="00725631" w:rsidRDefault="0010710A" w:rsidP="0010710A">
      <w:pPr>
        <w:jc w:val="center"/>
        <w:rPr>
          <w:b/>
          <w:sz w:val="24"/>
          <w:szCs w:val="24"/>
        </w:rPr>
      </w:pPr>
      <w:r w:rsidRPr="00725631">
        <w:rPr>
          <w:b/>
          <w:sz w:val="24"/>
          <w:szCs w:val="24"/>
        </w:rPr>
        <w:t>3. Стоимость работ, порядок приемки и оплаты</w:t>
      </w:r>
    </w:p>
    <w:p w:rsidR="0010710A" w:rsidRPr="001B28F9" w:rsidRDefault="0010710A" w:rsidP="0010710A">
      <w:pPr>
        <w:jc w:val="both"/>
        <w:rPr>
          <w:sz w:val="24"/>
          <w:szCs w:val="24"/>
        </w:rPr>
      </w:pPr>
      <w:r w:rsidRPr="001B28F9">
        <w:rPr>
          <w:sz w:val="24"/>
          <w:szCs w:val="24"/>
        </w:rPr>
        <w:t>3.1. Стои</w:t>
      </w:r>
      <w:r>
        <w:rPr>
          <w:sz w:val="24"/>
          <w:szCs w:val="24"/>
        </w:rPr>
        <w:t xml:space="preserve">мость работ </w:t>
      </w:r>
      <w:r w:rsidR="00BE03D8">
        <w:rPr>
          <w:sz w:val="24"/>
          <w:szCs w:val="24"/>
        </w:rPr>
        <w:t xml:space="preserve">по контракту </w:t>
      </w:r>
      <w:r>
        <w:rPr>
          <w:sz w:val="24"/>
          <w:szCs w:val="24"/>
        </w:rPr>
        <w:t>составляет _________ рублей ___ коп.(_________________________________________)</w:t>
      </w:r>
      <w:r w:rsidRPr="001B28F9">
        <w:rPr>
          <w:sz w:val="24"/>
          <w:szCs w:val="24"/>
        </w:rPr>
        <w:t xml:space="preserve"> , в т.ч.НДС</w:t>
      </w:r>
      <w:r>
        <w:rPr>
          <w:sz w:val="24"/>
          <w:szCs w:val="24"/>
        </w:rPr>
        <w:t xml:space="preserve"> ________ рублей__коп</w:t>
      </w:r>
      <w:r w:rsidRPr="001B28F9">
        <w:rPr>
          <w:sz w:val="24"/>
          <w:szCs w:val="24"/>
        </w:rPr>
        <w:t>.</w:t>
      </w:r>
    </w:p>
    <w:p w:rsidR="0010710A" w:rsidRPr="00BE03D8" w:rsidRDefault="0010710A" w:rsidP="0010710A">
      <w:pPr>
        <w:jc w:val="both"/>
        <w:rPr>
          <w:sz w:val="24"/>
          <w:szCs w:val="24"/>
        </w:rPr>
      </w:pPr>
      <w:r w:rsidRPr="001B28F9">
        <w:rPr>
          <w:sz w:val="24"/>
          <w:szCs w:val="24"/>
        </w:rPr>
        <w:t>3.2</w:t>
      </w:r>
      <w:r w:rsidRPr="00BE03D8">
        <w:rPr>
          <w:sz w:val="24"/>
          <w:szCs w:val="24"/>
        </w:rPr>
        <w:t xml:space="preserve">. Стоимость работ включает в себя </w:t>
      </w:r>
      <w:r w:rsidR="00BE03D8" w:rsidRPr="00BE03D8">
        <w:rPr>
          <w:sz w:val="24"/>
          <w:szCs w:val="24"/>
        </w:rPr>
        <w:t>расходы на приобретение оборудования и материалов, подготовку работ, установку искусственных неровностей и дорожных знаков, уплату налогов, сборов и других обязательных платежей, и иные расходы, которые могут возникнуть при исполнении контракта</w:t>
      </w:r>
      <w:r w:rsidRPr="00BE03D8">
        <w:rPr>
          <w:sz w:val="24"/>
          <w:szCs w:val="24"/>
        </w:rPr>
        <w:t>.</w:t>
      </w:r>
    </w:p>
    <w:p w:rsidR="0010710A" w:rsidRDefault="0010710A" w:rsidP="0010710A">
      <w:pPr>
        <w:jc w:val="both"/>
        <w:rPr>
          <w:sz w:val="24"/>
          <w:szCs w:val="24"/>
        </w:rPr>
      </w:pPr>
      <w:r w:rsidRPr="00BE03D8">
        <w:rPr>
          <w:sz w:val="24"/>
          <w:szCs w:val="24"/>
        </w:rPr>
        <w:t xml:space="preserve">3.3. Подрядчик сдает работы Заказчику в течение трех </w:t>
      </w:r>
      <w:r w:rsidR="00BE03D8" w:rsidRPr="00BE03D8">
        <w:rPr>
          <w:sz w:val="24"/>
          <w:szCs w:val="24"/>
        </w:rPr>
        <w:t xml:space="preserve">рабочих </w:t>
      </w:r>
      <w:r w:rsidRPr="00BE03D8">
        <w:rPr>
          <w:sz w:val="24"/>
          <w:szCs w:val="24"/>
        </w:rPr>
        <w:t>дней с момента окончания их производства</w:t>
      </w:r>
      <w:r w:rsidR="00BE03D8" w:rsidRPr="00BE03D8">
        <w:rPr>
          <w:sz w:val="24"/>
          <w:szCs w:val="24"/>
        </w:rPr>
        <w:t xml:space="preserve"> по всем заявкам Заказчика</w:t>
      </w:r>
      <w:r w:rsidR="00003CD4">
        <w:rPr>
          <w:sz w:val="24"/>
          <w:szCs w:val="24"/>
        </w:rPr>
        <w:t>. О готовности</w:t>
      </w:r>
      <w:r w:rsidRPr="00BE03D8">
        <w:rPr>
          <w:sz w:val="24"/>
          <w:szCs w:val="24"/>
        </w:rPr>
        <w:t xml:space="preserve"> к сдаче работ, Подрядчик извещает Заказчика.</w:t>
      </w:r>
      <w:r w:rsidR="00BE03D8">
        <w:rPr>
          <w:sz w:val="24"/>
          <w:szCs w:val="24"/>
        </w:rPr>
        <w:t xml:space="preserve"> </w:t>
      </w:r>
    </w:p>
    <w:p w:rsidR="00BE03D8" w:rsidRPr="00BE03D8" w:rsidRDefault="0010710A" w:rsidP="00BE03D8">
      <w:pPr>
        <w:pStyle w:val="2a"/>
        <w:tabs>
          <w:tab w:val="left" w:pos="1134"/>
        </w:tabs>
        <w:ind w:left="0"/>
        <w:contextualSpacing/>
        <w:jc w:val="both"/>
        <w:rPr>
          <w:rFonts w:eastAsia="Times New Roman"/>
        </w:rPr>
      </w:pPr>
      <w:r>
        <w:lastRenderedPageBreak/>
        <w:t>3.4.</w:t>
      </w:r>
      <w:r w:rsidR="00BE03D8" w:rsidRPr="00BE03D8">
        <w:rPr>
          <w:sz w:val="22"/>
          <w:szCs w:val="22"/>
        </w:rPr>
        <w:t xml:space="preserve"> </w:t>
      </w:r>
      <w:r w:rsidR="00BE03D8" w:rsidRPr="00BE03D8">
        <w:rPr>
          <w:rFonts w:eastAsia="Times New Roman"/>
        </w:rPr>
        <w:t>Оплата за фактически выполненные Подрядчиком работы осуществляется Заказчиком после устранения Подрядчиком замечаний и недостатков, выявленных Заказчиком в ходе приемки работ.</w:t>
      </w:r>
    </w:p>
    <w:p w:rsidR="00BE03D8" w:rsidRDefault="00003CD4" w:rsidP="00BE03D8">
      <w:pPr>
        <w:jc w:val="both"/>
        <w:rPr>
          <w:sz w:val="24"/>
          <w:szCs w:val="24"/>
        </w:rPr>
      </w:pPr>
      <w:r>
        <w:rPr>
          <w:sz w:val="24"/>
          <w:szCs w:val="24"/>
        </w:rPr>
        <w:t xml:space="preserve">3.5. </w:t>
      </w:r>
      <w:r w:rsidR="00BE03D8" w:rsidRPr="00BE03D8">
        <w:rPr>
          <w:sz w:val="24"/>
          <w:szCs w:val="24"/>
        </w:rPr>
        <w:t>Оплата выполненных работ осуществляется путем безналичного перечисления денежных средств на расчетный счет Подрядчика в течение 1</w:t>
      </w:r>
      <w:r>
        <w:rPr>
          <w:sz w:val="24"/>
          <w:szCs w:val="24"/>
        </w:rPr>
        <w:t xml:space="preserve">5 </w:t>
      </w:r>
      <w:r w:rsidR="00BE03D8" w:rsidRPr="00BE03D8">
        <w:rPr>
          <w:sz w:val="24"/>
          <w:szCs w:val="24"/>
        </w:rPr>
        <w:t>банковских дней после подписания Сторонами акта приемки выполненных работ (форма КС-2 Госкомстата РФ), справки о стоимости выполненных работ и затрат (форма КС-3 Госкомстата РФ), счета на оплату и счета-фактуры на выполненные по контракту работы.</w:t>
      </w:r>
    </w:p>
    <w:p w:rsidR="00003CD4" w:rsidRDefault="00003CD4" w:rsidP="00003CD4">
      <w:pPr>
        <w:jc w:val="both"/>
        <w:rPr>
          <w:sz w:val="24"/>
          <w:szCs w:val="24"/>
        </w:rPr>
      </w:pPr>
      <w:r>
        <w:rPr>
          <w:sz w:val="24"/>
          <w:szCs w:val="24"/>
        </w:rPr>
        <w:t>3.6. Форма оплаты: безналичный расчет.</w:t>
      </w:r>
    </w:p>
    <w:p w:rsidR="00003CD4" w:rsidRDefault="00003CD4" w:rsidP="00003CD4">
      <w:pPr>
        <w:jc w:val="both"/>
        <w:rPr>
          <w:sz w:val="24"/>
          <w:szCs w:val="24"/>
        </w:rPr>
      </w:pPr>
      <w:r>
        <w:rPr>
          <w:sz w:val="24"/>
          <w:szCs w:val="24"/>
        </w:rPr>
        <w:t xml:space="preserve">3.7. Работы по настоящему контракту финансируются </w:t>
      </w:r>
      <w:r w:rsidRPr="00003CD4">
        <w:rPr>
          <w:sz w:val="24"/>
          <w:szCs w:val="24"/>
        </w:rPr>
        <w:t>из бюджета города Перми.</w:t>
      </w:r>
      <w:r>
        <w:rPr>
          <w:sz w:val="24"/>
          <w:szCs w:val="24"/>
        </w:rPr>
        <w:t xml:space="preserve"> </w:t>
      </w:r>
    </w:p>
    <w:p w:rsidR="0010710A" w:rsidRPr="001B28F9" w:rsidRDefault="0010710A" w:rsidP="0010710A">
      <w:pPr>
        <w:jc w:val="both"/>
        <w:rPr>
          <w:sz w:val="24"/>
          <w:szCs w:val="24"/>
        </w:rPr>
      </w:pPr>
    </w:p>
    <w:p w:rsidR="0010710A" w:rsidRPr="001B28F9" w:rsidRDefault="0010710A" w:rsidP="0010710A">
      <w:pPr>
        <w:jc w:val="center"/>
        <w:rPr>
          <w:b/>
          <w:color w:val="000000"/>
          <w:sz w:val="24"/>
          <w:szCs w:val="24"/>
        </w:rPr>
      </w:pPr>
      <w:r w:rsidRPr="001B28F9">
        <w:rPr>
          <w:b/>
          <w:color w:val="000000"/>
          <w:sz w:val="24"/>
          <w:szCs w:val="24"/>
        </w:rPr>
        <w:t>4. Качество работ</w:t>
      </w:r>
    </w:p>
    <w:p w:rsidR="0010710A" w:rsidRPr="001B28F9" w:rsidRDefault="0010710A" w:rsidP="00003CD4">
      <w:pPr>
        <w:jc w:val="both"/>
        <w:rPr>
          <w:sz w:val="24"/>
          <w:szCs w:val="24"/>
        </w:rPr>
      </w:pPr>
      <w:r w:rsidRPr="001B28F9">
        <w:rPr>
          <w:sz w:val="24"/>
          <w:szCs w:val="24"/>
        </w:rPr>
        <w:t>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w:t>
      </w:r>
      <w:r w:rsidR="00003CD4">
        <w:rPr>
          <w:sz w:val="24"/>
          <w:szCs w:val="24"/>
        </w:rPr>
        <w:t xml:space="preserve">ракта, в том числе требованиям </w:t>
      </w:r>
      <w:r w:rsidRPr="001B28F9">
        <w:rPr>
          <w:sz w:val="24"/>
          <w:szCs w:val="24"/>
        </w:rPr>
        <w:t>по технологии и материалам, согласно СНиПов, ГОСТов, рекомендаций.</w:t>
      </w:r>
    </w:p>
    <w:p w:rsidR="0010710A" w:rsidRPr="00341912" w:rsidRDefault="0010710A" w:rsidP="00003CD4">
      <w:pPr>
        <w:jc w:val="both"/>
        <w:rPr>
          <w:sz w:val="24"/>
          <w:szCs w:val="24"/>
        </w:rPr>
      </w:pPr>
      <w:r w:rsidRPr="001B28F9">
        <w:rPr>
          <w:sz w:val="24"/>
          <w:szCs w:val="24"/>
        </w:rPr>
        <w:t xml:space="preserve">4.2. </w:t>
      </w:r>
      <w:r w:rsidRPr="005659B8">
        <w:rPr>
          <w:sz w:val="24"/>
          <w:szCs w:val="24"/>
        </w:rPr>
        <w:t>Гарантийный срок на ра</w:t>
      </w:r>
      <w:r>
        <w:rPr>
          <w:sz w:val="24"/>
          <w:szCs w:val="24"/>
        </w:rPr>
        <w:t xml:space="preserve">боты выполненные Подрядчиком  </w:t>
      </w:r>
      <w:r w:rsidRPr="005659B8">
        <w:rPr>
          <w:sz w:val="24"/>
          <w:szCs w:val="24"/>
        </w:rPr>
        <w:t>–</w:t>
      </w:r>
      <w:r w:rsidR="00003CD4">
        <w:rPr>
          <w:sz w:val="24"/>
          <w:szCs w:val="24"/>
        </w:rPr>
        <w:t xml:space="preserve">  </w:t>
      </w:r>
      <w:r w:rsidR="00B56D1B">
        <w:rPr>
          <w:sz w:val="24"/>
          <w:szCs w:val="24"/>
        </w:rPr>
        <w:t>24</w:t>
      </w:r>
      <w:r w:rsidRPr="005659B8">
        <w:rPr>
          <w:sz w:val="24"/>
          <w:szCs w:val="24"/>
        </w:rPr>
        <w:t xml:space="preserve"> месяцев со дня подписания</w:t>
      </w:r>
      <w:r w:rsidR="00003CD4">
        <w:rPr>
          <w:sz w:val="24"/>
          <w:szCs w:val="24"/>
        </w:rPr>
        <w:t xml:space="preserve"> Заказчиком </w:t>
      </w:r>
      <w:r w:rsidRPr="005659B8">
        <w:rPr>
          <w:sz w:val="24"/>
          <w:szCs w:val="24"/>
        </w:rPr>
        <w:t xml:space="preserve">акта </w:t>
      </w:r>
      <w:r w:rsidR="00003CD4">
        <w:rPr>
          <w:sz w:val="24"/>
          <w:szCs w:val="24"/>
        </w:rPr>
        <w:t xml:space="preserve">приемки </w:t>
      </w:r>
      <w:r w:rsidRPr="005659B8">
        <w:rPr>
          <w:sz w:val="24"/>
          <w:szCs w:val="24"/>
        </w:rPr>
        <w:t>выполненных работ</w:t>
      </w:r>
      <w:r>
        <w:rPr>
          <w:sz w:val="24"/>
          <w:szCs w:val="24"/>
        </w:rPr>
        <w:t>.</w:t>
      </w:r>
    </w:p>
    <w:p w:rsidR="0010710A" w:rsidRPr="001B28F9" w:rsidRDefault="0010710A" w:rsidP="00003CD4">
      <w:pPr>
        <w:jc w:val="both"/>
        <w:rPr>
          <w:sz w:val="24"/>
          <w:szCs w:val="24"/>
        </w:rPr>
      </w:pPr>
      <w:r w:rsidRPr="001B28F9">
        <w:rPr>
          <w:sz w:val="24"/>
          <w:szCs w:val="24"/>
        </w:rPr>
        <w:t>4.3. Претензии Заказчика по выявленным дефектам и недостаткам объекта пр</w:t>
      </w:r>
      <w:r w:rsidR="00003CD4">
        <w:rPr>
          <w:sz w:val="24"/>
          <w:szCs w:val="24"/>
        </w:rPr>
        <w:t>оизводства работ, сроки для их устранения, фиксируются в актах выявленных недостатков</w:t>
      </w:r>
      <w:r w:rsidRPr="001B28F9">
        <w:rPr>
          <w:sz w:val="24"/>
          <w:szCs w:val="24"/>
        </w:rPr>
        <w:t>, являющихся основанием для</w:t>
      </w:r>
      <w:r w:rsidR="00003CD4">
        <w:rPr>
          <w:sz w:val="24"/>
          <w:szCs w:val="24"/>
        </w:rPr>
        <w:t xml:space="preserve"> </w:t>
      </w:r>
      <w:r w:rsidRPr="001B28F9">
        <w:rPr>
          <w:sz w:val="24"/>
          <w:szCs w:val="24"/>
        </w:rPr>
        <w:t>требования устранения дефектов и недостатков</w:t>
      </w:r>
      <w:r w:rsidR="00003CD4">
        <w:rPr>
          <w:sz w:val="24"/>
          <w:szCs w:val="24"/>
        </w:rPr>
        <w:t xml:space="preserve"> работ Подрядчиком за свой счет.</w:t>
      </w:r>
    </w:p>
    <w:p w:rsidR="0010710A" w:rsidRDefault="0010710A" w:rsidP="00003CD4">
      <w:pPr>
        <w:jc w:val="both"/>
        <w:rPr>
          <w:sz w:val="24"/>
          <w:szCs w:val="24"/>
        </w:rPr>
      </w:pPr>
      <w:r w:rsidRPr="001B28F9">
        <w:rPr>
          <w:sz w:val="24"/>
          <w:szCs w:val="24"/>
        </w:rPr>
        <w:t>4.4. В случае обнаружения дефектов и недостатков при приемке работ</w:t>
      </w:r>
      <w:r w:rsidR="00003CD4">
        <w:rPr>
          <w:sz w:val="24"/>
          <w:szCs w:val="24"/>
        </w:rPr>
        <w:t xml:space="preserve">, Заказчик поручает Подрядчику </w:t>
      </w:r>
      <w:r w:rsidRPr="001B28F9">
        <w:rPr>
          <w:sz w:val="24"/>
          <w:szCs w:val="24"/>
        </w:rPr>
        <w:t>устранить дефекты и недостатки.</w:t>
      </w:r>
    </w:p>
    <w:p w:rsidR="00003CD4" w:rsidRDefault="00003CD4" w:rsidP="00003CD4">
      <w:pPr>
        <w:jc w:val="both"/>
        <w:rPr>
          <w:sz w:val="24"/>
          <w:szCs w:val="24"/>
        </w:rPr>
      </w:pPr>
      <w:r>
        <w:rPr>
          <w:sz w:val="24"/>
          <w:szCs w:val="24"/>
        </w:rPr>
        <w:t>4.5. Выполненные работы не принимаются при наличии отклонений в процессе и результате выполненных работ от технического задания, прилагаемого к настоящему контракту, в том числе:</w:t>
      </w:r>
    </w:p>
    <w:p w:rsidR="00003CD4" w:rsidRDefault="00003CD4" w:rsidP="00003CD4">
      <w:pPr>
        <w:jc w:val="both"/>
        <w:rPr>
          <w:sz w:val="24"/>
          <w:szCs w:val="24"/>
        </w:rPr>
      </w:pPr>
      <w:r>
        <w:rPr>
          <w:sz w:val="24"/>
          <w:szCs w:val="24"/>
        </w:rPr>
        <w:t>-</w:t>
      </w:r>
      <w:r w:rsidRPr="00003CD4">
        <w:rPr>
          <w:sz w:val="24"/>
          <w:szCs w:val="24"/>
        </w:rPr>
        <w:t xml:space="preserve"> </w:t>
      </w:r>
      <w:r>
        <w:rPr>
          <w:sz w:val="24"/>
          <w:szCs w:val="24"/>
        </w:rPr>
        <w:t>укладки</w:t>
      </w:r>
      <w:r w:rsidRPr="00617483">
        <w:rPr>
          <w:sz w:val="24"/>
          <w:szCs w:val="24"/>
        </w:rPr>
        <w:t xml:space="preserve"> асфальтобетонной смеси на не очищенное от мусора и грязи основание</w:t>
      </w:r>
      <w:r>
        <w:rPr>
          <w:sz w:val="24"/>
          <w:szCs w:val="24"/>
        </w:rPr>
        <w:t>;</w:t>
      </w:r>
    </w:p>
    <w:p w:rsidR="00003CD4" w:rsidRDefault="00003CD4" w:rsidP="00003CD4">
      <w:pPr>
        <w:jc w:val="both"/>
        <w:rPr>
          <w:sz w:val="24"/>
          <w:szCs w:val="24"/>
        </w:rPr>
      </w:pPr>
      <w:r>
        <w:rPr>
          <w:sz w:val="24"/>
          <w:szCs w:val="24"/>
        </w:rPr>
        <w:t>- несоответствия</w:t>
      </w:r>
      <w:r w:rsidRPr="00617483">
        <w:rPr>
          <w:sz w:val="24"/>
          <w:szCs w:val="24"/>
        </w:rPr>
        <w:t xml:space="preserve"> асфальтобетонной смеси типу и марке, указанным в техническом задании</w:t>
      </w:r>
      <w:r>
        <w:rPr>
          <w:sz w:val="24"/>
          <w:szCs w:val="24"/>
        </w:rPr>
        <w:t>;</w:t>
      </w:r>
    </w:p>
    <w:p w:rsidR="00003CD4" w:rsidRDefault="00003CD4" w:rsidP="00003CD4">
      <w:pPr>
        <w:jc w:val="both"/>
        <w:rPr>
          <w:sz w:val="24"/>
          <w:szCs w:val="24"/>
        </w:rPr>
      </w:pPr>
      <w:r>
        <w:rPr>
          <w:sz w:val="24"/>
          <w:szCs w:val="24"/>
        </w:rPr>
        <w:t>- неоднородности, пористости, непрямолинейности</w:t>
      </w:r>
      <w:r w:rsidRPr="00617483">
        <w:rPr>
          <w:sz w:val="24"/>
          <w:szCs w:val="24"/>
        </w:rPr>
        <w:t xml:space="preserve"> поперечных и продольных сопряжений по результатам визуального осмотра</w:t>
      </w:r>
      <w:r>
        <w:rPr>
          <w:sz w:val="24"/>
          <w:szCs w:val="24"/>
        </w:rPr>
        <w:t>;</w:t>
      </w:r>
    </w:p>
    <w:p w:rsidR="00003CD4" w:rsidRPr="001B28F9" w:rsidRDefault="00003CD4" w:rsidP="00003CD4">
      <w:pPr>
        <w:jc w:val="both"/>
        <w:rPr>
          <w:sz w:val="24"/>
          <w:szCs w:val="24"/>
        </w:rPr>
      </w:pPr>
      <w:r>
        <w:rPr>
          <w:sz w:val="24"/>
          <w:szCs w:val="24"/>
        </w:rPr>
        <w:t>- н</w:t>
      </w:r>
      <w:r w:rsidRPr="00617483">
        <w:rPr>
          <w:sz w:val="24"/>
          <w:szCs w:val="24"/>
        </w:rPr>
        <w:t>е вывезен строительный мусор и вторично применяемые материалы после устройства асфальтобетонного покрытия в течение периода большего,</w:t>
      </w:r>
      <w:r>
        <w:rPr>
          <w:sz w:val="24"/>
          <w:szCs w:val="24"/>
        </w:rPr>
        <w:t xml:space="preserve"> чем одни сутки.</w:t>
      </w:r>
    </w:p>
    <w:p w:rsidR="0010710A" w:rsidRPr="00E26ACC" w:rsidRDefault="00E26ACC" w:rsidP="0010710A">
      <w:pPr>
        <w:jc w:val="both"/>
        <w:rPr>
          <w:sz w:val="24"/>
          <w:szCs w:val="24"/>
        </w:rPr>
      </w:pPr>
      <w:r w:rsidRPr="00E26ACC">
        <w:rPr>
          <w:sz w:val="24"/>
          <w:szCs w:val="24"/>
        </w:rPr>
        <w:t xml:space="preserve">4.6. </w:t>
      </w:r>
      <w:r>
        <w:rPr>
          <w:sz w:val="24"/>
          <w:szCs w:val="24"/>
        </w:rPr>
        <w:t>Для подтверждения выявленных недостатков</w:t>
      </w:r>
      <w:r w:rsidR="00B76A37">
        <w:rPr>
          <w:sz w:val="24"/>
          <w:szCs w:val="24"/>
        </w:rPr>
        <w:t xml:space="preserve"> в работе, и их устранения могут использоваться фотодокументы.</w:t>
      </w:r>
    </w:p>
    <w:p w:rsidR="00E26ACC" w:rsidRPr="001B28F9" w:rsidRDefault="00B76A37" w:rsidP="00E26ACC">
      <w:pPr>
        <w:jc w:val="both"/>
        <w:rPr>
          <w:sz w:val="24"/>
          <w:szCs w:val="24"/>
        </w:rPr>
      </w:pPr>
      <w:r>
        <w:rPr>
          <w:sz w:val="24"/>
          <w:szCs w:val="24"/>
        </w:rPr>
        <w:t>4.7</w:t>
      </w:r>
      <w:r w:rsidR="00E26ACC">
        <w:rPr>
          <w:sz w:val="24"/>
          <w:szCs w:val="24"/>
        </w:rPr>
        <w:t xml:space="preserve">. </w:t>
      </w:r>
      <w:r w:rsidR="00E26ACC" w:rsidRPr="001B28F9">
        <w:rPr>
          <w:sz w:val="24"/>
          <w:szCs w:val="24"/>
        </w:rPr>
        <w:t xml:space="preserve">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w:t>
      </w:r>
    </w:p>
    <w:p w:rsidR="00E26ACC" w:rsidRPr="001B28F9" w:rsidRDefault="00E26ACC" w:rsidP="0010710A">
      <w:pPr>
        <w:jc w:val="both"/>
        <w:rPr>
          <w:b/>
          <w:sz w:val="24"/>
          <w:szCs w:val="24"/>
        </w:rPr>
      </w:pPr>
    </w:p>
    <w:p w:rsidR="0010710A" w:rsidRPr="001B28F9" w:rsidRDefault="0010710A" w:rsidP="0010710A">
      <w:pPr>
        <w:jc w:val="center"/>
        <w:rPr>
          <w:b/>
          <w:sz w:val="24"/>
          <w:szCs w:val="24"/>
        </w:rPr>
      </w:pPr>
      <w:r w:rsidRPr="001B28F9">
        <w:rPr>
          <w:b/>
          <w:sz w:val="24"/>
          <w:szCs w:val="24"/>
        </w:rPr>
        <w:t>5. Права и обязанности Подрядчика</w:t>
      </w:r>
    </w:p>
    <w:p w:rsidR="0010710A" w:rsidRPr="00003CD4" w:rsidRDefault="0010710A" w:rsidP="0010710A">
      <w:pPr>
        <w:jc w:val="both"/>
        <w:rPr>
          <w:sz w:val="24"/>
          <w:szCs w:val="24"/>
        </w:rPr>
      </w:pPr>
      <w:r w:rsidRPr="00003CD4">
        <w:rPr>
          <w:sz w:val="24"/>
          <w:szCs w:val="24"/>
        </w:rPr>
        <w:t>5.1. В соответствии с условиями настоящего контракта, при соблюдении требований нормативной документации (СНиП, ГОСТ и т.д.) обеспечить выполнение работ, указанных в п. 1.1. настоящего контракта, и сдать выполненные работы в установленный срок.</w:t>
      </w:r>
    </w:p>
    <w:p w:rsidR="0010710A" w:rsidRPr="00003CD4" w:rsidRDefault="0010710A" w:rsidP="0010710A">
      <w:pPr>
        <w:jc w:val="both"/>
        <w:rPr>
          <w:sz w:val="24"/>
          <w:szCs w:val="24"/>
        </w:rPr>
      </w:pPr>
      <w:r w:rsidRPr="00003CD4">
        <w:rPr>
          <w:sz w:val="24"/>
          <w:szCs w:val="24"/>
        </w:rPr>
        <w:t>5.2. Подрядчик назначает уполномоченных представителей, имеющих право подписания форм отчетности, фотодокументов, назначенных соответствующим приказом.</w:t>
      </w:r>
    </w:p>
    <w:p w:rsidR="0010710A" w:rsidRPr="00003CD4" w:rsidRDefault="0010710A" w:rsidP="0010710A">
      <w:pPr>
        <w:jc w:val="both"/>
        <w:rPr>
          <w:sz w:val="24"/>
          <w:szCs w:val="24"/>
        </w:rPr>
      </w:pPr>
      <w:r w:rsidRPr="00003CD4">
        <w:rPr>
          <w:sz w:val="24"/>
          <w:szCs w:val="24"/>
        </w:rPr>
        <w:t>5.3. Вести журнал производства работ с начала производства работ до их завершения, акты на скрытые работы.</w:t>
      </w:r>
    </w:p>
    <w:p w:rsidR="0010710A" w:rsidRPr="00003CD4" w:rsidRDefault="0010710A" w:rsidP="0010710A">
      <w:pPr>
        <w:jc w:val="both"/>
        <w:rPr>
          <w:sz w:val="24"/>
          <w:szCs w:val="24"/>
        </w:rPr>
      </w:pPr>
      <w:r w:rsidRPr="00003CD4">
        <w:rPr>
          <w:sz w:val="24"/>
          <w:szCs w:val="24"/>
        </w:rPr>
        <w:t>5.4. 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10710A" w:rsidRPr="00003CD4" w:rsidRDefault="0010710A" w:rsidP="0010710A">
      <w:pPr>
        <w:jc w:val="both"/>
        <w:rPr>
          <w:sz w:val="24"/>
          <w:szCs w:val="24"/>
        </w:rPr>
      </w:pPr>
      <w:r w:rsidRPr="00003CD4">
        <w:rPr>
          <w:sz w:val="24"/>
          <w:szCs w:val="24"/>
        </w:rPr>
        <w:t xml:space="preserve">5.5.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10710A" w:rsidRPr="00003CD4" w:rsidRDefault="0010710A" w:rsidP="0010710A">
      <w:pPr>
        <w:jc w:val="both"/>
        <w:rPr>
          <w:sz w:val="24"/>
          <w:szCs w:val="24"/>
        </w:rPr>
      </w:pPr>
      <w:r w:rsidRPr="00003CD4">
        <w:rPr>
          <w:sz w:val="24"/>
          <w:szCs w:val="24"/>
        </w:rPr>
        <w:t xml:space="preserve">5.6.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w:t>
      </w:r>
      <w:r w:rsidRPr="00003CD4">
        <w:rPr>
          <w:sz w:val="24"/>
          <w:szCs w:val="24"/>
        </w:rPr>
        <w:lastRenderedPageBreak/>
        <w:t>предоставлять по требованию указанного представителя журнал производства работ, сертификаты на материалы, санитарно-эпидемиологические заключения, для осуществления контроля за ходом выполнения работ.</w:t>
      </w:r>
    </w:p>
    <w:p w:rsidR="0010710A" w:rsidRPr="00003CD4" w:rsidRDefault="0010710A" w:rsidP="0010710A">
      <w:pPr>
        <w:jc w:val="both"/>
        <w:rPr>
          <w:sz w:val="24"/>
          <w:szCs w:val="24"/>
        </w:rPr>
      </w:pPr>
      <w:r w:rsidRPr="00003CD4">
        <w:rPr>
          <w:sz w:val="24"/>
          <w:szCs w:val="24"/>
        </w:rPr>
        <w:t xml:space="preserve">5.7. Обеспечить выполнение работ по настоящему контракту работниками в спецодежде, содержащей надпись - наименование предприятия Подрядчика.  </w:t>
      </w:r>
    </w:p>
    <w:p w:rsidR="0010710A" w:rsidRPr="00003CD4" w:rsidRDefault="0010710A" w:rsidP="0010710A">
      <w:pPr>
        <w:jc w:val="both"/>
        <w:rPr>
          <w:sz w:val="24"/>
          <w:szCs w:val="24"/>
        </w:rPr>
      </w:pPr>
      <w:r w:rsidRPr="00003CD4">
        <w:rPr>
          <w:sz w:val="24"/>
          <w:szCs w:val="24"/>
        </w:rPr>
        <w:t xml:space="preserve">5.8.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   </w:t>
      </w:r>
    </w:p>
    <w:p w:rsidR="0010710A" w:rsidRPr="00003CD4" w:rsidRDefault="0010710A" w:rsidP="00003CD4">
      <w:pPr>
        <w:jc w:val="both"/>
        <w:rPr>
          <w:sz w:val="24"/>
          <w:szCs w:val="24"/>
        </w:rPr>
      </w:pPr>
      <w:r w:rsidRPr="00003CD4">
        <w:rPr>
          <w:sz w:val="24"/>
          <w:szCs w:val="24"/>
        </w:rPr>
        <w:t>5.9.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w:t>
      </w:r>
    </w:p>
    <w:p w:rsidR="0010710A" w:rsidRPr="00003CD4" w:rsidRDefault="0010710A" w:rsidP="00003CD4">
      <w:pPr>
        <w:jc w:val="both"/>
        <w:rPr>
          <w:sz w:val="24"/>
          <w:szCs w:val="24"/>
        </w:rPr>
      </w:pPr>
      <w:r w:rsidRPr="00003CD4">
        <w:rPr>
          <w:sz w:val="24"/>
          <w:szCs w:val="24"/>
        </w:rPr>
        <w:t>5.10. Подрядчик своевременно и за свой счет обязан устранять недостатки.</w:t>
      </w:r>
    </w:p>
    <w:p w:rsidR="0010710A" w:rsidRPr="00003CD4" w:rsidRDefault="0010710A" w:rsidP="00003CD4">
      <w:pPr>
        <w:jc w:val="both"/>
        <w:rPr>
          <w:sz w:val="24"/>
          <w:szCs w:val="24"/>
        </w:rPr>
      </w:pPr>
      <w:r w:rsidRPr="00003CD4">
        <w:rPr>
          <w:sz w:val="24"/>
          <w:szCs w:val="24"/>
        </w:rPr>
        <w:t xml:space="preserve">5.11. По исполнению </w:t>
      </w:r>
      <w:r w:rsidR="00003CD4">
        <w:rPr>
          <w:sz w:val="24"/>
          <w:szCs w:val="24"/>
        </w:rPr>
        <w:t>актов выявленных недостатков</w:t>
      </w:r>
      <w:r w:rsidRPr="00003CD4">
        <w:rPr>
          <w:sz w:val="24"/>
          <w:szCs w:val="24"/>
        </w:rPr>
        <w:t xml:space="preserve"> Подрядчик обязан сообщить об устранении замечаний в указанный срок Заказчику и предоставить подтверждающие фотодокументы. На основании этого Заказчик производит проверку исполнения </w:t>
      </w:r>
      <w:r w:rsidR="00003CD4">
        <w:rPr>
          <w:sz w:val="24"/>
          <w:szCs w:val="24"/>
        </w:rPr>
        <w:t>актов выявленных недостатков</w:t>
      </w:r>
      <w:r w:rsidRPr="00003CD4">
        <w:rPr>
          <w:sz w:val="24"/>
          <w:szCs w:val="24"/>
        </w:rPr>
        <w:t xml:space="preserve">, после чего, в случае отсутствия замечаний по качеству выполнения работ, </w:t>
      </w:r>
      <w:r w:rsidR="00003CD4">
        <w:rPr>
          <w:sz w:val="24"/>
          <w:szCs w:val="24"/>
        </w:rPr>
        <w:t>акт выявленных недостатков</w:t>
      </w:r>
      <w:r w:rsidRPr="00003CD4">
        <w:rPr>
          <w:sz w:val="24"/>
          <w:szCs w:val="24"/>
        </w:rPr>
        <w:t xml:space="preserve"> считается исполненным.</w:t>
      </w:r>
    </w:p>
    <w:p w:rsidR="0010710A" w:rsidRPr="001B28F9" w:rsidRDefault="0010710A" w:rsidP="0010710A">
      <w:pPr>
        <w:jc w:val="both"/>
        <w:rPr>
          <w:sz w:val="24"/>
          <w:szCs w:val="24"/>
        </w:rPr>
      </w:pPr>
    </w:p>
    <w:p w:rsidR="0010710A" w:rsidRPr="001B28F9" w:rsidRDefault="0010710A" w:rsidP="0010710A">
      <w:pPr>
        <w:jc w:val="center"/>
        <w:rPr>
          <w:b/>
          <w:sz w:val="24"/>
          <w:szCs w:val="24"/>
        </w:rPr>
      </w:pPr>
      <w:r w:rsidRPr="001B28F9">
        <w:rPr>
          <w:b/>
          <w:sz w:val="24"/>
          <w:szCs w:val="24"/>
        </w:rPr>
        <w:t>6. Права и обязанности Заказчика</w:t>
      </w:r>
    </w:p>
    <w:p w:rsidR="0010710A" w:rsidRPr="001B28F9" w:rsidRDefault="0010710A" w:rsidP="0010710A">
      <w:pPr>
        <w:jc w:val="both"/>
        <w:rPr>
          <w:sz w:val="24"/>
          <w:szCs w:val="24"/>
        </w:rPr>
      </w:pPr>
      <w:r w:rsidRPr="001B28F9">
        <w:rPr>
          <w:sz w:val="24"/>
          <w:szCs w:val="24"/>
        </w:rPr>
        <w:t xml:space="preserve">6.1. Для осуществления контроля за ходом производства работ и принятия оперативных решений Заказчик назначает уполномоченного представителя, имеющего право: </w:t>
      </w:r>
    </w:p>
    <w:p w:rsidR="0010710A" w:rsidRPr="001B28F9" w:rsidRDefault="0010710A" w:rsidP="0010710A">
      <w:pPr>
        <w:numPr>
          <w:ilvl w:val="0"/>
          <w:numId w:val="10"/>
        </w:numPr>
        <w:ind w:left="352"/>
        <w:jc w:val="both"/>
        <w:rPr>
          <w:sz w:val="24"/>
          <w:szCs w:val="24"/>
        </w:rPr>
      </w:pPr>
      <w:r w:rsidRPr="001B28F9">
        <w:rPr>
          <w:sz w:val="24"/>
          <w:szCs w:val="24"/>
        </w:rPr>
        <w:t xml:space="preserve">присутствовать на объекте производства работ; </w:t>
      </w:r>
    </w:p>
    <w:p w:rsidR="0010710A" w:rsidRPr="001B28F9" w:rsidRDefault="0010710A" w:rsidP="0010710A">
      <w:pPr>
        <w:numPr>
          <w:ilvl w:val="0"/>
          <w:numId w:val="10"/>
        </w:numPr>
        <w:ind w:left="352"/>
        <w:jc w:val="both"/>
        <w:rPr>
          <w:sz w:val="24"/>
          <w:szCs w:val="24"/>
        </w:rPr>
      </w:pPr>
      <w:r w:rsidRPr="001B28F9">
        <w:rPr>
          <w:sz w:val="24"/>
          <w:szCs w:val="24"/>
        </w:rPr>
        <w:t>производить соответствующие мероприятия, обеспечивающие контроль за качеством производства работ;</w:t>
      </w:r>
    </w:p>
    <w:p w:rsidR="0010710A" w:rsidRPr="001B28F9" w:rsidRDefault="0010710A" w:rsidP="0010710A">
      <w:pPr>
        <w:numPr>
          <w:ilvl w:val="0"/>
          <w:numId w:val="10"/>
        </w:numPr>
        <w:ind w:left="352"/>
        <w:jc w:val="both"/>
        <w:rPr>
          <w:sz w:val="24"/>
          <w:szCs w:val="24"/>
        </w:rPr>
      </w:pPr>
      <w:r w:rsidRPr="001B28F9">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10710A" w:rsidRPr="001B28F9" w:rsidRDefault="0010710A" w:rsidP="0010710A">
      <w:pPr>
        <w:numPr>
          <w:ilvl w:val="0"/>
          <w:numId w:val="10"/>
        </w:numPr>
        <w:ind w:left="352"/>
        <w:jc w:val="both"/>
        <w:rPr>
          <w:sz w:val="24"/>
          <w:szCs w:val="24"/>
        </w:rPr>
      </w:pPr>
      <w:r w:rsidRPr="001B28F9">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10710A" w:rsidRPr="001B28F9" w:rsidRDefault="0010710A" w:rsidP="0010710A">
      <w:pPr>
        <w:numPr>
          <w:ilvl w:val="0"/>
          <w:numId w:val="10"/>
        </w:numPr>
        <w:ind w:left="352"/>
        <w:jc w:val="both"/>
        <w:rPr>
          <w:sz w:val="24"/>
          <w:szCs w:val="24"/>
        </w:rPr>
      </w:pPr>
      <w:r w:rsidRPr="001B28F9">
        <w:rPr>
          <w:sz w:val="24"/>
          <w:szCs w:val="24"/>
        </w:rPr>
        <w:t>производить проверку журнала производства работ;</w:t>
      </w:r>
    </w:p>
    <w:p w:rsidR="0010710A" w:rsidRPr="001B28F9" w:rsidRDefault="0010710A" w:rsidP="0010710A">
      <w:pPr>
        <w:numPr>
          <w:ilvl w:val="0"/>
          <w:numId w:val="10"/>
        </w:numPr>
        <w:ind w:left="352"/>
        <w:jc w:val="both"/>
        <w:rPr>
          <w:sz w:val="24"/>
          <w:szCs w:val="24"/>
        </w:rPr>
      </w:pPr>
      <w:r w:rsidRPr="001B28F9">
        <w:rPr>
          <w:sz w:val="24"/>
          <w:szCs w:val="24"/>
        </w:rPr>
        <w:t>осуществлять иные полномочия по осуществлению контроля за качеством работ;</w:t>
      </w:r>
    </w:p>
    <w:p w:rsidR="0010710A" w:rsidRPr="001B28F9" w:rsidRDefault="0010710A" w:rsidP="0010710A">
      <w:pPr>
        <w:numPr>
          <w:ilvl w:val="0"/>
          <w:numId w:val="10"/>
        </w:numPr>
        <w:ind w:left="352"/>
        <w:jc w:val="both"/>
        <w:rPr>
          <w:sz w:val="24"/>
          <w:szCs w:val="24"/>
        </w:rPr>
      </w:pPr>
      <w:r w:rsidRPr="001B28F9">
        <w:rPr>
          <w:sz w:val="24"/>
          <w:szCs w:val="24"/>
        </w:rPr>
        <w:t>составлять и подписывать акты о нарушениях Подрядчиком обязательств, предусмотренных настоящим Контрактом.</w:t>
      </w:r>
    </w:p>
    <w:p w:rsidR="0010710A" w:rsidRDefault="0010710A" w:rsidP="0010710A">
      <w:pPr>
        <w:jc w:val="both"/>
        <w:rPr>
          <w:sz w:val="24"/>
          <w:szCs w:val="24"/>
        </w:rPr>
      </w:pPr>
      <w:r w:rsidRPr="001B28F9">
        <w:rPr>
          <w:sz w:val="24"/>
          <w:szCs w:val="24"/>
        </w:rPr>
        <w:t>6.2. Заказчик обязан:</w:t>
      </w:r>
    </w:p>
    <w:p w:rsidR="0010710A" w:rsidRPr="001B28F9" w:rsidRDefault="0010710A" w:rsidP="0010710A">
      <w:pPr>
        <w:jc w:val="both"/>
        <w:rPr>
          <w:sz w:val="24"/>
          <w:szCs w:val="24"/>
        </w:rPr>
      </w:pPr>
      <w:r w:rsidRPr="001B28F9">
        <w:rPr>
          <w:sz w:val="24"/>
          <w:szCs w:val="24"/>
        </w:rPr>
        <w:t>6.2.1.</w:t>
      </w:r>
      <w:r>
        <w:rPr>
          <w:sz w:val="24"/>
          <w:szCs w:val="24"/>
        </w:rPr>
        <w:t xml:space="preserve"> Предоставить Подрядчику заявку</w:t>
      </w:r>
      <w:r w:rsidR="00E26ACC">
        <w:rPr>
          <w:sz w:val="24"/>
          <w:szCs w:val="24"/>
        </w:rPr>
        <w:t xml:space="preserve"> (заявки)</w:t>
      </w:r>
      <w:r>
        <w:rPr>
          <w:sz w:val="24"/>
          <w:szCs w:val="24"/>
        </w:rPr>
        <w:t xml:space="preserve"> с указанием перечня объектов по </w:t>
      </w:r>
      <w:r w:rsidR="00E26ACC">
        <w:rPr>
          <w:sz w:val="24"/>
          <w:szCs w:val="24"/>
        </w:rPr>
        <w:t>установке</w:t>
      </w:r>
      <w:r>
        <w:rPr>
          <w:sz w:val="24"/>
          <w:szCs w:val="24"/>
        </w:rPr>
        <w:t xml:space="preserve"> искусственных неровностей </w:t>
      </w:r>
      <w:r w:rsidR="00E26ACC">
        <w:rPr>
          <w:sz w:val="24"/>
          <w:szCs w:val="24"/>
        </w:rPr>
        <w:t xml:space="preserve">и дорожных знаков </w:t>
      </w:r>
      <w:r>
        <w:rPr>
          <w:sz w:val="24"/>
          <w:szCs w:val="24"/>
        </w:rPr>
        <w:t>в течение 3 (Трех) рабочих дней с момента подписания настоящего контракта.</w:t>
      </w:r>
    </w:p>
    <w:p w:rsidR="0010710A" w:rsidRPr="001B28F9" w:rsidRDefault="0010710A" w:rsidP="0010710A">
      <w:pPr>
        <w:jc w:val="both"/>
        <w:rPr>
          <w:sz w:val="24"/>
          <w:szCs w:val="24"/>
        </w:rPr>
      </w:pPr>
      <w:r w:rsidRPr="001B28F9">
        <w:rPr>
          <w:sz w:val="24"/>
          <w:szCs w:val="24"/>
        </w:rPr>
        <w:t>6.2.</w:t>
      </w:r>
      <w:r w:rsidR="00E26ACC">
        <w:rPr>
          <w:sz w:val="24"/>
          <w:szCs w:val="24"/>
        </w:rPr>
        <w:t>2</w:t>
      </w:r>
      <w:r w:rsidRPr="001B28F9">
        <w:rPr>
          <w:sz w:val="24"/>
          <w:szCs w:val="24"/>
        </w:rPr>
        <w:t>. Своеврем</w:t>
      </w:r>
      <w:r w:rsidR="00E26ACC">
        <w:rPr>
          <w:sz w:val="24"/>
          <w:szCs w:val="24"/>
        </w:rPr>
        <w:t>енно осуществлять приемку работ</w:t>
      </w:r>
      <w:r w:rsidRPr="001B28F9">
        <w:rPr>
          <w:sz w:val="24"/>
          <w:szCs w:val="24"/>
        </w:rPr>
        <w:t>.</w:t>
      </w:r>
    </w:p>
    <w:p w:rsidR="0010710A" w:rsidRPr="001B28F9" w:rsidRDefault="0010710A" w:rsidP="0010710A">
      <w:pPr>
        <w:jc w:val="both"/>
        <w:rPr>
          <w:sz w:val="24"/>
          <w:szCs w:val="24"/>
        </w:rPr>
      </w:pPr>
      <w:r w:rsidRPr="001B28F9">
        <w:rPr>
          <w:sz w:val="24"/>
          <w:szCs w:val="24"/>
        </w:rPr>
        <w:t>6.2.</w:t>
      </w:r>
      <w:r w:rsidR="00E26ACC">
        <w:rPr>
          <w:sz w:val="24"/>
          <w:szCs w:val="24"/>
        </w:rPr>
        <w:t xml:space="preserve">3. </w:t>
      </w:r>
      <w:r w:rsidRPr="001B28F9">
        <w:rPr>
          <w:sz w:val="24"/>
          <w:szCs w:val="24"/>
        </w:rPr>
        <w:t>Производить оплату выполненных и принятых к оплате объемов работ в порядке и в сроки, установленные в разделе 3 настоящего контракта.</w:t>
      </w:r>
    </w:p>
    <w:p w:rsidR="0010710A" w:rsidRPr="001B28F9" w:rsidRDefault="0010710A" w:rsidP="0010710A">
      <w:pPr>
        <w:jc w:val="both"/>
        <w:rPr>
          <w:sz w:val="24"/>
          <w:szCs w:val="24"/>
        </w:rPr>
      </w:pPr>
      <w:r w:rsidRPr="001B28F9">
        <w:rPr>
          <w:sz w:val="24"/>
          <w:szCs w:val="24"/>
        </w:rPr>
        <w:t>6.</w:t>
      </w:r>
      <w:r w:rsidR="00E26ACC">
        <w:rPr>
          <w:sz w:val="24"/>
          <w:szCs w:val="24"/>
        </w:rPr>
        <w:t>3</w:t>
      </w:r>
      <w:r w:rsidRPr="001B28F9">
        <w:rPr>
          <w:sz w:val="24"/>
          <w:szCs w:val="24"/>
        </w:rPr>
        <w:t xml:space="preserve">. Заказчик вправе </w:t>
      </w:r>
      <w:r w:rsidR="00E26ACC">
        <w:rPr>
          <w:sz w:val="24"/>
          <w:szCs w:val="24"/>
        </w:rPr>
        <w:t>составить акт выявленных недостатков</w:t>
      </w:r>
      <w:r w:rsidRPr="001B28F9">
        <w:rPr>
          <w:sz w:val="24"/>
          <w:szCs w:val="24"/>
        </w:rPr>
        <w:t xml:space="preserve"> объекта</w:t>
      </w:r>
      <w:r w:rsidR="00E26ACC">
        <w:rPr>
          <w:sz w:val="24"/>
          <w:szCs w:val="24"/>
        </w:rPr>
        <w:t>(объектов)</w:t>
      </w:r>
      <w:r w:rsidRPr="001B28F9">
        <w:rPr>
          <w:sz w:val="24"/>
          <w:szCs w:val="24"/>
        </w:rPr>
        <w:t xml:space="preserve">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w:t>
      </w:r>
    </w:p>
    <w:p w:rsidR="0010710A" w:rsidRDefault="0010710A" w:rsidP="0010710A">
      <w:pPr>
        <w:rPr>
          <w:b/>
          <w:sz w:val="24"/>
          <w:szCs w:val="24"/>
        </w:rPr>
      </w:pPr>
    </w:p>
    <w:p w:rsidR="0010710A" w:rsidRPr="001B28F9" w:rsidRDefault="0010710A" w:rsidP="0010710A">
      <w:pPr>
        <w:pStyle w:val="ConsPlusNormal"/>
        <w:widowControl/>
        <w:ind w:firstLine="0"/>
        <w:jc w:val="center"/>
        <w:rPr>
          <w:rFonts w:ascii="Times New Roman" w:hAnsi="Times New Roman" w:cs="Times New Roman"/>
          <w:b/>
          <w:sz w:val="24"/>
          <w:szCs w:val="24"/>
        </w:rPr>
      </w:pPr>
      <w:r w:rsidRPr="001B28F9">
        <w:rPr>
          <w:rFonts w:ascii="Times New Roman" w:hAnsi="Times New Roman" w:cs="Times New Roman"/>
          <w:b/>
          <w:sz w:val="24"/>
          <w:szCs w:val="24"/>
        </w:rPr>
        <w:t>7. Ответственность сторон</w:t>
      </w:r>
    </w:p>
    <w:p w:rsidR="0010710A" w:rsidRPr="001B28F9" w:rsidRDefault="0010710A" w:rsidP="0010710A">
      <w:pPr>
        <w:jc w:val="both"/>
        <w:rPr>
          <w:sz w:val="24"/>
          <w:szCs w:val="24"/>
          <w:highlight w:val="lightGray"/>
        </w:rPr>
      </w:pPr>
      <w:r w:rsidRPr="001B28F9">
        <w:rPr>
          <w:sz w:val="24"/>
          <w:szCs w:val="24"/>
        </w:rPr>
        <w:t>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10710A" w:rsidRPr="001B28F9" w:rsidRDefault="0010710A" w:rsidP="0010710A">
      <w:pPr>
        <w:jc w:val="both"/>
        <w:rPr>
          <w:sz w:val="24"/>
          <w:szCs w:val="24"/>
          <w:highlight w:val="lightGray"/>
        </w:rPr>
      </w:pPr>
      <w:r w:rsidRPr="001B28F9">
        <w:rPr>
          <w:sz w:val="24"/>
          <w:szCs w:val="24"/>
        </w:rPr>
        <w:t xml:space="preserve">7.2.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w:t>
      </w:r>
      <w:r w:rsidRPr="001B28F9">
        <w:rPr>
          <w:sz w:val="24"/>
          <w:szCs w:val="24"/>
        </w:rPr>
        <w:lastRenderedPageBreak/>
        <w:t xml:space="preserve">производства работ), иных нарушений условий настоящего контракта, требований  действующего законодательства и нормативной документации (СНиП, ГОСТ и др.). </w:t>
      </w:r>
    </w:p>
    <w:p w:rsidR="0010710A" w:rsidRPr="001B28F9" w:rsidRDefault="0010710A" w:rsidP="0010710A">
      <w:pPr>
        <w:jc w:val="both"/>
        <w:rPr>
          <w:sz w:val="24"/>
          <w:szCs w:val="24"/>
        </w:rPr>
      </w:pPr>
      <w:r w:rsidRPr="001B28F9">
        <w:rPr>
          <w:sz w:val="24"/>
          <w:szCs w:val="24"/>
        </w:rPr>
        <w:t>7.3.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w:t>
      </w:r>
      <w:r w:rsidR="00E26ACC">
        <w:rPr>
          <w:sz w:val="24"/>
          <w:szCs w:val="24"/>
        </w:rPr>
        <w:t xml:space="preserve"> выполненные работы не принимаются</w:t>
      </w:r>
      <w:r w:rsidRPr="001B28F9">
        <w:rPr>
          <w:sz w:val="24"/>
          <w:szCs w:val="24"/>
        </w:rPr>
        <w:t>.</w:t>
      </w:r>
    </w:p>
    <w:p w:rsidR="0010710A" w:rsidRPr="001B28F9" w:rsidRDefault="0010710A" w:rsidP="0010710A">
      <w:pPr>
        <w:jc w:val="both"/>
        <w:rPr>
          <w:sz w:val="24"/>
          <w:szCs w:val="24"/>
        </w:rPr>
      </w:pPr>
      <w:r w:rsidRPr="001B28F9">
        <w:rPr>
          <w:sz w:val="24"/>
          <w:szCs w:val="24"/>
        </w:rPr>
        <w:t>7.4.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10710A" w:rsidRPr="001B28F9" w:rsidRDefault="0010710A" w:rsidP="0010710A">
      <w:pPr>
        <w:jc w:val="both"/>
        <w:rPr>
          <w:sz w:val="24"/>
          <w:szCs w:val="24"/>
        </w:rPr>
      </w:pPr>
      <w:r w:rsidRPr="001B28F9">
        <w:rPr>
          <w:sz w:val="24"/>
          <w:szCs w:val="24"/>
        </w:rPr>
        <w:t>7.5.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10710A" w:rsidRPr="001B28F9" w:rsidRDefault="0010710A" w:rsidP="0010710A">
      <w:pPr>
        <w:jc w:val="both"/>
        <w:rPr>
          <w:sz w:val="24"/>
          <w:szCs w:val="24"/>
        </w:rPr>
      </w:pPr>
      <w:r w:rsidRPr="001B28F9">
        <w:rPr>
          <w:sz w:val="24"/>
          <w:szCs w:val="24"/>
        </w:rPr>
        <w:t>7.5.1. За просрочку начала и окончания производства работ</w:t>
      </w:r>
      <w:r>
        <w:rPr>
          <w:sz w:val="24"/>
          <w:szCs w:val="24"/>
        </w:rPr>
        <w:t xml:space="preserve"> </w:t>
      </w:r>
      <w:r w:rsidRPr="001B28F9">
        <w:rPr>
          <w:sz w:val="24"/>
          <w:szCs w:val="24"/>
        </w:rPr>
        <w:t>Заказчик удерживает с Подрядчика неустойку в разме</w:t>
      </w:r>
      <w:r>
        <w:rPr>
          <w:sz w:val="24"/>
          <w:szCs w:val="24"/>
        </w:rPr>
        <w:t xml:space="preserve">ре 1% от общей стоимости работ, указанной в п.3.1. настоящего контракта, </w:t>
      </w:r>
      <w:r w:rsidRPr="001B28F9">
        <w:rPr>
          <w:sz w:val="24"/>
          <w:szCs w:val="24"/>
        </w:rPr>
        <w:t>за каждый день просрочки.</w:t>
      </w:r>
    </w:p>
    <w:p w:rsidR="0010710A" w:rsidRPr="001B28F9" w:rsidRDefault="0010710A" w:rsidP="0010710A">
      <w:pPr>
        <w:jc w:val="both"/>
        <w:rPr>
          <w:sz w:val="24"/>
          <w:szCs w:val="24"/>
        </w:rPr>
      </w:pPr>
      <w:r w:rsidRPr="001B28F9">
        <w:rPr>
          <w:sz w:val="24"/>
          <w:szCs w:val="24"/>
        </w:rPr>
        <w:t>7.5.2. За просрочку сроков устранения дефектов</w:t>
      </w:r>
      <w:r>
        <w:rPr>
          <w:sz w:val="24"/>
          <w:szCs w:val="24"/>
        </w:rPr>
        <w:t xml:space="preserve"> выполненных работ</w:t>
      </w:r>
      <w:r w:rsidRPr="001B28F9">
        <w:rPr>
          <w:sz w:val="24"/>
          <w:szCs w:val="24"/>
        </w:rPr>
        <w:t xml:space="preserve"> Заказчик удерживает с Подрядчика неустойку в размере 1% от общей стоимости работ, указанных в п.3.1. настоящего контракта, за каждый день просрочки.</w:t>
      </w:r>
    </w:p>
    <w:p w:rsidR="0010710A" w:rsidRPr="001B28F9" w:rsidRDefault="0010710A" w:rsidP="0010710A">
      <w:pPr>
        <w:jc w:val="both"/>
        <w:rPr>
          <w:sz w:val="24"/>
          <w:szCs w:val="24"/>
        </w:rPr>
      </w:pPr>
      <w:r w:rsidRPr="001B28F9">
        <w:rPr>
          <w:sz w:val="24"/>
          <w:szCs w:val="24"/>
        </w:rPr>
        <w:t>7.5.</w:t>
      </w:r>
      <w:r>
        <w:rPr>
          <w:sz w:val="24"/>
          <w:szCs w:val="24"/>
        </w:rPr>
        <w:t>3</w:t>
      </w:r>
      <w:r w:rsidRPr="001B28F9">
        <w:rPr>
          <w:sz w:val="24"/>
          <w:szCs w:val="24"/>
        </w:rPr>
        <w:t>. За выданные Заказчиком и неисполненные предписания в указанные сроки Подрядчиком, Заказчик удерживает с Подрядчика штраф в размере 30</w:t>
      </w:r>
      <w:r w:rsidR="00E26ACC">
        <w:rPr>
          <w:sz w:val="24"/>
          <w:szCs w:val="24"/>
        </w:rPr>
        <w:t xml:space="preserve"> </w:t>
      </w:r>
      <w:r w:rsidRPr="001B28F9">
        <w:rPr>
          <w:sz w:val="24"/>
          <w:szCs w:val="24"/>
        </w:rPr>
        <w:t>000 (Тридцать тысяч) рублей.</w:t>
      </w:r>
    </w:p>
    <w:p w:rsidR="0010710A" w:rsidRPr="001B28F9" w:rsidRDefault="0010710A" w:rsidP="0010710A">
      <w:pPr>
        <w:jc w:val="both"/>
        <w:rPr>
          <w:sz w:val="24"/>
          <w:szCs w:val="24"/>
        </w:rPr>
      </w:pPr>
      <w:r w:rsidRPr="001B28F9">
        <w:rPr>
          <w:sz w:val="24"/>
          <w:szCs w:val="24"/>
        </w:rPr>
        <w:t>7.5.</w:t>
      </w:r>
      <w:r>
        <w:rPr>
          <w:sz w:val="24"/>
          <w:szCs w:val="24"/>
        </w:rPr>
        <w:t>4</w:t>
      </w:r>
      <w:r w:rsidRPr="001B28F9">
        <w:rPr>
          <w:sz w:val="24"/>
          <w:szCs w:val="24"/>
        </w:rPr>
        <w:t>.</w:t>
      </w:r>
      <w:r w:rsidR="00E26ACC">
        <w:rPr>
          <w:sz w:val="24"/>
          <w:szCs w:val="24"/>
        </w:rPr>
        <w:t xml:space="preserve"> </w:t>
      </w:r>
      <w:r w:rsidRPr="001B28F9">
        <w:rPr>
          <w:sz w:val="24"/>
          <w:szCs w:val="24"/>
        </w:rPr>
        <w:t xml:space="preserve">За </w:t>
      </w:r>
      <w:r>
        <w:rPr>
          <w:sz w:val="24"/>
          <w:szCs w:val="24"/>
        </w:rPr>
        <w:t>несвоевременное предоставление документов(формы КС-2 и КС-3, счета-фактуры) в установленные сроки</w:t>
      </w:r>
      <w:r w:rsidRPr="001B28F9">
        <w:rPr>
          <w:sz w:val="24"/>
          <w:szCs w:val="24"/>
        </w:rPr>
        <w:t xml:space="preserve"> Заказчик удерживает с Подрядчика неустойку в размере 0,1% от общей стоимости работ по контракту за каждый день просрочки до </w:t>
      </w:r>
      <w:r>
        <w:rPr>
          <w:sz w:val="24"/>
          <w:szCs w:val="24"/>
        </w:rPr>
        <w:t>момента предоставления документов Заказчику</w:t>
      </w:r>
      <w:r w:rsidRPr="001B28F9">
        <w:rPr>
          <w:sz w:val="24"/>
          <w:szCs w:val="24"/>
        </w:rPr>
        <w:t>.</w:t>
      </w:r>
    </w:p>
    <w:p w:rsidR="0010710A" w:rsidRPr="001B28F9" w:rsidRDefault="00E26ACC" w:rsidP="0010710A">
      <w:pPr>
        <w:jc w:val="both"/>
        <w:rPr>
          <w:sz w:val="24"/>
          <w:szCs w:val="24"/>
        </w:rPr>
      </w:pPr>
      <w:r>
        <w:rPr>
          <w:sz w:val="24"/>
          <w:szCs w:val="24"/>
        </w:rPr>
        <w:t>7.6</w:t>
      </w:r>
      <w:r w:rsidR="0010710A" w:rsidRPr="001B28F9">
        <w:rPr>
          <w:sz w:val="24"/>
          <w:szCs w:val="24"/>
        </w:rPr>
        <w:t xml:space="preserve">. Заказчик за несвоевременную оплату муниципального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w:t>
      </w:r>
    </w:p>
    <w:p w:rsidR="0010710A" w:rsidRPr="001B28F9" w:rsidRDefault="00E26ACC" w:rsidP="0010710A">
      <w:pPr>
        <w:jc w:val="both"/>
        <w:rPr>
          <w:sz w:val="24"/>
          <w:szCs w:val="24"/>
        </w:rPr>
      </w:pPr>
      <w:r>
        <w:rPr>
          <w:sz w:val="24"/>
          <w:szCs w:val="24"/>
        </w:rPr>
        <w:t>7.7</w:t>
      </w:r>
      <w:r w:rsidR="0010710A" w:rsidRPr="001B28F9">
        <w:rPr>
          <w:sz w:val="24"/>
          <w:szCs w:val="24"/>
        </w:rPr>
        <w:t>.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10710A" w:rsidRPr="001B28F9" w:rsidRDefault="00E26ACC" w:rsidP="0010710A">
      <w:pPr>
        <w:jc w:val="both"/>
        <w:rPr>
          <w:sz w:val="24"/>
          <w:szCs w:val="24"/>
        </w:rPr>
      </w:pPr>
      <w:r>
        <w:rPr>
          <w:sz w:val="24"/>
          <w:szCs w:val="24"/>
        </w:rPr>
        <w:t>7.8</w:t>
      </w:r>
      <w:r w:rsidR="0010710A" w:rsidRPr="001B28F9">
        <w:rPr>
          <w:sz w:val="24"/>
          <w:szCs w:val="24"/>
        </w:rPr>
        <w:t xml:space="preserve">. Заказчик вправе удержать  штрафы, пени, неустойки при расчетах согласно разделу 3 настоящего контракта. </w:t>
      </w:r>
    </w:p>
    <w:p w:rsidR="0010710A" w:rsidRPr="001B28F9" w:rsidRDefault="0010710A" w:rsidP="0010710A">
      <w:pPr>
        <w:jc w:val="center"/>
        <w:rPr>
          <w:b/>
          <w:sz w:val="24"/>
          <w:szCs w:val="24"/>
        </w:rPr>
      </w:pPr>
    </w:p>
    <w:p w:rsidR="0010710A" w:rsidRPr="001B28F9" w:rsidRDefault="0010710A" w:rsidP="0010710A">
      <w:pPr>
        <w:jc w:val="center"/>
        <w:rPr>
          <w:b/>
          <w:sz w:val="24"/>
          <w:szCs w:val="24"/>
        </w:rPr>
      </w:pPr>
      <w:r w:rsidRPr="001B28F9">
        <w:rPr>
          <w:b/>
          <w:sz w:val="24"/>
          <w:szCs w:val="24"/>
        </w:rPr>
        <w:t>8. Действие и прекращение действия контракта</w:t>
      </w:r>
    </w:p>
    <w:p w:rsidR="0010710A" w:rsidRPr="001B28F9" w:rsidRDefault="0010710A" w:rsidP="0010710A">
      <w:pPr>
        <w:jc w:val="both"/>
        <w:rPr>
          <w:sz w:val="24"/>
          <w:szCs w:val="24"/>
        </w:rPr>
      </w:pPr>
      <w:r>
        <w:rPr>
          <w:sz w:val="24"/>
          <w:szCs w:val="24"/>
        </w:rPr>
        <w:t>8.1. Настоящий контракт</w:t>
      </w:r>
      <w:r w:rsidRPr="001B28F9">
        <w:rPr>
          <w:sz w:val="24"/>
          <w:szCs w:val="24"/>
        </w:rPr>
        <w:t xml:space="preserve"> вступает в силу с момента его подписания сторонами и действует до исполнения всех принятых на себя сторонами обязательств по контракту, если иное не будет предусмотрено дополнительными соглашениями сторон.</w:t>
      </w:r>
    </w:p>
    <w:p w:rsidR="0010710A" w:rsidRPr="001B28F9" w:rsidRDefault="0010710A" w:rsidP="0010710A">
      <w:pPr>
        <w:jc w:val="both"/>
        <w:rPr>
          <w:sz w:val="24"/>
          <w:szCs w:val="24"/>
        </w:rPr>
      </w:pPr>
      <w:r w:rsidRPr="001B28F9">
        <w:rPr>
          <w:sz w:val="24"/>
          <w:szCs w:val="24"/>
        </w:rPr>
        <w:t>8.2. Расторжение контракта допускается по соглашению сторон или решению суда по основаниям, предусмотренным гражданским законодательством.</w:t>
      </w:r>
    </w:p>
    <w:p w:rsidR="0010710A" w:rsidRPr="00E26ACC" w:rsidRDefault="00E26ACC" w:rsidP="0010710A">
      <w:pPr>
        <w:jc w:val="both"/>
        <w:rPr>
          <w:sz w:val="24"/>
          <w:szCs w:val="24"/>
        </w:rPr>
      </w:pPr>
      <w:r w:rsidRPr="00E26ACC">
        <w:rPr>
          <w:sz w:val="24"/>
          <w:szCs w:val="24"/>
        </w:rPr>
        <w:t xml:space="preserve">8.3. </w:t>
      </w:r>
      <w:r>
        <w:rPr>
          <w:sz w:val="24"/>
          <w:szCs w:val="24"/>
        </w:rPr>
        <w:t>Срок действия контракта – с момента подписания по 15.12.2011.</w:t>
      </w:r>
    </w:p>
    <w:p w:rsidR="0010710A" w:rsidRPr="001B28F9" w:rsidRDefault="0010710A" w:rsidP="0010710A">
      <w:pPr>
        <w:jc w:val="both"/>
        <w:rPr>
          <w:b/>
          <w:sz w:val="24"/>
          <w:szCs w:val="24"/>
        </w:rPr>
      </w:pPr>
    </w:p>
    <w:p w:rsidR="0010710A" w:rsidRPr="001B28F9" w:rsidRDefault="0010710A" w:rsidP="0010710A">
      <w:pPr>
        <w:jc w:val="center"/>
        <w:rPr>
          <w:b/>
          <w:sz w:val="24"/>
          <w:szCs w:val="24"/>
        </w:rPr>
      </w:pPr>
      <w:r w:rsidRPr="001B28F9">
        <w:rPr>
          <w:b/>
          <w:sz w:val="24"/>
          <w:szCs w:val="24"/>
        </w:rPr>
        <w:t>9. Разрешение споров между сторонами</w:t>
      </w:r>
    </w:p>
    <w:p w:rsidR="0010710A" w:rsidRPr="001B28F9" w:rsidRDefault="0010710A" w:rsidP="0010710A">
      <w:pPr>
        <w:jc w:val="both"/>
        <w:rPr>
          <w:sz w:val="24"/>
          <w:szCs w:val="24"/>
        </w:rPr>
      </w:pPr>
      <w:r w:rsidRPr="001B28F9">
        <w:rPr>
          <w:sz w:val="24"/>
          <w:szCs w:val="24"/>
        </w:rPr>
        <w:t>9.1. Правоотношения между сторонами по настоящему контракту регулируются законодательством Российской Федерации.</w:t>
      </w:r>
    </w:p>
    <w:p w:rsidR="0010710A" w:rsidRPr="001B28F9" w:rsidRDefault="0010710A" w:rsidP="0010710A">
      <w:pPr>
        <w:jc w:val="both"/>
        <w:rPr>
          <w:sz w:val="24"/>
          <w:szCs w:val="24"/>
        </w:rPr>
      </w:pPr>
      <w:r w:rsidRPr="001B28F9">
        <w:rPr>
          <w:sz w:val="24"/>
          <w:szCs w:val="24"/>
        </w:rPr>
        <w:t xml:space="preserve">9.2.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 </w:t>
      </w:r>
    </w:p>
    <w:p w:rsidR="0010710A" w:rsidRPr="001B28F9" w:rsidRDefault="0010710A" w:rsidP="0010710A">
      <w:pPr>
        <w:jc w:val="both"/>
        <w:rPr>
          <w:sz w:val="24"/>
          <w:szCs w:val="24"/>
        </w:rPr>
      </w:pPr>
      <w:r w:rsidRPr="001B28F9">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10710A" w:rsidRPr="001B28F9" w:rsidRDefault="0010710A" w:rsidP="0010710A">
      <w:pPr>
        <w:jc w:val="center"/>
        <w:rPr>
          <w:b/>
          <w:sz w:val="24"/>
          <w:szCs w:val="24"/>
        </w:rPr>
      </w:pPr>
    </w:p>
    <w:p w:rsidR="0010710A" w:rsidRPr="001B28F9" w:rsidRDefault="0010710A" w:rsidP="0010710A">
      <w:pPr>
        <w:jc w:val="center"/>
        <w:rPr>
          <w:b/>
          <w:sz w:val="24"/>
          <w:szCs w:val="24"/>
        </w:rPr>
      </w:pPr>
      <w:r w:rsidRPr="001B28F9">
        <w:rPr>
          <w:b/>
          <w:sz w:val="24"/>
          <w:szCs w:val="24"/>
        </w:rPr>
        <w:t>10. Обстоятельства непреодолимой силы</w:t>
      </w:r>
    </w:p>
    <w:p w:rsidR="0010710A" w:rsidRPr="001B28F9" w:rsidRDefault="0010710A" w:rsidP="0010710A">
      <w:pPr>
        <w:jc w:val="both"/>
        <w:rPr>
          <w:b/>
          <w:sz w:val="24"/>
          <w:szCs w:val="24"/>
        </w:rPr>
      </w:pPr>
      <w:r w:rsidRPr="001B28F9">
        <w:rPr>
          <w:sz w:val="24"/>
          <w:szCs w:val="24"/>
        </w:rPr>
        <w:t>10.1.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0710A" w:rsidRPr="001B28F9" w:rsidRDefault="0010710A" w:rsidP="0010710A">
      <w:pPr>
        <w:jc w:val="both"/>
        <w:rPr>
          <w:sz w:val="24"/>
          <w:szCs w:val="24"/>
        </w:rPr>
      </w:pPr>
      <w:r w:rsidRPr="001B28F9">
        <w:rPr>
          <w:sz w:val="24"/>
          <w:szCs w:val="24"/>
        </w:rPr>
        <w:lastRenderedPageBreak/>
        <w:t>10.2.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10710A" w:rsidRPr="001B28F9" w:rsidRDefault="0010710A" w:rsidP="0010710A">
      <w:pPr>
        <w:jc w:val="both"/>
        <w:rPr>
          <w:b/>
          <w:sz w:val="24"/>
          <w:szCs w:val="24"/>
        </w:rPr>
      </w:pPr>
    </w:p>
    <w:p w:rsidR="0010710A" w:rsidRPr="001B28F9" w:rsidRDefault="0010710A" w:rsidP="0010710A">
      <w:pPr>
        <w:jc w:val="center"/>
        <w:rPr>
          <w:b/>
          <w:sz w:val="24"/>
          <w:szCs w:val="24"/>
        </w:rPr>
      </w:pPr>
      <w:r w:rsidRPr="001B28F9">
        <w:rPr>
          <w:b/>
          <w:sz w:val="24"/>
          <w:szCs w:val="24"/>
        </w:rPr>
        <w:t>11. Прочие условия</w:t>
      </w:r>
    </w:p>
    <w:p w:rsidR="0010710A" w:rsidRPr="001B28F9" w:rsidRDefault="0010710A" w:rsidP="0010710A">
      <w:pPr>
        <w:jc w:val="both"/>
        <w:rPr>
          <w:sz w:val="24"/>
          <w:szCs w:val="24"/>
        </w:rPr>
      </w:pPr>
      <w:r w:rsidRPr="001B28F9">
        <w:rPr>
          <w:sz w:val="24"/>
          <w:szCs w:val="24"/>
        </w:rPr>
        <w:t xml:space="preserve">11.1. Настоящий контракт составлен в </w:t>
      </w:r>
      <w:r w:rsidR="00E26ACC">
        <w:rPr>
          <w:sz w:val="24"/>
          <w:szCs w:val="24"/>
        </w:rPr>
        <w:t>трех</w:t>
      </w:r>
      <w:r w:rsidRPr="001B28F9">
        <w:rPr>
          <w:sz w:val="24"/>
          <w:szCs w:val="24"/>
        </w:rPr>
        <w:t xml:space="preserve"> экземплярах, имею</w:t>
      </w:r>
      <w:r w:rsidR="00E26ACC">
        <w:rPr>
          <w:sz w:val="24"/>
          <w:szCs w:val="24"/>
        </w:rPr>
        <w:t>щих одинаковую юридическую силу: два экземпляра – Заказчику, один - Подрядчику</w:t>
      </w:r>
      <w:r w:rsidRPr="001B28F9">
        <w:rPr>
          <w:sz w:val="24"/>
          <w:szCs w:val="24"/>
        </w:rPr>
        <w:t>.</w:t>
      </w:r>
    </w:p>
    <w:p w:rsidR="0010710A" w:rsidRPr="001B28F9" w:rsidRDefault="0010710A" w:rsidP="0010710A">
      <w:pPr>
        <w:jc w:val="both"/>
        <w:rPr>
          <w:sz w:val="24"/>
          <w:szCs w:val="24"/>
        </w:rPr>
      </w:pPr>
      <w:r w:rsidRPr="001B28F9">
        <w:rPr>
          <w:sz w:val="24"/>
          <w:szCs w:val="24"/>
        </w:rPr>
        <w:t xml:space="preserve">11.2. Во всем остальном, что не урегулировано настоящим контрактом, стороны руководствуются действующим на территории РФ гражданским законодательством. </w:t>
      </w:r>
    </w:p>
    <w:p w:rsidR="0010710A" w:rsidRPr="001B28F9" w:rsidRDefault="0010710A" w:rsidP="0010710A">
      <w:pPr>
        <w:rPr>
          <w:b/>
          <w:sz w:val="24"/>
          <w:szCs w:val="24"/>
        </w:rPr>
      </w:pPr>
    </w:p>
    <w:p w:rsidR="0010710A" w:rsidRPr="001B28F9" w:rsidRDefault="0010710A" w:rsidP="0010710A">
      <w:pPr>
        <w:jc w:val="center"/>
        <w:rPr>
          <w:b/>
          <w:sz w:val="24"/>
          <w:szCs w:val="24"/>
        </w:rPr>
      </w:pPr>
      <w:r w:rsidRPr="001B28F9">
        <w:rPr>
          <w:b/>
          <w:sz w:val="24"/>
          <w:szCs w:val="24"/>
        </w:rPr>
        <w:t>12. Адреса и банковские реквизиты сторон</w:t>
      </w:r>
    </w:p>
    <w:p w:rsidR="0010710A" w:rsidRPr="00EB3FE8" w:rsidRDefault="0010710A" w:rsidP="0010710A">
      <w:pPr>
        <w:jc w:val="center"/>
        <w:rPr>
          <w:sz w:val="24"/>
          <w:szCs w:val="24"/>
        </w:rPr>
      </w:pPr>
    </w:p>
    <w:tbl>
      <w:tblPr>
        <w:tblW w:w="10348" w:type="dxa"/>
        <w:tblInd w:w="108" w:type="dxa"/>
        <w:tblLayout w:type="fixed"/>
        <w:tblLook w:val="00BF"/>
      </w:tblPr>
      <w:tblGrid>
        <w:gridCol w:w="10348"/>
      </w:tblGrid>
      <w:tr w:rsidR="0010710A" w:rsidRPr="007B2260" w:rsidTr="006749CD">
        <w:trPr>
          <w:trHeight w:val="1547"/>
        </w:trPr>
        <w:tc>
          <w:tcPr>
            <w:tcW w:w="10348" w:type="dxa"/>
          </w:tcPr>
          <w:p w:rsidR="0010710A" w:rsidRPr="0027260E" w:rsidRDefault="0010710A" w:rsidP="006749CD">
            <w:pPr>
              <w:ind w:right="-2285"/>
              <w:rPr>
                <w:b/>
                <w:color w:val="000000"/>
                <w:w w:val="107"/>
                <w:sz w:val="24"/>
                <w:szCs w:val="24"/>
              </w:rPr>
            </w:pPr>
            <w:r w:rsidRPr="0027260E">
              <w:rPr>
                <w:b/>
                <w:color w:val="000000"/>
                <w:w w:val="107"/>
                <w:sz w:val="24"/>
                <w:szCs w:val="24"/>
              </w:rPr>
              <w:t>Заказчик:</w:t>
            </w:r>
          </w:p>
          <w:p w:rsidR="0010710A" w:rsidRPr="0027260E" w:rsidRDefault="0010710A" w:rsidP="006749CD">
            <w:pPr>
              <w:ind w:right="-2285"/>
              <w:rPr>
                <w:color w:val="000000"/>
                <w:w w:val="107"/>
                <w:sz w:val="24"/>
                <w:szCs w:val="24"/>
              </w:rPr>
            </w:pPr>
            <w:r w:rsidRPr="0027260E">
              <w:rPr>
                <w:color w:val="000000"/>
                <w:w w:val="107"/>
                <w:sz w:val="24"/>
                <w:szCs w:val="24"/>
              </w:rPr>
              <w:t xml:space="preserve"> </w:t>
            </w:r>
            <w:r w:rsidRPr="0027260E">
              <w:rPr>
                <w:color w:val="000000"/>
                <w:w w:val="107"/>
                <w:sz w:val="24"/>
                <w:szCs w:val="24"/>
              </w:rPr>
              <w:tab/>
              <w:t>муниципальное казенное учреждение «Пермская дирекция дорожного движения»</w:t>
            </w:r>
          </w:p>
          <w:p w:rsidR="0010710A" w:rsidRPr="0027260E" w:rsidRDefault="0010710A" w:rsidP="006749CD">
            <w:pPr>
              <w:ind w:right="-2285"/>
              <w:rPr>
                <w:color w:val="000000"/>
                <w:w w:val="107"/>
                <w:sz w:val="24"/>
                <w:szCs w:val="24"/>
              </w:rPr>
            </w:pPr>
            <w:r w:rsidRPr="0027260E">
              <w:rPr>
                <w:color w:val="000000"/>
                <w:w w:val="107"/>
                <w:sz w:val="24"/>
                <w:szCs w:val="24"/>
              </w:rPr>
              <w:tab/>
            </w:r>
            <w:smartTag w:uri="urn:schemas-microsoft-com:office:smarttags" w:element="metricconverter">
              <w:smartTagPr>
                <w:attr w:name="ProductID" w:val="614000, г"/>
              </w:smartTagPr>
              <w:r w:rsidRPr="0027260E">
                <w:rPr>
                  <w:color w:val="000000"/>
                  <w:w w:val="107"/>
                  <w:sz w:val="24"/>
                  <w:szCs w:val="24"/>
                </w:rPr>
                <w:t>614000, г</w:t>
              </w:r>
            </w:smartTag>
            <w:r w:rsidRPr="0027260E">
              <w:rPr>
                <w:color w:val="000000"/>
                <w:w w:val="107"/>
                <w:sz w:val="24"/>
                <w:szCs w:val="24"/>
              </w:rPr>
              <w:t>. Пермь, ул. Кирова, 2а, тел./факс 212-47-51</w:t>
            </w:r>
          </w:p>
          <w:p w:rsidR="0010710A" w:rsidRPr="0027260E" w:rsidRDefault="0010710A" w:rsidP="006749CD">
            <w:pPr>
              <w:ind w:right="-2285"/>
              <w:rPr>
                <w:color w:val="000000"/>
                <w:w w:val="107"/>
                <w:sz w:val="24"/>
                <w:szCs w:val="24"/>
              </w:rPr>
            </w:pPr>
            <w:r w:rsidRPr="0027260E">
              <w:rPr>
                <w:color w:val="000000"/>
                <w:w w:val="107"/>
                <w:sz w:val="24"/>
                <w:szCs w:val="24"/>
              </w:rPr>
              <w:tab/>
              <w:t>В УФК по Пермскому краю (ДФ г. Перми, МКУ «ПермДДД» л/сч № 02945018892)</w:t>
            </w:r>
          </w:p>
          <w:p w:rsidR="0010710A" w:rsidRPr="0027260E" w:rsidRDefault="0010710A" w:rsidP="006749CD">
            <w:pPr>
              <w:ind w:right="-2285"/>
              <w:rPr>
                <w:color w:val="000000"/>
                <w:w w:val="107"/>
                <w:sz w:val="24"/>
                <w:szCs w:val="24"/>
              </w:rPr>
            </w:pPr>
            <w:r w:rsidRPr="0027260E">
              <w:rPr>
                <w:color w:val="000000"/>
                <w:w w:val="107"/>
                <w:sz w:val="24"/>
                <w:szCs w:val="24"/>
              </w:rPr>
              <w:tab/>
              <w:t>Р/счет  40204810300000000006 в ГРКЦ ГУ Банка России по Пермскому краю г. Пермь</w:t>
            </w:r>
          </w:p>
          <w:p w:rsidR="0010710A" w:rsidRPr="0027260E" w:rsidRDefault="0010710A" w:rsidP="006749CD">
            <w:pPr>
              <w:ind w:right="-2285"/>
              <w:rPr>
                <w:color w:val="000000"/>
                <w:w w:val="107"/>
                <w:sz w:val="24"/>
                <w:szCs w:val="24"/>
              </w:rPr>
            </w:pPr>
            <w:r w:rsidRPr="0027260E">
              <w:rPr>
                <w:color w:val="000000"/>
                <w:w w:val="107"/>
                <w:sz w:val="24"/>
                <w:szCs w:val="24"/>
              </w:rPr>
              <w:tab/>
              <w:t>ИНН 5906107231, КПП 590201001, БИК 045773001</w:t>
            </w:r>
          </w:p>
        </w:tc>
      </w:tr>
      <w:tr w:rsidR="0010710A" w:rsidRPr="007B2260" w:rsidTr="006749CD">
        <w:trPr>
          <w:trHeight w:val="289"/>
        </w:trPr>
        <w:tc>
          <w:tcPr>
            <w:tcW w:w="10348" w:type="dxa"/>
          </w:tcPr>
          <w:p w:rsidR="0010710A" w:rsidRPr="0027260E" w:rsidRDefault="006E218B" w:rsidP="006749CD">
            <w:pPr>
              <w:ind w:right="-2285"/>
              <w:rPr>
                <w:b/>
                <w:color w:val="000000"/>
                <w:w w:val="107"/>
                <w:sz w:val="24"/>
                <w:szCs w:val="24"/>
              </w:rPr>
            </w:pPr>
            <w:r>
              <w:rPr>
                <w:b/>
                <w:color w:val="000000"/>
                <w:w w:val="107"/>
                <w:sz w:val="24"/>
                <w:szCs w:val="24"/>
              </w:rPr>
              <w:t>Подрядчик</w:t>
            </w:r>
            <w:r w:rsidR="0010710A" w:rsidRPr="0027260E">
              <w:rPr>
                <w:b/>
                <w:color w:val="000000"/>
                <w:w w:val="107"/>
                <w:sz w:val="24"/>
                <w:szCs w:val="24"/>
              </w:rPr>
              <w:t>:</w:t>
            </w:r>
          </w:p>
          <w:p w:rsidR="0010710A" w:rsidRPr="0027260E" w:rsidRDefault="0010710A" w:rsidP="006749CD">
            <w:pPr>
              <w:ind w:right="-2285"/>
              <w:rPr>
                <w:color w:val="000000"/>
                <w:w w:val="107"/>
                <w:sz w:val="24"/>
                <w:szCs w:val="24"/>
              </w:rPr>
            </w:pPr>
            <w:r w:rsidRPr="0027260E">
              <w:rPr>
                <w:color w:val="000000"/>
                <w:w w:val="107"/>
                <w:sz w:val="24"/>
                <w:szCs w:val="24"/>
              </w:rPr>
              <w:t xml:space="preserve"> </w:t>
            </w:r>
            <w:r w:rsidRPr="0027260E">
              <w:rPr>
                <w:color w:val="000000"/>
                <w:w w:val="107"/>
                <w:sz w:val="24"/>
                <w:szCs w:val="24"/>
              </w:rPr>
              <w:tab/>
              <w:t>_______________________________________________________________________________________</w:t>
            </w:r>
          </w:p>
          <w:p w:rsidR="0010710A" w:rsidRPr="0027260E" w:rsidRDefault="0010710A" w:rsidP="006749CD">
            <w:pPr>
              <w:ind w:right="-2285"/>
              <w:rPr>
                <w:color w:val="000000"/>
                <w:w w:val="107"/>
                <w:sz w:val="24"/>
                <w:szCs w:val="24"/>
              </w:rPr>
            </w:pPr>
            <w:r w:rsidRPr="0027260E">
              <w:rPr>
                <w:color w:val="000000"/>
                <w:w w:val="107"/>
                <w:sz w:val="24"/>
                <w:szCs w:val="24"/>
              </w:rPr>
              <w:tab/>
              <w:t>_______________________________________________________________________________________</w:t>
            </w:r>
          </w:p>
          <w:p w:rsidR="0010710A" w:rsidRPr="0027260E" w:rsidRDefault="0010710A" w:rsidP="006749CD">
            <w:pPr>
              <w:ind w:right="-2285"/>
              <w:rPr>
                <w:color w:val="000000"/>
                <w:w w:val="107"/>
                <w:sz w:val="24"/>
                <w:szCs w:val="24"/>
              </w:rPr>
            </w:pPr>
            <w:r w:rsidRPr="0027260E">
              <w:rPr>
                <w:color w:val="000000"/>
                <w:w w:val="107"/>
                <w:sz w:val="24"/>
                <w:szCs w:val="24"/>
              </w:rPr>
              <w:tab/>
              <w:t>_______________________________________________________________________________________</w:t>
            </w:r>
          </w:p>
          <w:p w:rsidR="0010710A" w:rsidRPr="0027260E" w:rsidRDefault="0010710A" w:rsidP="006749CD">
            <w:pPr>
              <w:ind w:right="-2285"/>
              <w:rPr>
                <w:color w:val="000000"/>
                <w:w w:val="107"/>
                <w:sz w:val="24"/>
                <w:szCs w:val="24"/>
              </w:rPr>
            </w:pPr>
            <w:r w:rsidRPr="0027260E">
              <w:rPr>
                <w:color w:val="000000"/>
                <w:w w:val="107"/>
                <w:sz w:val="24"/>
                <w:szCs w:val="24"/>
              </w:rPr>
              <w:tab/>
              <w:t>_______________________________________________________________________________________</w:t>
            </w:r>
          </w:p>
          <w:p w:rsidR="0010710A" w:rsidRPr="0027260E" w:rsidRDefault="0010710A" w:rsidP="006749CD">
            <w:pPr>
              <w:ind w:right="-2285"/>
              <w:rPr>
                <w:color w:val="000000"/>
                <w:w w:val="107"/>
                <w:sz w:val="24"/>
                <w:szCs w:val="24"/>
              </w:rPr>
            </w:pPr>
          </w:p>
          <w:p w:rsidR="0010710A" w:rsidRPr="0027260E" w:rsidRDefault="0010710A" w:rsidP="006749CD">
            <w:pPr>
              <w:ind w:right="-2285"/>
              <w:rPr>
                <w:color w:val="000000"/>
                <w:w w:val="107"/>
                <w:sz w:val="24"/>
                <w:szCs w:val="24"/>
              </w:rPr>
            </w:pPr>
          </w:p>
          <w:p w:rsidR="0010710A" w:rsidRPr="0027260E" w:rsidRDefault="0010710A" w:rsidP="006749CD">
            <w:pPr>
              <w:ind w:right="-2285"/>
              <w:rPr>
                <w:color w:val="000000"/>
                <w:w w:val="107"/>
                <w:sz w:val="24"/>
                <w:szCs w:val="24"/>
              </w:rPr>
            </w:pPr>
          </w:p>
        </w:tc>
      </w:tr>
      <w:tr w:rsidR="0010710A" w:rsidRPr="007B2260" w:rsidTr="006749CD">
        <w:trPr>
          <w:trHeight w:val="289"/>
        </w:trPr>
        <w:tc>
          <w:tcPr>
            <w:tcW w:w="10348" w:type="dxa"/>
          </w:tcPr>
          <w:p w:rsidR="0010710A" w:rsidRPr="0027260E" w:rsidRDefault="0010710A" w:rsidP="006749CD">
            <w:pPr>
              <w:ind w:right="-2285"/>
              <w:rPr>
                <w:b/>
                <w:color w:val="000000"/>
                <w:w w:val="107"/>
                <w:sz w:val="24"/>
                <w:szCs w:val="24"/>
              </w:rPr>
            </w:pPr>
            <w:r w:rsidRPr="0027260E">
              <w:rPr>
                <w:b/>
                <w:color w:val="000000"/>
                <w:w w:val="107"/>
                <w:sz w:val="24"/>
                <w:szCs w:val="24"/>
              </w:rPr>
              <w:t>Заказчик:</w:t>
            </w:r>
            <w:r>
              <w:rPr>
                <w:b/>
                <w:color w:val="000000"/>
                <w:w w:val="107"/>
                <w:sz w:val="24"/>
                <w:szCs w:val="24"/>
              </w:rPr>
              <w:t xml:space="preserve"> ________</w:t>
            </w:r>
            <w:r w:rsidRPr="0027260E">
              <w:rPr>
                <w:b/>
                <w:color w:val="000000"/>
                <w:w w:val="107"/>
                <w:sz w:val="24"/>
                <w:szCs w:val="24"/>
              </w:rPr>
              <w:t>___</w:t>
            </w:r>
            <w:r w:rsidR="00B76A37">
              <w:rPr>
                <w:b/>
                <w:color w:val="000000"/>
                <w:w w:val="107"/>
                <w:sz w:val="24"/>
                <w:szCs w:val="24"/>
              </w:rPr>
              <w:t>___/_________</w:t>
            </w:r>
            <w:r>
              <w:rPr>
                <w:b/>
                <w:color w:val="000000"/>
                <w:w w:val="107"/>
                <w:sz w:val="24"/>
                <w:szCs w:val="24"/>
              </w:rPr>
              <w:t xml:space="preserve">/            </w:t>
            </w:r>
            <w:r w:rsidR="006E218B">
              <w:rPr>
                <w:b/>
                <w:color w:val="000000"/>
                <w:w w:val="107"/>
                <w:sz w:val="24"/>
                <w:szCs w:val="24"/>
              </w:rPr>
              <w:t>Подрядчик</w:t>
            </w:r>
            <w:r w:rsidRPr="0027260E">
              <w:rPr>
                <w:b/>
                <w:color w:val="000000"/>
                <w:w w:val="107"/>
                <w:sz w:val="24"/>
                <w:szCs w:val="24"/>
              </w:rPr>
              <w:t>:</w:t>
            </w:r>
            <w:r>
              <w:rPr>
                <w:b/>
                <w:color w:val="000000"/>
                <w:w w:val="107"/>
                <w:sz w:val="24"/>
                <w:szCs w:val="24"/>
              </w:rPr>
              <w:t xml:space="preserve"> _______________/________</w:t>
            </w:r>
            <w:r w:rsidRPr="0027260E">
              <w:rPr>
                <w:b/>
                <w:color w:val="000000"/>
                <w:w w:val="107"/>
                <w:sz w:val="24"/>
                <w:szCs w:val="24"/>
              </w:rPr>
              <w:t>__</w:t>
            </w:r>
            <w:r>
              <w:rPr>
                <w:b/>
                <w:color w:val="000000"/>
                <w:w w:val="107"/>
                <w:sz w:val="24"/>
                <w:szCs w:val="24"/>
              </w:rPr>
              <w:t>_</w:t>
            </w:r>
            <w:r w:rsidRPr="0027260E">
              <w:rPr>
                <w:b/>
                <w:color w:val="000000"/>
                <w:w w:val="107"/>
                <w:sz w:val="24"/>
                <w:szCs w:val="24"/>
              </w:rPr>
              <w:t>/</w:t>
            </w:r>
          </w:p>
          <w:p w:rsidR="0010710A" w:rsidRPr="0027260E" w:rsidRDefault="0010710A" w:rsidP="006749CD">
            <w:pPr>
              <w:tabs>
                <w:tab w:val="left" w:pos="5535"/>
              </w:tabs>
              <w:ind w:right="-2285"/>
              <w:rPr>
                <w:b/>
                <w:color w:val="000000"/>
                <w:w w:val="107"/>
                <w:sz w:val="24"/>
                <w:szCs w:val="24"/>
              </w:rPr>
            </w:pPr>
          </w:p>
          <w:p w:rsidR="0010710A" w:rsidRPr="0027260E" w:rsidRDefault="0010710A" w:rsidP="006749CD">
            <w:pPr>
              <w:tabs>
                <w:tab w:val="center" w:pos="6138"/>
              </w:tabs>
              <w:ind w:right="-2285"/>
              <w:rPr>
                <w:color w:val="000000"/>
                <w:w w:val="107"/>
                <w:sz w:val="24"/>
                <w:szCs w:val="24"/>
              </w:rPr>
            </w:pPr>
            <w:r w:rsidRPr="0027260E">
              <w:rPr>
                <w:color w:val="000000"/>
                <w:w w:val="107"/>
                <w:sz w:val="24"/>
                <w:szCs w:val="24"/>
              </w:rPr>
              <w:t xml:space="preserve">                   м.п.</w:t>
            </w:r>
            <w:r w:rsidRPr="0027260E">
              <w:rPr>
                <w:color w:val="000000"/>
                <w:w w:val="107"/>
                <w:sz w:val="24"/>
                <w:szCs w:val="24"/>
              </w:rPr>
              <w:tab/>
              <w:t xml:space="preserve">        </w:t>
            </w:r>
            <w:r>
              <w:rPr>
                <w:color w:val="000000"/>
                <w:w w:val="107"/>
                <w:sz w:val="24"/>
                <w:szCs w:val="24"/>
              </w:rPr>
              <w:t xml:space="preserve">              </w:t>
            </w:r>
            <w:r w:rsidRPr="0027260E">
              <w:rPr>
                <w:color w:val="000000"/>
                <w:w w:val="107"/>
                <w:sz w:val="24"/>
                <w:szCs w:val="24"/>
              </w:rPr>
              <w:t>м.п.</w:t>
            </w:r>
          </w:p>
        </w:tc>
      </w:tr>
    </w:tbl>
    <w:p w:rsidR="00E03295" w:rsidRPr="00EA53F1" w:rsidRDefault="0010710A" w:rsidP="00E03295">
      <w:pPr>
        <w:jc w:val="right"/>
      </w:pPr>
      <w:r>
        <w:rPr>
          <w:sz w:val="24"/>
          <w:szCs w:val="24"/>
        </w:rPr>
        <w:br w:type="page"/>
      </w:r>
      <w:r w:rsidR="00E03295">
        <w:lastRenderedPageBreak/>
        <w:t>Приложение № 1</w:t>
      </w:r>
    </w:p>
    <w:p w:rsidR="00E03295" w:rsidRPr="00EA53F1" w:rsidRDefault="00E03295" w:rsidP="00E03295">
      <w:pPr>
        <w:jc w:val="right"/>
      </w:pPr>
      <w:r w:rsidRPr="00EA53F1">
        <w:t>к муниципальному контракту</w:t>
      </w:r>
    </w:p>
    <w:p w:rsidR="00E03295" w:rsidRPr="00EA53F1" w:rsidRDefault="00E03295" w:rsidP="00E03295">
      <w:pPr>
        <w:jc w:val="right"/>
        <w:rPr>
          <w:b/>
        </w:rPr>
      </w:pPr>
      <w:r w:rsidRPr="00EA53F1">
        <w:t>№ _____ от _______________</w:t>
      </w:r>
    </w:p>
    <w:p w:rsidR="00E03295" w:rsidRDefault="00E03295" w:rsidP="00E03295">
      <w:pPr>
        <w:jc w:val="center"/>
        <w:rPr>
          <w:b/>
          <w:sz w:val="28"/>
          <w:szCs w:val="28"/>
        </w:rPr>
      </w:pPr>
    </w:p>
    <w:p w:rsidR="00E03295" w:rsidRDefault="00E03295" w:rsidP="0010710A">
      <w:pPr>
        <w:jc w:val="right"/>
        <w:rPr>
          <w:sz w:val="24"/>
          <w:szCs w:val="24"/>
        </w:rPr>
      </w:pPr>
    </w:p>
    <w:p w:rsidR="00E03295" w:rsidRPr="00E03295" w:rsidRDefault="00E03295" w:rsidP="00E03295">
      <w:pPr>
        <w:jc w:val="center"/>
        <w:rPr>
          <w:b/>
          <w:sz w:val="24"/>
          <w:szCs w:val="24"/>
        </w:rPr>
      </w:pPr>
      <w:r w:rsidRPr="00E03295">
        <w:rPr>
          <w:b/>
          <w:sz w:val="24"/>
          <w:szCs w:val="24"/>
        </w:rPr>
        <w:t>Локальный сметный расчет по установке искусственных неровностей и дорожных знаков на улично-дорожной сети г.Перми</w:t>
      </w:r>
    </w:p>
    <w:p w:rsidR="00E03295" w:rsidRPr="005A7FF7" w:rsidRDefault="005A7FF7" w:rsidP="005A7FF7">
      <w:pPr>
        <w:jc w:val="center"/>
        <w:rPr>
          <w:i/>
          <w:sz w:val="24"/>
          <w:szCs w:val="24"/>
        </w:rPr>
      </w:pPr>
      <w:r w:rsidRPr="005A7FF7">
        <w:rPr>
          <w:i/>
          <w:sz w:val="24"/>
          <w:szCs w:val="24"/>
        </w:rPr>
        <w:t>(предоставляется подрядчиком)</w:t>
      </w:r>
    </w:p>
    <w:p w:rsidR="00E03295" w:rsidRDefault="00E03295" w:rsidP="0010710A">
      <w:pPr>
        <w:jc w:val="right"/>
        <w:rPr>
          <w:sz w:val="24"/>
          <w:szCs w:val="24"/>
        </w:rPr>
      </w:pPr>
    </w:p>
    <w:p w:rsidR="00E03295" w:rsidRDefault="00E03295" w:rsidP="0010710A">
      <w:pPr>
        <w:jc w:val="right"/>
        <w:rPr>
          <w:sz w:val="24"/>
          <w:szCs w:val="24"/>
        </w:rPr>
      </w:pPr>
    </w:p>
    <w:p w:rsidR="0010710A" w:rsidRPr="00EA53F1" w:rsidRDefault="0010710A" w:rsidP="0010710A">
      <w:pPr>
        <w:jc w:val="right"/>
      </w:pPr>
      <w:r w:rsidRPr="00EA53F1">
        <w:t xml:space="preserve">Приложение № </w:t>
      </w:r>
      <w:r>
        <w:t>3</w:t>
      </w:r>
    </w:p>
    <w:p w:rsidR="0010710A" w:rsidRPr="00EA53F1" w:rsidRDefault="0010710A" w:rsidP="0010710A">
      <w:pPr>
        <w:jc w:val="right"/>
      </w:pPr>
      <w:r w:rsidRPr="00EA53F1">
        <w:t>к муниципальному контракту</w:t>
      </w:r>
    </w:p>
    <w:p w:rsidR="0010710A" w:rsidRPr="00EA53F1" w:rsidRDefault="0010710A" w:rsidP="0010710A">
      <w:pPr>
        <w:jc w:val="right"/>
        <w:rPr>
          <w:b/>
        </w:rPr>
      </w:pPr>
      <w:r w:rsidRPr="00EA53F1">
        <w:t>№ _____ от _______________</w:t>
      </w:r>
    </w:p>
    <w:p w:rsidR="0010710A" w:rsidRPr="00132C32" w:rsidRDefault="0010710A" w:rsidP="0010710A">
      <w:pPr>
        <w:rPr>
          <w:sz w:val="24"/>
          <w:szCs w:val="24"/>
        </w:rPr>
      </w:pPr>
    </w:p>
    <w:p w:rsidR="00E03295" w:rsidRPr="00E03295" w:rsidRDefault="00E03295" w:rsidP="0010710A">
      <w:pPr>
        <w:jc w:val="right"/>
        <w:rPr>
          <w:b/>
          <w:sz w:val="24"/>
          <w:szCs w:val="24"/>
        </w:rPr>
      </w:pPr>
      <w:r w:rsidRPr="00E03295">
        <w:rPr>
          <w:b/>
          <w:sz w:val="24"/>
          <w:szCs w:val="24"/>
        </w:rPr>
        <w:t>Форма</w:t>
      </w:r>
    </w:p>
    <w:p w:rsidR="00E03295" w:rsidRDefault="00E03295" w:rsidP="0010710A">
      <w:pPr>
        <w:jc w:val="right"/>
        <w:rPr>
          <w:sz w:val="24"/>
          <w:szCs w:val="24"/>
        </w:rPr>
      </w:pPr>
    </w:p>
    <w:p w:rsidR="00E03295" w:rsidRDefault="00E03295" w:rsidP="0010710A">
      <w:pPr>
        <w:jc w:val="right"/>
        <w:rPr>
          <w:sz w:val="24"/>
          <w:szCs w:val="24"/>
        </w:rPr>
      </w:pPr>
    </w:p>
    <w:p w:rsidR="00E03295" w:rsidRPr="00E03295" w:rsidRDefault="00E03295" w:rsidP="00E03295">
      <w:pPr>
        <w:jc w:val="center"/>
        <w:rPr>
          <w:b/>
          <w:sz w:val="24"/>
          <w:szCs w:val="24"/>
        </w:rPr>
      </w:pPr>
      <w:r w:rsidRPr="00E03295">
        <w:rPr>
          <w:b/>
          <w:sz w:val="24"/>
          <w:szCs w:val="24"/>
        </w:rPr>
        <w:t>Заявка</w:t>
      </w:r>
    </w:p>
    <w:p w:rsidR="0010710A" w:rsidRPr="00E03295" w:rsidRDefault="00E03295" w:rsidP="00E03295">
      <w:pPr>
        <w:jc w:val="center"/>
        <w:rPr>
          <w:b/>
          <w:sz w:val="24"/>
          <w:szCs w:val="24"/>
        </w:rPr>
      </w:pPr>
      <w:r w:rsidRPr="00E03295">
        <w:rPr>
          <w:b/>
          <w:sz w:val="24"/>
          <w:szCs w:val="24"/>
        </w:rPr>
        <w:t>на установку искусственных неровностей и дорожных знаков на улично-дорожной сети г.Перми</w:t>
      </w:r>
    </w:p>
    <w:p w:rsidR="00E03295" w:rsidRPr="00EA53F1" w:rsidRDefault="00E03295" w:rsidP="00E03295">
      <w:pPr>
        <w:jc w:val="center"/>
        <w:rPr>
          <w:b/>
          <w:i/>
          <w:sz w:val="24"/>
          <w:szCs w:val="24"/>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2694"/>
        <w:gridCol w:w="1984"/>
        <w:gridCol w:w="1984"/>
        <w:gridCol w:w="1984"/>
      </w:tblGrid>
      <w:tr w:rsidR="00E03295" w:rsidRPr="00EA53F1" w:rsidTr="00E03295">
        <w:tc>
          <w:tcPr>
            <w:tcW w:w="1134" w:type="dxa"/>
            <w:tcBorders>
              <w:top w:val="single" w:sz="4" w:space="0" w:color="000000"/>
              <w:left w:val="single" w:sz="4" w:space="0" w:color="000000"/>
              <w:bottom w:val="single" w:sz="4" w:space="0" w:color="000000"/>
              <w:right w:val="single" w:sz="4" w:space="0" w:color="000000"/>
            </w:tcBorders>
            <w:hideMark/>
          </w:tcPr>
          <w:p w:rsidR="00E03295" w:rsidRPr="00EA53F1" w:rsidRDefault="00E03295" w:rsidP="006749CD">
            <w:pPr>
              <w:jc w:val="center"/>
              <w:rPr>
                <w:b/>
                <w:sz w:val="24"/>
                <w:szCs w:val="24"/>
                <w:lang w:eastAsia="en-US"/>
              </w:rPr>
            </w:pPr>
            <w:r w:rsidRPr="00EA53F1">
              <w:rPr>
                <w:b/>
                <w:sz w:val="24"/>
                <w:szCs w:val="24"/>
              </w:rPr>
              <w:t>№ п/п</w:t>
            </w:r>
          </w:p>
        </w:tc>
        <w:tc>
          <w:tcPr>
            <w:tcW w:w="2694" w:type="dxa"/>
            <w:tcBorders>
              <w:top w:val="single" w:sz="4" w:space="0" w:color="000000"/>
              <w:left w:val="single" w:sz="4" w:space="0" w:color="000000"/>
              <w:bottom w:val="single" w:sz="4" w:space="0" w:color="000000"/>
              <w:right w:val="single" w:sz="4" w:space="0" w:color="000000"/>
            </w:tcBorders>
            <w:hideMark/>
          </w:tcPr>
          <w:p w:rsidR="00E03295" w:rsidRPr="00EA53F1" w:rsidRDefault="00E03295" w:rsidP="006749CD">
            <w:pPr>
              <w:jc w:val="center"/>
              <w:rPr>
                <w:b/>
                <w:sz w:val="24"/>
                <w:szCs w:val="24"/>
                <w:lang w:eastAsia="en-US"/>
              </w:rPr>
            </w:pPr>
            <w:r w:rsidRPr="00EA53F1">
              <w:rPr>
                <w:b/>
                <w:sz w:val="24"/>
                <w:szCs w:val="24"/>
              </w:rPr>
              <w:t>Наименование объекта, адрес</w:t>
            </w:r>
          </w:p>
        </w:tc>
        <w:tc>
          <w:tcPr>
            <w:tcW w:w="1984" w:type="dxa"/>
            <w:tcBorders>
              <w:top w:val="single" w:sz="4" w:space="0" w:color="000000"/>
              <w:left w:val="single" w:sz="4" w:space="0" w:color="000000"/>
              <w:bottom w:val="single" w:sz="4" w:space="0" w:color="000000"/>
              <w:right w:val="single" w:sz="4" w:space="0" w:color="000000"/>
            </w:tcBorders>
          </w:tcPr>
          <w:p w:rsidR="00E03295" w:rsidRPr="00EA53F1" w:rsidRDefault="00E03295" w:rsidP="006749CD">
            <w:pPr>
              <w:jc w:val="center"/>
              <w:rPr>
                <w:b/>
                <w:sz w:val="24"/>
                <w:szCs w:val="24"/>
              </w:rPr>
            </w:pPr>
            <w:r>
              <w:rPr>
                <w:b/>
                <w:sz w:val="24"/>
                <w:szCs w:val="24"/>
              </w:rPr>
              <w:t>Протяженность (п.м.)</w:t>
            </w:r>
          </w:p>
        </w:tc>
        <w:tc>
          <w:tcPr>
            <w:tcW w:w="1984" w:type="dxa"/>
            <w:tcBorders>
              <w:top w:val="single" w:sz="4" w:space="0" w:color="000000"/>
              <w:left w:val="single" w:sz="4" w:space="0" w:color="000000"/>
              <w:bottom w:val="single" w:sz="4" w:space="0" w:color="000000"/>
              <w:right w:val="single" w:sz="4" w:space="0" w:color="000000"/>
            </w:tcBorders>
          </w:tcPr>
          <w:p w:rsidR="00E03295" w:rsidRDefault="00E03295" w:rsidP="006749CD">
            <w:pPr>
              <w:jc w:val="center"/>
              <w:rPr>
                <w:b/>
                <w:sz w:val="24"/>
                <w:szCs w:val="24"/>
              </w:rPr>
            </w:pPr>
            <w:r>
              <w:rPr>
                <w:b/>
                <w:sz w:val="24"/>
                <w:szCs w:val="24"/>
              </w:rPr>
              <w:t>Необходимые для установки дорожные знаки</w:t>
            </w:r>
          </w:p>
        </w:tc>
        <w:tc>
          <w:tcPr>
            <w:tcW w:w="1984" w:type="dxa"/>
            <w:tcBorders>
              <w:top w:val="single" w:sz="4" w:space="0" w:color="000000"/>
              <w:left w:val="single" w:sz="4" w:space="0" w:color="000000"/>
              <w:bottom w:val="single" w:sz="4" w:space="0" w:color="000000"/>
              <w:right w:val="single" w:sz="4" w:space="0" w:color="000000"/>
            </w:tcBorders>
          </w:tcPr>
          <w:p w:rsidR="00E03295" w:rsidRDefault="00E03295" w:rsidP="006749CD">
            <w:pPr>
              <w:jc w:val="center"/>
              <w:rPr>
                <w:b/>
                <w:sz w:val="24"/>
                <w:szCs w:val="24"/>
              </w:rPr>
            </w:pPr>
            <w:r>
              <w:rPr>
                <w:b/>
                <w:sz w:val="24"/>
                <w:szCs w:val="24"/>
              </w:rPr>
              <w:t>Стоимость работ по объекту</w:t>
            </w:r>
          </w:p>
        </w:tc>
      </w:tr>
      <w:tr w:rsidR="00E03295" w:rsidRPr="00EA53F1" w:rsidTr="00E03295">
        <w:trPr>
          <w:trHeight w:val="207"/>
        </w:trPr>
        <w:tc>
          <w:tcPr>
            <w:tcW w:w="1134" w:type="dxa"/>
            <w:tcBorders>
              <w:top w:val="single" w:sz="4" w:space="0" w:color="000000"/>
              <w:left w:val="single" w:sz="4" w:space="0" w:color="000000"/>
              <w:bottom w:val="single" w:sz="4" w:space="0" w:color="000000"/>
              <w:right w:val="single" w:sz="4" w:space="0" w:color="000000"/>
            </w:tcBorders>
            <w:hideMark/>
          </w:tcPr>
          <w:p w:rsidR="00E03295" w:rsidRPr="00EA53F1" w:rsidRDefault="00E03295" w:rsidP="006749CD">
            <w:pPr>
              <w:jc w:val="center"/>
              <w:rPr>
                <w:b/>
                <w:sz w:val="24"/>
                <w:szCs w:val="24"/>
                <w:lang w:eastAsia="en-US"/>
              </w:rPr>
            </w:pPr>
            <w:r w:rsidRPr="00EA53F1">
              <w:rPr>
                <w:b/>
                <w:sz w:val="24"/>
                <w:szCs w:val="24"/>
              </w:rPr>
              <w:t>1.</w:t>
            </w:r>
          </w:p>
        </w:tc>
        <w:tc>
          <w:tcPr>
            <w:tcW w:w="2694" w:type="dxa"/>
            <w:tcBorders>
              <w:top w:val="nil"/>
              <w:left w:val="single" w:sz="4" w:space="0" w:color="000000"/>
              <w:bottom w:val="single" w:sz="4" w:space="0" w:color="auto"/>
              <w:right w:val="single" w:sz="4" w:space="0" w:color="000000"/>
            </w:tcBorders>
            <w:hideMark/>
          </w:tcPr>
          <w:p w:rsidR="00E03295" w:rsidRPr="00EA53F1" w:rsidRDefault="00E03295" w:rsidP="006749CD">
            <w:pPr>
              <w:rPr>
                <w:b/>
                <w:sz w:val="24"/>
                <w:szCs w:val="24"/>
                <w:lang w:eastAsia="en-US"/>
              </w:rPr>
            </w:pPr>
          </w:p>
        </w:tc>
        <w:tc>
          <w:tcPr>
            <w:tcW w:w="1984" w:type="dxa"/>
            <w:tcBorders>
              <w:top w:val="nil"/>
              <w:left w:val="single" w:sz="4" w:space="0" w:color="000000"/>
              <w:bottom w:val="single" w:sz="4" w:space="0" w:color="auto"/>
              <w:right w:val="single" w:sz="4" w:space="0" w:color="000000"/>
            </w:tcBorders>
          </w:tcPr>
          <w:p w:rsidR="00E03295" w:rsidRPr="00EA53F1" w:rsidRDefault="00E03295" w:rsidP="006749CD">
            <w:pPr>
              <w:rPr>
                <w:b/>
                <w:sz w:val="24"/>
                <w:szCs w:val="24"/>
                <w:lang w:eastAsia="en-US"/>
              </w:rPr>
            </w:pPr>
          </w:p>
        </w:tc>
        <w:tc>
          <w:tcPr>
            <w:tcW w:w="1984" w:type="dxa"/>
            <w:tcBorders>
              <w:top w:val="nil"/>
              <w:left w:val="single" w:sz="4" w:space="0" w:color="000000"/>
              <w:bottom w:val="single" w:sz="4" w:space="0" w:color="auto"/>
              <w:right w:val="single" w:sz="4" w:space="0" w:color="000000"/>
            </w:tcBorders>
          </w:tcPr>
          <w:p w:rsidR="00E03295" w:rsidRPr="00EA53F1" w:rsidRDefault="00E03295" w:rsidP="006749CD">
            <w:pPr>
              <w:rPr>
                <w:b/>
                <w:sz w:val="24"/>
                <w:szCs w:val="24"/>
                <w:lang w:eastAsia="en-US"/>
              </w:rPr>
            </w:pPr>
          </w:p>
        </w:tc>
        <w:tc>
          <w:tcPr>
            <w:tcW w:w="1984" w:type="dxa"/>
            <w:tcBorders>
              <w:top w:val="nil"/>
              <w:left w:val="single" w:sz="4" w:space="0" w:color="000000"/>
              <w:bottom w:val="single" w:sz="4" w:space="0" w:color="auto"/>
              <w:right w:val="single" w:sz="4" w:space="0" w:color="000000"/>
            </w:tcBorders>
          </w:tcPr>
          <w:p w:rsidR="00E03295" w:rsidRPr="00EA53F1" w:rsidRDefault="00E03295" w:rsidP="006749CD">
            <w:pPr>
              <w:rPr>
                <w:b/>
                <w:sz w:val="24"/>
                <w:szCs w:val="24"/>
                <w:lang w:eastAsia="en-US"/>
              </w:rPr>
            </w:pPr>
          </w:p>
        </w:tc>
      </w:tr>
      <w:tr w:rsidR="00E03295" w:rsidRPr="00EA53F1" w:rsidTr="00E03295">
        <w:trPr>
          <w:trHeight w:val="207"/>
        </w:trPr>
        <w:tc>
          <w:tcPr>
            <w:tcW w:w="3828" w:type="dxa"/>
            <w:gridSpan w:val="2"/>
            <w:tcBorders>
              <w:top w:val="single" w:sz="4" w:space="0" w:color="000000"/>
              <w:left w:val="single" w:sz="4" w:space="0" w:color="000000"/>
              <w:bottom w:val="single" w:sz="4" w:space="0" w:color="000000"/>
              <w:right w:val="single" w:sz="4" w:space="0" w:color="000000"/>
            </w:tcBorders>
            <w:hideMark/>
          </w:tcPr>
          <w:p w:rsidR="00E03295" w:rsidRPr="00EA53F1" w:rsidRDefault="00E03295" w:rsidP="006749CD">
            <w:pPr>
              <w:rPr>
                <w:b/>
                <w:sz w:val="24"/>
                <w:szCs w:val="24"/>
                <w:lang w:eastAsia="en-US"/>
              </w:rPr>
            </w:pPr>
            <w:r w:rsidRPr="00EA53F1">
              <w:rPr>
                <w:b/>
                <w:sz w:val="24"/>
                <w:szCs w:val="24"/>
                <w:lang w:eastAsia="en-US"/>
              </w:rPr>
              <w:t>ИТОГО:</w:t>
            </w:r>
          </w:p>
        </w:tc>
        <w:tc>
          <w:tcPr>
            <w:tcW w:w="1984" w:type="dxa"/>
            <w:tcBorders>
              <w:top w:val="single" w:sz="4" w:space="0" w:color="000000"/>
              <w:left w:val="single" w:sz="4" w:space="0" w:color="000000"/>
              <w:bottom w:val="single" w:sz="4" w:space="0" w:color="000000"/>
              <w:right w:val="single" w:sz="4" w:space="0" w:color="000000"/>
            </w:tcBorders>
          </w:tcPr>
          <w:p w:rsidR="00E03295" w:rsidRPr="00EA53F1" w:rsidRDefault="00E03295" w:rsidP="006749CD">
            <w:pPr>
              <w:rPr>
                <w:b/>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E03295" w:rsidRPr="00EA53F1" w:rsidRDefault="00E03295" w:rsidP="006749CD">
            <w:pPr>
              <w:rPr>
                <w:b/>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E03295" w:rsidRPr="00EA53F1" w:rsidRDefault="00E03295" w:rsidP="006749CD">
            <w:pPr>
              <w:rPr>
                <w:b/>
                <w:sz w:val="24"/>
                <w:szCs w:val="24"/>
                <w:lang w:eastAsia="en-US"/>
              </w:rPr>
            </w:pPr>
          </w:p>
        </w:tc>
      </w:tr>
    </w:tbl>
    <w:p w:rsidR="0010710A" w:rsidRPr="00EA53F1" w:rsidRDefault="0010710A" w:rsidP="0010710A">
      <w:pPr>
        <w:rPr>
          <w:sz w:val="24"/>
          <w:szCs w:val="24"/>
        </w:rPr>
      </w:pPr>
    </w:p>
    <w:p w:rsidR="0010710A" w:rsidRPr="00A851C2" w:rsidRDefault="0010710A" w:rsidP="0010710A">
      <w:pPr>
        <w:rPr>
          <w:sz w:val="24"/>
          <w:szCs w:val="24"/>
        </w:rPr>
      </w:pPr>
    </w:p>
    <w:p w:rsidR="0010710A" w:rsidRDefault="0010710A" w:rsidP="0010710A">
      <w:pPr>
        <w:rPr>
          <w:sz w:val="24"/>
          <w:szCs w:val="24"/>
        </w:rPr>
      </w:pPr>
      <w:r>
        <w:rPr>
          <w:sz w:val="24"/>
          <w:szCs w:val="24"/>
        </w:rPr>
        <w:t xml:space="preserve">Заказчик </w:t>
      </w:r>
    </w:p>
    <w:p w:rsidR="0010710A" w:rsidRDefault="00E03295" w:rsidP="0010710A">
      <w:pPr>
        <w:rPr>
          <w:sz w:val="24"/>
          <w:szCs w:val="24"/>
        </w:rPr>
      </w:pPr>
      <w:r>
        <w:rPr>
          <w:sz w:val="24"/>
          <w:szCs w:val="24"/>
        </w:rPr>
        <w:t xml:space="preserve">Начальник </w:t>
      </w:r>
      <w:r w:rsidR="0010710A">
        <w:rPr>
          <w:color w:val="000000"/>
          <w:w w:val="107"/>
          <w:sz w:val="24"/>
          <w:szCs w:val="24"/>
        </w:rPr>
        <w:t>МКУ</w:t>
      </w:r>
      <w:r w:rsidR="0010710A" w:rsidRPr="0027260E">
        <w:rPr>
          <w:color w:val="000000"/>
          <w:w w:val="107"/>
          <w:sz w:val="24"/>
          <w:szCs w:val="24"/>
        </w:rPr>
        <w:t xml:space="preserve"> «Пермская дирекция дорожного движения»</w:t>
      </w:r>
      <w:r w:rsidR="0010710A">
        <w:rPr>
          <w:sz w:val="24"/>
          <w:szCs w:val="24"/>
        </w:rPr>
        <w:t xml:space="preserve">   </w:t>
      </w:r>
      <w:r>
        <w:rPr>
          <w:sz w:val="24"/>
          <w:szCs w:val="24"/>
        </w:rPr>
        <w:t xml:space="preserve">                              </w:t>
      </w:r>
      <w:r>
        <w:rPr>
          <w:sz w:val="24"/>
          <w:szCs w:val="24"/>
        </w:rPr>
        <w:tab/>
      </w:r>
      <w:r w:rsidR="0010710A">
        <w:rPr>
          <w:sz w:val="24"/>
          <w:szCs w:val="24"/>
        </w:rPr>
        <w:t>М.Л.Кис</w:t>
      </w:r>
    </w:p>
    <w:p w:rsidR="0010710A" w:rsidRDefault="0010710A" w:rsidP="0010710A">
      <w:pPr>
        <w:rPr>
          <w:sz w:val="24"/>
          <w:szCs w:val="24"/>
        </w:rPr>
      </w:pPr>
    </w:p>
    <w:p w:rsidR="0010710A" w:rsidRDefault="0010710A" w:rsidP="0010710A">
      <w:pPr>
        <w:rPr>
          <w:sz w:val="24"/>
          <w:szCs w:val="24"/>
        </w:rPr>
      </w:pPr>
    </w:p>
    <w:p w:rsidR="0010710A" w:rsidRDefault="0010710A" w:rsidP="0010710A">
      <w:pPr>
        <w:rPr>
          <w:sz w:val="24"/>
          <w:szCs w:val="24"/>
        </w:rPr>
      </w:pPr>
      <w:r>
        <w:rPr>
          <w:sz w:val="24"/>
          <w:szCs w:val="24"/>
        </w:rPr>
        <w:t xml:space="preserve">Подрядчик </w:t>
      </w:r>
    </w:p>
    <w:p w:rsidR="0010710A" w:rsidRPr="00A74267" w:rsidRDefault="0010710A" w:rsidP="00A74267">
      <w:pPr>
        <w:jc w:val="right"/>
        <w:sectPr w:rsidR="0010710A" w:rsidRPr="00A74267" w:rsidSect="006749CD">
          <w:headerReference w:type="even" r:id="rId9"/>
          <w:headerReference w:type="default" r:id="rId10"/>
          <w:footerReference w:type="default" r:id="rId11"/>
          <w:pgSz w:w="11906" w:h="16838"/>
          <w:pgMar w:top="719" w:right="851" w:bottom="1135" w:left="851" w:header="360" w:footer="709" w:gutter="0"/>
          <w:cols w:space="720"/>
          <w:docGrid w:linePitch="272"/>
        </w:sectPr>
      </w:pPr>
      <w:r>
        <w:rPr>
          <w:sz w:val="24"/>
          <w:szCs w:val="24"/>
        </w:rPr>
        <w:t xml:space="preserve"> </w:t>
      </w:r>
    </w:p>
    <w:p w:rsidR="00CB787E" w:rsidRPr="00A17BEA" w:rsidRDefault="0027260E" w:rsidP="00FA68D1">
      <w:pPr>
        <w:tabs>
          <w:tab w:val="left" w:pos="6795"/>
        </w:tabs>
        <w:jc w:val="right"/>
        <w:rPr>
          <w:sz w:val="22"/>
          <w:szCs w:val="22"/>
        </w:rPr>
      </w:pPr>
      <w:r>
        <w:lastRenderedPageBreak/>
        <w:tab/>
      </w:r>
      <w:r w:rsidR="00CB787E" w:rsidRPr="00A17BEA">
        <w:rPr>
          <w:sz w:val="22"/>
          <w:szCs w:val="22"/>
        </w:rPr>
        <w:t>Приложение №</w:t>
      </w:r>
      <w:r w:rsidR="00CB787E">
        <w:rPr>
          <w:sz w:val="22"/>
          <w:szCs w:val="22"/>
        </w:rPr>
        <w:t>4</w:t>
      </w:r>
    </w:p>
    <w:p w:rsidR="00CB787E" w:rsidRPr="00A17BEA" w:rsidRDefault="00CB787E" w:rsidP="00CB787E">
      <w:pPr>
        <w:jc w:val="right"/>
        <w:rPr>
          <w:sz w:val="22"/>
          <w:szCs w:val="22"/>
        </w:rPr>
      </w:pPr>
      <w:r w:rsidRPr="00A17BEA">
        <w:rPr>
          <w:sz w:val="22"/>
          <w:szCs w:val="22"/>
        </w:rPr>
        <w:t xml:space="preserve">к документации об открытом </w:t>
      </w:r>
    </w:p>
    <w:p w:rsidR="00CB787E" w:rsidRPr="00A17BEA" w:rsidRDefault="00CB787E" w:rsidP="00CB787E">
      <w:pPr>
        <w:jc w:val="right"/>
        <w:rPr>
          <w:sz w:val="22"/>
          <w:szCs w:val="22"/>
        </w:rPr>
      </w:pPr>
      <w:r w:rsidRPr="00A17BEA">
        <w:rPr>
          <w:sz w:val="22"/>
          <w:szCs w:val="22"/>
        </w:rPr>
        <w:t>аукционе в электронной форме</w:t>
      </w:r>
    </w:p>
    <w:p w:rsidR="00CB787E" w:rsidRPr="00A17BEA" w:rsidRDefault="00CB787E" w:rsidP="00CB787E">
      <w:pPr>
        <w:jc w:val="right"/>
        <w:rPr>
          <w:sz w:val="22"/>
          <w:szCs w:val="22"/>
        </w:rPr>
      </w:pPr>
    </w:p>
    <w:p w:rsidR="00CB787E" w:rsidRPr="00A17BEA" w:rsidRDefault="00CB787E" w:rsidP="00CB787E">
      <w:pPr>
        <w:jc w:val="center"/>
        <w:rPr>
          <w:b/>
          <w:sz w:val="22"/>
          <w:szCs w:val="22"/>
        </w:rPr>
      </w:pPr>
      <w:r w:rsidRPr="00A17BEA">
        <w:rPr>
          <w:b/>
          <w:sz w:val="22"/>
          <w:szCs w:val="22"/>
        </w:rPr>
        <w:t>Договор залога.</w:t>
      </w:r>
    </w:p>
    <w:p w:rsidR="00CB787E" w:rsidRPr="00A17BEA" w:rsidRDefault="00CB787E" w:rsidP="00CB787E">
      <w:pPr>
        <w:jc w:val="center"/>
        <w:rPr>
          <w:b/>
          <w:sz w:val="22"/>
          <w:szCs w:val="22"/>
        </w:rPr>
      </w:pPr>
    </w:p>
    <w:p w:rsidR="00CB787E" w:rsidRPr="00A17BEA" w:rsidRDefault="00CB787E" w:rsidP="00CB787E">
      <w:pPr>
        <w:jc w:val="both"/>
        <w:rPr>
          <w:sz w:val="22"/>
          <w:szCs w:val="22"/>
        </w:rPr>
      </w:pPr>
      <w:r w:rsidRPr="00A17BEA">
        <w:rPr>
          <w:sz w:val="22"/>
          <w:szCs w:val="22"/>
        </w:rPr>
        <w:t>г.Пермь «___» _________ 20____г.</w:t>
      </w:r>
      <w:r w:rsidRPr="00A17BEA">
        <w:rPr>
          <w:sz w:val="22"/>
          <w:szCs w:val="22"/>
        </w:rPr>
        <w:br/>
      </w:r>
    </w:p>
    <w:p w:rsidR="00CB787E" w:rsidRPr="00A17BEA" w:rsidRDefault="00CB787E" w:rsidP="00CB787E">
      <w:pPr>
        <w:rPr>
          <w:sz w:val="22"/>
          <w:szCs w:val="22"/>
        </w:rPr>
      </w:pPr>
    </w:p>
    <w:p w:rsidR="00CB787E" w:rsidRPr="00A17BEA" w:rsidRDefault="00CB787E" w:rsidP="00CB787E">
      <w:pPr>
        <w:autoSpaceDE w:val="0"/>
        <w:autoSpaceDN w:val="0"/>
        <w:adjustRightInd w:val="0"/>
        <w:ind w:firstLine="540"/>
        <w:jc w:val="both"/>
        <w:rPr>
          <w:sz w:val="22"/>
          <w:szCs w:val="22"/>
        </w:rPr>
      </w:pPr>
      <w:r w:rsidRPr="00A17BEA">
        <w:rPr>
          <w:sz w:val="22"/>
          <w:szCs w:val="22"/>
        </w:rPr>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w:t>
      </w:r>
      <w:r>
        <w:rPr>
          <w:sz w:val="22"/>
          <w:szCs w:val="22"/>
        </w:rPr>
        <w:t>_</w:t>
      </w:r>
      <w:r w:rsidRPr="00A17BEA">
        <w:rPr>
          <w:sz w:val="22"/>
          <w:szCs w:val="22"/>
        </w:rPr>
        <w:t>__года заключили настоящий договор (далее - Договор) о нижеследующем.</w:t>
      </w:r>
    </w:p>
    <w:p w:rsidR="00CB787E" w:rsidRPr="00A17BEA" w:rsidRDefault="00CB787E" w:rsidP="00CB787E">
      <w:pPr>
        <w:rPr>
          <w:sz w:val="22"/>
          <w:szCs w:val="22"/>
        </w:rPr>
      </w:pPr>
    </w:p>
    <w:p w:rsidR="00CB787E" w:rsidRPr="00A17BEA" w:rsidRDefault="00CB787E" w:rsidP="00CB787E">
      <w:pPr>
        <w:autoSpaceDE w:val="0"/>
        <w:autoSpaceDN w:val="0"/>
        <w:adjustRightInd w:val="0"/>
        <w:jc w:val="center"/>
        <w:outlineLvl w:val="4"/>
        <w:rPr>
          <w:b/>
          <w:sz w:val="22"/>
          <w:szCs w:val="22"/>
        </w:rPr>
      </w:pPr>
      <w:r w:rsidRPr="00A17BEA">
        <w:rPr>
          <w:b/>
          <w:sz w:val="22"/>
          <w:szCs w:val="22"/>
        </w:rPr>
        <w:t>Статья 1. Предмет договора</w:t>
      </w:r>
    </w:p>
    <w:p w:rsidR="00CB787E" w:rsidRPr="00A17BEA" w:rsidRDefault="00CB787E" w:rsidP="00CB787E">
      <w:pPr>
        <w:autoSpaceDE w:val="0"/>
        <w:autoSpaceDN w:val="0"/>
        <w:adjustRightInd w:val="0"/>
        <w:ind w:firstLine="540"/>
        <w:jc w:val="both"/>
        <w:rPr>
          <w:sz w:val="22"/>
          <w:szCs w:val="22"/>
          <w:vertAlign w:val="superscript"/>
        </w:rPr>
      </w:pPr>
      <w:r w:rsidRPr="00A17BEA">
        <w:rPr>
          <w:sz w:val="22"/>
          <w:szCs w:val="22"/>
        </w:rPr>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A17BEA">
        <w:rPr>
          <w:sz w:val="22"/>
          <w:szCs w:val="22"/>
        </w:rPr>
        <w:tab/>
      </w:r>
      <w:r w:rsidRPr="00A17BEA">
        <w:rPr>
          <w:sz w:val="22"/>
          <w:szCs w:val="22"/>
        </w:rPr>
        <w:tab/>
      </w:r>
      <w:r w:rsidRPr="00A17BEA">
        <w:rPr>
          <w:sz w:val="22"/>
          <w:szCs w:val="22"/>
        </w:rPr>
        <w:tab/>
      </w:r>
      <w:r w:rsidRPr="00A17BEA">
        <w:rPr>
          <w:sz w:val="22"/>
          <w:szCs w:val="22"/>
        </w:rPr>
        <w:tab/>
      </w:r>
      <w:r w:rsidRPr="00A17BEA">
        <w:rPr>
          <w:sz w:val="22"/>
          <w:szCs w:val="22"/>
        </w:rPr>
        <w:tab/>
      </w:r>
      <w:r w:rsidRPr="00A17BEA">
        <w:rPr>
          <w:sz w:val="22"/>
          <w:szCs w:val="22"/>
          <w:vertAlign w:val="superscript"/>
        </w:rPr>
        <w:t>(предмет муниципального договора, № и дата извещения о проведении аукциона)</w:t>
      </w:r>
    </w:p>
    <w:p w:rsidR="00CB787E" w:rsidRDefault="00CB787E" w:rsidP="00CB787E">
      <w:pPr>
        <w:autoSpaceDE w:val="0"/>
        <w:autoSpaceDN w:val="0"/>
        <w:adjustRightInd w:val="0"/>
        <w:ind w:firstLine="540"/>
        <w:jc w:val="both"/>
        <w:rPr>
          <w:sz w:val="22"/>
          <w:szCs w:val="22"/>
        </w:rPr>
      </w:pPr>
      <w:r w:rsidRPr="00A17BEA">
        <w:rPr>
          <w:sz w:val="22"/>
          <w:szCs w:val="22"/>
        </w:rPr>
        <w:t>1.2. Залогодатель (Участник размещения заказа ) в безналичном порядке перечисляет Залогодержателю в качестве обеспечения исполнения обязательств Залогодателя (Участника размещения заказа) по договору,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CB787E" w:rsidRPr="00A17BEA">
        <w:tc>
          <w:tcPr>
            <w:tcW w:w="1519" w:type="dxa"/>
          </w:tcPr>
          <w:p w:rsidR="00CB787E" w:rsidRPr="00A17BEA" w:rsidRDefault="00CB787E" w:rsidP="00DA0CB3">
            <w:pPr>
              <w:jc w:val="right"/>
              <w:rPr>
                <w:b/>
                <w:sz w:val="22"/>
                <w:szCs w:val="22"/>
              </w:rPr>
            </w:pPr>
            <w:r w:rsidRPr="00A17BEA">
              <w:rPr>
                <w:b/>
                <w:sz w:val="22"/>
                <w:szCs w:val="22"/>
              </w:rPr>
              <w:t>Получатель</w:t>
            </w:r>
          </w:p>
        </w:tc>
        <w:tc>
          <w:tcPr>
            <w:tcW w:w="5956" w:type="dxa"/>
            <w:tcBorders>
              <w:bottom w:val="single" w:sz="4" w:space="0" w:color="auto"/>
            </w:tcBorders>
          </w:tcPr>
          <w:p w:rsidR="00CB787E" w:rsidRPr="00A17BEA" w:rsidRDefault="00CB787E" w:rsidP="00DA0CB3">
            <w:pPr>
              <w:jc w:val="both"/>
              <w:rPr>
                <w:sz w:val="22"/>
                <w:szCs w:val="22"/>
              </w:rPr>
            </w:pPr>
            <w:r w:rsidRPr="00A17BEA">
              <w:rPr>
                <w:sz w:val="22"/>
                <w:szCs w:val="22"/>
              </w:rPr>
              <w:t>Департамент финансов администрации города Перми (М</w:t>
            </w:r>
            <w:r>
              <w:rPr>
                <w:sz w:val="22"/>
                <w:szCs w:val="22"/>
              </w:rPr>
              <w:t>К</w:t>
            </w:r>
            <w:r w:rsidRPr="00A17BEA">
              <w:rPr>
                <w:sz w:val="22"/>
                <w:szCs w:val="22"/>
              </w:rPr>
              <w:t>У  «</w:t>
            </w:r>
            <w:r>
              <w:rPr>
                <w:sz w:val="22"/>
                <w:szCs w:val="22"/>
              </w:rPr>
              <w:t>ПермДДД</w:t>
            </w:r>
            <w:r w:rsidRPr="00A17BEA">
              <w:rPr>
                <w:sz w:val="22"/>
                <w:szCs w:val="22"/>
              </w:rPr>
              <w:t>» лицевой счет  0494</w:t>
            </w:r>
            <w:r>
              <w:rPr>
                <w:sz w:val="22"/>
                <w:szCs w:val="22"/>
              </w:rPr>
              <w:t>5018892</w:t>
            </w:r>
            <w:r w:rsidRPr="00A17BEA">
              <w:rPr>
                <w:sz w:val="22"/>
                <w:szCs w:val="22"/>
              </w:rPr>
              <w:t>)</w:t>
            </w:r>
          </w:p>
        </w:tc>
      </w:tr>
      <w:tr w:rsidR="00CB787E" w:rsidRPr="00A17BEA">
        <w:tc>
          <w:tcPr>
            <w:tcW w:w="1519" w:type="dxa"/>
          </w:tcPr>
          <w:p w:rsidR="00CB787E" w:rsidRPr="00A17BEA" w:rsidRDefault="00CB787E" w:rsidP="00DA0CB3">
            <w:pPr>
              <w:jc w:val="right"/>
              <w:rPr>
                <w:b/>
                <w:sz w:val="22"/>
                <w:szCs w:val="22"/>
              </w:rPr>
            </w:pPr>
            <w:r w:rsidRPr="00A17BEA">
              <w:rPr>
                <w:b/>
                <w:sz w:val="22"/>
                <w:szCs w:val="22"/>
              </w:rPr>
              <w:t>ИНН</w:t>
            </w:r>
          </w:p>
        </w:tc>
        <w:tc>
          <w:tcPr>
            <w:tcW w:w="5956" w:type="dxa"/>
            <w:tcBorders>
              <w:bottom w:val="single" w:sz="4" w:space="0" w:color="auto"/>
            </w:tcBorders>
          </w:tcPr>
          <w:p w:rsidR="00CB787E" w:rsidRPr="00A17BEA" w:rsidRDefault="00CB787E" w:rsidP="00DA0CB3">
            <w:pPr>
              <w:jc w:val="both"/>
              <w:rPr>
                <w:sz w:val="22"/>
                <w:szCs w:val="22"/>
              </w:rPr>
            </w:pPr>
            <w:r w:rsidRPr="00A17BEA">
              <w:rPr>
                <w:sz w:val="22"/>
                <w:szCs w:val="22"/>
              </w:rPr>
              <w:t>590</w:t>
            </w:r>
            <w:r>
              <w:rPr>
                <w:sz w:val="22"/>
                <w:szCs w:val="22"/>
              </w:rPr>
              <w:t>6107231</w:t>
            </w:r>
          </w:p>
        </w:tc>
      </w:tr>
      <w:tr w:rsidR="00CB787E" w:rsidRPr="00A17BEA">
        <w:tc>
          <w:tcPr>
            <w:tcW w:w="1519" w:type="dxa"/>
          </w:tcPr>
          <w:p w:rsidR="00CB787E" w:rsidRPr="00A17BEA" w:rsidRDefault="00CB787E" w:rsidP="00DA0CB3">
            <w:pPr>
              <w:jc w:val="right"/>
              <w:rPr>
                <w:b/>
                <w:sz w:val="22"/>
                <w:szCs w:val="22"/>
              </w:rPr>
            </w:pPr>
            <w:r w:rsidRPr="00A17BEA">
              <w:rPr>
                <w:b/>
                <w:sz w:val="22"/>
                <w:szCs w:val="22"/>
              </w:rPr>
              <w:t>КПП</w:t>
            </w:r>
          </w:p>
        </w:tc>
        <w:tc>
          <w:tcPr>
            <w:tcW w:w="5956" w:type="dxa"/>
            <w:tcBorders>
              <w:bottom w:val="single" w:sz="4" w:space="0" w:color="auto"/>
            </w:tcBorders>
          </w:tcPr>
          <w:p w:rsidR="00CB787E" w:rsidRPr="00A17BEA" w:rsidRDefault="00CB787E" w:rsidP="00DA0CB3">
            <w:pPr>
              <w:jc w:val="both"/>
              <w:rPr>
                <w:sz w:val="22"/>
                <w:szCs w:val="22"/>
              </w:rPr>
            </w:pPr>
            <w:r w:rsidRPr="00A17BEA">
              <w:rPr>
                <w:sz w:val="22"/>
                <w:szCs w:val="22"/>
              </w:rPr>
              <w:t>590</w:t>
            </w:r>
            <w:r>
              <w:rPr>
                <w:sz w:val="22"/>
                <w:szCs w:val="22"/>
              </w:rPr>
              <w:t>201001</w:t>
            </w:r>
          </w:p>
        </w:tc>
      </w:tr>
      <w:tr w:rsidR="00CB787E" w:rsidRPr="00A17BEA">
        <w:tc>
          <w:tcPr>
            <w:tcW w:w="1519" w:type="dxa"/>
          </w:tcPr>
          <w:p w:rsidR="00CB787E" w:rsidRPr="00A17BEA" w:rsidRDefault="00CB787E" w:rsidP="00DA0CB3">
            <w:pPr>
              <w:jc w:val="right"/>
              <w:rPr>
                <w:b/>
                <w:sz w:val="22"/>
                <w:szCs w:val="22"/>
              </w:rPr>
            </w:pPr>
            <w:r w:rsidRPr="00A17BEA">
              <w:rPr>
                <w:b/>
                <w:sz w:val="22"/>
                <w:szCs w:val="22"/>
              </w:rPr>
              <w:t>Р/с</w:t>
            </w:r>
          </w:p>
        </w:tc>
        <w:tc>
          <w:tcPr>
            <w:tcW w:w="5956" w:type="dxa"/>
            <w:tcBorders>
              <w:bottom w:val="single" w:sz="4" w:space="0" w:color="auto"/>
            </w:tcBorders>
          </w:tcPr>
          <w:p w:rsidR="00CB787E" w:rsidRPr="00A17BEA" w:rsidRDefault="00CB787E" w:rsidP="00DA0CB3">
            <w:pPr>
              <w:jc w:val="both"/>
              <w:rPr>
                <w:sz w:val="22"/>
                <w:szCs w:val="22"/>
              </w:rPr>
            </w:pPr>
            <w:r w:rsidRPr="00A17BEA">
              <w:rPr>
                <w:sz w:val="22"/>
                <w:szCs w:val="22"/>
              </w:rPr>
              <w:t>40302810000005000009 в РКЦ г. Перми</w:t>
            </w:r>
          </w:p>
        </w:tc>
      </w:tr>
      <w:tr w:rsidR="00CB787E" w:rsidRPr="00A17BEA">
        <w:tc>
          <w:tcPr>
            <w:tcW w:w="1519" w:type="dxa"/>
          </w:tcPr>
          <w:p w:rsidR="00CB787E" w:rsidRPr="00A17BEA" w:rsidRDefault="00CB787E" w:rsidP="00DA0CB3">
            <w:pPr>
              <w:jc w:val="right"/>
              <w:rPr>
                <w:b/>
                <w:sz w:val="22"/>
                <w:szCs w:val="22"/>
              </w:rPr>
            </w:pPr>
            <w:r w:rsidRPr="00EE0188">
              <w:rPr>
                <w:b/>
                <w:sz w:val="22"/>
                <w:szCs w:val="22"/>
              </w:rPr>
              <w:t xml:space="preserve">БИК </w:t>
            </w:r>
          </w:p>
        </w:tc>
        <w:tc>
          <w:tcPr>
            <w:tcW w:w="5956" w:type="dxa"/>
            <w:tcBorders>
              <w:bottom w:val="single" w:sz="4" w:space="0" w:color="auto"/>
            </w:tcBorders>
          </w:tcPr>
          <w:p w:rsidR="00CB787E" w:rsidRPr="00EE0188" w:rsidRDefault="00CB787E" w:rsidP="00DA0CB3">
            <w:pPr>
              <w:jc w:val="both"/>
              <w:rPr>
                <w:sz w:val="22"/>
                <w:szCs w:val="22"/>
              </w:rPr>
            </w:pPr>
            <w:r w:rsidRPr="00D45AC5">
              <w:rPr>
                <w:sz w:val="22"/>
                <w:szCs w:val="22"/>
              </w:rPr>
              <w:t>045744000</w:t>
            </w:r>
          </w:p>
        </w:tc>
      </w:tr>
      <w:tr w:rsidR="00CB787E" w:rsidRPr="00A17BEA">
        <w:tc>
          <w:tcPr>
            <w:tcW w:w="1519" w:type="dxa"/>
          </w:tcPr>
          <w:p w:rsidR="00CB787E" w:rsidRPr="00EE0188" w:rsidRDefault="00CB787E" w:rsidP="00DA0CB3">
            <w:pPr>
              <w:jc w:val="right"/>
              <w:rPr>
                <w:b/>
                <w:sz w:val="22"/>
                <w:szCs w:val="22"/>
              </w:rPr>
            </w:pPr>
            <w:r w:rsidRPr="00EE0188">
              <w:rPr>
                <w:b/>
                <w:sz w:val="22"/>
                <w:szCs w:val="22"/>
              </w:rPr>
              <w:t>Назначение платежа</w:t>
            </w:r>
          </w:p>
        </w:tc>
        <w:tc>
          <w:tcPr>
            <w:tcW w:w="5956" w:type="dxa"/>
            <w:tcBorders>
              <w:bottom w:val="single" w:sz="4" w:space="0" w:color="auto"/>
            </w:tcBorders>
          </w:tcPr>
          <w:p w:rsidR="00CB787E" w:rsidRPr="00EE0188" w:rsidRDefault="00CB787E" w:rsidP="00DA0CB3">
            <w:pPr>
              <w:jc w:val="both"/>
              <w:rPr>
                <w:sz w:val="22"/>
                <w:szCs w:val="22"/>
              </w:rPr>
            </w:pPr>
            <w:r w:rsidRPr="00D45AC5">
              <w:rPr>
                <w:sz w:val="22"/>
                <w:szCs w:val="22"/>
              </w:rPr>
              <w:t>назначение платежа: «Об</w:t>
            </w:r>
            <w:r>
              <w:rPr>
                <w:sz w:val="22"/>
                <w:szCs w:val="22"/>
              </w:rPr>
              <w:t xml:space="preserve">еспечение исполнения контракта, извещение от «__» __________2011 </w:t>
            </w:r>
            <w:r w:rsidRPr="00D45AC5">
              <w:rPr>
                <w:sz w:val="22"/>
                <w:szCs w:val="22"/>
              </w:rPr>
              <w:t>№ _</w:t>
            </w:r>
          </w:p>
        </w:tc>
      </w:tr>
    </w:tbl>
    <w:p w:rsidR="00CB787E" w:rsidRPr="00A17BEA" w:rsidRDefault="00CB787E" w:rsidP="00CB787E">
      <w:pPr>
        <w:autoSpaceDE w:val="0"/>
        <w:autoSpaceDN w:val="0"/>
        <w:adjustRightInd w:val="0"/>
        <w:ind w:firstLine="540"/>
        <w:jc w:val="both"/>
        <w:rPr>
          <w:sz w:val="22"/>
          <w:szCs w:val="22"/>
        </w:rPr>
      </w:pPr>
      <w:r w:rsidRPr="00A17BEA">
        <w:rPr>
          <w:sz w:val="22"/>
          <w:szCs w:val="22"/>
        </w:rPr>
        <w:t>1.4. Настоящий Договор служит обеспечением исполнения Залогодателем (Участником размещения заказа) обязательств по договору в течение всего срока его действия, в том числе и в случае продления действия указанного договора, а также распространяется на гарантийные обязательства, предусмотренные договором.</w:t>
      </w:r>
    </w:p>
    <w:p w:rsidR="00CB787E" w:rsidRPr="00A17BEA" w:rsidRDefault="00CB787E" w:rsidP="00CB787E">
      <w:pPr>
        <w:autoSpaceDE w:val="0"/>
        <w:autoSpaceDN w:val="0"/>
        <w:adjustRightInd w:val="0"/>
        <w:ind w:firstLine="540"/>
        <w:jc w:val="both"/>
        <w:rPr>
          <w:sz w:val="22"/>
          <w:szCs w:val="22"/>
        </w:rPr>
      </w:pPr>
      <w:r w:rsidRPr="00A17BEA">
        <w:rPr>
          <w:sz w:val="22"/>
          <w:szCs w:val="22"/>
        </w:rPr>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договору,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CB787E" w:rsidRPr="00A17BEA" w:rsidRDefault="00CB787E" w:rsidP="00CB787E">
      <w:pPr>
        <w:autoSpaceDE w:val="0"/>
        <w:autoSpaceDN w:val="0"/>
        <w:adjustRightInd w:val="0"/>
        <w:ind w:firstLine="540"/>
        <w:jc w:val="both"/>
        <w:rPr>
          <w:sz w:val="22"/>
          <w:szCs w:val="22"/>
        </w:rPr>
      </w:pPr>
      <w:r w:rsidRPr="00A17BEA">
        <w:rPr>
          <w:sz w:val="22"/>
          <w:szCs w:val="22"/>
        </w:rPr>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CB787E" w:rsidRPr="00A17BEA" w:rsidRDefault="00CB787E" w:rsidP="00CB787E">
      <w:pPr>
        <w:autoSpaceDE w:val="0"/>
        <w:autoSpaceDN w:val="0"/>
        <w:adjustRightInd w:val="0"/>
        <w:ind w:firstLine="540"/>
        <w:jc w:val="both"/>
        <w:rPr>
          <w:sz w:val="22"/>
          <w:szCs w:val="22"/>
        </w:rPr>
      </w:pPr>
    </w:p>
    <w:p w:rsidR="00CB787E" w:rsidRPr="00A17BEA" w:rsidRDefault="00CB787E" w:rsidP="00CB787E">
      <w:pPr>
        <w:autoSpaceDE w:val="0"/>
        <w:autoSpaceDN w:val="0"/>
        <w:adjustRightInd w:val="0"/>
        <w:jc w:val="center"/>
        <w:outlineLvl w:val="4"/>
        <w:rPr>
          <w:b/>
          <w:sz w:val="22"/>
          <w:szCs w:val="22"/>
        </w:rPr>
      </w:pPr>
      <w:r w:rsidRPr="00A17BEA">
        <w:rPr>
          <w:b/>
          <w:sz w:val="22"/>
          <w:szCs w:val="22"/>
        </w:rPr>
        <w:t>Статья 2. Передача денежных средств</w:t>
      </w:r>
    </w:p>
    <w:p w:rsidR="00CB787E" w:rsidRPr="00A17BEA" w:rsidRDefault="00CB787E" w:rsidP="00CB787E">
      <w:pPr>
        <w:autoSpaceDE w:val="0"/>
        <w:autoSpaceDN w:val="0"/>
        <w:adjustRightInd w:val="0"/>
        <w:ind w:firstLine="540"/>
        <w:jc w:val="both"/>
        <w:rPr>
          <w:sz w:val="22"/>
          <w:szCs w:val="22"/>
        </w:rPr>
      </w:pPr>
      <w:r w:rsidRPr="00A17BEA">
        <w:rPr>
          <w:sz w:val="22"/>
          <w:szCs w:val="22"/>
        </w:rPr>
        <w:t>2.1. Сумма обеспечения, указанная в пункте 2.1 настоящего Договора, должна быть внесена Залогодателем (Участником размещения заказа) на счет Залогодержателя до истечения срока заключения договора, указанного в документации об аукционе, и считается внесенной с момента ее поступления на счет Залогодержателя.</w:t>
      </w:r>
    </w:p>
    <w:p w:rsidR="00CB787E" w:rsidRPr="00A17BEA" w:rsidRDefault="00CB787E" w:rsidP="00CB787E">
      <w:pPr>
        <w:autoSpaceDE w:val="0"/>
        <w:autoSpaceDN w:val="0"/>
        <w:adjustRightInd w:val="0"/>
        <w:ind w:firstLine="540"/>
        <w:jc w:val="both"/>
        <w:rPr>
          <w:sz w:val="22"/>
          <w:szCs w:val="22"/>
        </w:rPr>
      </w:pPr>
      <w:r w:rsidRPr="00A17BEA">
        <w:rPr>
          <w:sz w:val="22"/>
          <w:szCs w:val="22"/>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CB787E" w:rsidRPr="00A17BEA" w:rsidRDefault="00CB787E" w:rsidP="00CB787E">
      <w:pPr>
        <w:autoSpaceDE w:val="0"/>
        <w:autoSpaceDN w:val="0"/>
        <w:adjustRightInd w:val="0"/>
        <w:ind w:firstLine="540"/>
        <w:jc w:val="both"/>
        <w:rPr>
          <w:sz w:val="22"/>
          <w:szCs w:val="22"/>
        </w:rPr>
      </w:pPr>
      <w:r w:rsidRPr="00A17BEA">
        <w:rPr>
          <w:sz w:val="22"/>
          <w:szCs w:val="22"/>
        </w:rPr>
        <w:t xml:space="preserve">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w:t>
      </w:r>
      <w:r w:rsidRPr="00A17BEA">
        <w:rPr>
          <w:sz w:val="22"/>
          <w:szCs w:val="22"/>
        </w:rPr>
        <w:lastRenderedPageBreak/>
        <w:t>указанном случае Залогодатель (Участник размещения заказа) признается уклонившимся от заключения договора.</w:t>
      </w:r>
    </w:p>
    <w:p w:rsidR="00CB787E" w:rsidRPr="00A17BEA" w:rsidRDefault="00CB787E" w:rsidP="00CB787E">
      <w:pPr>
        <w:autoSpaceDE w:val="0"/>
        <w:autoSpaceDN w:val="0"/>
        <w:adjustRightInd w:val="0"/>
        <w:ind w:firstLine="540"/>
        <w:jc w:val="both"/>
        <w:rPr>
          <w:sz w:val="22"/>
          <w:szCs w:val="22"/>
        </w:rPr>
      </w:pPr>
      <w:r w:rsidRPr="00A17BEA">
        <w:rPr>
          <w:sz w:val="22"/>
          <w:szCs w:val="22"/>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CB787E" w:rsidRPr="00A17BEA" w:rsidRDefault="00CB787E" w:rsidP="00CB787E">
      <w:pPr>
        <w:autoSpaceDE w:val="0"/>
        <w:autoSpaceDN w:val="0"/>
        <w:adjustRightInd w:val="0"/>
        <w:ind w:firstLine="540"/>
        <w:jc w:val="both"/>
        <w:rPr>
          <w:sz w:val="22"/>
          <w:szCs w:val="22"/>
        </w:rPr>
      </w:pPr>
      <w:r w:rsidRPr="00A17BEA">
        <w:rPr>
          <w:sz w:val="22"/>
          <w:szCs w:val="22"/>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CB787E" w:rsidRPr="00A17BEA" w:rsidRDefault="00CB787E" w:rsidP="00CB787E">
      <w:pPr>
        <w:autoSpaceDE w:val="0"/>
        <w:autoSpaceDN w:val="0"/>
        <w:adjustRightInd w:val="0"/>
        <w:ind w:firstLine="540"/>
        <w:jc w:val="both"/>
        <w:rPr>
          <w:sz w:val="22"/>
          <w:szCs w:val="22"/>
        </w:rPr>
      </w:pPr>
    </w:p>
    <w:p w:rsidR="00CB787E" w:rsidRPr="00A17BEA" w:rsidRDefault="00CB787E" w:rsidP="00CB787E">
      <w:pPr>
        <w:autoSpaceDE w:val="0"/>
        <w:autoSpaceDN w:val="0"/>
        <w:adjustRightInd w:val="0"/>
        <w:jc w:val="center"/>
        <w:outlineLvl w:val="4"/>
        <w:rPr>
          <w:b/>
          <w:sz w:val="22"/>
          <w:szCs w:val="22"/>
        </w:rPr>
      </w:pPr>
      <w:r w:rsidRPr="00A17BEA">
        <w:rPr>
          <w:b/>
          <w:sz w:val="22"/>
          <w:szCs w:val="22"/>
        </w:rPr>
        <w:t>Статья 3. Возврат и удержание обеспечения</w:t>
      </w:r>
    </w:p>
    <w:p w:rsidR="00CB787E" w:rsidRPr="00A17BEA" w:rsidRDefault="00CB787E" w:rsidP="00CB787E">
      <w:pPr>
        <w:autoSpaceDE w:val="0"/>
        <w:autoSpaceDN w:val="0"/>
        <w:adjustRightInd w:val="0"/>
        <w:ind w:firstLine="540"/>
        <w:jc w:val="both"/>
        <w:rPr>
          <w:sz w:val="22"/>
          <w:szCs w:val="22"/>
        </w:rPr>
      </w:pPr>
      <w:r w:rsidRPr="00A17BEA">
        <w:rPr>
          <w:sz w:val="22"/>
          <w:szCs w:val="22"/>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договору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CB787E" w:rsidRPr="00A17BEA" w:rsidRDefault="00CB787E" w:rsidP="00CB787E">
      <w:pPr>
        <w:autoSpaceDE w:val="0"/>
        <w:autoSpaceDN w:val="0"/>
        <w:adjustRightInd w:val="0"/>
        <w:ind w:firstLine="540"/>
        <w:jc w:val="both"/>
        <w:rPr>
          <w:sz w:val="22"/>
          <w:szCs w:val="22"/>
        </w:rPr>
      </w:pPr>
      <w:r w:rsidRPr="00A17BEA">
        <w:rPr>
          <w:sz w:val="22"/>
          <w:szCs w:val="22"/>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договору во внесудебном порядке путем удержания денежных средств в размере, указанном в договоре.</w:t>
      </w:r>
    </w:p>
    <w:p w:rsidR="00CB787E" w:rsidRPr="00A17BEA" w:rsidRDefault="00CB787E" w:rsidP="00CB787E">
      <w:pPr>
        <w:autoSpaceDE w:val="0"/>
        <w:autoSpaceDN w:val="0"/>
        <w:adjustRightInd w:val="0"/>
        <w:ind w:firstLine="540"/>
        <w:jc w:val="both"/>
        <w:rPr>
          <w:sz w:val="22"/>
          <w:szCs w:val="22"/>
        </w:rPr>
      </w:pPr>
      <w:r w:rsidRPr="00A17BEA">
        <w:rPr>
          <w:sz w:val="22"/>
          <w:szCs w:val="22"/>
        </w:rPr>
        <w:t>В случае неисполнения или ненадлежащего исполнения Залогодателем (Участником размещения заказа) своих обязательств по муниципальному договору денежные средства, переданные в качестве обеспечения исполнения, переходят в собственность Залогодателя в размере, указанном в договоре.</w:t>
      </w:r>
    </w:p>
    <w:p w:rsidR="00CB787E" w:rsidRPr="00A17BEA" w:rsidRDefault="00CB787E" w:rsidP="00CB787E">
      <w:pPr>
        <w:autoSpaceDE w:val="0"/>
        <w:autoSpaceDN w:val="0"/>
        <w:adjustRightInd w:val="0"/>
        <w:ind w:firstLine="540"/>
        <w:jc w:val="both"/>
        <w:rPr>
          <w:sz w:val="22"/>
          <w:szCs w:val="22"/>
        </w:rPr>
      </w:pPr>
    </w:p>
    <w:p w:rsidR="00CB787E" w:rsidRPr="00A17BEA" w:rsidRDefault="00CB787E" w:rsidP="00CB787E">
      <w:pPr>
        <w:autoSpaceDE w:val="0"/>
        <w:autoSpaceDN w:val="0"/>
        <w:adjustRightInd w:val="0"/>
        <w:ind w:firstLine="540"/>
        <w:jc w:val="center"/>
        <w:rPr>
          <w:b/>
          <w:sz w:val="22"/>
          <w:szCs w:val="22"/>
        </w:rPr>
      </w:pPr>
      <w:r w:rsidRPr="00A17BEA">
        <w:rPr>
          <w:b/>
          <w:sz w:val="22"/>
          <w:szCs w:val="22"/>
        </w:rPr>
        <w:t>Статья 4. Заключительные положения</w:t>
      </w:r>
    </w:p>
    <w:p w:rsidR="00CB787E" w:rsidRPr="00A17BEA" w:rsidRDefault="00CB787E" w:rsidP="00CB787E">
      <w:pPr>
        <w:autoSpaceDE w:val="0"/>
        <w:autoSpaceDN w:val="0"/>
        <w:adjustRightInd w:val="0"/>
        <w:ind w:firstLine="540"/>
        <w:jc w:val="both"/>
        <w:rPr>
          <w:sz w:val="22"/>
          <w:szCs w:val="22"/>
        </w:rPr>
      </w:pPr>
      <w:r w:rsidRPr="00A17BEA">
        <w:rPr>
          <w:sz w:val="22"/>
          <w:szCs w:val="22"/>
        </w:rPr>
        <w:t>4.1. Настоящий Договор вступает в силу с момента его подписания Сторонами и действует до _______________г.</w:t>
      </w:r>
    </w:p>
    <w:p w:rsidR="00CB787E" w:rsidRPr="00A17BEA" w:rsidRDefault="00CB787E" w:rsidP="00CB787E">
      <w:pPr>
        <w:autoSpaceDE w:val="0"/>
        <w:autoSpaceDN w:val="0"/>
        <w:adjustRightInd w:val="0"/>
        <w:ind w:firstLine="540"/>
        <w:jc w:val="both"/>
        <w:rPr>
          <w:sz w:val="22"/>
          <w:szCs w:val="22"/>
        </w:rPr>
      </w:pPr>
      <w:r w:rsidRPr="00A17BEA">
        <w:rPr>
          <w:sz w:val="22"/>
          <w:szCs w:val="22"/>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CB787E" w:rsidRPr="00A17BEA" w:rsidRDefault="00CB787E" w:rsidP="00CB787E">
      <w:pPr>
        <w:autoSpaceDE w:val="0"/>
        <w:autoSpaceDN w:val="0"/>
        <w:adjustRightInd w:val="0"/>
        <w:ind w:firstLine="540"/>
        <w:jc w:val="both"/>
        <w:rPr>
          <w:sz w:val="22"/>
          <w:szCs w:val="22"/>
        </w:rPr>
      </w:pPr>
      <w:r w:rsidRPr="00A17BEA">
        <w:rPr>
          <w:sz w:val="22"/>
          <w:szCs w:val="22"/>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CB787E" w:rsidRPr="00A17BEA" w:rsidRDefault="00CB787E" w:rsidP="00CB787E">
      <w:pPr>
        <w:autoSpaceDE w:val="0"/>
        <w:autoSpaceDN w:val="0"/>
        <w:adjustRightInd w:val="0"/>
        <w:ind w:firstLine="540"/>
        <w:jc w:val="both"/>
        <w:rPr>
          <w:sz w:val="22"/>
          <w:szCs w:val="22"/>
        </w:rPr>
      </w:pPr>
      <w:r w:rsidRPr="00A17BEA">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CB787E" w:rsidRPr="00A17BEA" w:rsidRDefault="00CB787E" w:rsidP="00CB787E">
      <w:pPr>
        <w:autoSpaceDE w:val="0"/>
        <w:autoSpaceDN w:val="0"/>
        <w:adjustRightInd w:val="0"/>
        <w:ind w:firstLine="540"/>
        <w:jc w:val="both"/>
        <w:rPr>
          <w:sz w:val="22"/>
          <w:szCs w:val="22"/>
        </w:rPr>
      </w:pPr>
    </w:p>
    <w:p w:rsidR="00CB787E" w:rsidRDefault="00CB787E" w:rsidP="00CB787E">
      <w:pPr>
        <w:autoSpaceDE w:val="0"/>
        <w:autoSpaceDN w:val="0"/>
        <w:adjustRightInd w:val="0"/>
        <w:ind w:firstLine="540"/>
        <w:jc w:val="center"/>
        <w:rPr>
          <w:b/>
          <w:sz w:val="22"/>
          <w:szCs w:val="22"/>
        </w:rPr>
      </w:pPr>
      <w:r w:rsidRPr="00A17BEA">
        <w:rPr>
          <w:b/>
          <w:sz w:val="22"/>
          <w:szCs w:val="22"/>
        </w:rPr>
        <w:t>Статья 6. Адреса и реквизиты сторон</w:t>
      </w:r>
    </w:p>
    <w:p w:rsidR="00CB787E" w:rsidRDefault="00CB787E" w:rsidP="00CB787E">
      <w:pPr>
        <w:autoSpaceDE w:val="0"/>
        <w:autoSpaceDN w:val="0"/>
        <w:adjustRightInd w:val="0"/>
        <w:ind w:firstLine="540"/>
        <w:jc w:val="center"/>
        <w:rPr>
          <w:b/>
          <w:sz w:val="22"/>
          <w:szCs w:val="22"/>
        </w:rPr>
      </w:pPr>
    </w:p>
    <w:p w:rsidR="00CB787E" w:rsidRPr="00A17BEA" w:rsidRDefault="00CB787E" w:rsidP="00CB787E">
      <w:pPr>
        <w:autoSpaceDE w:val="0"/>
        <w:autoSpaceDN w:val="0"/>
        <w:adjustRightInd w:val="0"/>
        <w:ind w:firstLine="540"/>
        <w:jc w:val="center"/>
        <w:rPr>
          <w:b/>
          <w:sz w:val="22"/>
          <w:szCs w:val="22"/>
        </w:rPr>
      </w:pPr>
    </w:p>
    <w:tbl>
      <w:tblPr>
        <w:tblW w:w="0" w:type="auto"/>
        <w:tblLook w:val="01E0"/>
      </w:tblPr>
      <w:tblGrid>
        <w:gridCol w:w="5069"/>
        <w:gridCol w:w="5068"/>
      </w:tblGrid>
      <w:tr w:rsidR="00CB787E" w:rsidRPr="00A17BEA">
        <w:tc>
          <w:tcPr>
            <w:tcW w:w="5186" w:type="dxa"/>
          </w:tcPr>
          <w:p w:rsidR="00CB787E" w:rsidRPr="00A17BEA" w:rsidRDefault="00CB787E" w:rsidP="00DA0CB3">
            <w:pPr>
              <w:autoSpaceDE w:val="0"/>
              <w:autoSpaceDN w:val="0"/>
              <w:adjustRightInd w:val="0"/>
              <w:jc w:val="both"/>
              <w:rPr>
                <w:sz w:val="22"/>
                <w:szCs w:val="22"/>
              </w:rPr>
            </w:pPr>
            <w:r w:rsidRPr="00A17BEA">
              <w:rPr>
                <w:sz w:val="22"/>
                <w:szCs w:val="22"/>
              </w:rPr>
              <w:t>Залогодержатель</w:t>
            </w:r>
          </w:p>
        </w:tc>
        <w:tc>
          <w:tcPr>
            <w:tcW w:w="5186" w:type="dxa"/>
          </w:tcPr>
          <w:p w:rsidR="00CB787E" w:rsidRPr="00A17BEA" w:rsidRDefault="00CB787E" w:rsidP="00DA0CB3">
            <w:pPr>
              <w:autoSpaceDE w:val="0"/>
              <w:autoSpaceDN w:val="0"/>
              <w:adjustRightInd w:val="0"/>
              <w:jc w:val="both"/>
              <w:rPr>
                <w:sz w:val="22"/>
                <w:szCs w:val="22"/>
              </w:rPr>
            </w:pPr>
            <w:r w:rsidRPr="00A17BEA">
              <w:rPr>
                <w:sz w:val="22"/>
                <w:szCs w:val="22"/>
              </w:rPr>
              <w:t>Залогодатель (Участник размещения заказа)</w:t>
            </w:r>
          </w:p>
          <w:p w:rsidR="00CB787E" w:rsidRPr="00A17BEA" w:rsidRDefault="00CB787E" w:rsidP="00DA0CB3">
            <w:pPr>
              <w:autoSpaceDE w:val="0"/>
              <w:autoSpaceDN w:val="0"/>
              <w:adjustRightInd w:val="0"/>
              <w:jc w:val="both"/>
              <w:rPr>
                <w:sz w:val="22"/>
                <w:szCs w:val="22"/>
              </w:rPr>
            </w:pPr>
          </w:p>
        </w:tc>
      </w:tr>
      <w:tr w:rsidR="00CB787E" w:rsidRPr="00A17BEA">
        <w:tc>
          <w:tcPr>
            <w:tcW w:w="5186" w:type="dxa"/>
          </w:tcPr>
          <w:p w:rsidR="00CB787E" w:rsidRPr="00A17BEA" w:rsidRDefault="00CB787E" w:rsidP="00DA0CB3">
            <w:pPr>
              <w:autoSpaceDE w:val="0"/>
              <w:autoSpaceDN w:val="0"/>
              <w:adjustRightInd w:val="0"/>
              <w:jc w:val="both"/>
              <w:rPr>
                <w:i/>
                <w:sz w:val="22"/>
                <w:szCs w:val="22"/>
              </w:rPr>
            </w:pPr>
            <w:r w:rsidRPr="00A17BEA">
              <w:rPr>
                <w:i/>
                <w:sz w:val="22"/>
                <w:szCs w:val="22"/>
              </w:rPr>
              <w:t>Реквизиты</w:t>
            </w:r>
          </w:p>
          <w:p w:rsidR="00CB787E" w:rsidRPr="00A17BEA" w:rsidRDefault="00CB787E" w:rsidP="00DA0CB3">
            <w:pPr>
              <w:autoSpaceDE w:val="0"/>
              <w:autoSpaceDN w:val="0"/>
              <w:adjustRightInd w:val="0"/>
              <w:jc w:val="both"/>
              <w:rPr>
                <w:i/>
                <w:sz w:val="22"/>
                <w:szCs w:val="22"/>
              </w:rPr>
            </w:pPr>
          </w:p>
        </w:tc>
        <w:tc>
          <w:tcPr>
            <w:tcW w:w="5186" w:type="dxa"/>
          </w:tcPr>
          <w:p w:rsidR="00CB787E" w:rsidRPr="00A17BEA" w:rsidRDefault="00CB787E" w:rsidP="00DA0CB3">
            <w:pPr>
              <w:autoSpaceDE w:val="0"/>
              <w:autoSpaceDN w:val="0"/>
              <w:adjustRightInd w:val="0"/>
              <w:jc w:val="both"/>
              <w:rPr>
                <w:i/>
                <w:sz w:val="22"/>
                <w:szCs w:val="22"/>
              </w:rPr>
            </w:pPr>
            <w:r w:rsidRPr="00A17BEA">
              <w:rPr>
                <w:i/>
                <w:sz w:val="22"/>
                <w:szCs w:val="22"/>
              </w:rPr>
              <w:t>Реквизиты</w:t>
            </w:r>
          </w:p>
        </w:tc>
      </w:tr>
      <w:tr w:rsidR="00CB787E" w:rsidRPr="00A17BEA">
        <w:tc>
          <w:tcPr>
            <w:tcW w:w="5186" w:type="dxa"/>
          </w:tcPr>
          <w:p w:rsidR="00CB787E" w:rsidRPr="00A17BEA" w:rsidRDefault="00CB787E" w:rsidP="00DA0CB3">
            <w:pPr>
              <w:autoSpaceDE w:val="0"/>
              <w:autoSpaceDN w:val="0"/>
              <w:adjustRightInd w:val="0"/>
              <w:jc w:val="both"/>
              <w:rPr>
                <w:sz w:val="22"/>
                <w:szCs w:val="22"/>
              </w:rPr>
            </w:pPr>
          </w:p>
          <w:p w:rsidR="00CB787E" w:rsidRPr="00A17BEA" w:rsidRDefault="00CB787E" w:rsidP="00DA0CB3">
            <w:pPr>
              <w:autoSpaceDE w:val="0"/>
              <w:autoSpaceDN w:val="0"/>
              <w:adjustRightInd w:val="0"/>
              <w:jc w:val="both"/>
              <w:rPr>
                <w:sz w:val="22"/>
                <w:szCs w:val="22"/>
              </w:rPr>
            </w:pPr>
            <w:r w:rsidRPr="00A17BEA">
              <w:rPr>
                <w:sz w:val="22"/>
                <w:szCs w:val="22"/>
              </w:rPr>
              <w:t>_________________/_________________/</w:t>
            </w:r>
          </w:p>
          <w:p w:rsidR="00CB787E" w:rsidRPr="00A17BEA" w:rsidRDefault="00CB787E" w:rsidP="00DA0CB3">
            <w:pPr>
              <w:autoSpaceDE w:val="0"/>
              <w:autoSpaceDN w:val="0"/>
              <w:adjustRightInd w:val="0"/>
              <w:jc w:val="both"/>
              <w:rPr>
                <w:sz w:val="22"/>
                <w:szCs w:val="22"/>
              </w:rPr>
            </w:pPr>
            <w:r w:rsidRPr="00A17BEA">
              <w:rPr>
                <w:sz w:val="22"/>
                <w:szCs w:val="22"/>
              </w:rPr>
              <w:t>М.П.</w:t>
            </w:r>
          </w:p>
        </w:tc>
        <w:tc>
          <w:tcPr>
            <w:tcW w:w="5186" w:type="dxa"/>
          </w:tcPr>
          <w:p w:rsidR="00CB787E" w:rsidRPr="00A17BEA" w:rsidRDefault="00CB787E" w:rsidP="00DA0CB3">
            <w:pPr>
              <w:autoSpaceDE w:val="0"/>
              <w:autoSpaceDN w:val="0"/>
              <w:adjustRightInd w:val="0"/>
              <w:jc w:val="both"/>
              <w:rPr>
                <w:sz w:val="22"/>
                <w:szCs w:val="22"/>
              </w:rPr>
            </w:pPr>
          </w:p>
          <w:p w:rsidR="00CB787E" w:rsidRPr="00A17BEA" w:rsidRDefault="00CB787E" w:rsidP="00DA0CB3">
            <w:pPr>
              <w:autoSpaceDE w:val="0"/>
              <w:autoSpaceDN w:val="0"/>
              <w:adjustRightInd w:val="0"/>
              <w:jc w:val="both"/>
              <w:rPr>
                <w:sz w:val="22"/>
                <w:szCs w:val="22"/>
              </w:rPr>
            </w:pPr>
            <w:r w:rsidRPr="00A17BEA">
              <w:rPr>
                <w:sz w:val="22"/>
                <w:szCs w:val="22"/>
              </w:rPr>
              <w:t xml:space="preserve">_________________/_________________/ </w:t>
            </w:r>
          </w:p>
          <w:p w:rsidR="00CB787E" w:rsidRPr="00A17BEA" w:rsidRDefault="00CB787E" w:rsidP="00DA0CB3">
            <w:pPr>
              <w:autoSpaceDE w:val="0"/>
              <w:autoSpaceDN w:val="0"/>
              <w:adjustRightInd w:val="0"/>
              <w:jc w:val="both"/>
              <w:rPr>
                <w:sz w:val="22"/>
                <w:szCs w:val="22"/>
              </w:rPr>
            </w:pPr>
            <w:r w:rsidRPr="00A17BEA">
              <w:rPr>
                <w:sz w:val="22"/>
                <w:szCs w:val="22"/>
              </w:rPr>
              <w:t>М.П.</w:t>
            </w:r>
          </w:p>
        </w:tc>
      </w:tr>
    </w:tbl>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Pr="007E1C49" w:rsidRDefault="00CB787E" w:rsidP="00CB787E">
      <w:pPr>
        <w:jc w:val="right"/>
        <w:rPr>
          <w:sz w:val="24"/>
          <w:szCs w:val="24"/>
        </w:rPr>
      </w:pPr>
      <w:r w:rsidRPr="007E1C49">
        <w:rPr>
          <w:sz w:val="24"/>
          <w:szCs w:val="24"/>
        </w:rPr>
        <w:t>Форма №1 к документации</w:t>
      </w:r>
    </w:p>
    <w:p w:rsidR="00CB787E" w:rsidRDefault="00CB787E" w:rsidP="00CB787E">
      <w:pPr>
        <w:jc w:val="right"/>
        <w:rPr>
          <w:sz w:val="24"/>
          <w:szCs w:val="24"/>
        </w:rPr>
      </w:pPr>
      <w:r w:rsidRPr="007E1C49">
        <w:rPr>
          <w:sz w:val="24"/>
          <w:szCs w:val="24"/>
        </w:rPr>
        <w:t>об открытом аукционе в электронной форме</w:t>
      </w:r>
    </w:p>
    <w:p w:rsidR="00CB787E" w:rsidRPr="007E1C49" w:rsidRDefault="00CB787E" w:rsidP="00CB787E">
      <w:pPr>
        <w:jc w:val="right"/>
        <w:rPr>
          <w:sz w:val="24"/>
          <w:szCs w:val="24"/>
        </w:rPr>
      </w:pPr>
    </w:p>
    <w:p w:rsidR="00CB787E" w:rsidRPr="00993115" w:rsidRDefault="00CB787E" w:rsidP="00CB787E">
      <w:pPr>
        <w:pStyle w:val="ConsNonformat"/>
        <w:widowControl/>
        <w:jc w:val="center"/>
        <w:rPr>
          <w:rFonts w:ascii="Times New Roman" w:hAnsi="Times New Roman" w:cs="Times New Roman"/>
          <w:sz w:val="22"/>
          <w:szCs w:val="22"/>
        </w:rPr>
      </w:pPr>
      <w:r w:rsidRPr="00993115">
        <w:rPr>
          <w:rFonts w:ascii="Times New Roman" w:hAnsi="Times New Roman" w:cs="Times New Roman"/>
          <w:sz w:val="22"/>
          <w:szCs w:val="22"/>
        </w:rPr>
        <w:t xml:space="preserve">РЕКОМЕНДУЕМЫЙ ОБРАЗЕЦ ЗАЯВКИ НА УЧАСТИЕ В ОТКРЫТОМ АУКЦИОНЕ В ЭЛЕКТРОННОЙ ФОРМЕ  </w:t>
      </w:r>
    </w:p>
    <w:p w:rsidR="00CB787E" w:rsidRPr="00993115" w:rsidRDefault="00CB787E" w:rsidP="00CB787E">
      <w:pPr>
        <w:pStyle w:val="ConsNonformat"/>
        <w:widowControl/>
        <w:jc w:val="center"/>
        <w:rPr>
          <w:rFonts w:ascii="Times New Roman" w:hAnsi="Times New Roman" w:cs="Times New Roman"/>
          <w:sz w:val="22"/>
          <w:szCs w:val="22"/>
        </w:rPr>
      </w:pPr>
      <w:r w:rsidRPr="00993115">
        <w:rPr>
          <w:rFonts w:ascii="Times New Roman" w:hAnsi="Times New Roman" w:cs="Times New Roman"/>
          <w:sz w:val="22"/>
          <w:szCs w:val="22"/>
        </w:rPr>
        <w:t>ЗАЯВКА (ПЕРВАЯ ЧАСТЬ)</w:t>
      </w:r>
    </w:p>
    <w:p w:rsidR="00CB787E" w:rsidRPr="00993115" w:rsidRDefault="00CB787E" w:rsidP="00CB787E">
      <w:pPr>
        <w:pStyle w:val="ConsNonformat"/>
        <w:widowControl/>
        <w:jc w:val="center"/>
        <w:rPr>
          <w:rFonts w:ascii="Times New Roman" w:hAnsi="Times New Roman" w:cs="Times New Roman"/>
          <w:sz w:val="22"/>
          <w:szCs w:val="22"/>
        </w:rPr>
      </w:pPr>
      <w:r w:rsidRPr="00993115">
        <w:rPr>
          <w:rFonts w:ascii="Times New Roman" w:hAnsi="Times New Roman" w:cs="Times New Roman"/>
          <w:sz w:val="22"/>
          <w:szCs w:val="22"/>
        </w:rPr>
        <w:t>НА УЧАСТИЕ В ОТКРЫТОМ АУКЦИОНЕ В ЭЛЕКТРОННОЙ ФОРМЕ</w:t>
      </w:r>
      <w:r>
        <w:rPr>
          <w:rFonts w:ascii="Times New Roman" w:hAnsi="Times New Roman" w:cs="Times New Roman"/>
          <w:sz w:val="22"/>
          <w:szCs w:val="22"/>
        </w:rPr>
        <w:t>*</w:t>
      </w:r>
    </w:p>
    <w:p w:rsidR="00CB787E" w:rsidRPr="00993115" w:rsidRDefault="00CB787E" w:rsidP="00CB787E">
      <w:pPr>
        <w:pStyle w:val="ConsNonformat"/>
        <w:widowControl/>
        <w:jc w:val="both"/>
        <w:rPr>
          <w:rFonts w:ascii="Times New Roman" w:hAnsi="Times New Roman" w:cs="Times New Roman"/>
          <w:sz w:val="22"/>
          <w:szCs w:val="22"/>
        </w:rPr>
      </w:pPr>
      <w:r w:rsidRPr="00993115">
        <w:rPr>
          <w:rFonts w:ascii="Times New Roman" w:hAnsi="Times New Roman" w:cs="Times New Roman"/>
          <w:sz w:val="22"/>
          <w:szCs w:val="22"/>
        </w:rPr>
        <w:t>на право заключения с муниципальным</w:t>
      </w:r>
      <w:r>
        <w:rPr>
          <w:rFonts w:ascii="Times New Roman" w:hAnsi="Times New Roman" w:cs="Times New Roman"/>
          <w:sz w:val="22"/>
          <w:szCs w:val="22"/>
        </w:rPr>
        <w:t xml:space="preserve"> казенным</w:t>
      </w:r>
      <w:r w:rsidRPr="00993115">
        <w:rPr>
          <w:rFonts w:ascii="Times New Roman" w:hAnsi="Times New Roman" w:cs="Times New Roman"/>
          <w:sz w:val="22"/>
          <w:szCs w:val="22"/>
        </w:rPr>
        <w:t xml:space="preserve"> учреждением «</w:t>
      </w:r>
      <w:r>
        <w:rPr>
          <w:rFonts w:ascii="Times New Roman" w:hAnsi="Times New Roman" w:cs="Times New Roman"/>
          <w:sz w:val="22"/>
          <w:szCs w:val="22"/>
        </w:rPr>
        <w:t>Пермская дирекция дорожного движения</w:t>
      </w:r>
      <w:r w:rsidRPr="00993115">
        <w:rPr>
          <w:rFonts w:ascii="Times New Roman" w:hAnsi="Times New Roman" w:cs="Times New Roman"/>
          <w:sz w:val="22"/>
          <w:szCs w:val="22"/>
        </w:rPr>
        <w:t xml:space="preserve">» контракта </w:t>
      </w:r>
      <w:r>
        <w:rPr>
          <w:rFonts w:ascii="Times New Roman" w:hAnsi="Times New Roman" w:cs="Times New Roman"/>
          <w:sz w:val="22"/>
          <w:szCs w:val="22"/>
        </w:rPr>
        <w:t xml:space="preserve">на </w:t>
      </w:r>
      <w:r w:rsidRPr="00993115">
        <w:rPr>
          <w:rFonts w:ascii="Times New Roman" w:hAnsi="Times New Roman" w:cs="Times New Roman"/>
          <w:sz w:val="22"/>
          <w:szCs w:val="22"/>
        </w:rPr>
        <w:t>_______________</w:t>
      </w:r>
      <w:r>
        <w:rPr>
          <w:rFonts w:ascii="Times New Roman" w:hAnsi="Times New Roman" w:cs="Times New Roman"/>
          <w:sz w:val="22"/>
          <w:szCs w:val="22"/>
        </w:rPr>
        <w:t>___________________</w:t>
      </w:r>
      <w:r w:rsidRPr="00993115">
        <w:rPr>
          <w:rFonts w:ascii="Times New Roman" w:hAnsi="Times New Roman" w:cs="Times New Roman"/>
          <w:sz w:val="22"/>
          <w:szCs w:val="22"/>
        </w:rPr>
        <w:t>_____</w:t>
      </w:r>
      <w:r>
        <w:rPr>
          <w:rFonts w:ascii="Times New Roman" w:hAnsi="Times New Roman" w:cs="Times New Roman"/>
          <w:sz w:val="22"/>
          <w:szCs w:val="22"/>
        </w:rPr>
        <w:t>__</w:t>
      </w:r>
      <w:r w:rsidRPr="00993115">
        <w:rPr>
          <w:rFonts w:ascii="Times New Roman" w:hAnsi="Times New Roman" w:cs="Times New Roman"/>
          <w:sz w:val="22"/>
          <w:szCs w:val="22"/>
        </w:rPr>
        <w:t>____(название контракта)</w:t>
      </w:r>
    </w:p>
    <w:p w:rsidR="00CB787E" w:rsidRPr="00856D43"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1. Изучив документацию об   аукционе,   а   также   действующие нормативно</w:t>
      </w:r>
      <w:r w:rsidR="0010710A">
        <w:rPr>
          <w:rFonts w:ascii="Times New Roman" w:hAnsi="Times New Roman" w:cs="Times New Roman"/>
        </w:rPr>
        <w:t xml:space="preserve"> </w:t>
      </w:r>
      <w:r w:rsidRPr="00856D43">
        <w:rPr>
          <w:rFonts w:ascii="Times New Roman" w:hAnsi="Times New Roman" w:cs="Times New Roman"/>
        </w:rPr>
        <w:t>- правовые  акты   по   предмету   проводимого   аукциона, сообщаем  о  своем согласии  на выполнение работ, соответствующих требованиям документации об открытом аукционе в электронной форме, на условиях, предусмотренных документацией об открытом аукционе.</w:t>
      </w:r>
    </w:p>
    <w:p w:rsidR="00CB787E" w:rsidRPr="00856D43" w:rsidRDefault="00CB787E" w:rsidP="00CB787E">
      <w:pPr>
        <w:pStyle w:val="ConsNonformat"/>
        <w:widowControl/>
        <w:ind w:firstLine="600"/>
        <w:jc w:val="both"/>
        <w:rPr>
          <w:rFonts w:ascii="Times New Roman" w:hAnsi="Times New Roman" w:cs="Times New Roman"/>
        </w:rPr>
      </w:pPr>
      <w:r w:rsidRPr="00856D43">
        <w:rPr>
          <w:rFonts w:ascii="Times New Roman" w:hAnsi="Times New Roman" w:cs="Times New Roman"/>
        </w:rPr>
        <w:t>2. Настоящей  заявкой    подтверждаем,    что    в    отношении нас не проводится процедура ликвидации, решение арбитражного  суда  о  признании  банкротом  и  об  открытии конкурсного производства отсутствует, деятельность не приостановлена в порядке,  предусмотренном   Кодексом   Российской   Федерации   об административных правонарушениях на день подачи настоящей заявки,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по   данным бухгалтерской отчетности за последний завершенный отчетный период не превышает 25 процентов балансовой стоимости активов, сведения о  отсутствуют в реестре недобросовестных поставщиков, предусмотренном Законом.</w:t>
      </w:r>
    </w:p>
    <w:p w:rsidR="00CB787E" w:rsidRPr="00856D43"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3.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сведения.</w:t>
      </w:r>
    </w:p>
    <w:p w:rsidR="00CB787E"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 xml:space="preserve">4. В случае признания нас победителем  аукциона,  мы  берем  на себя обязательства подписать контракт  с  муниципальным </w:t>
      </w:r>
      <w:r>
        <w:rPr>
          <w:rFonts w:ascii="Times New Roman" w:hAnsi="Times New Roman" w:cs="Times New Roman"/>
        </w:rPr>
        <w:t xml:space="preserve">казенным </w:t>
      </w:r>
      <w:r w:rsidRPr="00856D43">
        <w:rPr>
          <w:rFonts w:ascii="Times New Roman" w:hAnsi="Times New Roman" w:cs="Times New Roman"/>
        </w:rPr>
        <w:t>учреждением «</w:t>
      </w:r>
      <w:r>
        <w:rPr>
          <w:rFonts w:ascii="Times New Roman" w:hAnsi="Times New Roman" w:cs="Times New Roman"/>
        </w:rPr>
        <w:t>Пермская дирекция дорожного движения</w:t>
      </w:r>
      <w:r w:rsidRPr="00856D43">
        <w:rPr>
          <w:rFonts w:ascii="Times New Roman" w:hAnsi="Times New Roman" w:cs="Times New Roman"/>
        </w:rPr>
        <w:t>» на________________________________________________________________</w:t>
      </w:r>
      <w:r>
        <w:rPr>
          <w:rFonts w:ascii="Times New Roman" w:hAnsi="Times New Roman" w:cs="Times New Roman"/>
        </w:rPr>
        <w:t>______________________________</w:t>
      </w:r>
      <w:r w:rsidRPr="00856D43">
        <w:rPr>
          <w:rFonts w:ascii="Times New Roman" w:hAnsi="Times New Roman" w:cs="Times New Roman"/>
        </w:rPr>
        <w:t xml:space="preserve">___                </w:t>
      </w:r>
    </w:p>
    <w:p w:rsidR="00CB787E"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 xml:space="preserve">                                                                                  (название контракта)</w:t>
      </w:r>
      <w:r>
        <w:rPr>
          <w:rFonts w:ascii="Times New Roman" w:hAnsi="Times New Roman" w:cs="Times New Roman"/>
        </w:rPr>
        <w:t xml:space="preserve">   </w:t>
      </w:r>
      <w:r w:rsidRPr="00856D43">
        <w:rPr>
          <w:rFonts w:ascii="Times New Roman" w:hAnsi="Times New Roman" w:cs="Times New Roman"/>
        </w:rPr>
        <w:t xml:space="preserve">              </w:t>
      </w:r>
      <w:r>
        <w:rPr>
          <w:rFonts w:ascii="Times New Roman" w:hAnsi="Times New Roman" w:cs="Times New Roman"/>
        </w:rPr>
        <w:t xml:space="preserve">                                                                                                         </w:t>
      </w:r>
    </w:p>
    <w:p w:rsidR="00CB787E" w:rsidRPr="00856D43"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 xml:space="preserve">в соответствии   с   требованиями   документации   об аукционе в срок 5 дней  со  дня  получения проекта контракта от оператора электронной площадки.                                                                                                                                           </w:t>
      </w:r>
    </w:p>
    <w:p w:rsidR="00CB787E" w:rsidRDefault="00CB787E" w:rsidP="00CB787E">
      <w:pPr>
        <w:jc w:val="right"/>
      </w:pPr>
    </w:p>
    <w:p w:rsidR="00CB787E" w:rsidRDefault="00CB787E" w:rsidP="00CB787E">
      <w:pPr>
        <w:jc w:val="right"/>
      </w:pPr>
    </w:p>
    <w:p w:rsidR="00CB787E" w:rsidRPr="007E1C49" w:rsidRDefault="00CB787E" w:rsidP="00CB787E">
      <w:pPr>
        <w:jc w:val="right"/>
        <w:rPr>
          <w:sz w:val="24"/>
          <w:szCs w:val="24"/>
        </w:rPr>
      </w:pPr>
      <w:r w:rsidRPr="007E1C49">
        <w:rPr>
          <w:sz w:val="24"/>
          <w:szCs w:val="24"/>
        </w:rPr>
        <w:t>Форма №2 к документации</w:t>
      </w:r>
    </w:p>
    <w:p w:rsidR="00CB787E" w:rsidRDefault="00CB787E" w:rsidP="00CB787E">
      <w:pPr>
        <w:jc w:val="right"/>
        <w:rPr>
          <w:sz w:val="24"/>
          <w:szCs w:val="24"/>
        </w:rPr>
      </w:pPr>
      <w:r w:rsidRPr="007E1C49">
        <w:rPr>
          <w:sz w:val="24"/>
          <w:szCs w:val="24"/>
        </w:rPr>
        <w:t>об аукционе в электронной форме</w:t>
      </w:r>
    </w:p>
    <w:p w:rsidR="00CB787E" w:rsidRPr="007E1C49" w:rsidRDefault="00CB787E" w:rsidP="00CB787E">
      <w:pPr>
        <w:jc w:val="right"/>
        <w:rPr>
          <w:sz w:val="24"/>
          <w:szCs w:val="24"/>
        </w:rPr>
      </w:pPr>
    </w:p>
    <w:p w:rsidR="00CB787E" w:rsidRPr="000F13A5" w:rsidRDefault="00CB787E" w:rsidP="00CB787E">
      <w:pPr>
        <w:pStyle w:val="ConsNonformat"/>
        <w:widowControl/>
        <w:jc w:val="center"/>
        <w:rPr>
          <w:rFonts w:ascii="Times New Roman" w:hAnsi="Times New Roman" w:cs="Times New Roman"/>
          <w:sz w:val="22"/>
          <w:szCs w:val="22"/>
        </w:rPr>
      </w:pPr>
      <w:r>
        <w:rPr>
          <w:rFonts w:ascii="Times New Roman" w:hAnsi="Times New Roman" w:cs="Times New Roman"/>
          <w:sz w:val="22"/>
          <w:szCs w:val="22"/>
        </w:rPr>
        <w:t xml:space="preserve">РЕКОМЕНДУЕМЫЙ ОБРАЗЕЦ  ЗАЯВКИ - </w:t>
      </w:r>
      <w:r w:rsidRPr="000F13A5">
        <w:rPr>
          <w:rFonts w:ascii="Times New Roman" w:hAnsi="Times New Roman" w:cs="Times New Roman"/>
          <w:sz w:val="22"/>
          <w:szCs w:val="22"/>
        </w:rPr>
        <w:t>ЗАЯВКА (ВТОРАЯ ЧАСТЬ)</w:t>
      </w:r>
    </w:p>
    <w:p w:rsidR="00CB787E" w:rsidRPr="000F13A5" w:rsidRDefault="00CB787E" w:rsidP="00CB787E">
      <w:pPr>
        <w:pStyle w:val="ConsNonformat"/>
        <w:widowControl/>
        <w:jc w:val="center"/>
        <w:rPr>
          <w:rFonts w:ascii="Times New Roman" w:hAnsi="Times New Roman" w:cs="Times New Roman"/>
          <w:sz w:val="22"/>
          <w:szCs w:val="22"/>
        </w:rPr>
      </w:pPr>
      <w:r w:rsidRPr="000F13A5">
        <w:rPr>
          <w:rFonts w:ascii="Times New Roman" w:hAnsi="Times New Roman" w:cs="Times New Roman"/>
          <w:sz w:val="22"/>
          <w:szCs w:val="22"/>
        </w:rPr>
        <w:t>НА УЧАСТИЕ В ОТКРЫТОМ АУКЦИОНЕ В ЭЛЕКТРОННОЙ ФОРМЕ</w:t>
      </w:r>
      <w:r>
        <w:rPr>
          <w:rFonts w:ascii="Times New Roman" w:hAnsi="Times New Roman" w:cs="Times New Roman"/>
          <w:sz w:val="22"/>
          <w:szCs w:val="22"/>
        </w:rPr>
        <w:t>*</w:t>
      </w:r>
    </w:p>
    <w:p w:rsidR="00CB787E" w:rsidRPr="000F13A5" w:rsidRDefault="00CB787E" w:rsidP="00CB787E">
      <w:pPr>
        <w:pStyle w:val="ConsNonformat"/>
        <w:widowControl/>
        <w:ind w:firstLine="540"/>
        <w:jc w:val="both"/>
        <w:rPr>
          <w:rFonts w:ascii="Times New Roman" w:hAnsi="Times New Roman" w:cs="Times New Roman"/>
          <w:sz w:val="22"/>
          <w:szCs w:val="22"/>
        </w:rPr>
      </w:pPr>
    </w:p>
    <w:p w:rsidR="00CB787E" w:rsidRPr="007E1C49" w:rsidRDefault="00CB787E" w:rsidP="00CB787E">
      <w:pPr>
        <w:pStyle w:val="ConsNonformat"/>
        <w:widowControl/>
        <w:jc w:val="both"/>
        <w:rPr>
          <w:rFonts w:ascii="Times New Roman" w:hAnsi="Times New Roman" w:cs="Times New Roman"/>
        </w:rPr>
      </w:pPr>
      <w:r w:rsidRPr="007E1C49">
        <w:rPr>
          <w:rFonts w:ascii="Times New Roman" w:hAnsi="Times New Roman" w:cs="Times New Roman"/>
        </w:rPr>
        <w:t>на право заключения с муниципальным казенным учреждением «Пермская дирекция дорожного движения» контракта на  _________________________________________________________________</w:t>
      </w:r>
      <w:r>
        <w:rPr>
          <w:rFonts w:ascii="Times New Roman" w:hAnsi="Times New Roman" w:cs="Times New Roman"/>
        </w:rPr>
        <w:t>__</w:t>
      </w:r>
      <w:r w:rsidRPr="007E1C49">
        <w:rPr>
          <w:rFonts w:ascii="Times New Roman" w:hAnsi="Times New Roman" w:cs="Times New Roman"/>
        </w:rPr>
        <w:t>_______________</w:t>
      </w:r>
    </w:p>
    <w:p w:rsidR="00CB787E" w:rsidRPr="007E1C49" w:rsidRDefault="00CB787E" w:rsidP="00CB787E">
      <w:pPr>
        <w:pStyle w:val="ConsNonformat"/>
        <w:widowControl/>
        <w:jc w:val="both"/>
        <w:rPr>
          <w:rFonts w:ascii="Times New Roman" w:hAnsi="Times New Roman" w:cs="Times New Roman"/>
        </w:rPr>
      </w:pPr>
      <w:r>
        <w:rPr>
          <w:rFonts w:ascii="Times New Roman" w:hAnsi="Times New Roman" w:cs="Times New Roman"/>
        </w:rPr>
        <w:t xml:space="preserve">                                                                                     </w:t>
      </w:r>
      <w:r w:rsidRPr="007E1C49">
        <w:rPr>
          <w:rFonts w:ascii="Times New Roman" w:hAnsi="Times New Roman" w:cs="Times New Roman"/>
        </w:rPr>
        <w:t>(название контракта)</w:t>
      </w:r>
    </w:p>
    <w:p w:rsidR="00CB787E" w:rsidRPr="007E1C49" w:rsidRDefault="00CB787E" w:rsidP="00CB787E">
      <w:pPr>
        <w:pStyle w:val="ConsNonformat"/>
        <w:widowControl/>
        <w:jc w:val="both"/>
        <w:rPr>
          <w:rFonts w:ascii="Times New Roman" w:hAnsi="Times New Roman" w:cs="Times New Roman"/>
        </w:rPr>
      </w:pPr>
      <w:r w:rsidRPr="007E1C49">
        <w:rPr>
          <w:rFonts w:ascii="Times New Roman" w:hAnsi="Times New Roman" w:cs="Times New Roman"/>
        </w:rPr>
        <w:t>____________________________________________________________________</w:t>
      </w:r>
      <w:r>
        <w:rPr>
          <w:rFonts w:ascii="Times New Roman" w:hAnsi="Times New Roman" w:cs="Times New Roman"/>
        </w:rPr>
        <w:t>______________</w:t>
      </w:r>
      <w:r w:rsidRPr="007E1C49">
        <w:rPr>
          <w:rFonts w:ascii="Times New Roman" w:hAnsi="Times New Roman" w:cs="Times New Roman"/>
        </w:rPr>
        <w:t>____________</w:t>
      </w:r>
    </w:p>
    <w:p w:rsidR="00CB787E" w:rsidRPr="007E1C49" w:rsidRDefault="00CB787E" w:rsidP="00CB787E">
      <w:pPr>
        <w:pStyle w:val="ConsNonformat"/>
        <w:widowControl/>
        <w:jc w:val="both"/>
        <w:rPr>
          <w:rFonts w:ascii="Times New Roman" w:hAnsi="Times New Roman" w:cs="Times New Roman"/>
        </w:rPr>
      </w:pPr>
      <w:r w:rsidRPr="007E1C49">
        <w:rPr>
          <w:rFonts w:ascii="Times New Roman" w:hAnsi="Times New Roman" w:cs="Times New Roman"/>
        </w:rPr>
        <w:t>(фирменное наименование,  сведения  об  организационно-правовой форме, о месте нахождения, почтовый адрес (для  юридического  лица), реквизиты, фамилия, имя, отчество,  паспортные  данные,  сведения  о месте жительства   (для   физического   лица),   номер   контактного телефона.)</w:t>
      </w:r>
    </w:p>
    <w:p w:rsidR="00CB787E" w:rsidRPr="007E1C49" w:rsidRDefault="00CB787E" w:rsidP="00CB787E">
      <w:pPr>
        <w:pStyle w:val="ConsNonformat"/>
        <w:widowControl/>
        <w:jc w:val="both"/>
        <w:rPr>
          <w:rFonts w:ascii="Times New Roman" w:hAnsi="Times New Roman" w:cs="Times New Roman"/>
        </w:rPr>
      </w:pPr>
      <w:r w:rsidRPr="007E1C49">
        <w:rPr>
          <w:rFonts w:ascii="Times New Roman" w:hAnsi="Times New Roman" w:cs="Times New Roman"/>
        </w:rPr>
        <w:t>в лице________________________________________________________________________</w:t>
      </w:r>
    </w:p>
    <w:p w:rsidR="00CB787E" w:rsidRPr="007E1C49" w:rsidRDefault="00CB787E" w:rsidP="00CB787E">
      <w:pPr>
        <w:pStyle w:val="ConsNonformat"/>
        <w:widowControl/>
        <w:ind w:firstLine="540"/>
        <w:jc w:val="both"/>
        <w:rPr>
          <w:rFonts w:ascii="Times New Roman" w:hAnsi="Times New Roman" w:cs="Times New Roman"/>
        </w:rPr>
      </w:pPr>
      <w:r w:rsidRPr="007E1C49">
        <w:rPr>
          <w:rFonts w:ascii="Times New Roman" w:hAnsi="Times New Roman" w:cs="Times New Roman"/>
        </w:rPr>
        <w:t>(наименование должности, Ф. И. О. руководителя, уполномоченного лица для  юридического  лица)</w:t>
      </w:r>
    </w:p>
    <w:p w:rsidR="00CB787E" w:rsidRPr="007E1C49" w:rsidRDefault="00CB787E" w:rsidP="00CB787E">
      <w:pPr>
        <w:ind w:firstLine="600"/>
        <w:jc w:val="both"/>
      </w:pPr>
      <w:r w:rsidRPr="007E1C49">
        <w:t xml:space="preserve">Приложения: </w:t>
      </w:r>
    </w:p>
    <w:p w:rsidR="00CB787E" w:rsidRPr="007E1C49" w:rsidRDefault="00CB787E" w:rsidP="00CB787E">
      <w:pPr>
        <w:jc w:val="both"/>
      </w:pPr>
      <w:r w:rsidRPr="007E1C49">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sidRPr="007E1C49">
        <w:rPr>
          <w:i/>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7E1C49">
        <w:t xml:space="preserve"> </w:t>
      </w:r>
    </w:p>
    <w:p w:rsidR="00CB787E" w:rsidRPr="007E1C49" w:rsidRDefault="00CB787E" w:rsidP="00CB787E">
      <w:pPr>
        <w:jc w:val="both"/>
      </w:pPr>
    </w:p>
    <w:p w:rsidR="00CB787E" w:rsidRPr="007E1C49" w:rsidRDefault="00CB787E" w:rsidP="00CB787E">
      <w:pPr>
        <w:jc w:val="both"/>
      </w:pPr>
      <w:r w:rsidRPr="007E1C49">
        <w:t xml:space="preserve">* рекомендуемые формы для участников размещения заказа не являются обязательными. </w:t>
      </w:r>
    </w:p>
    <w:p w:rsidR="006B3752" w:rsidRDefault="006B3752" w:rsidP="00CB787E">
      <w:pPr>
        <w:ind w:firstLine="708"/>
        <w:jc w:val="right"/>
        <w:rPr>
          <w:i/>
        </w:rPr>
      </w:pPr>
    </w:p>
    <w:sectPr w:rsidR="006B3752" w:rsidSect="00A17BEA">
      <w:headerReference w:type="default" r:id="rId12"/>
      <w:footerReference w:type="even" r:id="rId13"/>
      <w:footerReference w:type="default" r:id="rId14"/>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353" w:rsidRDefault="00401353">
      <w:r>
        <w:separator/>
      </w:r>
    </w:p>
  </w:endnote>
  <w:endnote w:type="continuationSeparator" w:id="1">
    <w:p w:rsidR="00401353" w:rsidRDefault="004013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9CD" w:rsidRDefault="00743A68">
    <w:pPr>
      <w:pStyle w:val="ab"/>
      <w:framePr w:wrap="around" w:vAnchor="text" w:hAnchor="margin" w:xAlign="center" w:y="1"/>
      <w:rPr>
        <w:rStyle w:val="ad"/>
      </w:rPr>
    </w:pPr>
    <w:r>
      <w:rPr>
        <w:rStyle w:val="ad"/>
      </w:rPr>
      <w:fldChar w:fldCharType="begin"/>
    </w:r>
    <w:r w:rsidR="006749CD">
      <w:rPr>
        <w:rStyle w:val="ad"/>
      </w:rPr>
      <w:instrText xml:space="preserve">PAGE  </w:instrText>
    </w:r>
    <w:r>
      <w:rPr>
        <w:rStyle w:val="ad"/>
      </w:rPr>
      <w:fldChar w:fldCharType="end"/>
    </w:r>
  </w:p>
  <w:p w:rsidR="006749CD" w:rsidRDefault="006749C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9CD" w:rsidRDefault="00743A68">
    <w:pPr>
      <w:pStyle w:val="ab"/>
      <w:framePr w:wrap="around" w:vAnchor="text" w:hAnchor="margin" w:xAlign="center" w:y="1"/>
      <w:rPr>
        <w:rStyle w:val="ad"/>
      </w:rPr>
    </w:pPr>
    <w:r>
      <w:rPr>
        <w:rStyle w:val="ad"/>
      </w:rPr>
      <w:fldChar w:fldCharType="begin"/>
    </w:r>
    <w:r w:rsidR="006749CD">
      <w:rPr>
        <w:rStyle w:val="ad"/>
      </w:rPr>
      <w:instrText xml:space="preserve">PAGE  </w:instrText>
    </w:r>
    <w:r>
      <w:rPr>
        <w:rStyle w:val="ad"/>
      </w:rPr>
      <w:fldChar w:fldCharType="separate"/>
    </w:r>
    <w:r w:rsidR="006749CD">
      <w:rPr>
        <w:rStyle w:val="ad"/>
        <w:noProof/>
      </w:rPr>
      <w:t>2</w:t>
    </w:r>
    <w:r>
      <w:rPr>
        <w:rStyle w:val="ad"/>
      </w:rPr>
      <w:fldChar w:fldCharType="end"/>
    </w:r>
  </w:p>
  <w:p w:rsidR="006749CD" w:rsidRDefault="006749CD">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9CD" w:rsidRDefault="00743A68">
    <w:pPr>
      <w:pStyle w:val="ab"/>
      <w:jc w:val="center"/>
    </w:pPr>
    <w:fldSimple w:instr=" PAGE   \* MERGEFORMAT ">
      <w:r w:rsidR="00DB7447">
        <w:rPr>
          <w:noProof/>
        </w:rPr>
        <w:t>3</w:t>
      </w:r>
    </w:fldSimple>
  </w:p>
  <w:p w:rsidR="006749CD" w:rsidRDefault="006749CD">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9CD" w:rsidRDefault="00743A68">
    <w:pPr>
      <w:pStyle w:val="ab"/>
      <w:framePr w:wrap="around" w:vAnchor="text" w:hAnchor="margin" w:xAlign="center" w:y="1"/>
      <w:rPr>
        <w:rStyle w:val="ad"/>
      </w:rPr>
    </w:pPr>
    <w:r>
      <w:rPr>
        <w:rStyle w:val="ad"/>
      </w:rPr>
      <w:fldChar w:fldCharType="begin"/>
    </w:r>
    <w:r w:rsidR="006749CD">
      <w:rPr>
        <w:rStyle w:val="ad"/>
      </w:rPr>
      <w:instrText xml:space="preserve">PAGE  </w:instrText>
    </w:r>
    <w:r>
      <w:rPr>
        <w:rStyle w:val="ad"/>
      </w:rPr>
      <w:fldChar w:fldCharType="end"/>
    </w:r>
  </w:p>
  <w:p w:rsidR="006749CD" w:rsidRDefault="006749CD">
    <w:pPr>
      <w:pStyle w:val="ab"/>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9CD" w:rsidRDefault="00743A68">
    <w:pPr>
      <w:pStyle w:val="ab"/>
      <w:framePr w:wrap="around" w:vAnchor="text" w:hAnchor="margin" w:xAlign="center" w:y="1"/>
      <w:rPr>
        <w:rStyle w:val="ad"/>
      </w:rPr>
    </w:pPr>
    <w:r>
      <w:rPr>
        <w:rStyle w:val="ad"/>
      </w:rPr>
      <w:fldChar w:fldCharType="begin"/>
    </w:r>
    <w:r w:rsidR="006749CD">
      <w:rPr>
        <w:rStyle w:val="ad"/>
      </w:rPr>
      <w:instrText xml:space="preserve">PAGE  </w:instrText>
    </w:r>
    <w:r>
      <w:rPr>
        <w:rStyle w:val="ad"/>
      </w:rPr>
      <w:fldChar w:fldCharType="separate"/>
    </w:r>
    <w:r w:rsidR="00DB7447">
      <w:rPr>
        <w:rStyle w:val="ad"/>
        <w:noProof/>
      </w:rPr>
      <w:t>20</w:t>
    </w:r>
    <w:r>
      <w:rPr>
        <w:rStyle w:val="ad"/>
      </w:rPr>
      <w:fldChar w:fldCharType="end"/>
    </w:r>
  </w:p>
  <w:p w:rsidR="006749CD" w:rsidRDefault="006749C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353" w:rsidRDefault="00401353">
      <w:r>
        <w:separator/>
      </w:r>
    </w:p>
  </w:footnote>
  <w:footnote w:type="continuationSeparator" w:id="1">
    <w:p w:rsidR="00401353" w:rsidRDefault="004013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9CD" w:rsidRDefault="00743A68" w:rsidP="006749CD">
    <w:pPr>
      <w:pStyle w:val="ae"/>
      <w:framePr w:wrap="around" w:vAnchor="text" w:hAnchor="margin" w:xAlign="right" w:y="1"/>
      <w:rPr>
        <w:rStyle w:val="ad"/>
      </w:rPr>
    </w:pPr>
    <w:r>
      <w:rPr>
        <w:rStyle w:val="ad"/>
      </w:rPr>
      <w:fldChar w:fldCharType="begin"/>
    </w:r>
    <w:r w:rsidR="006749CD">
      <w:rPr>
        <w:rStyle w:val="ad"/>
      </w:rPr>
      <w:instrText xml:space="preserve">PAGE  </w:instrText>
    </w:r>
    <w:r>
      <w:rPr>
        <w:rStyle w:val="ad"/>
      </w:rPr>
      <w:fldChar w:fldCharType="end"/>
    </w:r>
  </w:p>
  <w:p w:rsidR="006749CD" w:rsidRDefault="006749CD" w:rsidP="006749CD">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9CD" w:rsidRDefault="006749CD" w:rsidP="006749CD">
    <w:pPr>
      <w:pStyle w:val="ae"/>
      <w:framePr w:wrap="around" w:vAnchor="text" w:hAnchor="margin" w:xAlign="center" w:y="1"/>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9CD" w:rsidRPr="001477E8" w:rsidRDefault="006749CD" w:rsidP="001477E8">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FE"/>
    <w:multiLevelType w:val="singleLevel"/>
    <w:tmpl w:val="79FE6FC2"/>
    <w:lvl w:ilvl="0">
      <w:numFmt w:val="bullet"/>
      <w:lvlText w:val="*"/>
      <w:lvlJc w:val="left"/>
    </w:lvl>
  </w:abstractNum>
  <w:abstractNum w:abstractNumId="1">
    <w:nsid w:val="022B4800"/>
    <w:multiLevelType w:val="multilevel"/>
    <w:tmpl w:val="B2AE5E74"/>
    <w:lvl w:ilvl="0">
      <w:start w:val="7"/>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C4FDF"/>
    <w:multiLevelType w:val="hybridMultilevel"/>
    <w:tmpl w:val="C54206A4"/>
    <w:lvl w:ilvl="0" w:tplc="4E300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C76BBC"/>
    <w:multiLevelType w:val="hybridMultilevel"/>
    <w:tmpl w:val="EE9A1D72"/>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352913"/>
    <w:multiLevelType w:val="multilevel"/>
    <w:tmpl w:val="D4541E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225B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FE7E5A"/>
    <w:multiLevelType w:val="hybridMultilevel"/>
    <w:tmpl w:val="516E4B6E"/>
    <w:lvl w:ilvl="0" w:tplc="4E3005D6">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nsid w:val="1E9C7AC8"/>
    <w:multiLevelType w:val="hybridMultilevel"/>
    <w:tmpl w:val="6584D3FA"/>
    <w:lvl w:ilvl="0" w:tplc="04190001">
      <w:start w:val="1"/>
      <w:numFmt w:val="bullet"/>
      <w:lvlText w:val=""/>
      <w:lvlJc w:val="left"/>
      <w:pPr>
        <w:tabs>
          <w:tab w:val="num" w:pos="360"/>
        </w:tabs>
        <w:ind w:left="360" w:hanging="360"/>
      </w:pPr>
      <w:rPr>
        <w:rFonts w:ascii="Symbol" w:hAnsi="Symbol"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AF2967"/>
    <w:multiLevelType w:val="multilevel"/>
    <w:tmpl w:val="2BC447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3F768E9"/>
    <w:multiLevelType w:val="hybridMultilevel"/>
    <w:tmpl w:val="EAFC8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094F06"/>
    <w:multiLevelType w:val="hybridMultilevel"/>
    <w:tmpl w:val="AE743C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571F7E"/>
    <w:multiLevelType w:val="multilevel"/>
    <w:tmpl w:val="BDD665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299209D7"/>
    <w:multiLevelType w:val="multilevel"/>
    <w:tmpl w:val="D1F89A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7B0BE9"/>
    <w:multiLevelType w:val="multilevel"/>
    <w:tmpl w:val="0419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5859A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A080EE5"/>
    <w:multiLevelType w:val="multilevel"/>
    <w:tmpl w:val="09F2EEA6"/>
    <w:lvl w:ilvl="0">
      <w:start w:val="1"/>
      <w:numFmt w:val="decimal"/>
      <w:lvlText w:val="%1."/>
      <w:lvlJc w:val="center"/>
      <w:pPr>
        <w:tabs>
          <w:tab w:val="num" w:pos="360"/>
        </w:tabs>
        <w:ind w:left="360" w:hanging="72"/>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1021"/>
        </w:tabs>
        <w:ind w:left="1021"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2F27B0D"/>
    <w:multiLevelType w:val="multilevel"/>
    <w:tmpl w:val="CD8268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25">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6">
    <w:nsid w:val="56CF1241"/>
    <w:multiLevelType w:val="multilevel"/>
    <w:tmpl w:val="E78C88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7702276"/>
    <w:multiLevelType w:val="hybridMultilevel"/>
    <w:tmpl w:val="7C3C6C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B57528B"/>
    <w:multiLevelType w:val="hybridMultilevel"/>
    <w:tmpl w:val="BD5E41BC"/>
    <w:lvl w:ilvl="0" w:tplc="4E3005D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DFC69B8"/>
    <w:multiLevelType w:val="multilevel"/>
    <w:tmpl w:val="27765E7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1763F8E"/>
    <w:multiLevelType w:val="multilevel"/>
    <w:tmpl w:val="F9943308"/>
    <w:lvl w:ilvl="0">
      <w:start w:val="7"/>
      <w:numFmt w:val="decimal"/>
      <w:lvlText w:val="%1."/>
      <w:lvlJc w:val="left"/>
      <w:pPr>
        <w:tabs>
          <w:tab w:val="num" w:pos="480"/>
        </w:tabs>
        <w:ind w:left="480" w:hanging="48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1EC6E10"/>
    <w:multiLevelType w:val="multilevel"/>
    <w:tmpl w:val="09F2EEA6"/>
    <w:lvl w:ilvl="0">
      <w:start w:val="1"/>
      <w:numFmt w:val="decimal"/>
      <w:lvlText w:val="%1."/>
      <w:lvlJc w:val="center"/>
      <w:pPr>
        <w:tabs>
          <w:tab w:val="num" w:pos="360"/>
        </w:tabs>
        <w:ind w:left="360" w:hanging="72"/>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1021"/>
        </w:tabs>
        <w:ind w:left="1021"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2CE1AA4"/>
    <w:multiLevelType w:val="multilevel"/>
    <w:tmpl w:val="666253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6086157"/>
    <w:multiLevelType w:val="multilevel"/>
    <w:tmpl w:val="5546C23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A43B94"/>
    <w:multiLevelType w:val="hybridMultilevel"/>
    <w:tmpl w:val="A044F2B6"/>
    <w:lvl w:ilvl="0" w:tplc="4E3005D6">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nsid w:val="77E26609"/>
    <w:multiLevelType w:val="hybridMultilevel"/>
    <w:tmpl w:val="660401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ACB1CFA"/>
    <w:multiLevelType w:val="hybridMultilevel"/>
    <w:tmpl w:val="A07C49D2"/>
    <w:lvl w:ilvl="0" w:tplc="04190005">
      <w:start w:val="1"/>
      <w:numFmt w:val="bullet"/>
      <w:lvlText w:val=""/>
      <w:lvlJc w:val="left"/>
      <w:pPr>
        <w:tabs>
          <w:tab w:val="num" w:pos="360"/>
        </w:tabs>
        <w:ind w:left="360" w:hanging="360"/>
      </w:pPr>
      <w:rPr>
        <w:rFonts w:ascii="Wingdings" w:hAnsi="Wingdings" w:hint="default"/>
      </w:rPr>
    </w:lvl>
    <w:lvl w:ilvl="1" w:tplc="5BBA7834">
      <w:start w:val="1"/>
      <w:numFmt w:val="bullet"/>
      <w:lvlText w:val="­"/>
      <w:lvlJc w:val="left"/>
      <w:pPr>
        <w:tabs>
          <w:tab w:val="num" w:pos="1080"/>
        </w:tabs>
        <w:ind w:left="1080" w:hanging="360"/>
      </w:pPr>
      <w:rPr>
        <w:rFonts w:ascii="Verdana" w:hAnsi="Verdana"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0">
    <w:nsid w:val="7BE303E5"/>
    <w:multiLevelType w:val="multilevel"/>
    <w:tmpl w:val="46D02A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4"/>
  </w:num>
  <w:num w:numId="3">
    <w:abstractNumId w:val="2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0"/>
  </w:num>
  <w:num w:numId="5">
    <w:abstractNumId w:val="6"/>
  </w:num>
  <w:num w:numId="6">
    <w:abstractNumId w:val="11"/>
  </w:num>
  <w:num w:numId="7">
    <w:abstractNumId w:val="21"/>
  </w:num>
  <w:num w:numId="8">
    <w:abstractNumId w:val="18"/>
  </w:num>
  <w:num w:numId="9">
    <w:abstractNumId w:val="2"/>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24"/>
  </w:num>
  <w:num w:numId="12">
    <w:abstractNumId w:val="31"/>
  </w:num>
  <w:num w:numId="13">
    <w:abstractNumId w:val="38"/>
  </w:num>
  <w:num w:numId="14">
    <w:abstractNumId w:val="14"/>
  </w:num>
  <w:num w:numId="15">
    <w:abstractNumId w:val="39"/>
  </w:num>
  <w:num w:numId="16">
    <w:abstractNumId w:val="27"/>
  </w:num>
  <w:num w:numId="17">
    <w:abstractNumId w:val="10"/>
  </w:num>
  <w:num w:numId="18">
    <w:abstractNumId w:val="33"/>
  </w:num>
  <w:num w:numId="19">
    <w:abstractNumId w:val="28"/>
  </w:num>
  <w:num w:numId="20">
    <w:abstractNumId w:val="4"/>
  </w:num>
  <w:num w:numId="21">
    <w:abstractNumId w:val="22"/>
  </w:num>
  <w:num w:numId="22">
    <w:abstractNumId w:val="32"/>
  </w:num>
  <w:num w:numId="23">
    <w:abstractNumId w:val="5"/>
  </w:num>
  <w:num w:numId="24">
    <w:abstractNumId w:val="40"/>
  </w:num>
  <w:num w:numId="25">
    <w:abstractNumId w:val="15"/>
  </w:num>
  <w:num w:numId="26">
    <w:abstractNumId w:val="12"/>
  </w:num>
  <w:num w:numId="27">
    <w:abstractNumId w:val="26"/>
  </w:num>
  <w:num w:numId="28">
    <w:abstractNumId w:val="1"/>
  </w:num>
  <w:num w:numId="29">
    <w:abstractNumId w:val="35"/>
  </w:num>
  <w:num w:numId="30">
    <w:abstractNumId w:val="30"/>
  </w:num>
  <w:num w:numId="31">
    <w:abstractNumId w:val="17"/>
  </w:num>
  <w:num w:numId="32">
    <w:abstractNumId w:val="13"/>
  </w:num>
  <w:num w:numId="33">
    <w:abstractNumId w:val="16"/>
  </w:num>
  <w:num w:numId="34">
    <w:abstractNumId w:val="37"/>
  </w:num>
  <w:num w:numId="35">
    <w:abstractNumId w:val="9"/>
  </w:num>
  <w:num w:numId="36">
    <w:abstractNumId w:val="7"/>
  </w:num>
  <w:num w:numId="37">
    <w:abstractNumId w:val="3"/>
  </w:num>
  <w:num w:numId="38">
    <w:abstractNumId w:val="36"/>
  </w:num>
  <w:num w:numId="39">
    <w:abstractNumId w:val="25"/>
  </w:num>
  <w:num w:numId="40">
    <w:abstractNumId w:val="19"/>
  </w:num>
  <w:num w:numId="41">
    <w:abstractNumId w:val="29"/>
  </w:num>
  <w:num w:numId="42">
    <w:abstractNumId w:val="2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DDF"/>
    <w:rsid w:val="00001F6A"/>
    <w:rsid w:val="00003CD4"/>
    <w:rsid w:val="0000517A"/>
    <w:rsid w:val="00005E99"/>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0062"/>
    <w:rsid w:val="0003203F"/>
    <w:rsid w:val="00034F0D"/>
    <w:rsid w:val="00036770"/>
    <w:rsid w:val="00037C84"/>
    <w:rsid w:val="0004054B"/>
    <w:rsid w:val="00041B40"/>
    <w:rsid w:val="00042B9E"/>
    <w:rsid w:val="00043A31"/>
    <w:rsid w:val="0004634A"/>
    <w:rsid w:val="00061F22"/>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139"/>
    <w:rsid w:val="000B160B"/>
    <w:rsid w:val="000B33FE"/>
    <w:rsid w:val="000B4B25"/>
    <w:rsid w:val="000B69B8"/>
    <w:rsid w:val="000B7B0E"/>
    <w:rsid w:val="000C00DD"/>
    <w:rsid w:val="000C01F3"/>
    <w:rsid w:val="000C2AEF"/>
    <w:rsid w:val="000C32B5"/>
    <w:rsid w:val="000C4AF8"/>
    <w:rsid w:val="000C50E0"/>
    <w:rsid w:val="000C5B52"/>
    <w:rsid w:val="000C7A74"/>
    <w:rsid w:val="000D6E43"/>
    <w:rsid w:val="000E16D0"/>
    <w:rsid w:val="000E2B05"/>
    <w:rsid w:val="000E41AC"/>
    <w:rsid w:val="000E4A89"/>
    <w:rsid w:val="000E5A7A"/>
    <w:rsid w:val="000E6CAA"/>
    <w:rsid w:val="000F3A98"/>
    <w:rsid w:val="000F4080"/>
    <w:rsid w:val="00101A2A"/>
    <w:rsid w:val="00101A76"/>
    <w:rsid w:val="00102322"/>
    <w:rsid w:val="00104210"/>
    <w:rsid w:val="00104BF3"/>
    <w:rsid w:val="0010710A"/>
    <w:rsid w:val="0011098B"/>
    <w:rsid w:val="00111B75"/>
    <w:rsid w:val="001125B3"/>
    <w:rsid w:val="001166DF"/>
    <w:rsid w:val="0011672D"/>
    <w:rsid w:val="00121C0C"/>
    <w:rsid w:val="00127492"/>
    <w:rsid w:val="00130C90"/>
    <w:rsid w:val="001315BA"/>
    <w:rsid w:val="0013263C"/>
    <w:rsid w:val="0013371E"/>
    <w:rsid w:val="00133869"/>
    <w:rsid w:val="001369A4"/>
    <w:rsid w:val="001378F5"/>
    <w:rsid w:val="00141DD4"/>
    <w:rsid w:val="0014323E"/>
    <w:rsid w:val="001444D8"/>
    <w:rsid w:val="00146091"/>
    <w:rsid w:val="001470AC"/>
    <w:rsid w:val="001477E8"/>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722B3"/>
    <w:rsid w:val="001808E7"/>
    <w:rsid w:val="001809A5"/>
    <w:rsid w:val="0018168A"/>
    <w:rsid w:val="00183612"/>
    <w:rsid w:val="00184EA5"/>
    <w:rsid w:val="0018523C"/>
    <w:rsid w:val="001931C2"/>
    <w:rsid w:val="00193585"/>
    <w:rsid w:val="001941A4"/>
    <w:rsid w:val="00195809"/>
    <w:rsid w:val="001959E9"/>
    <w:rsid w:val="001971A8"/>
    <w:rsid w:val="001A1D54"/>
    <w:rsid w:val="001A2342"/>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990"/>
    <w:rsid w:val="001D1B40"/>
    <w:rsid w:val="001D237C"/>
    <w:rsid w:val="001D3F90"/>
    <w:rsid w:val="001E537F"/>
    <w:rsid w:val="001E64EA"/>
    <w:rsid w:val="001F029F"/>
    <w:rsid w:val="001F19EC"/>
    <w:rsid w:val="001F205E"/>
    <w:rsid w:val="001F359E"/>
    <w:rsid w:val="001F5822"/>
    <w:rsid w:val="001F5823"/>
    <w:rsid w:val="001F6204"/>
    <w:rsid w:val="001F624E"/>
    <w:rsid w:val="001F761D"/>
    <w:rsid w:val="002010CE"/>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069E"/>
    <w:rsid w:val="00232E34"/>
    <w:rsid w:val="00233A2F"/>
    <w:rsid w:val="002360E8"/>
    <w:rsid w:val="00240AA2"/>
    <w:rsid w:val="00241B33"/>
    <w:rsid w:val="002440E3"/>
    <w:rsid w:val="00246493"/>
    <w:rsid w:val="00251481"/>
    <w:rsid w:val="0025214B"/>
    <w:rsid w:val="00252ABE"/>
    <w:rsid w:val="00254B58"/>
    <w:rsid w:val="0025550C"/>
    <w:rsid w:val="002570E2"/>
    <w:rsid w:val="00257EB8"/>
    <w:rsid w:val="00261411"/>
    <w:rsid w:val="0026268B"/>
    <w:rsid w:val="00263D48"/>
    <w:rsid w:val="00267E37"/>
    <w:rsid w:val="00270017"/>
    <w:rsid w:val="0027260E"/>
    <w:rsid w:val="002739A4"/>
    <w:rsid w:val="00274A75"/>
    <w:rsid w:val="00275F23"/>
    <w:rsid w:val="00276DD9"/>
    <w:rsid w:val="002830FD"/>
    <w:rsid w:val="002846FE"/>
    <w:rsid w:val="00292633"/>
    <w:rsid w:val="00293819"/>
    <w:rsid w:val="002948CA"/>
    <w:rsid w:val="00297759"/>
    <w:rsid w:val="002A02B6"/>
    <w:rsid w:val="002A2BEF"/>
    <w:rsid w:val="002A3B3E"/>
    <w:rsid w:val="002B3C1E"/>
    <w:rsid w:val="002B509B"/>
    <w:rsid w:val="002B6EA8"/>
    <w:rsid w:val="002C0CCE"/>
    <w:rsid w:val="002C2DD1"/>
    <w:rsid w:val="002C3CF9"/>
    <w:rsid w:val="002C407E"/>
    <w:rsid w:val="002C49BD"/>
    <w:rsid w:val="002C6FC7"/>
    <w:rsid w:val="002D65D3"/>
    <w:rsid w:val="002D79DA"/>
    <w:rsid w:val="002E2A70"/>
    <w:rsid w:val="002E320B"/>
    <w:rsid w:val="002E44C1"/>
    <w:rsid w:val="002E4A80"/>
    <w:rsid w:val="002E719D"/>
    <w:rsid w:val="002F03C8"/>
    <w:rsid w:val="002F0A53"/>
    <w:rsid w:val="002F2AA5"/>
    <w:rsid w:val="002F541B"/>
    <w:rsid w:val="002F7C64"/>
    <w:rsid w:val="0030295E"/>
    <w:rsid w:val="00305333"/>
    <w:rsid w:val="003055B1"/>
    <w:rsid w:val="00305850"/>
    <w:rsid w:val="003067A6"/>
    <w:rsid w:val="00306AC1"/>
    <w:rsid w:val="00313EBF"/>
    <w:rsid w:val="003142AF"/>
    <w:rsid w:val="003159AC"/>
    <w:rsid w:val="00315DDA"/>
    <w:rsid w:val="0032036F"/>
    <w:rsid w:val="00321523"/>
    <w:rsid w:val="00325975"/>
    <w:rsid w:val="00325E53"/>
    <w:rsid w:val="003273D7"/>
    <w:rsid w:val="00327791"/>
    <w:rsid w:val="0033002E"/>
    <w:rsid w:val="00331FC1"/>
    <w:rsid w:val="00333E2B"/>
    <w:rsid w:val="00334FE3"/>
    <w:rsid w:val="0033680C"/>
    <w:rsid w:val="00336CAE"/>
    <w:rsid w:val="00337A42"/>
    <w:rsid w:val="00342D1D"/>
    <w:rsid w:val="00342D45"/>
    <w:rsid w:val="00344904"/>
    <w:rsid w:val="00350244"/>
    <w:rsid w:val="00351870"/>
    <w:rsid w:val="00351E36"/>
    <w:rsid w:val="00352B9D"/>
    <w:rsid w:val="00352FF8"/>
    <w:rsid w:val="00355159"/>
    <w:rsid w:val="00361641"/>
    <w:rsid w:val="00362461"/>
    <w:rsid w:val="003625C5"/>
    <w:rsid w:val="00364965"/>
    <w:rsid w:val="003707DF"/>
    <w:rsid w:val="00380DE5"/>
    <w:rsid w:val="00381C65"/>
    <w:rsid w:val="00381FCB"/>
    <w:rsid w:val="00385555"/>
    <w:rsid w:val="00387C4A"/>
    <w:rsid w:val="003908F9"/>
    <w:rsid w:val="00391B31"/>
    <w:rsid w:val="0039678F"/>
    <w:rsid w:val="003979E5"/>
    <w:rsid w:val="003A3A4E"/>
    <w:rsid w:val="003A3E01"/>
    <w:rsid w:val="003A3F54"/>
    <w:rsid w:val="003A53AE"/>
    <w:rsid w:val="003A7AF7"/>
    <w:rsid w:val="003A7DF5"/>
    <w:rsid w:val="003B1587"/>
    <w:rsid w:val="003B1D36"/>
    <w:rsid w:val="003C0B1F"/>
    <w:rsid w:val="003C44B9"/>
    <w:rsid w:val="003C4C70"/>
    <w:rsid w:val="003C544E"/>
    <w:rsid w:val="003C6046"/>
    <w:rsid w:val="003C65BA"/>
    <w:rsid w:val="003C76A3"/>
    <w:rsid w:val="003D455C"/>
    <w:rsid w:val="003D6F7D"/>
    <w:rsid w:val="003E18FE"/>
    <w:rsid w:val="003E3D88"/>
    <w:rsid w:val="003E46DD"/>
    <w:rsid w:val="003E4EA6"/>
    <w:rsid w:val="003E7509"/>
    <w:rsid w:val="003F2076"/>
    <w:rsid w:val="003F3707"/>
    <w:rsid w:val="003F3AC5"/>
    <w:rsid w:val="003F3E91"/>
    <w:rsid w:val="003F48FE"/>
    <w:rsid w:val="003F78AA"/>
    <w:rsid w:val="00401353"/>
    <w:rsid w:val="00401F40"/>
    <w:rsid w:val="0040515C"/>
    <w:rsid w:val="004061C8"/>
    <w:rsid w:val="00417454"/>
    <w:rsid w:val="00417786"/>
    <w:rsid w:val="00423116"/>
    <w:rsid w:val="004234B0"/>
    <w:rsid w:val="004255E3"/>
    <w:rsid w:val="00432006"/>
    <w:rsid w:val="00432199"/>
    <w:rsid w:val="00433312"/>
    <w:rsid w:val="00433A84"/>
    <w:rsid w:val="00436E93"/>
    <w:rsid w:val="00437B38"/>
    <w:rsid w:val="004419C6"/>
    <w:rsid w:val="00442D5E"/>
    <w:rsid w:val="004432E5"/>
    <w:rsid w:val="004437FE"/>
    <w:rsid w:val="00444496"/>
    <w:rsid w:val="00450EA4"/>
    <w:rsid w:val="00454E5E"/>
    <w:rsid w:val="004559DD"/>
    <w:rsid w:val="00455BCB"/>
    <w:rsid w:val="004577A6"/>
    <w:rsid w:val="00457D5C"/>
    <w:rsid w:val="004632EB"/>
    <w:rsid w:val="00463A90"/>
    <w:rsid w:val="00464B42"/>
    <w:rsid w:val="00475AA4"/>
    <w:rsid w:val="00476B5C"/>
    <w:rsid w:val="0048388D"/>
    <w:rsid w:val="00483B80"/>
    <w:rsid w:val="004850F7"/>
    <w:rsid w:val="0049005E"/>
    <w:rsid w:val="00490892"/>
    <w:rsid w:val="004910AF"/>
    <w:rsid w:val="00491569"/>
    <w:rsid w:val="00491574"/>
    <w:rsid w:val="00491A3E"/>
    <w:rsid w:val="00491CA1"/>
    <w:rsid w:val="00494BA7"/>
    <w:rsid w:val="00497091"/>
    <w:rsid w:val="004A18A2"/>
    <w:rsid w:val="004A28C0"/>
    <w:rsid w:val="004A34A7"/>
    <w:rsid w:val="004A4ACF"/>
    <w:rsid w:val="004A4EBC"/>
    <w:rsid w:val="004A5ADD"/>
    <w:rsid w:val="004A6C31"/>
    <w:rsid w:val="004A7BB1"/>
    <w:rsid w:val="004B15BC"/>
    <w:rsid w:val="004B1826"/>
    <w:rsid w:val="004B2812"/>
    <w:rsid w:val="004B3271"/>
    <w:rsid w:val="004B40EE"/>
    <w:rsid w:val="004C113C"/>
    <w:rsid w:val="004C5C3E"/>
    <w:rsid w:val="004C62A3"/>
    <w:rsid w:val="004C63E1"/>
    <w:rsid w:val="004D43BA"/>
    <w:rsid w:val="004D4A81"/>
    <w:rsid w:val="004D7606"/>
    <w:rsid w:val="004E2D75"/>
    <w:rsid w:val="004E308B"/>
    <w:rsid w:val="004E5418"/>
    <w:rsid w:val="004E58BB"/>
    <w:rsid w:val="004F0194"/>
    <w:rsid w:val="004F48A5"/>
    <w:rsid w:val="004F493F"/>
    <w:rsid w:val="004F5786"/>
    <w:rsid w:val="0050087C"/>
    <w:rsid w:val="00500EE8"/>
    <w:rsid w:val="00501C1C"/>
    <w:rsid w:val="0050459B"/>
    <w:rsid w:val="00504E43"/>
    <w:rsid w:val="00504E85"/>
    <w:rsid w:val="00504F7E"/>
    <w:rsid w:val="0050525A"/>
    <w:rsid w:val="00505462"/>
    <w:rsid w:val="00507626"/>
    <w:rsid w:val="00512F26"/>
    <w:rsid w:val="00513C6F"/>
    <w:rsid w:val="00514E24"/>
    <w:rsid w:val="00533FC7"/>
    <w:rsid w:val="005348AC"/>
    <w:rsid w:val="00535878"/>
    <w:rsid w:val="00535FC1"/>
    <w:rsid w:val="00536CD6"/>
    <w:rsid w:val="00536D49"/>
    <w:rsid w:val="0053747D"/>
    <w:rsid w:val="00537FDF"/>
    <w:rsid w:val="00540701"/>
    <w:rsid w:val="00540D15"/>
    <w:rsid w:val="005410F4"/>
    <w:rsid w:val="00541A71"/>
    <w:rsid w:val="00542D5E"/>
    <w:rsid w:val="0054537D"/>
    <w:rsid w:val="0055554A"/>
    <w:rsid w:val="00556981"/>
    <w:rsid w:val="00557B28"/>
    <w:rsid w:val="00560363"/>
    <w:rsid w:val="00560687"/>
    <w:rsid w:val="00562C54"/>
    <w:rsid w:val="00563024"/>
    <w:rsid w:val="005706E6"/>
    <w:rsid w:val="00572996"/>
    <w:rsid w:val="00580DB2"/>
    <w:rsid w:val="00581607"/>
    <w:rsid w:val="005816C5"/>
    <w:rsid w:val="0058344F"/>
    <w:rsid w:val="0058718F"/>
    <w:rsid w:val="00590484"/>
    <w:rsid w:val="00595FC9"/>
    <w:rsid w:val="005966E8"/>
    <w:rsid w:val="005A023B"/>
    <w:rsid w:val="005A0883"/>
    <w:rsid w:val="005A0B7A"/>
    <w:rsid w:val="005A7FF7"/>
    <w:rsid w:val="005B1A99"/>
    <w:rsid w:val="005B572C"/>
    <w:rsid w:val="005B6293"/>
    <w:rsid w:val="005B6960"/>
    <w:rsid w:val="005B7D2C"/>
    <w:rsid w:val="005C0CF1"/>
    <w:rsid w:val="005C2F4D"/>
    <w:rsid w:val="005C2FA7"/>
    <w:rsid w:val="005D1020"/>
    <w:rsid w:val="005D3653"/>
    <w:rsid w:val="005D5762"/>
    <w:rsid w:val="005D5A2A"/>
    <w:rsid w:val="005D6A58"/>
    <w:rsid w:val="005E14AC"/>
    <w:rsid w:val="005E1EC9"/>
    <w:rsid w:val="005E3C8B"/>
    <w:rsid w:val="005E4460"/>
    <w:rsid w:val="005E47E6"/>
    <w:rsid w:val="005E55F3"/>
    <w:rsid w:val="005E6612"/>
    <w:rsid w:val="005F3FC5"/>
    <w:rsid w:val="005F4077"/>
    <w:rsid w:val="005F4280"/>
    <w:rsid w:val="005F4721"/>
    <w:rsid w:val="005F581B"/>
    <w:rsid w:val="005F632F"/>
    <w:rsid w:val="005F756B"/>
    <w:rsid w:val="006003C5"/>
    <w:rsid w:val="006012B8"/>
    <w:rsid w:val="00601602"/>
    <w:rsid w:val="0060535B"/>
    <w:rsid w:val="00605C4A"/>
    <w:rsid w:val="00605C5B"/>
    <w:rsid w:val="00606B1E"/>
    <w:rsid w:val="00607AB4"/>
    <w:rsid w:val="006124D6"/>
    <w:rsid w:val="00612908"/>
    <w:rsid w:val="00612FDF"/>
    <w:rsid w:val="00613ACB"/>
    <w:rsid w:val="00615FD4"/>
    <w:rsid w:val="00617E07"/>
    <w:rsid w:val="00620617"/>
    <w:rsid w:val="006213E2"/>
    <w:rsid w:val="006252F5"/>
    <w:rsid w:val="0063351A"/>
    <w:rsid w:val="00634EEC"/>
    <w:rsid w:val="006355DE"/>
    <w:rsid w:val="006355E3"/>
    <w:rsid w:val="00637527"/>
    <w:rsid w:val="00640E33"/>
    <w:rsid w:val="00643060"/>
    <w:rsid w:val="0064314B"/>
    <w:rsid w:val="00643BBB"/>
    <w:rsid w:val="00644945"/>
    <w:rsid w:val="0065050F"/>
    <w:rsid w:val="00650A00"/>
    <w:rsid w:val="00650B5C"/>
    <w:rsid w:val="0065179D"/>
    <w:rsid w:val="00651BA7"/>
    <w:rsid w:val="00655329"/>
    <w:rsid w:val="00660E4B"/>
    <w:rsid w:val="00665730"/>
    <w:rsid w:val="00666FF4"/>
    <w:rsid w:val="006676CC"/>
    <w:rsid w:val="00671460"/>
    <w:rsid w:val="006739E4"/>
    <w:rsid w:val="00673BA4"/>
    <w:rsid w:val="006749CD"/>
    <w:rsid w:val="00682EB1"/>
    <w:rsid w:val="0068332D"/>
    <w:rsid w:val="006843C4"/>
    <w:rsid w:val="006869C2"/>
    <w:rsid w:val="00686AC3"/>
    <w:rsid w:val="0068725E"/>
    <w:rsid w:val="006900C2"/>
    <w:rsid w:val="00691133"/>
    <w:rsid w:val="0069148D"/>
    <w:rsid w:val="0069534A"/>
    <w:rsid w:val="00697D0F"/>
    <w:rsid w:val="006A0500"/>
    <w:rsid w:val="006A172D"/>
    <w:rsid w:val="006A3522"/>
    <w:rsid w:val="006A49C4"/>
    <w:rsid w:val="006A544E"/>
    <w:rsid w:val="006A607F"/>
    <w:rsid w:val="006B194B"/>
    <w:rsid w:val="006B20CB"/>
    <w:rsid w:val="006B2425"/>
    <w:rsid w:val="006B33FB"/>
    <w:rsid w:val="006B3752"/>
    <w:rsid w:val="006B379B"/>
    <w:rsid w:val="006B6867"/>
    <w:rsid w:val="006B7116"/>
    <w:rsid w:val="006C2E1B"/>
    <w:rsid w:val="006C51F0"/>
    <w:rsid w:val="006C5713"/>
    <w:rsid w:val="006C5789"/>
    <w:rsid w:val="006D21DB"/>
    <w:rsid w:val="006D36AE"/>
    <w:rsid w:val="006D36FF"/>
    <w:rsid w:val="006D3AC2"/>
    <w:rsid w:val="006D61A1"/>
    <w:rsid w:val="006E0991"/>
    <w:rsid w:val="006E218B"/>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5697"/>
    <w:rsid w:val="00725A55"/>
    <w:rsid w:val="00725C9F"/>
    <w:rsid w:val="00733E8A"/>
    <w:rsid w:val="00735424"/>
    <w:rsid w:val="00735F63"/>
    <w:rsid w:val="00741D13"/>
    <w:rsid w:val="00743A68"/>
    <w:rsid w:val="007445F8"/>
    <w:rsid w:val="00744EF0"/>
    <w:rsid w:val="00745186"/>
    <w:rsid w:val="00746A70"/>
    <w:rsid w:val="00751EDD"/>
    <w:rsid w:val="00753529"/>
    <w:rsid w:val="007545E8"/>
    <w:rsid w:val="00755220"/>
    <w:rsid w:val="00755AF6"/>
    <w:rsid w:val="00755AFD"/>
    <w:rsid w:val="00755E55"/>
    <w:rsid w:val="00762BC8"/>
    <w:rsid w:val="007642A9"/>
    <w:rsid w:val="0076672D"/>
    <w:rsid w:val="007669DB"/>
    <w:rsid w:val="0077071E"/>
    <w:rsid w:val="0077495C"/>
    <w:rsid w:val="007754D6"/>
    <w:rsid w:val="007758B0"/>
    <w:rsid w:val="00776A97"/>
    <w:rsid w:val="00776D10"/>
    <w:rsid w:val="0078015A"/>
    <w:rsid w:val="00785350"/>
    <w:rsid w:val="00786AE4"/>
    <w:rsid w:val="007902CE"/>
    <w:rsid w:val="00790782"/>
    <w:rsid w:val="00791467"/>
    <w:rsid w:val="00796B07"/>
    <w:rsid w:val="00797594"/>
    <w:rsid w:val="00797B0F"/>
    <w:rsid w:val="007A209B"/>
    <w:rsid w:val="007A4F65"/>
    <w:rsid w:val="007A68A7"/>
    <w:rsid w:val="007A7215"/>
    <w:rsid w:val="007A7AA1"/>
    <w:rsid w:val="007B0803"/>
    <w:rsid w:val="007B2260"/>
    <w:rsid w:val="007B2385"/>
    <w:rsid w:val="007B3C92"/>
    <w:rsid w:val="007B56E8"/>
    <w:rsid w:val="007C2079"/>
    <w:rsid w:val="007C2139"/>
    <w:rsid w:val="007C3055"/>
    <w:rsid w:val="007C7B8E"/>
    <w:rsid w:val="007D168D"/>
    <w:rsid w:val="007D17B8"/>
    <w:rsid w:val="007D3A3B"/>
    <w:rsid w:val="007E1570"/>
    <w:rsid w:val="007E1C49"/>
    <w:rsid w:val="007E1EEF"/>
    <w:rsid w:val="007E692D"/>
    <w:rsid w:val="007E75FF"/>
    <w:rsid w:val="007F0054"/>
    <w:rsid w:val="007F332D"/>
    <w:rsid w:val="007F6E0A"/>
    <w:rsid w:val="00800B10"/>
    <w:rsid w:val="00801A0E"/>
    <w:rsid w:val="00802278"/>
    <w:rsid w:val="00810D47"/>
    <w:rsid w:val="00811861"/>
    <w:rsid w:val="00811E87"/>
    <w:rsid w:val="00813F31"/>
    <w:rsid w:val="00813F56"/>
    <w:rsid w:val="00816FD8"/>
    <w:rsid w:val="00817631"/>
    <w:rsid w:val="00820D1F"/>
    <w:rsid w:val="00823A2B"/>
    <w:rsid w:val="00824059"/>
    <w:rsid w:val="008259A7"/>
    <w:rsid w:val="00825A61"/>
    <w:rsid w:val="008263EB"/>
    <w:rsid w:val="00835802"/>
    <w:rsid w:val="008359D9"/>
    <w:rsid w:val="00837056"/>
    <w:rsid w:val="00840253"/>
    <w:rsid w:val="00841999"/>
    <w:rsid w:val="008435BD"/>
    <w:rsid w:val="00843944"/>
    <w:rsid w:val="008447B3"/>
    <w:rsid w:val="00845E39"/>
    <w:rsid w:val="00846DB4"/>
    <w:rsid w:val="00852420"/>
    <w:rsid w:val="008532C5"/>
    <w:rsid w:val="008548E2"/>
    <w:rsid w:val="00856029"/>
    <w:rsid w:val="008567CE"/>
    <w:rsid w:val="00856D43"/>
    <w:rsid w:val="008614AD"/>
    <w:rsid w:val="008614D5"/>
    <w:rsid w:val="0086245C"/>
    <w:rsid w:val="008638D0"/>
    <w:rsid w:val="008640DC"/>
    <w:rsid w:val="00864F49"/>
    <w:rsid w:val="0087464E"/>
    <w:rsid w:val="00874669"/>
    <w:rsid w:val="00875882"/>
    <w:rsid w:val="00876426"/>
    <w:rsid w:val="00880FF1"/>
    <w:rsid w:val="008866AD"/>
    <w:rsid w:val="00895474"/>
    <w:rsid w:val="0089625A"/>
    <w:rsid w:val="008A0B2E"/>
    <w:rsid w:val="008A20CF"/>
    <w:rsid w:val="008A25A7"/>
    <w:rsid w:val="008A26C8"/>
    <w:rsid w:val="008A4956"/>
    <w:rsid w:val="008A5863"/>
    <w:rsid w:val="008A67B0"/>
    <w:rsid w:val="008B08C5"/>
    <w:rsid w:val="008B0A67"/>
    <w:rsid w:val="008B2CAB"/>
    <w:rsid w:val="008B5CC4"/>
    <w:rsid w:val="008B6D30"/>
    <w:rsid w:val="008B7AB0"/>
    <w:rsid w:val="008C0C1C"/>
    <w:rsid w:val="008C128F"/>
    <w:rsid w:val="008C15BD"/>
    <w:rsid w:val="008C17B4"/>
    <w:rsid w:val="008C19B7"/>
    <w:rsid w:val="008C3409"/>
    <w:rsid w:val="008C60E2"/>
    <w:rsid w:val="008D0A69"/>
    <w:rsid w:val="008D1E30"/>
    <w:rsid w:val="008D21BA"/>
    <w:rsid w:val="008D5422"/>
    <w:rsid w:val="008D6AE9"/>
    <w:rsid w:val="008E1521"/>
    <w:rsid w:val="008E37BF"/>
    <w:rsid w:val="008F0C53"/>
    <w:rsid w:val="008F0F1A"/>
    <w:rsid w:val="008F4861"/>
    <w:rsid w:val="00901A2D"/>
    <w:rsid w:val="00904073"/>
    <w:rsid w:val="0090490D"/>
    <w:rsid w:val="00904D50"/>
    <w:rsid w:val="00911592"/>
    <w:rsid w:val="00912368"/>
    <w:rsid w:val="009152BF"/>
    <w:rsid w:val="0091560C"/>
    <w:rsid w:val="00915D26"/>
    <w:rsid w:val="00922C3C"/>
    <w:rsid w:val="00922D84"/>
    <w:rsid w:val="00922E20"/>
    <w:rsid w:val="009247E2"/>
    <w:rsid w:val="009256EF"/>
    <w:rsid w:val="00932A8E"/>
    <w:rsid w:val="0093322B"/>
    <w:rsid w:val="009333ED"/>
    <w:rsid w:val="00933718"/>
    <w:rsid w:val="00934DC5"/>
    <w:rsid w:val="00935FDF"/>
    <w:rsid w:val="00937CBE"/>
    <w:rsid w:val="00940015"/>
    <w:rsid w:val="00942268"/>
    <w:rsid w:val="00945126"/>
    <w:rsid w:val="009457A3"/>
    <w:rsid w:val="00951A88"/>
    <w:rsid w:val="00952B28"/>
    <w:rsid w:val="009550D6"/>
    <w:rsid w:val="00955447"/>
    <w:rsid w:val="009564E2"/>
    <w:rsid w:val="0095797E"/>
    <w:rsid w:val="00961D05"/>
    <w:rsid w:val="0097250F"/>
    <w:rsid w:val="00972598"/>
    <w:rsid w:val="009745C4"/>
    <w:rsid w:val="00975A2F"/>
    <w:rsid w:val="00976165"/>
    <w:rsid w:val="0097678B"/>
    <w:rsid w:val="00983608"/>
    <w:rsid w:val="00987CDF"/>
    <w:rsid w:val="0099072D"/>
    <w:rsid w:val="00993EEC"/>
    <w:rsid w:val="009946A4"/>
    <w:rsid w:val="00997FCF"/>
    <w:rsid w:val="009A01EE"/>
    <w:rsid w:val="009A2212"/>
    <w:rsid w:val="009A43EB"/>
    <w:rsid w:val="009A44C3"/>
    <w:rsid w:val="009A4BAC"/>
    <w:rsid w:val="009B07ED"/>
    <w:rsid w:val="009B1953"/>
    <w:rsid w:val="009B3414"/>
    <w:rsid w:val="009B45B2"/>
    <w:rsid w:val="009B66D0"/>
    <w:rsid w:val="009B7E56"/>
    <w:rsid w:val="009C0479"/>
    <w:rsid w:val="009C6E8C"/>
    <w:rsid w:val="009D205B"/>
    <w:rsid w:val="009D40BD"/>
    <w:rsid w:val="009D524F"/>
    <w:rsid w:val="009E11CF"/>
    <w:rsid w:val="009E359B"/>
    <w:rsid w:val="009E6053"/>
    <w:rsid w:val="009E6154"/>
    <w:rsid w:val="009E687C"/>
    <w:rsid w:val="009E689B"/>
    <w:rsid w:val="009E6B66"/>
    <w:rsid w:val="009E7890"/>
    <w:rsid w:val="009F0EC2"/>
    <w:rsid w:val="009F2832"/>
    <w:rsid w:val="009F39BE"/>
    <w:rsid w:val="009F3A24"/>
    <w:rsid w:val="009F650C"/>
    <w:rsid w:val="009F7BDE"/>
    <w:rsid w:val="00A00E8B"/>
    <w:rsid w:val="00A01AB5"/>
    <w:rsid w:val="00A03DA4"/>
    <w:rsid w:val="00A0588A"/>
    <w:rsid w:val="00A072F1"/>
    <w:rsid w:val="00A07C77"/>
    <w:rsid w:val="00A139F7"/>
    <w:rsid w:val="00A13F94"/>
    <w:rsid w:val="00A15294"/>
    <w:rsid w:val="00A16D04"/>
    <w:rsid w:val="00A17BEA"/>
    <w:rsid w:val="00A21456"/>
    <w:rsid w:val="00A222E8"/>
    <w:rsid w:val="00A302F4"/>
    <w:rsid w:val="00A32765"/>
    <w:rsid w:val="00A33496"/>
    <w:rsid w:val="00A33A26"/>
    <w:rsid w:val="00A3431F"/>
    <w:rsid w:val="00A3694F"/>
    <w:rsid w:val="00A37FC8"/>
    <w:rsid w:val="00A402E2"/>
    <w:rsid w:val="00A40BDE"/>
    <w:rsid w:val="00A420D8"/>
    <w:rsid w:val="00A42C62"/>
    <w:rsid w:val="00A43E18"/>
    <w:rsid w:val="00A44948"/>
    <w:rsid w:val="00A45811"/>
    <w:rsid w:val="00A4778E"/>
    <w:rsid w:val="00A514F1"/>
    <w:rsid w:val="00A54C62"/>
    <w:rsid w:val="00A54D50"/>
    <w:rsid w:val="00A54FD9"/>
    <w:rsid w:val="00A56C2D"/>
    <w:rsid w:val="00A60049"/>
    <w:rsid w:val="00A61A91"/>
    <w:rsid w:val="00A67B42"/>
    <w:rsid w:val="00A70040"/>
    <w:rsid w:val="00A7313B"/>
    <w:rsid w:val="00A74267"/>
    <w:rsid w:val="00A7450C"/>
    <w:rsid w:val="00A74BDF"/>
    <w:rsid w:val="00A77411"/>
    <w:rsid w:val="00A824E6"/>
    <w:rsid w:val="00A87731"/>
    <w:rsid w:val="00A87BE2"/>
    <w:rsid w:val="00A87C2B"/>
    <w:rsid w:val="00A91D5B"/>
    <w:rsid w:val="00A94E3A"/>
    <w:rsid w:val="00A969E3"/>
    <w:rsid w:val="00AA04BD"/>
    <w:rsid w:val="00AA10A2"/>
    <w:rsid w:val="00AA1EA4"/>
    <w:rsid w:val="00AA506A"/>
    <w:rsid w:val="00AA5B0F"/>
    <w:rsid w:val="00AA5F63"/>
    <w:rsid w:val="00AA64F1"/>
    <w:rsid w:val="00AA693E"/>
    <w:rsid w:val="00AA69B2"/>
    <w:rsid w:val="00AB62E2"/>
    <w:rsid w:val="00AB693F"/>
    <w:rsid w:val="00AB78D6"/>
    <w:rsid w:val="00AC012A"/>
    <w:rsid w:val="00AC032F"/>
    <w:rsid w:val="00AC055D"/>
    <w:rsid w:val="00AC2AB0"/>
    <w:rsid w:val="00AC6DE6"/>
    <w:rsid w:val="00AD47CD"/>
    <w:rsid w:val="00AD4FFA"/>
    <w:rsid w:val="00AD5535"/>
    <w:rsid w:val="00AD5577"/>
    <w:rsid w:val="00AD5D7E"/>
    <w:rsid w:val="00AD60AD"/>
    <w:rsid w:val="00AD7898"/>
    <w:rsid w:val="00AE15C9"/>
    <w:rsid w:val="00AE3147"/>
    <w:rsid w:val="00AE38E9"/>
    <w:rsid w:val="00AE4CF2"/>
    <w:rsid w:val="00AE5811"/>
    <w:rsid w:val="00AE638C"/>
    <w:rsid w:val="00AE71D3"/>
    <w:rsid w:val="00AE73E7"/>
    <w:rsid w:val="00AF1342"/>
    <w:rsid w:val="00AF40F8"/>
    <w:rsid w:val="00AF41C1"/>
    <w:rsid w:val="00AF4BD4"/>
    <w:rsid w:val="00AF571C"/>
    <w:rsid w:val="00AF73C0"/>
    <w:rsid w:val="00B02712"/>
    <w:rsid w:val="00B02DF7"/>
    <w:rsid w:val="00B030B4"/>
    <w:rsid w:val="00B042E9"/>
    <w:rsid w:val="00B071AC"/>
    <w:rsid w:val="00B122E6"/>
    <w:rsid w:val="00B12AFF"/>
    <w:rsid w:val="00B137B2"/>
    <w:rsid w:val="00B167FF"/>
    <w:rsid w:val="00B16D58"/>
    <w:rsid w:val="00B1764F"/>
    <w:rsid w:val="00B23F9E"/>
    <w:rsid w:val="00B31E76"/>
    <w:rsid w:val="00B326A0"/>
    <w:rsid w:val="00B33651"/>
    <w:rsid w:val="00B33A78"/>
    <w:rsid w:val="00B33C92"/>
    <w:rsid w:val="00B349F2"/>
    <w:rsid w:val="00B35EAA"/>
    <w:rsid w:val="00B430CE"/>
    <w:rsid w:val="00B440CB"/>
    <w:rsid w:val="00B44CE7"/>
    <w:rsid w:val="00B51156"/>
    <w:rsid w:val="00B52621"/>
    <w:rsid w:val="00B549BE"/>
    <w:rsid w:val="00B5628D"/>
    <w:rsid w:val="00B56D1B"/>
    <w:rsid w:val="00B56E32"/>
    <w:rsid w:val="00B575C2"/>
    <w:rsid w:val="00B60082"/>
    <w:rsid w:val="00B60985"/>
    <w:rsid w:val="00B64C9A"/>
    <w:rsid w:val="00B65670"/>
    <w:rsid w:val="00B67118"/>
    <w:rsid w:val="00B67C39"/>
    <w:rsid w:val="00B67D52"/>
    <w:rsid w:val="00B7203C"/>
    <w:rsid w:val="00B749A7"/>
    <w:rsid w:val="00B75D06"/>
    <w:rsid w:val="00B76554"/>
    <w:rsid w:val="00B76A37"/>
    <w:rsid w:val="00B816BD"/>
    <w:rsid w:val="00B81EB9"/>
    <w:rsid w:val="00B83036"/>
    <w:rsid w:val="00B83A3A"/>
    <w:rsid w:val="00B8437E"/>
    <w:rsid w:val="00B84911"/>
    <w:rsid w:val="00B85760"/>
    <w:rsid w:val="00B86485"/>
    <w:rsid w:val="00B9055C"/>
    <w:rsid w:val="00B922EB"/>
    <w:rsid w:val="00B93B56"/>
    <w:rsid w:val="00B94024"/>
    <w:rsid w:val="00B96EE3"/>
    <w:rsid w:val="00B97158"/>
    <w:rsid w:val="00BA3A60"/>
    <w:rsid w:val="00BA3C29"/>
    <w:rsid w:val="00BA4BDD"/>
    <w:rsid w:val="00BA64F8"/>
    <w:rsid w:val="00BA746B"/>
    <w:rsid w:val="00BB0851"/>
    <w:rsid w:val="00BB249D"/>
    <w:rsid w:val="00BB2F28"/>
    <w:rsid w:val="00BB30A3"/>
    <w:rsid w:val="00BB3308"/>
    <w:rsid w:val="00BC4525"/>
    <w:rsid w:val="00BC4788"/>
    <w:rsid w:val="00BC4E5B"/>
    <w:rsid w:val="00BC5CC6"/>
    <w:rsid w:val="00BC7A7B"/>
    <w:rsid w:val="00BD02A6"/>
    <w:rsid w:val="00BD0A97"/>
    <w:rsid w:val="00BD6BC9"/>
    <w:rsid w:val="00BE03D8"/>
    <w:rsid w:val="00BE0E4D"/>
    <w:rsid w:val="00BE5065"/>
    <w:rsid w:val="00BF0690"/>
    <w:rsid w:val="00BF263E"/>
    <w:rsid w:val="00BF2C9F"/>
    <w:rsid w:val="00BF3B0F"/>
    <w:rsid w:val="00BF6CA2"/>
    <w:rsid w:val="00C02ED9"/>
    <w:rsid w:val="00C0410D"/>
    <w:rsid w:val="00C06D0A"/>
    <w:rsid w:val="00C06D65"/>
    <w:rsid w:val="00C07806"/>
    <w:rsid w:val="00C07870"/>
    <w:rsid w:val="00C10BA1"/>
    <w:rsid w:val="00C13BC5"/>
    <w:rsid w:val="00C1446F"/>
    <w:rsid w:val="00C15C52"/>
    <w:rsid w:val="00C218CA"/>
    <w:rsid w:val="00C21F5B"/>
    <w:rsid w:val="00C221FD"/>
    <w:rsid w:val="00C244AE"/>
    <w:rsid w:val="00C252EA"/>
    <w:rsid w:val="00C301D2"/>
    <w:rsid w:val="00C306D4"/>
    <w:rsid w:val="00C30B5D"/>
    <w:rsid w:val="00C31463"/>
    <w:rsid w:val="00C34F8E"/>
    <w:rsid w:val="00C358B7"/>
    <w:rsid w:val="00C35F5B"/>
    <w:rsid w:val="00C405CE"/>
    <w:rsid w:val="00C4223F"/>
    <w:rsid w:val="00C423B0"/>
    <w:rsid w:val="00C44815"/>
    <w:rsid w:val="00C4680B"/>
    <w:rsid w:val="00C4681D"/>
    <w:rsid w:val="00C504F5"/>
    <w:rsid w:val="00C51AFF"/>
    <w:rsid w:val="00C52315"/>
    <w:rsid w:val="00C53886"/>
    <w:rsid w:val="00C53B50"/>
    <w:rsid w:val="00C56C5B"/>
    <w:rsid w:val="00C600B8"/>
    <w:rsid w:val="00C62066"/>
    <w:rsid w:val="00C65BC4"/>
    <w:rsid w:val="00C67EF6"/>
    <w:rsid w:val="00C70A82"/>
    <w:rsid w:val="00C70AD5"/>
    <w:rsid w:val="00C717BF"/>
    <w:rsid w:val="00C72DB3"/>
    <w:rsid w:val="00C73046"/>
    <w:rsid w:val="00C776C7"/>
    <w:rsid w:val="00C77C98"/>
    <w:rsid w:val="00C80C05"/>
    <w:rsid w:val="00C8110F"/>
    <w:rsid w:val="00C813E8"/>
    <w:rsid w:val="00C81C2E"/>
    <w:rsid w:val="00C83C32"/>
    <w:rsid w:val="00C83FC1"/>
    <w:rsid w:val="00C84ABD"/>
    <w:rsid w:val="00C8626F"/>
    <w:rsid w:val="00C8741F"/>
    <w:rsid w:val="00C87932"/>
    <w:rsid w:val="00C903A9"/>
    <w:rsid w:val="00C97BDF"/>
    <w:rsid w:val="00CA3E50"/>
    <w:rsid w:val="00CA64DB"/>
    <w:rsid w:val="00CA7E89"/>
    <w:rsid w:val="00CB00B0"/>
    <w:rsid w:val="00CB179E"/>
    <w:rsid w:val="00CB2095"/>
    <w:rsid w:val="00CB25B8"/>
    <w:rsid w:val="00CB787E"/>
    <w:rsid w:val="00CC3B42"/>
    <w:rsid w:val="00CC6CE1"/>
    <w:rsid w:val="00CC7E03"/>
    <w:rsid w:val="00CD0456"/>
    <w:rsid w:val="00CD11FB"/>
    <w:rsid w:val="00CD197C"/>
    <w:rsid w:val="00CD1F34"/>
    <w:rsid w:val="00CD3FFB"/>
    <w:rsid w:val="00CD4709"/>
    <w:rsid w:val="00CD4F72"/>
    <w:rsid w:val="00CD7D99"/>
    <w:rsid w:val="00CE01AB"/>
    <w:rsid w:val="00CE1496"/>
    <w:rsid w:val="00CE1A58"/>
    <w:rsid w:val="00CE52AB"/>
    <w:rsid w:val="00CE61AB"/>
    <w:rsid w:val="00CE7ACF"/>
    <w:rsid w:val="00CF2C42"/>
    <w:rsid w:val="00CF336E"/>
    <w:rsid w:val="00CF51BE"/>
    <w:rsid w:val="00D015EE"/>
    <w:rsid w:val="00D02154"/>
    <w:rsid w:val="00D04984"/>
    <w:rsid w:val="00D05031"/>
    <w:rsid w:val="00D052B1"/>
    <w:rsid w:val="00D15971"/>
    <w:rsid w:val="00D15FC0"/>
    <w:rsid w:val="00D206FE"/>
    <w:rsid w:val="00D209B1"/>
    <w:rsid w:val="00D219DC"/>
    <w:rsid w:val="00D246B5"/>
    <w:rsid w:val="00D26782"/>
    <w:rsid w:val="00D30ACF"/>
    <w:rsid w:val="00D33478"/>
    <w:rsid w:val="00D34141"/>
    <w:rsid w:val="00D36132"/>
    <w:rsid w:val="00D36655"/>
    <w:rsid w:val="00D366E4"/>
    <w:rsid w:val="00D36EA3"/>
    <w:rsid w:val="00D404B5"/>
    <w:rsid w:val="00D43A75"/>
    <w:rsid w:val="00D43C02"/>
    <w:rsid w:val="00D444CC"/>
    <w:rsid w:val="00D45708"/>
    <w:rsid w:val="00D45AC5"/>
    <w:rsid w:val="00D45E60"/>
    <w:rsid w:val="00D46195"/>
    <w:rsid w:val="00D47468"/>
    <w:rsid w:val="00D510F3"/>
    <w:rsid w:val="00D52534"/>
    <w:rsid w:val="00D528D7"/>
    <w:rsid w:val="00D537C1"/>
    <w:rsid w:val="00D61A2E"/>
    <w:rsid w:val="00D623E4"/>
    <w:rsid w:val="00D65801"/>
    <w:rsid w:val="00D70047"/>
    <w:rsid w:val="00D7016E"/>
    <w:rsid w:val="00D7402A"/>
    <w:rsid w:val="00D7496B"/>
    <w:rsid w:val="00D75F38"/>
    <w:rsid w:val="00D76E5F"/>
    <w:rsid w:val="00D80258"/>
    <w:rsid w:val="00D80B1D"/>
    <w:rsid w:val="00D8117B"/>
    <w:rsid w:val="00D82802"/>
    <w:rsid w:val="00D865E0"/>
    <w:rsid w:val="00D90699"/>
    <w:rsid w:val="00D91FA7"/>
    <w:rsid w:val="00D9265C"/>
    <w:rsid w:val="00D929CB"/>
    <w:rsid w:val="00D93A67"/>
    <w:rsid w:val="00DA0A8C"/>
    <w:rsid w:val="00DA0CB3"/>
    <w:rsid w:val="00DA660A"/>
    <w:rsid w:val="00DA76C5"/>
    <w:rsid w:val="00DB05D8"/>
    <w:rsid w:val="00DB13E4"/>
    <w:rsid w:val="00DB1948"/>
    <w:rsid w:val="00DB356E"/>
    <w:rsid w:val="00DB502A"/>
    <w:rsid w:val="00DB6142"/>
    <w:rsid w:val="00DB6939"/>
    <w:rsid w:val="00DB7447"/>
    <w:rsid w:val="00DC0579"/>
    <w:rsid w:val="00DC119E"/>
    <w:rsid w:val="00DC2754"/>
    <w:rsid w:val="00DC653D"/>
    <w:rsid w:val="00DD13A3"/>
    <w:rsid w:val="00DD6EBF"/>
    <w:rsid w:val="00DD71B0"/>
    <w:rsid w:val="00DE36D5"/>
    <w:rsid w:val="00DE4BFF"/>
    <w:rsid w:val="00DE6BE0"/>
    <w:rsid w:val="00DF1493"/>
    <w:rsid w:val="00DF2959"/>
    <w:rsid w:val="00DF38F2"/>
    <w:rsid w:val="00DF6B5F"/>
    <w:rsid w:val="00DF75FF"/>
    <w:rsid w:val="00E00A39"/>
    <w:rsid w:val="00E03295"/>
    <w:rsid w:val="00E0337B"/>
    <w:rsid w:val="00E03612"/>
    <w:rsid w:val="00E0571B"/>
    <w:rsid w:val="00E06613"/>
    <w:rsid w:val="00E168E3"/>
    <w:rsid w:val="00E17220"/>
    <w:rsid w:val="00E20F02"/>
    <w:rsid w:val="00E2342C"/>
    <w:rsid w:val="00E23CE5"/>
    <w:rsid w:val="00E24630"/>
    <w:rsid w:val="00E25BFA"/>
    <w:rsid w:val="00E26ACC"/>
    <w:rsid w:val="00E277E8"/>
    <w:rsid w:val="00E3110D"/>
    <w:rsid w:val="00E329F6"/>
    <w:rsid w:val="00E33BF6"/>
    <w:rsid w:val="00E34374"/>
    <w:rsid w:val="00E35A5E"/>
    <w:rsid w:val="00E40AB8"/>
    <w:rsid w:val="00E41E6E"/>
    <w:rsid w:val="00E42702"/>
    <w:rsid w:val="00E4283A"/>
    <w:rsid w:val="00E42F3B"/>
    <w:rsid w:val="00E44BE9"/>
    <w:rsid w:val="00E461CC"/>
    <w:rsid w:val="00E47FF8"/>
    <w:rsid w:val="00E504F5"/>
    <w:rsid w:val="00E53DD5"/>
    <w:rsid w:val="00E55A3C"/>
    <w:rsid w:val="00E55F54"/>
    <w:rsid w:val="00E56A15"/>
    <w:rsid w:val="00E573FD"/>
    <w:rsid w:val="00E600BB"/>
    <w:rsid w:val="00E60800"/>
    <w:rsid w:val="00E60C00"/>
    <w:rsid w:val="00E646A8"/>
    <w:rsid w:val="00E65367"/>
    <w:rsid w:val="00E66416"/>
    <w:rsid w:val="00E67650"/>
    <w:rsid w:val="00E70EC9"/>
    <w:rsid w:val="00E74499"/>
    <w:rsid w:val="00E7556A"/>
    <w:rsid w:val="00E75BC1"/>
    <w:rsid w:val="00E75ED4"/>
    <w:rsid w:val="00E81E5E"/>
    <w:rsid w:val="00E841EB"/>
    <w:rsid w:val="00E84433"/>
    <w:rsid w:val="00E85570"/>
    <w:rsid w:val="00E85B1D"/>
    <w:rsid w:val="00E942F2"/>
    <w:rsid w:val="00E96AD2"/>
    <w:rsid w:val="00EA33B9"/>
    <w:rsid w:val="00EA43F1"/>
    <w:rsid w:val="00EB13C8"/>
    <w:rsid w:val="00EB342A"/>
    <w:rsid w:val="00EB711E"/>
    <w:rsid w:val="00EB726E"/>
    <w:rsid w:val="00EC36C7"/>
    <w:rsid w:val="00EC3E86"/>
    <w:rsid w:val="00EC54DC"/>
    <w:rsid w:val="00ED1830"/>
    <w:rsid w:val="00ED2752"/>
    <w:rsid w:val="00ED40BF"/>
    <w:rsid w:val="00ED42E1"/>
    <w:rsid w:val="00ED4A78"/>
    <w:rsid w:val="00ED4F60"/>
    <w:rsid w:val="00EE0188"/>
    <w:rsid w:val="00EF0B61"/>
    <w:rsid w:val="00EF5D87"/>
    <w:rsid w:val="00EF619A"/>
    <w:rsid w:val="00EF7C4C"/>
    <w:rsid w:val="00F0028B"/>
    <w:rsid w:val="00F005CE"/>
    <w:rsid w:val="00F0443C"/>
    <w:rsid w:val="00F0535C"/>
    <w:rsid w:val="00F06045"/>
    <w:rsid w:val="00F107E2"/>
    <w:rsid w:val="00F11503"/>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DF7"/>
    <w:rsid w:val="00F40CB4"/>
    <w:rsid w:val="00F47196"/>
    <w:rsid w:val="00F50EB1"/>
    <w:rsid w:val="00F52AC7"/>
    <w:rsid w:val="00F53321"/>
    <w:rsid w:val="00F53344"/>
    <w:rsid w:val="00F55050"/>
    <w:rsid w:val="00F55D58"/>
    <w:rsid w:val="00F56D24"/>
    <w:rsid w:val="00F57DC3"/>
    <w:rsid w:val="00F60224"/>
    <w:rsid w:val="00F607A2"/>
    <w:rsid w:val="00F63F2E"/>
    <w:rsid w:val="00F6694E"/>
    <w:rsid w:val="00F67920"/>
    <w:rsid w:val="00F71BCA"/>
    <w:rsid w:val="00F743FA"/>
    <w:rsid w:val="00F750DB"/>
    <w:rsid w:val="00F75329"/>
    <w:rsid w:val="00F753AB"/>
    <w:rsid w:val="00F755DB"/>
    <w:rsid w:val="00F75D36"/>
    <w:rsid w:val="00F77395"/>
    <w:rsid w:val="00F81B72"/>
    <w:rsid w:val="00F84A56"/>
    <w:rsid w:val="00F85A01"/>
    <w:rsid w:val="00F86828"/>
    <w:rsid w:val="00F87355"/>
    <w:rsid w:val="00F90AC1"/>
    <w:rsid w:val="00F91AB7"/>
    <w:rsid w:val="00F91D07"/>
    <w:rsid w:val="00F9263A"/>
    <w:rsid w:val="00F929FE"/>
    <w:rsid w:val="00F950F6"/>
    <w:rsid w:val="00F97D5A"/>
    <w:rsid w:val="00FA101D"/>
    <w:rsid w:val="00FA2FDC"/>
    <w:rsid w:val="00FA31CD"/>
    <w:rsid w:val="00FA68D1"/>
    <w:rsid w:val="00FB1003"/>
    <w:rsid w:val="00FB1857"/>
    <w:rsid w:val="00FB3461"/>
    <w:rsid w:val="00FB3FBC"/>
    <w:rsid w:val="00FC3364"/>
    <w:rsid w:val="00FC62CD"/>
    <w:rsid w:val="00FD0171"/>
    <w:rsid w:val="00FD04E7"/>
    <w:rsid w:val="00FD1D0A"/>
    <w:rsid w:val="00FD2162"/>
    <w:rsid w:val="00FD3AA4"/>
    <w:rsid w:val="00FD41D1"/>
    <w:rsid w:val="00FD5993"/>
    <w:rsid w:val="00FE0748"/>
    <w:rsid w:val="00FE0875"/>
    <w:rsid w:val="00FE26C3"/>
    <w:rsid w:val="00FE4AF6"/>
    <w:rsid w:val="00FE700D"/>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ody Tex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BD0A97"/>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qFormat/>
    <w:rsid w:val="00C34F8E"/>
    <w:pPr>
      <w:keepNext/>
      <w:tabs>
        <w:tab w:val="num" w:pos="510"/>
      </w:tabs>
      <w:spacing w:before="240" w:after="60"/>
      <w:outlineLvl w:val="3"/>
    </w:pPr>
    <w:rPr>
      <w:b/>
      <w:bCs/>
      <w:sz w:val="28"/>
      <w:szCs w:val="28"/>
    </w:rPr>
  </w:style>
  <w:style w:type="paragraph" w:styleId="5">
    <w:name w:val="heading 5"/>
    <w:basedOn w:val="a1"/>
    <w:next w:val="a1"/>
    <w:qFormat/>
    <w:rsid w:val="00C34F8E"/>
    <w:pPr>
      <w:tabs>
        <w:tab w:val="num" w:pos="510"/>
      </w:tabs>
      <w:spacing w:before="240" w:after="60"/>
      <w:outlineLvl w:val="4"/>
    </w:pPr>
    <w:rPr>
      <w:b/>
      <w:bCs/>
      <w:i/>
      <w:iCs/>
      <w:sz w:val="26"/>
      <w:szCs w:val="26"/>
    </w:rPr>
  </w:style>
  <w:style w:type="paragraph" w:styleId="6">
    <w:name w:val="heading 6"/>
    <w:basedOn w:val="a1"/>
    <w:next w:val="a1"/>
    <w:qFormat/>
    <w:rsid w:val="00C34F8E"/>
    <w:pPr>
      <w:tabs>
        <w:tab w:val="num" w:pos="510"/>
      </w:tabs>
      <w:spacing w:before="240" w:after="60"/>
      <w:outlineLvl w:val="5"/>
    </w:pPr>
    <w:rPr>
      <w:b/>
      <w:bCs/>
      <w:sz w:val="22"/>
      <w:szCs w:val="22"/>
    </w:rPr>
  </w:style>
  <w:style w:type="paragraph" w:styleId="7">
    <w:name w:val="heading 7"/>
    <w:basedOn w:val="a1"/>
    <w:next w:val="a1"/>
    <w:qFormat/>
    <w:rsid w:val="00C34F8E"/>
    <w:pPr>
      <w:tabs>
        <w:tab w:val="num" w:pos="510"/>
      </w:tabs>
      <w:spacing w:before="240" w:after="60"/>
      <w:outlineLvl w:val="6"/>
    </w:pPr>
    <w:rPr>
      <w:sz w:val="24"/>
      <w:szCs w:val="24"/>
    </w:rPr>
  </w:style>
  <w:style w:type="paragraph" w:styleId="8">
    <w:name w:val="heading 8"/>
    <w:basedOn w:val="a1"/>
    <w:next w:val="a1"/>
    <w:qFormat/>
    <w:rsid w:val="00C34F8E"/>
    <w:pPr>
      <w:tabs>
        <w:tab w:val="num" w:pos="510"/>
      </w:tabs>
      <w:spacing w:before="240" w:after="60"/>
      <w:outlineLvl w:val="7"/>
    </w:pPr>
    <w:rPr>
      <w:i/>
      <w:iCs/>
      <w:sz w:val="24"/>
      <w:szCs w:val="24"/>
    </w:rPr>
  </w:style>
  <w:style w:type="paragraph" w:styleId="9">
    <w:name w:val="heading 9"/>
    <w:basedOn w:val="a1"/>
    <w:next w:val="a1"/>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aliases w:val="Знак1 Знак, Знак1 Знак Знак, Знак1 Знак"/>
    <w:basedOn w:val="a1"/>
    <w:link w:val="a6"/>
    <w:rsid w:val="0063351A"/>
    <w:pPr>
      <w:jc w:val="both"/>
    </w:pPr>
    <w:rPr>
      <w:sz w:val="24"/>
    </w:rPr>
  </w:style>
  <w:style w:type="paragraph" w:styleId="a7">
    <w:name w:val="Body Text Indent"/>
    <w:basedOn w:val="a1"/>
    <w:link w:val="a8"/>
    <w:rsid w:val="0063351A"/>
    <w:pPr>
      <w:spacing w:after="120"/>
      <w:ind w:left="283"/>
    </w:pPr>
  </w:style>
  <w:style w:type="paragraph" w:customStyle="1" w:styleId="ConsPlusNormal">
    <w:name w:val="ConsPlusNormal"/>
    <w:rsid w:val="0063351A"/>
    <w:pPr>
      <w:widowControl w:val="0"/>
      <w:autoSpaceDE w:val="0"/>
      <w:autoSpaceDN w:val="0"/>
      <w:adjustRightInd w:val="0"/>
      <w:ind w:firstLine="720"/>
    </w:pPr>
    <w:rPr>
      <w:rFonts w:ascii="Arial" w:hAnsi="Arial" w:cs="Arial"/>
    </w:rPr>
  </w:style>
  <w:style w:type="paragraph" w:customStyle="1" w:styleId="11">
    <w:name w:val="Обычный1"/>
    <w:rsid w:val="0063351A"/>
    <w:rPr>
      <w:snapToGrid w:val="0"/>
    </w:rPr>
  </w:style>
  <w:style w:type="character" w:styleId="a9">
    <w:name w:val="Hyperlink"/>
    <w:rsid w:val="0063351A"/>
    <w:rPr>
      <w:color w:val="0000FF"/>
      <w:u w:val="single"/>
    </w:rPr>
  </w:style>
  <w:style w:type="paragraph" w:customStyle="1" w:styleId="1">
    <w:name w:val="Стиль1"/>
    <w:basedOn w:val="a1"/>
    <w:rsid w:val="0063351A"/>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63351A"/>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63351A"/>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1"/>
    <w:rsid w:val="0063351A"/>
    <w:pPr>
      <w:tabs>
        <w:tab w:val="num" w:pos="432"/>
      </w:tabs>
      <w:ind w:left="432" w:hanging="432"/>
    </w:pPr>
  </w:style>
  <w:style w:type="paragraph" w:styleId="22">
    <w:name w:val="Body Text Indent 2"/>
    <w:basedOn w:val="a1"/>
    <w:link w:val="23"/>
    <w:rsid w:val="0063351A"/>
    <w:pPr>
      <w:spacing w:after="120" w:line="480" w:lineRule="auto"/>
      <w:ind w:left="283"/>
    </w:pPr>
  </w:style>
  <w:style w:type="paragraph" w:customStyle="1" w:styleId="ConsNonformat">
    <w:name w:val="ConsNonformat"/>
    <w:rsid w:val="0063351A"/>
    <w:pPr>
      <w:widowControl w:val="0"/>
      <w:autoSpaceDE w:val="0"/>
      <w:autoSpaceDN w:val="0"/>
      <w:adjustRightInd w:val="0"/>
    </w:pPr>
    <w:rPr>
      <w:rFonts w:ascii="Courier New" w:hAnsi="Courier New" w:cs="Courier New"/>
    </w:rPr>
  </w:style>
  <w:style w:type="paragraph" w:customStyle="1" w:styleId="110">
    <w:name w:val="заголовок 11"/>
    <w:rsid w:val="0063351A"/>
    <w:pPr>
      <w:keepNext/>
      <w:autoSpaceDE w:val="0"/>
      <w:autoSpaceDN w:val="0"/>
      <w:jc w:val="center"/>
    </w:pPr>
    <w:rPr>
      <w:sz w:val="24"/>
      <w:szCs w:val="24"/>
    </w:rPr>
  </w:style>
  <w:style w:type="table" w:styleId="aa">
    <w:name w:val="Table Grid"/>
    <w:basedOn w:val="a3"/>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uiPriority w:val="99"/>
    <w:rsid w:val="0063351A"/>
    <w:pPr>
      <w:tabs>
        <w:tab w:val="center" w:pos="4677"/>
        <w:tab w:val="right" w:pos="9355"/>
      </w:tabs>
    </w:pPr>
  </w:style>
  <w:style w:type="character" w:styleId="ad">
    <w:name w:val="page number"/>
    <w:basedOn w:val="a2"/>
    <w:rsid w:val="0063351A"/>
  </w:style>
  <w:style w:type="paragraph" w:styleId="ae">
    <w:name w:val="header"/>
    <w:basedOn w:val="a1"/>
    <w:link w:val="af"/>
    <w:rsid w:val="0063351A"/>
    <w:pPr>
      <w:tabs>
        <w:tab w:val="center" w:pos="4677"/>
        <w:tab w:val="right" w:pos="9355"/>
      </w:tabs>
    </w:pPr>
  </w:style>
  <w:style w:type="paragraph" w:customStyle="1" w:styleId="ConsNormal">
    <w:name w:val="ConsNormal"/>
    <w:rsid w:val="0063351A"/>
    <w:pPr>
      <w:ind w:firstLine="720"/>
    </w:pPr>
    <w:rPr>
      <w:rFonts w:ascii="Consultant" w:hAnsi="Consultant"/>
    </w:rPr>
  </w:style>
  <w:style w:type="paragraph" w:customStyle="1" w:styleId="Iauiue">
    <w:name w:val="Iau?iue"/>
    <w:rsid w:val="0063351A"/>
    <w:pPr>
      <w:overflowPunct w:val="0"/>
      <w:autoSpaceDE w:val="0"/>
      <w:autoSpaceDN w:val="0"/>
      <w:adjustRightInd w:val="0"/>
      <w:textAlignment w:val="baseline"/>
    </w:pPr>
  </w:style>
  <w:style w:type="paragraph" w:customStyle="1" w:styleId="13">
    <w:name w:val="заголовок 1"/>
    <w:basedOn w:val="a1"/>
    <w:next w:val="a1"/>
    <w:rsid w:val="0063351A"/>
    <w:pPr>
      <w:keepNext/>
      <w:autoSpaceDE w:val="0"/>
      <w:autoSpaceDN w:val="0"/>
    </w:pPr>
    <w:rPr>
      <w:sz w:val="24"/>
      <w:szCs w:val="24"/>
    </w:rPr>
  </w:style>
  <w:style w:type="character" w:customStyle="1" w:styleId="af0">
    <w:name w:val="Знак"/>
    <w:rsid w:val="0063351A"/>
    <w:rPr>
      <w:sz w:val="24"/>
      <w:lang w:val="ru-RU" w:eastAsia="ru-RU" w:bidi="ar-SA"/>
    </w:rPr>
  </w:style>
  <w:style w:type="paragraph" w:styleId="af1">
    <w:name w:val="Balloon Text"/>
    <w:basedOn w:val="a1"/>
    <w:semiHidden/>
    <w:rsid w:val="0063351A"/>
    <w:rPr>
      <w:rFonts w:ascii="Tahoma" w:hAnsi="Tahoma" w:cs="Tahoma"/>
      <w:sz w:val="16"/>
      <w:szCs w:val="16"/>
    </w:rPr>
  </w:style>
  <w:style w:type="character" w:customStyle="1" w:styleId="a6">
    <w:name w:val="Основной текст Знак"/>
    <w:aliases w:val="Знак1 Знак Знак, Знак1 Знак Знак Знак, Знак1 Знак Знак1"/>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2">
    <w:name w:val="Знак"/>
    <w:basedOn w:val="a1"/>
    <w:rsid w:val="000E41AC"/>
    <w:pPr>
      <w:widowControl w:val="0"/>
      <w:adjustRightInd w:val="0"/>
      <w:spacing w:after="160" w:line="240" w:lineRule="exact"/>
      <w:jc w:val="right"/>
    </w:pPr>
    <w:rPr>
      <w:lang w:val="en-GB" w:eastAsia="en-US"/>
    </w:rPr>
  </w:style>
  <w:style w:type="paragraph" w:styleId="af3">
    <w:name w:val="footnote text"/>
    <w:basedOn w:val="a1"/>
    <w:semiHidden/>
    <w:rsid w:val="00C8110F"/>
  </w:style>
  <w:style w:type="character" w:styleId="af4">
    <w:name w:val="footnote reference"/>
    <w:semiHidden/>
    <w:rsid w:val="00C8110F"/>
    <w:rPr>
      <w:vertAlign w:val="superscript"/>
    </w:rPr>
  </w:style>
  <w:style w:type="paragraph" w:styleId="af5">
    <w:name w:val="caption"/>
    <w:basedOn w:val="a1"/>
    <w:next w:val="a1"/>
    <w:qFormat/>
    <w:rsid w:val="006003C5"/>
    <w:rPr>
      <w:b/>
      <w:bCs/>
    </w:rPr>
  </w:style>
  <w:style w:type="paragraph" w:styleId="af6">
    <w:name w:val="Normal (Web)"/>
    <w:basedOn w:val="a1"/>
    <w:rsid w:val="006003C5"/>
    <w:pPr>
      <w:ind w:firstLine="489"/>
      <w:jc w:val="both"/>
    </w:pPr>
    <w:rPr>
      <w:rFonts w:ascii="Arial Unicode MS" w:eastAsia="Arial Unicode MS" w:hAnsi="Arial Unicode MS" w:cs="Arial Unicode MS"/>
      <w:sz w:val="23"/>
      <w:szCs w:val="23"/>
    </w:rPr>
  </w:style>
  <w:style w:type="table" w:styleId="24">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39"/>
      </w:numPr>
    </w:pPr>
  </w:style>
  <w:style w:type="table" w:styleId="31">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7">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8">
    <w:name w:val="FollowedHyperlink"/>
    <w:rsid w:val="004061C8"/>
    <w:rPr>
      <w:color w:val="800080"/>
      <w:u w:val="single"/>
    </w:rPr>
  </w:style>
  <w:style w:type="paragraph" w:styleId="af9">
    <w:name w:val="endnote text"/>
    <w:basedOn w:val="a1"/>
    <w:link w:val="afa"/>
    <w:rsid w:val="00E573FD"/>
  </w:style>
  <w:style w:type="character" w:customStyle="1" w:styleId="afa">
    <w:name w:val="Текст концевой сноски Знак"/>
    <w:basedOn w:val="a2"/>
    <w:link w:val="af9"/>
    <w:rsid w:val="00E573FD"/>
  </w:style>
  <w:style w:type="character" w:styleId="afb">
    <w:name w:val="endnote reference"/>
    <w:rsid w:val="00E573FD"/>
    <w:rPr>
      <w:vertAlign w:val="superscript"/>
    </w:rPr>
  </w:style>
  <w:style w:type="paragraph" w:styleId="14">
    <w:name w:val="toc 1"/>
    <w:basedOn w:val="a1"/>
    <w:next w:val="a1"/>
    <w:autoRedefine/>
    <w:qFormat/>
    <w:rsid w:val="00C600B8"/>
    <w:pPr>
      <w:tabs>
        <w:tab w:val="right" w:leader="dot" w:pos="10065"/>
      </w:tabs>
      <w:jc w:val="center"/>
    </w:pPr>
    <w:rPr>
      <w:rFonts w:ascii="Courier New" w:hAnsi="Courier New" w:cs="Courier New"/>
      <w:b/>
      <w:bCs/>
      <w:caps/>
      <w:noProof/>
      <w:sz w:val="18"/>
      <w:szCs w:val="18"/>
    </w:rPr>
  </w:style>
  <w:style w:type="paragraph" w:customStyle="1" w:styleId="15">
    <w:name w:val="Знак1"/>
    <w:basedOn w:val="a1"/>
    <w:rsid w:val="00C600B8"/>
    <w:pPr>
      <w:spacing w:before="100" w:beforeAutospacing="1" w:after="100" w:afterAutospacing="1"/>
    </w:pPr>
    <w:rPr>
      <w:rFonts w:ascii="Tahoma" w:hAnsi="Tahoma"/>
      <w:lang w:val="en-US" w:eastAsia="en-US"/>
    </w:rPr>
  </w:style>
  <w:style w:type="character" w:customStyle="1" w:styleId="32">
    <w:name w:val="Знак Знак Знак3"/>
    <w:basedOn w:val="a2"/>
    <w:rsid w:val="00AF40F8"/>
    <w:rPr>
      <w:sz w:val="24"/>
      <w:lang w:val="ru-RU" w:eastAsia="ru-RU" w:bidi="ar-SA"/>
    </w:rPr>
  </w:style>
  <w:style w:type="paragraph" w:customStyle="1" w:styleId="afc">
    <w:name w:val="Знак Знак Знак Знак"/>
    <w:basedOn w:val="a1"/>
    <w:rsid w:val="00AF40F8"/>
    <w:pPr>
      <w:spacing w:after="160" w:line="240" w:lineRule="exact"/>
    </w:pPr>
    <w:rPr>
      <w:rFonts w:ascii="Verdana" w:hAnsi="Verdana"/>
      <w:sz w:val="24"/>
      <w:szCs w:val="24"/>
      <w:lang w:val="en-US" w:eastAsia="en-US"/>
    </w:rPr>
  </w:style>
  <w:style w:type="paragraph" w:styleId="27">
    <w:name w:val="Body Text 2"/>
    <w:basedOn w:val="a1"/>
    <w:link w:val="28"/>
    <w:uiPriority w:val="99"/>
    <w:rsid w:val="00AF40F8"/>
    <w:pPr>
      <w:spacing w:after="120" w:line="480" w:lineRule="auto"/>
    </w:pPr>
  </w:style>
  <w:style w:type="paragraph" w:customStyle="1" w:styleId="FR3">
    <w:name w:val="FR3"/>
    <w:rsid w:val="00AF40F8"/>
    <w:pPr>
      <w:widowControl w:val="0"/>
      <w:ind w:left="200" w:firstLine="420"/>
    </w:pPr>
    <w:rPr>
      <w:rFonts w:ascii="Arial" w:hAnsi="Arial"/>
      <w:sz w:val="24"/>
    </w:rPr>
  </w:style>
  <w:style w:type="character" w:customStyle="1" w:styleId="150">
    <w:name w:val="Знак Знак15"/>
    <w:basedOn w:val="a2"/>
    <w:rsid w:val="00D7016E"/>
    <w:rPr>
      <w:sz w:val="24"/>
      <w:lang w:val="ru-RU" w:eastAsia="ru-RU" w:bidi="ar-SA"/>
    </w:rPr>
  </w:style>
  <w:style w:type="paragraph" w:customStyle="1" w:styleId="29">
    <w:name w:val="Знак Знак Знак2 Знак"/>
    <w:basedOn w:val="a1"/>
    <w:rsid w:val="00261411"/>
    <w:pPr>
      <w:widowControl w:val="0"/>
      <w:adjustRightInd w:val="0"/>
      <w:spacing w:after="160" w:line="240" w:lineRule="exact"/>
      <w:jc w:val="right"/>
    </w:pPr>
    <w:rPr>
      <w:lang w:val="en-GB" w:eastAsia="en-US"/>
    </w:rPr>
  </w:style>
  <w:style w:type="paragraph" w:styleId="a0">
    <w:name w:val="List Bullet"/>
    <w:basedOn w:val="a1"/>
    <w:autoRedefine/>
    <w:rsid w:val="00B96EE3"/>
    <w:pPr>
      <w:numPr>
        <w:numId w:val="18"/>
      </w:numPr>
      <w:spacing w:before="120"/>
      <w:jc w:val="both"/>
    </w:pPr>
    <w:rPr>
      <w:sz w:val="24"/>
    </w:rPr>
  </w:style>
  <w:style w:type="paragraph" w:customStyle="1" w:styleId="16">
    <w:name w:val="Знак1"/>
    <w:basedOn w:val="a1"/>
    <w:rsid w:val="00DD13A3"/>
    <w:pPr>
      <w:spacing w:after="160" w:line="240" w:lineRule="exact"/>
    </w:pPr>
    <w:rPr>
      <w:rFonts w:ascii="Verdana" w:hAnsi="Verdana"/>
      <w:lang w:val="en-US" w:eastAsia="en-US"/>
    </w:rPr>
  </w:style>
  <w:style w:type="paragraph" w:styleId="afd">
    <w:name w:val="List Paragraph"/>
    <w:basedOn w:val="a1"/>
    <w:uiPriority w:val="34"/>
    <w:qFormat/>
    <w:rsid w:val="00193585"/>
    <w:pPr>
      <w:ind w:left="708"/>
    </w:pPr>
    <w:rPr>
      <w:sz w:val="24"/>
      <w:szCs w:val="24"/>
    </w:rPr>
  </w:style>
  <w:style w:type="character" w:customStyle="1" w:styleId="FontStyle14">
    <w:name w:val="Font Style14"/>
    <w:basedOn w:val="a2"/>
    <w:rsid w:val="00193585"/>
    <w:rPr>
      <w:rFonts w:ascii="Times New Roman" w:hAnsi="Times New Roman" w:cs="Times New Roman"/>
      <w:sz w:val="22"/>
      <w:szCs w:val="22"/>
    </w:rPr>
  </w:style>
  <w:style w:type="paragraph" w:styleId="afe">
    <w:name w:val="No Spacing"/>
    <w:qFormat/>
    <w:rsid w:val="00193585"/>
    <w:rPr>
      <w:rFonts w:ascii="Calibri" w:hAnsi="Calibri"/>
      <w:sz w:val="22"/>
      <w:szCs w:val="22"/>
    </w:rPr>
  </w:style>
  <w:style w:type="character" w:styleId="aff">
    <w:name w:val="Strong"/>
    <w:basedOn w:val="a2"/>
    <w:uiPriority w:val="22"/>
    <w:qFormat/>
    <w:rsid w:val="005348AC"/>
    <w:rPr>
      <w:b/>
      <w:bCs/>
    </w:rPr>
  </w:style>
  <w:style w:type="paragraph" w:customStyle="1" w:styleId="aff0">
    <w:name w:val="Таблицы (моноширинный)"/>
    <w:basedOn w:val="a1"/>
    <w:next w:val="a1"/>
    <w:rsid w:val="00AA1EA4"/>
    <w:pPr>
      <w:widowControl w:val="0"/>
      <w:autoSpaceDE w:val="0"/>
      <w:autoSpaceDN w:val="0"/>
      <w:adjustRightInd w:val="0"/>
      <w:jc w:val="both"/>
    </w:pPr>
    <w:rPr>
      <w:rFonts w:ascii="Courier New" w:hAnsi="Courier New" w:cs="Courier New"/>
    </w:rPr>
  </w:style>
  <w:style w:type="character" w:customStyle="1" w:styleId="28">
    <w:name w:val="Основной текст 2 Знак"/>
    <w:basedOn w:val="a2"/>
    <w:link w:val="27"/>
    <w:uiPriority w:val="99"/>
    <w:rsid w:val="00665730"/>
  </w:style>
  <w:style w:type="paragraph" w:customStyle="1" w:styleId="310">
    <w:name w:val="аголовок 31"/>
    <w:basedOn w:val="a1"/>
    <w:next w:val="a1"/>
    <w:rsid w:val="00665730"/>
    <w:pPr>
      <w:keepNext/>
      <w:jc w:val="both"/>
    </w:pPr>
    <w:rPr>
      <w:sz w:val="24"/>
      <w:szCs w:val="24"/>
    </w:rPr>
  </w:style>
  <w:style w:type="character" w:styleId="aff1">
    <w:name w:val="annotation reference"/>
    <w:basedOn w:val="a2"/>
    <w:rsid w:val="004E308B"/>
    <w:rPr>
      <w:sz w:val="16"/>
      <w:szCs w:val="16"/>
    </w:rPr>
  </w:style>
  <w:style w:type="paragraph" w:styleId="aff2">
    <w:name w:val="annotation text"/>
    <w:basedOn w:val="a1"/>
    <w:link w:val="aff3"/>
    <w:rsid w:val="004E308B"/>
  </w:style>
  <w:style w:type="character" w:customStyle="1" w:styleId="aff3">
    <w:name w:val="Текст примечания Знак"/>
    <w:basedOn w:val="a2"/>
    <w:link w:val="aff2"/>
    <w:rsid w:val="004E308B"/>
  </w:style>
  <w:style w:type="paragraph" w:styleId="aff4">
    <w:name w:val="annotation subject"/>
    <w:basedOn w:val="aff2"/>
    <w:next w:val="aff2"/>
    <w:link w:val="aff5"/>
    <w:rsid w:val="004E308B"/>
    <w:rPr>
      <w:b/>
      <w:bCs/>
    </w:rPr>
  </w:style>
  <w:style w:type="character" w:customStyle="1" w:styleId="aff5">
    <w:name w:val="Тема примечания Знак"/>
    <w:basedOn w:val="aff3"/>
    <w:link w:val="aff4"/>
    <w:rsid w:val="004E308B"/>
    <w:rPr>
      <w:b/>
      <w:bCs/>
    </w:rPr>
  </w:style>
  <w:style w:type="character" w:customStyle="1" w:styleId="12">
    <w:name w:val="Заголовок 1 Знак"/>
    <w:basedOn w:val="a2"/>
    <w:link w:val="10"/>
    <w:rsid w:val="00CB787E"/>
    <w:rPr>
      <w:b/>
      <w:i/>
      <w:snapToGrid w:val="0"/>
    </w:rPr>
  </w:style>
  <w:style w:type="character" w:customStyle="1" w:styleId="a8">
    <w:name w:val="Основной текст с отступом Знак"/>
    <w:basedOn w:val="a2"/>
    <w:link w:val="a7"/>
    <w:rsid w:val="0027260E"/>
  </w:style>
  <w:style w:type="character" w:customStyle="1" w:styleId="iceouttxt60">
    <w:name w:val="iceouttxt60"/>
    <w:basedOn w:val="a2"/>
    <w:rsid w:val="00BB3308"/>
    <w:rPr>
      <w:rFonts w:ascii="Arial" w:hAnsi="Arial" w:cs="Arial" w:hint="default"/>
      <w:b w:val="0"/>
      <w:bCs w:val="0"/>
      <w:strike w:val="0"/>
      <w:dstrike w:val="0"/>
      <w:color w:val="4878B2"/>
      <w:sz w:val="17"/>
      <w:szCs w:val="17"/>
      <w:u w:val="none"/>
      <w:effect w:val="none"/>
    </w:rPr>
  </w:style>
  <w:style w:type="paragraph" w:customStyle="1" w:styleId="17">
    <w:name w:val="Абзац списка1"/>
    <w:basedOn w:val="a1"/>
    <w:rsid w:val="007669DB"/>
    <w:pPr>
      <w:ind w:left="708"/>
    </w:pPr>
    <w:rPr>
      <w:rFonts w:eastAsia="Calibri"/>
      <w:sz w:val="24"/>
      <w:szCs w:val="24"/>
    </w:rPr>
  </w:style>
  <w:style w:type="paragraph" w:customStyle="1" w:styleId="2a">
    <w:name w:val="Абзац списка2"/>
    <w:basedOn w:val="a1"/>
    <w:rsid w:val="006D61A1"/>
    <w:pPr>
      <w:ind w:left="708"/>
    </w:pPr>
    <w:rPr>
      <w:rFonts w:eastAsia="Calibri"/>
      <w:sz w:val="24"/>
      <w:szCs w:val="24"/>
    </w:rPr>
  </w:style>
  <w:style w:type="paragraph" w:customStyle="1" w:styleId="2b">
    <w:name w:val="Обычный2"/>
    <w:rsid w:val="00BA3A60"/>
    <w:rPr>
      <w:snapToGrid w:val="0"/>
    </w:rPr>
  </w:style>
  <w:style w:type="character" w:customStyle="1" w:styleId="aff6">
    <w:name w:val="Цветовое выделение"/>
    <w:rsid w:val="00BA3A60"/>
    <w:rPr>
      <w:b/>
      <w:bCs/>
      <w:color w:val="000080"/>
      <w:sz w:val="20"/>
      <w:szCs w:val="20"/>
    </w:rPr>
  </w:style>
  <w:style w:type="character" w:customStyle="1" w:styleId="ac">
    <w:name w:val="Нижний колонтитул Знак"/>
    <w:basedOn w:val="a2"/>
    <w:link w:val="ab"/>
    <w:uiPriority w:val="99"/>
    <w:rsid w:val="0010710A"/>
  </w:style>
  <w:style w:type="character" w:customStyle="1" w:styleId="af">
    <w:name w:val="Верхний колонтитул Знак"/>
    <w:basedOn w:val="a2"/>
    <w:link w:val="ae"/>
    <w:rsid w:val="0010710A"/>
  </w:style>
</w:styles>
</file>

<file path=word/webSettings.xml><?xml version="1.0" encoding="utf-8"?>
<w:webSettings xmlns:r="http://schemas.openxmlformats.org/officeDocument/2006/relationships" xmlns:w="http://schemas.openxmlformats.org/wordprocessingml/2006/main">
  <w:divs>
    <w:div w:id="336688485">
      <w:bodyDiv w:val="1"/>
      <w:marLeft w:val="0"/>
      <w:marRight w:val="0"/>
      <w:marTop w:val="0"/>
      <w:marBottom w:val="0"/>
      <w:divBdr>
        <w:top w:val="none" w:sz="0" w:space="0" w:color="auto"/>
        <w:left w:val="none" w:sz="0" w:space="0" w:color="auto"/>
        <w:bottom w:val="none" w:sz="0" w:space="0" w:color="auto"/>
        <w:right w:val="none" w:sz="0" w:space="0" w:color="auto"/>
      </w:divBdr>
    </w:div>
    <w:div w:id="974874010">
      <w:bodyDiv w:val="1"/>
      <w:marLeft w:val="0"/>
      <w:marRight w:val="0"/>
      <w:marTop w:val="0"/>
      <w:marBottom w:val="0"/>
      <w:divBdr>
        <w:top w:val="none" w:sz="0" w:space="0" w:color="auto"/>
        <w:left w:val="none" w:sz="0" w:space="0" w:color="auto"/>
        <w:bottom w:val="none" w:sz="0" w:space="0" w:color="auto"/>
        <w:right w:val="none" w:sz="0" w:space="0" w:color="auto"/>
      </w:divBdr>
    </w:div>
    <w:div w:id="1411660644">
      <w:bodyDiv w:val="1"/>
      <w:marLeft w:val="0"/>
      <w:marRight w:val="0"/>
      <w:marTop w:val="0"/>
      <w:marBottom w:val="0"/>
      <w:divBdr>
        <w:top w:val="none" w:sz="0" w:space="0" w:color="auto"/>
        <w:left w:val="none" w:sz="0" w:space="0" w:color="auto"/>
        <w:bottom w:val="none" w:sz="0" w:space="0" w:color="auto"/>
        <w:right w:val="none" w:sz="0" w:space="0" w:color="auto"/>
      </w:divBdr>
    </w:div>
    <w:div w:id="1496723406">
      <w:bodyDiv w:val="1"/>
      <w:marLeft w:val="0"/>
      <w:marRight w:val="0"/>
      <w:marTop w:val="0"/>
      <w:marBottom w:val="0"/>
      <w:divBdr>
        <w:top w:val="none" w:sz="0" w:space="0" w:color="auto"/>
        <w:left w:val="none" w:sz="0" w:space="0" w:color="auto"/>
        <w:bottom w:val="none" w:sz="0" w:space="0" w:color="auto"/>
        <w:right w:val="none" w:sz="0" w:space="0" w:color="auto"/>
      </w:divBdr>
      <w:divsChild>
        <w:div w:id="823206440">
          <w:marLeft w:val="0"/>
          <w:marRight w:val="0"/>
          <w:marTop w:val="0"/>
          <w:marBottom w:val="0"/>
          <w:divBdr>
            <w:top w:val="none" w:sz="0" w:space="0" w:color="auto"/>
            <w:left w:val="none" w:sz="0" w:space="0" w:color="auto"/>
            <w:bottom w:val="none" w:sz="0" w:space="0" w:color="auto"/>
            <w:right w:val="none" w:sz="0" w:space="0" w:color="auto"/>
          </w:divBdr>
          <w:divsChild>
            <w:div w:id="888147526">
              <w:marLeft w:val="0"/>
              <w:marRight w:val="0"/>
              <w:marTop w:val="0"/>
              <w:marBottom w:val="0"/>
              <w:divBdr>
                <w:top w:val="none" w:sz="0" w:space="0" w:color="auto"/>
                <w:left w:val="none" w:sz="0" w:space="0" w:color="auto"/>
                <w:bottom w:val="none" w:sz="0" w:space="0" w:color="auto"/>
                <w:right w:val="none" w:sz="0" w:space="0" w:color="auto"/>
              </w:divBdr>
              <w:divsChild>
                <w:div w:id="783766652">
                  <w:marLeft w:val="0"/>
                  <w:marRight w:val="0"/>
                  <w:marTop w:val="0"/>
                  <w:marBottom w:val="0"/>
                  <w:divBdr>
                    <w:top w:val="none" w:sz="0" w:space="0" w:color="auto"/>
                    <w:left w:val="none" w:sz="0" w:space="0" w:color="auto"/>
                    <w:bottom w:val="none" w:sz="0" w:space="0" w:color="auto"/>
                    <w:right w:val="none" w:sz="0" w:space="0" w:color="auto"/>
                  </w:divBdr>
                  <w:divsChild>
                    <w:div w:id="1684748423">
                      <w:marLeft w:val="0"/>
                      <w:marRight w:val="0"/>
                      <w:marTop w:val="0"/>
                      <w:marBottom w:val="0"/>
                      <w:divBdr>
                        <w:top w:val="none" w:sz="0" w:space="0" w:color="auto"/>
                        <w:left w:val="none" w:sz="0" w:space="0" w:color="auto"/>
                        <w:bottom w:val="none" w:sz="0" w:space="0" w:color="auto"/>
                        <w:right w:val="none" w:sz="0" w:space="0" w:color="auto"/>
                      </w:divBdr>
                      <w:divsChild>
                        <w:div w:id="617688193">
                          <w:marLeft w:val="0"/>
                          <w:marRight w:val="0"/>
                          <w:marTop w:val="0"/>
                          <w:marBottom w:val="0"/>
                          <w:divBdr>
                            <w:top w:val="none" w:sz="0" w:space="0" w:color="auto"/>
                            <w:left w:val="none" w:sz="0" w:space="0" w:color="auto"/>
                            <w:bottom w:val="none" w:sz="0" w:space="0" w:color="auto"/>
                            <w:right w:val="none" w:sz="0" w:space="0" w:color="auto"/>
                          </w:divBdr>
                          <w:divsChild>
                            <w:div w:id="1609505251">
                              <w:marLeft w:val="0"/>
                              <w:marRight w:val="0"/>
                              <w:marTop w:val="0"/>
                              <w:marBottom w:val="0"/>
                              <w:divBdr>
                                <w:top w:val="none" w:sz="0" w:space="0" w:color="auto"/>
                                <w:left w:val="none" w:sz="0" w:space="0" w:color="auto"/>
                                <w:bottom w:val="none" w:sz="0" w:space="0" w:color="auto"/>
                                <w:right w:val="none" w:sz="0" w:space="0" w:color="auto"/>
                              </w:divBdr>
                              <w:divsChild>
                                <w:div w:id="1487937230">
                                  <w:marLeft w:val="0"/>
                                  <w:marRight w:val="0"/>
                                  <w:marTop w:val="0"/>
                                  <w:marBottom w:val="0"/>
                                  <w:divBdr>
                                    <w:top w:val="none" w:sz="0" w:space="0" w:color="auto"/>
                                    <w:left w:val="none" w:sz="0" w:space="0" w:color="auto"/>
                                    <w:bottom w:val="none" w:sz="0" w:space="0" w:color="auto"/>
                                    <w:right w:val="none" w:sz="0" w:space="0" w:color="auto"/>
                                  </w:divBdr>
                                  <w:divsChild>
                                    <w:div w:id="750465246">
                                      <w:marLeft w:val="0"/>
                                      <w:marRight w:val="0"/>
                                      <w:marTop w:val="0"/>
                                      <w:marBottom w:val="0"/>
                                      <w:divBdr>
                                        <w:top w:val="none" w:sz="0" w:space="0" w:color="auto"/>
                                        <w:left w:val="none" w:sz="0" w:space="0" w:color="auto"/>
                                        <w:bottom w:val="none" w:sz="0" w:space="0" w:color="auto"/>
                                        <w:right w:val="none" w:sz="0" w:space="0" w:color="auto"/>
                                      </w:divBdr>
                                      <w:divsChild>
                                        <w:div w:id="954747740">
                                          <w:marLeft w:val="0"/>
                                          <w:marRight w:val="0"/>
                                          <w:marTop w:val="0"/>
                                          <w:marBottom w:val="0"/>
                                          <w:divBdr>
                                            <w:top w:val="none" w:sz="0" w:space="0" w:color="auto"/>
                                            <w:left w:val="none" w:sz="0" w:space="0" w:color="auto"/>
                                            <w:bottom w:val="none" w:sz="0" w:space="0" w:color="auto"/>
                                            <w:right w:val="none" w:sz="0" w:space="0" w:color="auto"/>
                                          </w:divBdr>
                                          <w:divsChild>
                                            <w:div w:id="38660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5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20</Pages>
  <Words>8192</Words>
  <Characters>46701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54784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cp:lastModifiedBy>user</cp:lastModifiedBy>
  <cp:revision>28</cp:revision>
  <cp:lastPrinted>2011-08-25T07:08:00Z</cp:lastPrinted>
  <dcterms:created xsi:type="dcterms:W3CDTF">2011-09-05T09:01:00Z</dcterms:created>
  <dcterms:modified xsi:type="dcterms:W3CDTF">2011-09-20T09:28:00Z</dcterms:modified>
</cp:coreProperties>
</file>