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65063F" w:rsidRPr="0065063F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65063F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65063F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65063F">
        <w:rPr>
          <w:b/>
          <w:caps/>
          <w:sz w:val="22"/>
          <w:szCs w:val="22"/>
          <w:u w:val="single"/>
        </w:rPr>
        <w:t xml:space="preserve"> </w:t>
      </w:r>
      <w:r w:rsidRPr="0065063F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65063F" w:rsidRDefault="00EF3F3C" w:rsidP="00EF3F3C">
      <w:pPr>
        <w:tabs>
          <w:tab w:val="left" w:pos="1980"/>
        </w:tabs>
        <w:jc w:val="center"/>
        <w:rPr>
          <w:b/>
          <w:bCs/>
          <w:caps/>
          <w:color w:val="000000"/>
          <w:sz w:val="22"/>
          <w:szCs w:val="22"/>
          <w:u w:val="single"/>
        </w:rPr>
      </w:pPr>
      <w:r w:rsidRPr="0065063F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65063F">
        <w:rPr>
          <w:bCs/>
          <w:caps/>
          <w:color w:val="000000"/>
          <w:sz w:val="22"/>
          <w:szCs w:val="22"/>
        </w:rPr>
        <w:t>)</w:t>
      </w:r>
      <w:r w:rsidRPr="0065063F">
        <w:rPr>
          <w:bCs/>
          <w:caps/>
          <w:color w:val="000000"/>
          <w:sz w:val="22"/>
          <w:szCs w:val="22"/>
        </w:rPr>
        <w:t xml:space="preserve"> </w:t>
      </w:r>
    </w:p>
    <w:p w:rsidR="00EF3F3C" w:rsidRPr="0065063F" w:rsidRDefault="00EF3F3C" w:rsidP="00EF3F3C">
      <w:pPr>
        <w:rPr>
          <w:b/>
          <w:sz w:val="22"/>
          <w:szCs w:val="22"/>
        </w:rPr>
      </w:pPr>
    </w:p>
    <w:p w:rsidR="0065063F" w:rsidRPr="0065063F" w:rsidRDefault="00EF3F3C" w:rsidP="0065063F">
      <w:pPr>
        <w:rPr>
          <w:sz w:val="22"/>
          <w:szCs w:val="22"/>
        </w:rPr>
      </w:pPr>
      <w:r w:rsidRPr="0065063F">
        <w:rPr>
          <w:b/>
          <w:sz w:val="22"/>
          <w:szCs w:val="22"/>
        </w:rPr>
        <w:tab/>
        <w:t xml:space="preserve">Наименование услуг: </w:t>
      </w:r>
      <w:r w:rsidR="0065063F" w:rsidRPr="0065063F">
        <w:rPr>
          <w:bCs/>
          <w:sz w:val="22"/>
          <w:szCs w:val="22"/>
        </w:rPr>
        <w:t xml:space="preserve">Оказание услуг </w:t>
      </w:r>
      <w:r w:rsidR="0065063F" w:rsidRPr="0065063F">
        <w:rPr>
          <w:color w:val="000000"/>
          <w:sz w:val="22"/>
          <w:szCs w:val="22"/>
        </w:rPr>
        <w:t>по</w:t>
      </w:r>
      <w:r w:rsidR="0065063F" w:rsidRPr="0065063F">
        <w:rPr>
          <w:sz w:val="22"/>
          <w:szCs w:val="22"/>
        </w:rPr>
        <w:t xml:space="preserve"> предоставлению плавательного бассейна для проведения открытого Чемпионата города Перми по плаванию (в рамках реализации календаря спортивно-массовых и физкультурно-оздоровительных мероприятий на 2011 годы п. 3.46.2)</w:t>
      </w:r>
    </w:p>
    <w:p w:rsidR="00EF3F3C" w:rsidRPr="0065063F" w:rsidRDefault="00EF3F3C" w:rsidP="007119F3">
      <w:pPr>
        <w:rPr>
          <w:sz w:val="22"/>
          <w:szCs w:val="22"/>
        </w:rPr>
      </w:pPr>
      <w:r w:rsidRPr="0065063F">
        <w:rPr>
          <w:b/>
          <w:sz w:val="22"/>
          <w:szCs w:val="22"/>
        </w:rPr>
        <w:t xml:space="preserve">      </w:t>
      </w:r>
      <w:r w:rsidR="00F82073" w:rsidRPr="0065063F">
        <w:rPr>
          <w:b/>
          <w:sz w:val="22"/>
          <w:szCs w:val="22"/>
        </w:rPr>
        <w:t xml:space="preserve">      Сроки оказания услуг: </w:t>
      </w:r>
      <w:r w:rsidR="00F82073" w:rsidRPr="0065063F">
        <w:rPr>
          <w:sz w:val="22"/>
          <w:szCs w:val="22"/>
        </w:rPr>
        <w:t xml:space="preserve">до </w:t>
      </w:r>
      <w:r w:rsidR="00FF4DF6" w:rsidRPr="00FF4DF6">
        <w:rPr>
          <w:sz w:val="22"/>
          <w:szCs w:val="22"/>
        </w:rPr>
        <w:t>2</w:t>
      </w:r>
      <w:r w:rsidR="00F82073" w:rsidRPr="0065063F">
        <w:rPr>
          <w:sz w:val="22"/>
          <w:szCs w:val="22"/>
        </w:rPr>
        <w:t xml:space="preserve">0 </w:t>
      </w:r>
      <w:r w:rsidR="00FF4DF6">
        <w:rPr>
          <w:sz w:val="22"/>
          <w:szCs w:val="22"/>
        </w:rPr>
        <w:t>декабря</w:t>
      </w:r>
      <w:r w:rsidR="00F82073" w:rsidRPr="0065063F">
        <w:rPr>
          <w:sz w:val="22"/>
          <w:szCs w:val="22"/>
        </w:rPr>
        <w:t xml:space="preserve"> </w:t>
      </w:r>
      <w:r w:rsidRPr="0065063F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65063F">
          <w:rPr>
            <w:sz w:val="22"/>
            <w:szCs w:val="22"/>
          </w:rPr>
          <w:t>2011 г</w:t>
        </w:r>
      </w:smartTag>
      <w:r w:rsidRPr="0065063F">
        <w:rPr>
          <w:sz w:val="22"/>
          <w:szCs w:val="22"/>
        </w:rPr>
        <w:t>.</w:t>
      </w:r>
    </w:p>
    <w:p w:rsidR="0065063F" w:rsidRPr="0065063F" w:rsidRDefault="00EF3F3C" w:rsidP="007119F3">
      <w:pPr>
        <w:jc w:val="both"/>
        <w:rPr>
          <w:sz w:val="22"/>
          <w:szCs w:val="22"/>
        </w:rPr>
      </w:pPr>
      <w:r w:rsidRPr="0065063F">
        <w:rPr>
          <w:b/>
          <w:sz w:val="22"/>
          <w:szCs w:val="22"/>
        </w:rPr>
        <w:tab/>
        <w:t xml:space="preserve">Место оказания услуг: </w:t>
      </w:r>
      <w:r w:rsidR="0065063F" w:rsidRPr="0065063F">
        <w:rPr>
          <w:sz w:val="22"/>
          <w:szCs w:val="22"/>
        </w:rPr>
        <w:t>Плавательные бассейны города  Перми</w:t>
      </w:r>
    </w:p>
    <w:p w:rsidR="00EF3F3C" w:rsidRPr="0065063F" w:rsidRDefault="00EF3F3C" w:rsidP="007119F3">
      <w:pPr>
        <w:jc w:val="both"/>
        <w:rPr>
          <w:b/>
          <w:sz w:val="22"/>
          <w:szCs w:val="22"/>
        </w:rPr>
      </w:pPr>
      <w:r w:rsidRPr="0065063F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  <w:r w:rsidRPr="0065063F">
        <w:rPr>
          <w:b/>
          <w:sz w:val="22"/>
          <w:szCs w:val="22"/>
        </w:rPr>
        <w:tab/>
      </w:r>
    </w:p>
    <w:tbl>
      <w:tblPr>
        <w:tblW w:w="15147" w:type="dxa"/>
        <w:jc w:val="center"/>
        <w:tblInd w:w="-4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8"/>
        <w:gridCol w:w="6091"/>
        <w:gridCol w:w="7088"/>
      </w:tblGrid>
      <w:tr w:rsidR="00CC6D5B" w:rsidRPr="0065063F" w:rsidTr="003A71A6">
        <w:trPr>
          <w:trHeight w:val="168"/>
          <w:tblHeader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№</w:t>
            </w:r>
          </w:p>
          <w:p w:rsidR="00CC6D5B" w:rsidRPr="0065063F" w:rsidRDefault="00CC6D5B" w:rsidP="007119F3">
            <w:pPr>
              <w:adjustRightInd w:val="0"/>
              <w:spacing w:after="60"/>
              <w:jc w:val="center"/>
              <w:rPr>
                <w:color w:val="000000"/>
                <w:sz w:val="22"/>
                <w:szCs w:val="22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П.</w:t>
            </w:r>
            <w:r w:rsidRPr="0065063F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5B" w:rsidRPr="0065063F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65063F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CC6D5B" w:rsidRPr="0065063F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C6D5B" w:rsidRPr="0065063F" w:rsidRDefault="00CC6D5B" w:rsidP="003A71A6">
            <w:pPr>
              <w:jc w:val="center"/>
              <w:rPr>
                <w:b/>
                <w:bCs/>
                <w:sz w:val="22"/>
                <w:szCs w:val="22"/>
              </w:rPr>
            </w:pPr>
            <w:r w:rsidRPr="0065063F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CC6D5B" w:rsidRPr="0065063F" w:rsidRDefault="00CC6D5B" w:rsidP="003A71A6">
            <w:pPr>
              <w:jc w:val="center"/>
              <w:rPr>
                <w:b/>
                <w:bCs/>
                <w:sz w:val="22"/>
                <w:szCs w:val="22"/>
              </w:rPr>
            </w:pPr>
            <w:r w:rsidRPr="0065063F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CC6D5B" w:rsidRPr="0065063F" w:rsidRDefault="00CC6D5B" w:rsidP="003A71A6">
            <w:pPr>
              <w:jc w:val="center"/>
              <w:rPr>
                <w:sz w:val="22"/>
                <w:szCs w:val="22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/Длительность мероприятия/</w:t>
            </w:r>
          </w:p>
          <w:p w:rsidR="00CC6D5B" w:rsidRPr="0065063F" w:rsidRDefault="00CC6D5B" w:rsidP="00CC6D5B">
            <w:pPr>
              <w:rPr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5B" w:rsidRPr="0065063F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CC6D5B" w:rsidRPr="0065063F" w:rsidTr="003A71A6">
        <w:trPr>
          <w:trHeight w:val="16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Пункт 3.</w:t>
            </w:r>
            <w:r w:rsidR="0065063F" w:rsidRPr="0065063F">
              <w:rPr>
                <w:b/>
                <w:color w:val="000000"/>
                <w:sz w:val="22"/>
                <w:szCs w:val="22"/>
              </w:rPr>
              <w:t>46</w:t>
            </w:r>
            <w:r w:rsidRPr="0065063F">
              <w:rPr>
                <w:b/>
                <w:color w:val="000000"/>
                <w:sz w:val="22"/>
                <w:szCs w:val="22"/>
              </w:rPr>
              <w:t>.2</w:t>
            </w: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5B" w:rsidRPr="0065063F" w:rsidRDefault="00CC6D5B" w:rsidP="007119F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5063F" w:rsidRPr="0065063F" w:rsidRDefault="0065063F" w:rsidP="0065063F">
            <w:pPr>
              <w:rPr>
                <w:sz w:val="22"/>
                <w:szCs w:val="22"/>
              </w:rPr>
            </w:pPr>
            <w:r w:rsidRPr="0065063F">
              <w:rPr>
                <w:bCs/>
                <w:sz w:val="22"/>
                <w:szCs w:val="22"/>
              </w:rPr>
              <w:t xml:space="preserve">Оказание услуг </w:t>
            </w:r>
            <w:r w:rsidRPr="0065063F">
              <w:rPr>
                <w:color w:val="000000"/>
                <w:sz w:val="22"/>
                <w:szCs w:val="22"/>
              </w:rPr>
              <w:t>по</w:t>
            </w:r>
            <w:r w:rsidRPr="0065063F">
              <w:rPr>
                <w:sz w:val="22"/>
                <w:szCs w:val="22"/>
              </w:rPr>
              <w:t xml:space="preserve"> предоставлению плавательного бассейна для проведения открытого Чемпионата города Перми по плаванию (в рамках реализации календаря спортивно-массовых и физкультурно-оздоровительных мероприятий на 2011 годы п. 3.46.2)</w:t>
            </w:r>
          </w:p>
          <w:p w:rsidR="003A71A6" w:rsidRDefault="0065063F" w:rsidP="003A7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/ноябрь</w:t>
            </w:r>
            <w:r w:rsidR="00FF4DF6">
              <w:rPr>
                <w:sz w:val="22"/>
                <w:szCs w:val="22"/>
              </w:rPr>
              <w:t xml:space="preserve"> -  декабрь</w:t>
            </w:r>
            <w:r>
              <w:rPr>
                <w:sz w:val="22"/>
                <w:szCs w:val="22"/>
              </w:rPr>
              <w:t>/</w:t>
            </w:r>
          </w:p>
          <w:p w:rsidR="0065063F" w:rsidRPr="0065063F" w:rsidRDefault="0065063F" w:rsidP="003A71A6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3A71A6" w:rsidP="003A71A6">
            <w:pPr>
              <w:jc w:val="center"/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>не менее 200 человек. Соревнования личные</w:t>
            </w: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3A71A6" w:rsidP="007119F3">
            <w:pPr>
              <w:jc w:val="center"/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 xml:space="preserve">Не менее </w:t>
            </w:r>
            <w:r w:rsidR="00FF4DF6">
              <w:rPr>
                <w:sz w:val="22"/>
                <w:szCs w:val="22"/>
              </w:rPr>
              <w:t>1</w:t>
            </w:r>
            <w:r w:rsidR="0065063F">
              <w:rPr>
                <w:sz w:val="22"/>
                <w:szCs w:val="22"/>
              </w:rPr>
              <w:t xml:space="preserve"> дн</w:t>
            </w:r>
            <w:r w:rsidR="00FF4DF6">
              <w:rPr>
                <w:sz w:val="22"/>
                <w:szCs w:val="22"/>
              </w:rPr>
              <w:t>я</w:t>
            </w:r>
            <w:r w:rsidR="0065063F">
              <w:rPr>
                <w:sz w:val="22"/>
                <w:szCs w:val="22"/>
              </w:rPr>
              <w:t>.</w:t>
            </w: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CC6D5B">
            <w:pPr>
              <w:tabs>
                <w:tab w:val="left" w:pos="636"/>
              </w:tabs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rPr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5B" w:rsidRPr="0065063F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</w:rPr>
              <w:lastRenderedPageBreak/>
              <w:t>1</w:t>
            </w:r>
            <w:r w:rsidRPr="0065063F">
              <w:rPr>
                <w:sz w:val="22"/>
                <w:szCs w:val="22"/>
              </w:rPr>
              <w:t xml:space="preserve">. </w:t>
            </w:r>
            <w:r w:rsidRPr="0065063F">
              <w:rPr>
                <w:b/>
                <w:sz w:val="22"/>
                <w:szCs w:val="22"/>
              </w:rPr>
              <w:t>Разработка Положения</w:t>
            </w:r>
            <w:r w:rsidRPr="0065063F">
              <w:rPr>
                <w:sz w:val="22"/>
                <w:szCs w:val="22"/>
              </w:rPr>
              <w:t xml:space="preserve"> о проведении соревнования (</w:t>
            </w:r>
            <w:r w:rsidR="0065063F">
              <w:rPr>
                <w:sz w:val="22"/>
                <w:szCs w:val="22"/>
              </w:rPr>
              <w:t>Чемпионата</w:t>
            </w:r>
            <w:r w:rsidRPr="0065063F">
              <w:rPr>
                <w:sz w:val="22"/>
                <w:szCs w:val="22"/>
              </w:rPr>
              <w:t xml:space="preserve">  города Перми по </w:t>
            </w:r>
            <w:r w:rsidR="0065063F">
              <w:rPr>
                <w:sz w:val="22"/>
                <w:szCs w:val="22"/>
              </w:rPr>
              <w:t>плаванию</w:t>
            </w:r>
            <w:r w:rsidRPr="0065063F">
              <w:rPr>
                <w:sz w:val="22"/>
                <w:szCs w:val="22"/>
              </w:rPr>
              <w:t>)</w:t>
            </w:r>
            <w:r w:rsidR="0065063F">
              <w:rPr>
                <w:sz w:val="22"/>
                <w:szCs w:val="22"/>
              </w:rPr>
              <w:t>.</w:t>
            </w:r>
            <w:r w:rsidRPr="0065063F">
              <w:rPr>
                <w:sz w:val="22"/>
                <w:szCs w:val="22"/>
              </w:rPr>
              <w:t xml:space="preserve"> </w:t>
            </w:r>
          </w:p>
          <w:p w:rsidR="00CC6D5B" w:rsidRPr="0065063F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65063F">
              <w:rPr>
                <w:b/>
                <w:sz w:val="22"/>
                <w:szCs w:val="22"/>
              </w:rPr>
              <w:t>Приложение №1</w:t>
            </w:r>
            <w:r w:rsidRPr="0065063F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C6D5B" w:rsidRPr="0065063F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65063F">
              <w:rPr>
                <w:b/>
                <w:sz w:val="22"/>
                <w:szCs w:val="22"/>
              </w:rPr>
              <w:t>Положение</w:t>
            </w:r>
            <w:r w:rsidRPr="0065063F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CC6D5B" w:rsidRPr="0065063F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</w:rPr>
              <w:t>2</w:t>
            </w:r>
            <w:r w:rsidRPr="0065063F">
              <w:rPr>
                <w:sz w:val="22"/>
                <w:szCs w:val="22"/>
              </w:rPr>
              <w:t>.</w:t>
            </w:r>
            <w:r w:rsidRPr="0065063F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65063F">
              <w:rPr>
                <w:sz w:val="22"/>
                <w:szCs w:val="22"/>
              </w:rPr>
              <w:t xml:space="preserve"> на проведение соревнования.</w:t>
            </w:r>
          </w:p>
          <w:p w:rsidR="00CC6D5B" w:rsidRPr="0065063F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</w:rPr>
              <w:t xml:space="preserve"> </w:t>
            </w:r>
            <w:r w:rsidRPr="0065063F">
              <w:rPr>
                <w:sz w:val="22"/>
                <w:szCs w:val="22"/>
              </w:rPr>
              <w:t>Смета должна быть составлена  с учетом норм</w:t>
            </w:r>
            <w:r w:rsidRPr="0065063F">
              <w:rPr>
                <w:b/>
                <w:sz w:val="22"/>
                <w:szCs w:val="22"/>
              </w:rPr>
              <w:t xml:space="preserve"> </w:t>
            </w:r>
            <w:r w:rsidRPr="0065063F">
              <w:rPr>
                <w:sz w:val="22"/>
                <w:szCs w:val="22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 физической культуре  и спорту администрации  от31.12.2010г.№ 115 (</w:t>
            </w:r>
            <w:r w:rsidRPr="0065063F">
              <w:rPr>
                <w:b/>
                <w:sz w:val="22"/>
                <w:szCs w:val="22"/>
              </w:rPr>
              <w:t>Приложение №1</w:t>
            </w:r>
            <w:r w:rsidRPr="0065063F">
              <w:rPr>
                <w:sz w:val="22"/>
                <w:szCs w:val="22"/>
              </w:rPr>
              <w:t xml:space="preserve"> к  Приказу от 31.12.2010 № 115).</w:t>
            </w:r>
          </w:p>
          <w:p w:rsidR="00CC6D5B" w:rsidRPr="0065063F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lastRenderedPageBreak/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3A71A6" w:rsidRPr="0065063F" w:rsidRDefault="0065063F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  <w:u w:val="single"/>
              </w:rPr>
              <w:t>3</w:t>
            </w:r>
            <w:r w:rsidR="003A71A6" w:rsidRPr="0065063F">
              <w:rPr>
                <w:sz w:val="22"/>
                <w:szCs w:val="22"/>
                <w:u w:val="single"/>
              </w:rPr>
              <w:t>.Требования к месту проведения:</w:t>
            </w:r>
          </w:p>
          <w:p w:rsidR="003A71A6" w:rsidRPr="0065063F" w:rsidRDefault="003A71A6" w:rsidP="003A71A6">
            <w:pPr>
              <w:adjustRightInd w:val="0"/>
              <w:spacing w:line="240" w:lineRule="exact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размеры ванны бассейна: длина   - не менее    50   м,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 xml:space="preserve"> ширина – не менее 21  м; к - во дорожек не менее 8 шт.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отдельных раздевалок для мальчиков - и девочек.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отдельных душевых кабинок  для мальчиков не менее-8; для девочек не менее- 8</w:t>
            </w:r>
          </w:p>
          <w:p w:rsidR="003A71A6" w:rsidRPr="0065063F" w:rsidRDefault="003A71A6" w:rsidP="003A71A6">
            <w:pPr>
              <w:suppressAutoHyphens/>
              <w:spacing w:line="240" w:lineRule="exact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 xml:space="preserve">- наличие туалетных комнат для мальчиков 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и для девочек не менее -4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фенов для сушки волос не менее -4</w:t>
            </w:r>
          </w:p>
          <w:p w:rsidR="003A71A6" w:rsidRPr="0065063F" w:rsidRDefault="003A71A6" w:rsidP="003A71A6">
            <w:pPr>
              <w:jc w:val="both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акта технического освидетельствования плавательного бассейна</w:t>
            </w:r>
          </w:p>
          <w:p w:rsidR="003A71A6" w:rsidRPr="0065063F" w:rsidRDefault="003A71A6" w:rsidP="003A71A6">
            <w:pPr>
              <w:jc w:val="both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-наличие медицинского персонала и пункта оказания первой медицинской помощи</w:t>
            </w:r>
          </w:p>
          <w:p w:rsidR="003A71A6" w:rsidRPr="0065063F" w:rsidRDefault="003A71A6" w:rsidP="003A71A6">
            <w:pPr>
              <w:jc w:val="both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договора с центром  санитарно-эпидемиологического надзора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дежурного инструктора в бассейне.</w:t>
            </w:r>
          </w:p>
          <w:p w:rsidR="00CC6D5B" w:rsidRPr="0065063F" w:rsidRDefault="00CC6D5B" w:rsidP="007119F3">
            <w:pPr>
              <w:jc w:val="both"/>
              <w:rPr>
                <w:color w:val="000000"/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</w:rPr>
              <w:t>4.</w:t>
            </w:r>
            <w:r w:rsidRPr="0065063F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65063F">
              <w:rPr>
                <w:color w:val="000000"/>
                <w:sz w:val="22"/>
                <w:szCs w:val="22"/>
              </w:rPr>
              <w:t xml:space="preserve"> </w:t>
            </w:r>
          </w:p>
          <w:p w:rsidR="00CC6D5B" w:rsidRPr="0065063F" w:rsidRDefault="0065063F" w:rsidP="003A71A6">
            <w:pPr>
              <w:ind w:left="-1897" w:firstLine="1897"/>
              <w:jc w:val="both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="00CC6D5B" w:rsidRPr="0065063F">
              <w:rPr>
                <w:color w:val="000000"/>
                <w:sz w:val="22"/>
                <w:szCs w:val="22"/>
              </w:rPr>
              <w:t>.О</w:t>
            </w:r>
            <w:r w:rsidR="00CC6D5B" w:rsidRPr="0065063F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CC6D5B" w:rsidRPr="0065063F" w:rsidRDefault="0065063F" w:rsidP="007119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C6D5B" w:rsidRPr="0065063F">
              <w:rPr>
                <w:sz w:val="22"/>
                <w:szCs w:val="22"/>
              </w:rPr>
              <w:t>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CC6D5B" w:rsidRPr="0065063F" w:rsidRDefault="0065063F" w:rsidP="007119F3">
            <w:pPr>
              <w:jc w:val="both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="00CC6D5B" w:rsidRPr="0065063F">
              <w:rPr>
                <w:b/>
                <w:color w:val="000000"/>
                <w:sz w:val="22"/>
                <w:szCs w:val="22"/>
              </w:rPr>
              <w:t>.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="00CC6D5B" w:rsidRPr="0065063F">
              <w:rPr>
                <w:color w:val="000000"/>
                <w:sz w:val="22"/>
                <w:szCs w:val="22"/>
              </w:rPr>
              <w:t xml:space="preserve">.Подготовка пресс-релиза по итогам проведения </w:t>
            </w:r>
            <w:r w:rsidR="00CC6D5B" w:rsidRPr="0065063F">
              <w:rPr>
                <w:sz w:val="22"/>
                <w:szCs w:val="22"/>
              </w:rPr>
              <w:t xml:space="preserve"> соревнований и размещение в сети Интернет; в СМИ</w:t>
            </w:r>
          </w:p>
          <w:p w:rsidR="00CC6D5B" w:rsidRPr="0065063F" w:rsidRDefault="0065063F" w:rsidP="007119F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CC6D5B" w:rsidRPr="0065063F">
              <w:rPr>
                <w:b/>
                <w:color w:val="000000"/>
                <w:sz w:val="22"/>
                <w:szCs w:val="22"/>
              </w:rPr>
              <w:t>.</w:t>
            </w:r>
            <w:r w:rsidR="00CC6D5B" w:rsidRPr="0065063F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CC6D5B" w:rsidRPr="0065063F" w:rsidRDefault="00CC6D5B" w:rsidP="007119F3">
            <w:pPr>
              <w:snapToGrid w:val="0"/>
              <w:jc w:val="both"/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 xml:space="preserve"> 7.1.</w:t>
            </w:r>
            <w:r w:rsidRPr="0065063F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65063F">
              <w:rPr>
                <w:sz w:val="22"/>
                <w:szCs w:val="22"/>
              </w:rPr>
              <w:t xml:space="preserve">судейской коллегии </w:t>
            </w:r>
            <w:r w:rsidRPr="0065063F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</w:t>
            </w:r>
            <w:r w:rsidRPr="0065063F">
              <w:rPr>
                <w:spacing w:val="-4"/>
                <w:sz w:val="22"/>
                <w:szCs w:val="22"/>
              </w:rPr>
              <w:lastRenderedPageBreak/>
              <w:t xml:space="preserve">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65063F">
              <w:rPr>
                <w:sz w:val="22"/>
                <w:szCs w:val="22"/>
              </w:rPr>
              <w:t xml:space="preserve">коллегий (бригад). </w:t>
            </w:r>
          </w:p>
          <w:p w:rsidR="00CC6D5B" w:rsidRPr="0065063F" w:rsidRDefault="00464FF5" w:rsidP="007119F3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7</w:t>
            </w:r>
            <w:r w:rsidR="00CC6D5B" w:rsidRPr="0065063F">
              <w:rPr>
                <w:b/>
                <w:color w:val="000000"/>
                <w:sz w:val="22"/>
                <w:szCs w:val="22"/>
              </w:rPr>
              <w:t>.Особые условия:</w:t>
            </w:r>
          </w:p>
          <w:p w:rsidR="00CC6D5B" w:rsidRPr="0065063F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C6D5B" w:rsidRPr="0065063F" w:rsidRDefault="00464FF5" w:rsidP="00CC6D5B">
            <w:pPr>
              <w:adjustRightInd w:val="0"/>
              <w:rPr>
                <w:i/>
                <w:color w:val="000000"/>
                <w:sz w:val="22"/>
                <w:szCs w:val="22"/>
              </w:rPr>
            </w:pPr>
            <w:r w:rsidRPr="00464FF5">
              <w:rPr>
                <w:b/>
                <w:sz w:val="22"/>
                <w:szCs w:val="22"/>
              </w:rPr>
              <w:t>8</w:t>
            </w:r>
            <w:r w:rsidR="00CC6D5B" w:rsidRPr="0065063F">
              <w:rPr>
                <w:b/>
                <w:sz w:val="22"/>
                <w:szCs w:val="22"/>
              </w:rPr>
              <w:t>.</w:t>
            </w:r>
            <w:r w:rsidR="00CC6D5B" w:rsidRPr="0065063F">
              <w:rPr>
                <w:sz w:val="22"/>
                <w:szCs w:val="22"/>
              </w:rPr>
              <w:t>Обязательное предоставление фото или видеоматериалов на электронном носителе, с обязательным включением общих планов мероприятия.</w:t>
            </w:r>
            <w:r w:rsidR="00CC6D5B" w:rsidRPr="0065063F">
              <w:rPr>
                <w:b/>
                <w:sz w:val="22"/>
                <w:szCs w:val="22"/>
              </w:rPr>
              <w:t>.</w:t>
            </w:r>
          </w:p>
        </w:tc>
      </w:tr>
    </w:tbl>
    <w:p w:rsidR="00EF3F3C" w:rsidRPr="0065063F" w:rsidRDefault="00EF3F3C" w:rsidP="0045294A">
      <w:pPr>
        <w:ind w:firstLine="6300"/>
        <w:rPr>
          <w:sz w:val="22"/>
          <w:szCs w:val="22"/>
        </w:rPr>
      </w:pPr>
    </w:p>
    <w:p w:rsidR="00767CE7" w:rsidRPr="0065063F" w:rsidRDefault="00767CE7" w:rsidP="0045294A">
      <w:pPr>
        <w:ind w:firstLine="6300"/>
        <w:rPr>
          <w:sz w:val="22"/>
          <w:szCs w:val="22"/>
        </w:rPr>
      </w:pPr>
    </w:p>
    <w:tbl>
      <w:tblPr>
        <w:tblW w:w="5129" w:type="pct"/>
        <w:tblInd w:w="-176" w:type="dxa"/>
        <w:tblLook w:val="01E0"/>
      </w:tblPr>
      <w:tblGrid>
        <w:gridCol w:w="8320"/>
        <w:gridCol w:w="6847"/>
      </w:tblGrid>
      <w:tr w:rsidR="00767CE7" w:rsidRPr="0065063F" w:rsidTr="00767CE7">
        <w:tc>
          <w:tcPr>
            <w:tcW w:w="8321" w:type="dxa"/>
          </w:tcPr>
          <w:p w:rsidR="00767CE7" w:rsidRPr="0065063F" w:rsidRDefault="00767CE7" w:rsidP="00352FB8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767CE7" w:rsidRPr="0065063F" w:rsidRDefault="00767CE7" w:rsidP="00352F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5063F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6847" w:type="dxa"/>
          </w:tcPr>
          <w:p w:rsidR="00767CE7" w:rsidRPr="0065063F" w:rsidRDefault="00767CE7" w:rsidP="00352FB8">
            <w:pPr>
              <w:jc w:val="both"/>
              <w:rPr>
                <w:b/>
                <w:sz w:val="22"/>
                <w:szCs w:val="22"/>
              </w:rPr>
            </w:pPr>
          </w:p>
          <w:p w:rsidR="00767CE7" w:rsidRPr="0065063F" w:rsidRDefault="00767CE7" w:rsidP="00352FB8">
            <w:pPr>
              <w:jc w:val="both"/>
              <w:rPr>
                <w:b/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</w:rPr>
              <w:t>Исполнитель:</w:t>
            </w:r>
          </w:p>
          <w:p w:rsidR="00767CE7" w:rsidRPr="0065063F" w:rsidRDefault="00767CE7" w:rsidP="00352FB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67CE7" w:rsidRPr="0065063F" w:rsidTr="00767CE7">
        <w:tc>
          <w:tcPr>
            <w:tcW w:w="8321" w:type="dxa"/>
          </w:tcPr>
          <w:p w:rsidR="00767CE7" w:rsidRPr="0065063F" w:rsidRDefault="00767CE7" w:rsidP="00352F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6847" w:type="dxa"/>
          </w:tcPr>
          <w:p w:rsidR="00767CE7" w:rsidRPr="0065063F" w:rsidRDefault="00767CE7" w:rsidP="00352FB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67CE7" w:rsidRPr="0065063F" w:rsidTr="00767CE7">
        <w:tc>
          <w:tcPr>
            <w:tcW w:w="8321" w:type="dxa"/>
          </w:tcPr>
          <w:p w:rsidR="00767CE7" w:rsidRPr="0065063F" w:rsidRDefault="00767CE7" w:rsidP="00352F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47" w:type="dxa"/>
          </w:tcPr>
          <w:p w:rsidR="00767CE7" w:rsidRPr="0065063F" w:rsidRDefault="00767CE7" w:rsidP="00352FB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67CE7" w:rsidRPr="0065063F" w:rsidTr="00767CE7">
        <w:tc>
          <w:tcPr>
            <w:tcW w:w="8321" w:type="dxa"/>
          </w:tcPr>
          <w:p w:rsidR="00767CE7" w:rsidRPr="0065063F" w:rsidRDefault="00767CE7" w:rsidP="00352FB8">
            <w:pPr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_______________________</w:t>
            </w:r>
          </w:p>
          <w:p w:rsidR="00767CE7" w:rsidRPr="0065063F" w:rsidRDefault="00767CE7" w:rsidP="00352FB8">
            <w:pPr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6847" w:type="dxa"/>
          </w:tcPr>
          <w:p w:rsidR="00767CE7" w:rsidRPr="0065063F" w:rsidRDefault="00767CE7" w:rsidP="00352FB8">
            <w:pPr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_______________________</w:t>
            </w:r>
          </w:p>
          <w:p w:rsidR="00767CE7" w:rsidRPr="0065063F" w:rsidRDefault="00767CE7" w:rsidP="00352FB8">
            <w:pPr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м.п.</w:t>
            </w:r>
          </w:p>
        </w:tc>
      </w:tr>
    </w:tbl>
    <w:p w:rsidR="00767CE7" w:rsidRPr="0065063F" w:rsidRDefault="00767CE7" w:rsidP="00767CE7">
      <w:pPr>
        <w:jc w:val="both"/>
        <w:rPr>
          <w:b/>
          <w:sz w:val="22"/>
          <w:szCs w:val="22"/>
        </w:rPr>
      </w:pPr>
    </w:p>
    <w:p w:rsidR="00767CE7" w:rsidRPr="00767CE7" w:rsidRDefault="00767CE7" w:rsidP="0045294A">
      <w:pPr>
        <w:ind w:firstLine="6300"/>
        <w:rPr>
          <w:sz w:val="24"/>
          <w:szCs w:val="24"/>
          <w:lang w:val="en-US"/>
        </w:rPr>
      </w:pPr>
    </w:p>
    <w:sectPr w:rsidR="00767CE7" w:rsidRPr="00767CE7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94C" w:rsidRDefault="006F594C" w:rsidP="002E02B5">
      <w:r>
        <w:separator/>
      </w:r>
    </w:p>
  </w:endnote>
  <w:endnote w:type="continuationSeparator" w:id="1">
    <w:p w:rsidR="006F594C" w:rsidRDefault="006F594C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94C" w:rsidRDefault="006F594C" w:rsidP="002E02B5">
      <w:r>
        <w:separator/>
      </w:r>
    </w:p>
  </w:footnote>
  <w:footnote w:type="continuationSeparator" w:id="1">
    <w:p w:rsidR="006F594C" w:rsidRDefault="006F594C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7127"/>
    <w:rsid w:val="00077A66"/>
    <w:rsid w:val="0009119B"/>
    <w:rsid w:val="000A2AC7"/>
    <w:rsid w:val="000C0490"/>
    <w:rsid w:val="00120DD9"/>
    <w:rsid w:val="001A2D19"/>
    <w:rsid w:val="001D3BDE"/>
    <w:rsid w:val="001F03A2"/>
    <w:rsid w:val="001F1DB7"/>
    <w:rsid w:val="00227919"/>
    <w:rsid w:val="0028282A"/>
    <w:rsid w:val="002E02B5"/>
    <w:rsid w:val="00312041"/>
    <w:rsid w:val="003627F1"/>
    <w:rsid w:val="00382D9D"/>
    <w:rsid w:val="003A0E32"/>
    <w:rsid w:val="003A71A6"/>
    <w:rsid w:val="003D0621"/>
    <w:rsid w:val="004502D3"/>
    <w:rsid w:val="0045294A"/>
    <w:rsid w:val="00464FF5"/>
    <w:rsid w:val="004A0F46"/>
    <w:rsid w:val="004B66D5"/>
    <w:rsid w:val="004E5322"/>
    <w:rsid w:val="004F4ECF"/>
    <w:rsid w:val="004F6E01"/>
    <w:rsid w:val="005B2A4A"/>
    <w:rsid w:val="005E386F"/>
    <w:rsid w:val="00606E8C"/>
    <w:rsid w:val="00617C6B"/>
    <w:rsid w:val="00625BF3"/>
    <w:rsid w:val="0064089D"/>
    <w:rsid w:val="0065063F"/>
    <w:rsid w:val="006F1819"/>
    <w:rsid w:val="006F594C"/>
    <w:rsid w:val="006F6933"/>
    <w:rsid w:val="007119F3"/>
    <w:rsid w:val="00767CE7"/>
    <w:rsid w:val="007A3DDD"/>
    <w:rsid w:val="007C127A"/>
    <w:rsid w:val="007C1E5E"/>
    <w:rsid w:val="00817B77"/>
    <w:rsid w:val="00876F57"/>
    <w:rsid w:val="008A11A6"/>
    <w:rsid w:val="008C77FC"/>
    <w:rsid w:val="009315FC"/>
    <w:rsid w:val="00951E4C"/>
    <w:rsid w:val="00954A14"/>
    <w:rsid w:val="009D5FE9"/>
    <w:rsid w:val="009E5662"/>
    <w:rsid w:val="00A11081"/>
    <w:rsid w:val="00A44D55"/>
    <w:rsid w:val="00A93CE4"/>
    <w:rsid w:val="00AE2D33"/>
    <w:rsid w:val="00AF19E9"/>
    <w:rsid w:val="00B23207"/>
    <w:rsid w:val="00B33F14"/>
    <w:rsid w:val="00B72F0A"/>
    <w:rsid w:val="00BB5401"/>
    <w:rsid w:val="00BE4CB6"/>
    <w:rsid w:val="00C000F8"/>
    <w:rsid w:val="00C00AD1"/>
    <w:rsid w:val="00C45AA7"/>
    <w:rsid w:val="00C5016A"/>
    <w:rsid w:val="00CA6027"/>
    <w:rsid w:val="00CC6D5B"/>
    <w:rsid w:val="00CD6EE0"/>
    <w:rsid w:val="00D00302"/>
    <w:rsid w:val="00D35C2E"/>
    <w:rsid w:val="00D406BE"/>
    <w:rsid w:val="00D53FB1"/>
    <w:rsid w:val="00D815A3"/>
    <w:rsid w:val="00E06B95"/>
    <w:rsid w:val="00E106AB"/>
    <w:rsid w:val="00E95F91"/>
    <w:rsid w:val="00EF3F3C"/>
    <w:rsid w:val="00F22D80"/>
    <w:rsid w:val="00F40C9D"/>
    <w:rsid w:val="00F82073"/>
    <w:rsid w:val="00F92F70"/>
    <w:rsid w:val="00FA2CF8"/>
    <w:rsid w:val="00FF4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D72A4-8C2C-432A-85A9-3F402A0F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2011-09-27T09:04:00Z</cp:lastPrinted>
  <dcterms:created xsi:type="dcterms:W3CDTF">2011-06-23T05:52:00Z</dcterms:created>
  <dcterms:modified xsi:type="dcterms:W3CDTF">2011-09-27T10:07:00Z</dcterms:modified>
</cp:coreProperties>
</file>