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970" w:rsidRDefault="008C2970" w:rsidP="008C2970">
      <w:pPr>
        <w:pStyle w:val="2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Приложение № 1</w:t>
      </w:r>
    </w:p>
    <w:p w:rsidR="008C2970" w:rsidRDefault="008C2970" w:rsidP="008C2970">
      <w:pPr>
        <w:pStyle w:val="2"/>
        <w:jc w:val="right"/>
        <w:rPr>
          <w:b w:val="0"/>
          <w:sz w:val="20"/>
          <w:szCs w:val="20"/>
        </w:rPr>
      </w:pPr>
      <w:r w:rsidRPr="00095317">
        <w:rPr>
          <w:b w:val="0"/>
          <w:sz w:val="20"/>
          <w:szCs w:val="20"/>
        </w:rPr>
        <w:t xml:space="preserve"> к </w:t>
      </w:r>
      <w:r>
        <w:rPr>
          <w:b w:val="0"/>
          <w:sz w:val="20"/>
          <w:szCs w:val="20"/>
        </w:rPr>
        <w:t>Извещению</w:t>
      </w:r>
      <w:r w:rsidRPr="00095317">
        <w:rPr>
          <w:b w:val="0"/>
          <w:sz w:val="20"/>
          <w:szCs w:val="20"/>
        </w:rPr>
        <w:t xml:space="preserve"> № </w:t>
      </w:r>
      <w:r w:rsidR="007272B3">
        <w:rPr>
          <w:b w:val="0"/>
          <w:sz w:val="20"/>
          <w:szCs w:val="20"/>
        </w:rPr>
        <w:t>035630000061100019</w:t>
      </w:r>
      <w:r w:rsidR="00C2562F">
        <w:rPr>
          <w:b w:val="0"/>
          <w:sz w:val="20"/>
          <w:szCs w:val="20"/>
        </w:rPr>
        <w:t>3</w:t>
      </w:r>
    </w:p>
    <w:p w:rsidR="008C2970" w:rsidRPr="00095317" w:rsidRDefault="008C2970" w:rsidP="008C2970">
      <w:pPr>
        <w:pStyle w:val="2"/>
        <w:jc w:val="right"/>
        <w:rPr>
          <w:b w:val="0"/>
          <w:sz w:val="20"/>
          <w:szCs w:val="20"/>
        </w:rPr>
      </w:pPr>
      <w:r w:rsidRPr="00095317">
        <w:rPr>
          <w:b w:val="0"/>
          <w:sz w:val="20"/>
          <w:szCs w:val="20"/>
        </w:rPr>
        <w:t xml:space="preserve">от </w:t>
      </w:r>
      <w:r>
        <w:rPr>
          <w:b w:val="0"/>
          <w:sz w:val="20"/>
          <w:szCs w:val="20"/>
        </w:rPr>
        <w:t xml:space="preserve"> </w:t>
      </w:r>
      <w:r w:rsidRPr="00095317">
        <w:rPr>
          <w:b w:val="0"/>
          <w:sz w:val="20"/>
          <w:szCs w:val="20"/>
        </w:rPr>
        <w:t>«</w:t>
      </w:r>
      <w:r w:rsidR="00C2562F">
        <w:rPr>
          <w:b w:val="0"/>
          <w:sz w:val="20"/>
          <w:szCs w:val="20"/>
        </w:rPr>
        <w:t>24</w:t>
      </w:r>
      <w:r w:rsidRPr="00095317">
        <w:rPr>
          <w:b w:val="0"/>
          <w:sz w:val="20"/>
          <w:szCs w:val="20"/>
        </w:rPr>
        <w:t>»</w:t>
      </w:r>
      <w:r w:rsidR="007272B3">
        <w:rPr>
          <w:b w:val="0"/>
          <w:sz w:val="20"/>
          <w:szCs w:val="20"/>
        </w:rPr>
        <w:t xml:space="preserve"> октября</w:t>
      </w:r>
      <w:r w:rsidRPr="00095317">
        <w:rPr>
          <w:b w:val="0"/>
          <w:sz w:val="20"/>
          <w:szCs w:val="20"/>
        </w:rPr>
        <w:t xml:space="preserve"> 201</w:t>
      </w:r>
      <w:r>
        <w:rPr>
          <w:b w:val="0"/>
          <w:sz w:val="20"/>
          <w:szCs w:val="20"/>
        </w:rPr>
        <w:t>1</w:t>
      </w:r>
      <w:r w:rsidRPr="00095317">
        <w:rPr>
          <w:b w:val="0"/>
          <w:sz w:val="20"/>
          <w:szCs w:val="20"/>
        </w:rPr>
        <w:t xml:space="preserve"> г.</w:t>
      </w:r>
    </w:p>
    <w:p w:rsidR="008C2970" w:rsidRDefault="008C2970" w:rsidP="008C2970">
      <w:pPr>
        <w:pStyle w:val="2"/>
      </w:pPr>
    </w:p>
    <w:p w:rsidR="008C2970" w:rsidRDefault="008C2970" w:rsidP="008C2970">
      <w:pPr>
        <w:pStyle w:val="2"/>
      </w:pPr>
    </w:p>
    <w:p w:rsidR="008C2970" w:rsidRPr="009A351D" w:rsidRDefault="008C2970" w:rsidP="008C2970">
      <w:pPr>
        <w:rPr>
          <w:sz w:val="20"/>
          <w:szCs w:val="20"/>
        </w:rPr>
      </w:pPr>
    </w:p>
    <w:p w:rsidR="008C2970" w:rsidRDefault="008C2970" w:rsidP="008C29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EC5EDD" w:rsidRPr="00FC53E9" w:rsidRDefault="00EC5EDD" w:rsidP="00EC5ED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проведение периодического медицинского осмотра </w:t>
      </w:r>
      <w:r w:rsidR="00767E47">
        <w:rPr>
          <w:b/>
          <w:sz w:val="22"/>
          <w:szCs w:val="22"/>
        </w:rPr>
        <w:t>работ</w:t>
      </w:r>
      <w:r>
        <w:rPr>
          <w:b/>
          <w:sz w:val="22"/>
          <w:szCs w:val="22"/>
        </w:rPr>
        <w:t xml:space="preserve">ников  </w:t>
      </w:r>
    </w:p>
    <w:p w:rsidR="00EC5EDD" w:rsidRDefault="00EC5EDD" w:rsidP="00EC5EDD">
      <w:pPr>
        <w:jc w:val="center"/>
        <w:rPr>
          <w:b/>
          <w:sz w:val="22"/>
          <w:szCs w:val="22"/>
        </w:rPr>
      </w:pPr>
      <w:r w:rsidRPr="00321918">
        <w:rPr>
          <w:b/>
          <w:sz w:val="22"/>
          <w:szCs w:val="22"/>
        </w:rPr>
        <w:t>Муниципального учреждения здравоохранения Городская клиническая больница № 4</w:t>
      </w:r>
    </w:p>
    <w:p w:rsidR="00EC5EDD" w:rsidRPr="009A351D" w:rsidRDefault="00EC5EDD" w:rsidP="008C2970">
      <w:pPr>
        <w:jc w:val="center"/>
        <w:rPr>
          <w:b/>
          <w:sz w:val="22"/>
          <w:szCs w:val="22"/>
        </w:rPr>
      </w:pPr>
    </w:p>
    <w:p w:rsidR="008C2970" w:rsidRPr="009A351D" w:rsidRDefault="008C2970" w:rsidP="008C2970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1E0"/>
      </w:tblPr>
      <w:tblGrid>
        <w:gridCol w:w="982"/>
        <w:gridCol w:w="7773"/>
        <w:gridCol w:w="1432"/>
      </w:tblGrid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 xml:space="preserve">№ </w:t>
            </w:r>
            <w:proofErr w:type="spellStart"/>
            <w:proofErr w:type="gramStart"/>
            <w:r w:rsidRPr="00AB5299">
              <w:rPr>
                <w:bCs/>
              </w:rPr>
              <w:t>п</w:t>
            </w:r>
            <w:proofErr w:type="spellEnd"/>
            <w:proofErr w:type="gramEnd"/>
            <w:r w:rsidRPr="00AB5299">
              <w:rPr>
                <w:bCs/>
              </w:rPr>
              <w:t>/</w:t>
            </w:r>
            <w:proofErr w:type="spellStart"/>
            <w:r w:rsidRPr="00AB5299">
              <w:rPr>
                <w:bCs/>
              </w:rPr>
              <w:t>п</w:t>
            </w:r>
            <w:proofErr w:type="spellEnd"/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B00FFA">
            <w:pPr>
              <w:rPr>
                <w:bCs/>
              </w:rPr>
            </w:pPr>
            <w:r w:rsidRPr="00AB5299">
              <w:rPr>
                <w:bCs/>
              </w:rPr>
              <w:t>Наименование медицинск</w:t>
            </w:r>
            <w:r w:rsidR="00B00FFA">
              <w:rPr>
                <w:bCs/>
              </w:rPr>
              <w:t>их</w:t>
            </w:r>
            <w:r w:rsidRPr="00AB5299">
              <w:rPr>
                <w:bCs/>
              </w:rPr>
              <w:t xml:space="preserve"> услуг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rPr>
                <w:bCs/>
              </w:rPr>
            </w:pPr>
            <w:r w:rsidRPr="00AB5299">
              <w:rPr>
                <w:bCs/>
              </w:rPr>
              <w:t>Количество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1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D530E8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Осмотр терапевта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555131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409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2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Осмотр невропатолога 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385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3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rPr>
                <w:bCs/>
              </w:rPr>
            </w:pPr>
            <w:r>
              <w:rPr>
                <w:bCs/>
              </w:rPr>
              <w:t>Осмотр о</w:t>
            </w:r>
            <w:r w:rsidRPr="00A67474">
              <w:rPr>
                <w:bCs/>
              </w:rPr>
              <w:t>фтальмолог</w:t>
            </w:r>
            <w:r>
              <w:rPr>
                <w:bCs/>
              </w:rPr>
              <w:t xml:space="preserve">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4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D530E8" w:rsidRDefault="00AB5299" w:rsidP="00AB5299">
            <w:pPr>
              <w:rPr>
                <w:bCs/>
              </w:rPr>
            </w:pPr>
            <w:r w:rsidRPr="00D530E8">
              <w:rPr>
                <w:bCs/>
              </w:rPr>
              <w:t>О</w:t>
            </w:r>
            <w:r>
              <w:rPr>
                <w:bCs/>
              </w:rPr>
              <w:t>смотр о</w:t>
            </w:r>
            <w:r w:rsidRPr="00D530E8">
              <w:rPr>
                <w:bCs/>
              </w:rPr>
              <w:t>толаринголог</w:t>
            </w:r>
            <w:r>
              <w:rPr>
                <w:bCs/>
              </w:rPr>
              <w:t xml:space="preserve">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351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5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D530E8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Осмотр хирурга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214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6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Осмотр дерматолога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346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7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Осмотр </w:t>
            </w:r>
            <w:proofErr w:type="spellStart"/>
            <w:r>
              <w:rPr>
                <w:bCs/>
              </w:rPr>
              <w:t>профпатолога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409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8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Осмотр гинеколога с использованием одноразового набора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342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9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Забор мазка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E8332C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342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10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67474" w:rsidRDefault="00AB5299" w:rsidP="00AB5299">
            <w:pPr>
              <w:rPr>
                <w:bCs/>
              </w:rPr>
            </w:pPr>
            <w:r>
              <w:rPr>
                <w:bCs/>
              </w:rPr>
              <w:t>Динамометрия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E8332C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207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11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rPr>
                <w:bCs/>
              </w:rPr>
            </w:pPr>
            <w:r>
              <w:rPr>
                <w:bCs/>
              </w:rPr>
              <w:t xml:space="preserve">Анализ мочи на </w:t>
            </w:r>
            <w:proofErr w:type="spellStart"/>
            <w:r>
              <w:rPr>
                <w:bCs/>
              </w:rPr>
              <w:t>копропрофирины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AB5299" w:rsidRPr="009A351D" w:rsidTr="00AB5299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Pr="00AB5299" w:rsidRDefault="00AB5299" w:rsidP="00AB5299">
            <w:pPr>
              <w:jc w:val="center"/>
              <w:rPr>
                <w:bCs/>
              </w:rPr>
            </w:pPr>
            <w:r w:rsidRPr="00AB5299">
              <w:rPr>
                <w:bCs/>
              </w:rPr>
              <w:t>12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B00FFA" w:rsidP="00AB5299">
            <w:pPr>
              <w:rPr>
                <w:bCs/>
              </w:rPr>
            </w:pPr>
            <w:r>
              <w:rPr>
                <w:bCs/>
              </w:rPr>
              <w:t>Измерение п</w:t>
            </w:r>
            <w:r w:rsidR="00AB5299">
              <w:rPr>
                <w:bCs/>
              </w:rPr>
              <w:t xml:space="preserve">оля зрения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99" w:rsidRDefault="00AB5299" w:rsidP="00AB5299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</w:tbl>
    <w:p w:rsidR="008C2970" w:rsidRPr="009A351D" w:rsidRDefault="008C2970" w:rsidP="008C2970">
      <w:pPr>
        <w:jc w:val="center"/>
        <w:rPr>
          <w:sz w:val="20"/>
          <w:szCs w:val="20"/>
        </w:rPr>
      </w:pPr>
    </w:p>
    <w:p w:rsidR="008C2970" w:rsidRPr="00AB5299" w:rsidRDefault="008C2970" w:rsidP="008C2970">
      <w:pPr>
        <w:rPr>
          <w:b/>
        </w:rPr>
      </w:pPr>
      <w:r w:rsidRPr="00AB5299">
        <w:rPr>
          <w:b/>
        </w:rPr>
        <w:t>Прочие условия:</w:t>
      </w:r>
    </w:p>
    <w:p w:rsidR="008C2970" w:rsidRPr="00AB5299" w:rsidRDefault="00AB5299" w:rsidP="00AB5299">
      <w:pPr>
        <w:jc w:val="both"/>
      </w:pPr>
      <w:r>
        <w:t>1.</w:t>
      </w:r>
      <w:r w:rsidR="008C2970" w:rsidRPr="00AB5299">
        <w:t xml:space="preserve"> Периодический медицинский осмотр должен </w:t>
      </w:r>
      <w:proofErr w:type="gramStart"/>
      <w:r w:rsidR="008C2970" w:rsidRPr="00AB5299">
        <w:t>проводится</w:t>
      </w:r>
      <w:proofErr w:type="gramEnd"/>
      <w:r w:rsidR="008C2970" w:rsidRPr="00AB5299">
        <w:t xml:space="preserve"> в соответствии  с приказом </w:t>
      </w:r>
      <w:proofErr w:type="spellStart"/>
      <w:r w:rsidR="008C2970" w:rsidRPr="00AB5299">
        <w:t>Минздравмедпрома</w:t>
      </w:r>
      <w:proofErr w:type="spellEnd"/>
      <w:r w:rsidR="008C2970" w:rsidRPr="00AB5299">
        <w:t xml:space="preserve"> России от 14.03.1996 г. № 90 и приказом </w:t>
      </w:r>
      <w:proofErr w:type="spellStart"/>
      <w:r w:rsidR="008C2970" w:rsidRPr="00AB5299">
        <w:t>Минздравсоцразвития</w:t>
      </w:r>
      <w:proofErr w:type="spellEnd"/>
      <w:r>
        <w:t xml:space="preserve"> России от 16.08.2004 г. № 83.</w:t>
      </w:r>
    </w:p>
    <w:p w:rsidR="008C2970" w:rsidRPr="00AB5299" w:rsidRDefault="00AB5299" w:rsidP="00AB5299">
      <w:pPr>
        <w:jc w:val="both"/>
      </w:pPr>
      <w:r>
        <w:t>2. Л</w:t>
      </w:r>
      <w:r w:rsidR="008C2970" w:rsidRPr="00AB5299">
        <w:t>ечебно-профилактическое учреждение должно иметь соответствующую лицензию;</w:t>
      </w:r>
    </w:p>
    <w:p w:rsidR="008C2970" w:rsidRPr="00AB5299" w:rsidRDefault="00AB5299" w:rsidP="00AB5299">
      <w:pPr>
        <w:jc w:val="both"/>
      </w:pPr>
      <w:r>
        <w:t>3. О</w:t>
      </w:r>
      <w:r w:rsidR="008C2970" w:rsidRPr="00AB5299">
        <w:t xml:space="preserve">бщее число </w:t>
      </w:r>
      <w:r w:rsidR="00767E47">
        <w:t>работн</w:t>
      </w:r>
      <w:r w:rsidR="008C2970" w:rsidRPr="00AB5299">
        <w:t>иков подлежащих прохождению периодического медицинского осмотра – 409 человек</w:t>
      </w:r>
      <w:r>
        <w:t>.</w:t>
      </w:r>
    </w:p>
    <w:p w:rsidR="008C2970" w:rsidRPr="00AB5299" w:rsidRDefault="00AB5299" w:rsidP="00AB5299">
      <w:pPr>
        <w:jc w:val="both"/>
      </w:pPr>
      <w:r>
        <w:t>4. Г</w:t>
      </w:r>
      <w:r w:rsidR="008C2970" w:rsidRPr="00AB5299">
        <w:t>рафик оказания услуг согласовывается с Заказчиком</w:t>
      </w:r>
      <w:r>
        <w:t>.</w:t>
      </w:r>
    </w:p>
    <w:p w:rsidR="008C2970" w:rsidRPr="00AB5299" w:rsidRDefault="00AB5299" w:rsidP="00AB5299">
      <w:pPr>
        <w:jc w:val="both"/>
      </w:pPr>
      <w:r>
        <w:t>5.</w:t>
      </w:r>
      <w:r w:rsidR="008C2970" w:rsidRPr="00AB5299">
        <w:t xml:space="preserve"> </w:t>
      </w:r>
      <w:r>
        <w:t>М</w:t>
      </w:r>
      <w:r w:rsidR="008C2970" w:rsidRPr="00AB5299">
        <w:t>есто нахождения ЛПУ предоставляющего услугу, должно быть в</w:t>
      </w:r>
      <w:r w:rsidR="00767E47">
        <w:t xml:space="preserve"> </w:t>
      </w:r>
      <w:r w:rsidR="00C2562F">
        <w:t>непосредственной близости  (пешая доступность</w:t>
      </w:r>
      <w:r w:rsidR="00AE32F7">
        <w:t xml:space="preserve"> не более 5 минут</w:t>
      </w:r>
      <w:r w:rsidR="00C2562F">
        <w:t xml:space="preserve">) </w:t>
      </w:r>
      <w:r w:rsidR="00767E47">
        <w:t xml:space="preserve">от </w:t>
      </w:r>
      <w:r w:rsidR="008C2970" w:rsidRPr="00AB5299">
        <w:t xml:space="preserve"> МУЗ ГКБ  № 4,  ул. Ким, 2 </w:t>
      </w:r>
      <w:r w:rsidR="00C2562F">
        <w:t xml:space="preserve">(далее </w:t>
      </w:r>
      <w:proofErr w:type="gramStart"/>
      <w:r w:rsidR="00C2562F">
        <w:t>–З</w:t>
      </w:r>
      <w:proofErr w:type="gramEnd"/>
      <w:r w:rsidR="00C2562F">
        <w:t xml:space="preserve">аказчик). В случае нахождения Исполнителя </w:t>
      </w:r>
      <w:r w:rsidR="00A16430">
        <w:t>(пешая доступность более 5 минут)</w:t>
      </w:r>
      <w:r w:rsidR="00C2562F">
        <w:t xml:space="preserve"> от Заказчика</w:t>
      </w:r>
      <w:r w:rsidR="008C2970" w:rsidRPr="00AB5299">
        <w:t xml:space="preserve"> Исполнител</w:t>
      </w:r>
      <w:r w:rsidR="00767E47">
        <w:t>ь</w:t>
      </w:r>
      <w:r w:rsidR="008C2970" w:rsidRPr="00AB5299">
        <w:t xml:space="preserve"> </w:t>
      </w:r>
      <w:r w:rsidR="00767E47" w:rsidRPr="00AB5299">
        <w:t>обеспеч</w:t>
      </w:r>
      <w:r w:rsidR="00767E47">
        <w:t>ивает услуги</w:t>
      </w:r>
      <w:r w:rsidR="00767E47" w:rsidRPr="00AB5299">
        <w:t xml:space="preserve"> </w:t>
      </w:r>
      <w:r w:rsidR="008C2970" w:rsidRPr="00AB5299">
        <w:t xml:space="preserve">транспортной доставки </w:t>
      </w:r>
      <w:r w:rsidR="00767E47">
        <w:t>работ</w:t>
      </w:r>
      <w:r w:rsidR="008C2970" w:rsidRPr="00AB5299">
        <w:t>ников Заказчика до места оказания услуг</w:t>
      </w:r>
      <w:r w:rsidR="00767E47">
        <w:t xml:space="preserve"> </w:t>
      </w:r>
      <w:r w:rsidR="00A16430">
        <w:t xml:space="preserve">и обратно </w:t>
      </w:r>
      <w:r w:rsidR="00767E47">
        <w:t>за свой счет</w:t>
      </w:r>
      <w:r>
        <w:t>.</w:t>
      </w:r>
    </w:p>
    <w:p w:rsidR="008C2970" w:rsidRPr="00AB5299" w:rsidRDefault="00AB5299" w:rsidP="00AB5299">
      <w:pPr>
        <w:jc w:val="both"/>
      </w:pPr>
      <w:r>
        <w:t xml:space="preserve">6. </w:t>
      </w:r>
      <w:r w:rsidRPr="00AB5299">
        <w:t>П</w:t>
      </w:r>
      <w:r w:rsidR="008C2970" w:rsidRPr="00AB5299">
        <w:t xml:space="preserve">редоставление согласованного с </w:t>
      </w:r>
      <w:proofErr w:type="spellStart"/>
      <w:r w:rsidR="008C2970" w:rsidRPr="00AB5299">
        <w:t>Роспотребнадзором</w:t>
      </w:r>
      <w:proofErr w:type="spellEnd"/>
      <w:r w:rsidR="008C2970" w:rsidRPr="00AB5299">
        <w:t xml:space="preserve"> акта проведения периодического медицинского осм</w:t>
      </w:r>
      <w:r w:rsidR="00DF0C1B">
        <w:t>отра сотрудников МУЗ ГКБ № 4 в 4</w:t>
      </w:r>
      <w:r w:rsidR="008C2970" w:rsidRPr="00AB5299">
        <w:t>-х экземплярах</w:t>
      </w:r>
      <w:r>
        <w:t>.</w:t>
      </w:r>
    </w:p>
    <w:p w:rsidR="008C2970" w:rsidRPr="00AB5299" w:rsidRDefault="00AB5299" w:rsidP="00AB5299">
      <w:pPr>
        <w:jc w:val="both"/>
      </w:pPr>
      <w:r>
        <w:t>7. С</w:t>
      </w:r>
      <w:r w:rsidR="008C2970" w:rsidRPr="00AB5299">
        <w:t>тоимость дополнительных исследований входит в общую стоимость Договора.</w:t>
      </w:r>
    </w:p>
    <w:p w:rsidR="008C2970" w:rsidRDefault="008C2970" w:rsidP="008C2970">
      <w:pPr>
        <w:jc w:val="center"/>
      </w:pPr>
    </w:p>
    <w:p w:rsidR="008C2970" w:rsidRDefault="008C2970" w:rsidP="008C2970"/>
    <w:p w:rsidR="00D804DF" w:rsidRDefault="00A16430"/>
    <w:sectPr w:rsidR="00D804DF" w:rsidSect="00AB5299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C2970"/>
    <w:rsid w:val="00117484"/>
    <w:rsid w:val="0032640A"/>
    <w:rsid w:val="00430A76"/>
    <w:rsid w:val="007272B3"/>
    <w:rsid w:val="00767E47"/>
    <w:rsid w:val="007820D1"/>
    <w:rsid w:val="008A5ECF"/>
    <w:rsid w:val="008C2970"/>
    <w:rsid w:val="00A16430"/>
    <w:rsid w:val="00AB5299"/>
    <w:rsid w:val="00AE32F7"/>
    <w:rsid w:val="00B00FFA"/>
    <w:rsid w:val="00C2562F"/>
    <w:rsid w:val="00C35163"/>
    <w:rsid w:val="00DF0C1B"/>
    <w:rsid w:val="00E61517"/>
    <w:rsid w:val="00EC59F4"/>
    <w:rsid w:val="00EC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C2970"/>
    <w:pPr>
      <w:keepNext/>
      <w:jc w:val="both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2970"/>
    <w:rPr>
      <w:rFonts w:ascii="Times New Roman" w:eastAsia="Times New Roman" w:hAnsi="Times New Roman" w:cs="Times New Roman"/>
      <w:b/>
      <w:szCs w:val="24"/>
      <w:lang w:eastAsia="ru-RU"/>
    </w:rPr>
  </w:style>
  <w:style w:type="table" w:styleId="a3">
    <w:name w:val="Table Grid"/>
    <w:basedOn w:val="a1"/>
    <w:rsid w:val="008C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EC5EDD"/>
    <w:rPr>
      <w:sz w:val="24"/>
      <w:lang w:eastAsia="ru-RU"/>
    </w:rPr>
  </w:style>
  <w:style w:type="paragraph" w:styleId="a5">
    <w:name w:val="Body Text"/>
    <w:basedOn w:val="a"/>
    <w:link w:val="a4"/>
    <w:rsid w:val="00EC5EDD"/>
    <w:pPr>
      <w:jc w:val="both"/>
    </w:pPr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link w:val="a5"/>
    <w:uiPriority w:val="99"/>
    <w:semiHidden/>
    <w:rsid w:val="00EC5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0F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F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9</cp:revision>
  <cp:lastPrinted>2011-10-21T08:41:00Z</cp:lastPrinted>
  <dcterms:created xsi:type="dcterms:W3CDTF">2011-10-18T10:21:00Z</dcterms:created>
  <dcterms:modified xsi:type="dcterms:W3CDTF">2011-10-24T07:26:00Z</dcterms:modified>
</cp:coreProperties>
</file>