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9" w:type="dxa"/>
        <w:tblInd w:w="-106" w:type="dxa"/>
        <w:tblLook w:val="01E0"/>
      </w:tblPr>
      <w:tblGrid>
        <w:gridCol w:w="4183"/>
        <w:gridCol w:w="6096"/>
      </w:tblGrid>
      <w:tr w:rsidR="005E545B" w:rsidRPr="00795669" w:rsidTr="008B0BE7">
        <w:tc>
          <w:tcPr>
            <w:tcW w:w="4183" w:type="dxa"/>
          </w:tcPr>
          <w:p w:rsidR="005E545B" w:rsidRPr="00795669" w:rsidRDefault="005E545B" w:rsidP="008B0BE7">
            <w:pPr>
              <w:spacing w:line="280" w:lineRule="exac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96" w:type="dxa"/>
            <w:hideMark/>
          </w:tcPr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snapToGrid w:val="0"/>
              <w:jc w:val="right"/>
              <w:rPr>
                <w:sz w:val="28"/>
                <w:szCs w:val="28"/>
              </w:rPr>
            </w:pPr>
            <w:r w:rsidRPr="00795669">
              <w:rPr>
                <w:b/>
                <w:sz w:val="28"/>
                <w:szCs w:val="28"/>
              </w:rPr>
              <w:t>УТВЕРЖДАЮ</w:t>
            </w:r>
            <w:r w:rsidRPr="00795669">
              <w:rPr>
                <w:sz w:val="28"/>
                <w:szCs w:val="28"/>
              </w:rPr>
              <w:t xml:space="preserve"> 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>Директор Муниципального Бюджетного                                                                                      учреждения «Благоустройство Ленинского района»</w:t>
            </w:r>
          </w:p>
          <w:p w:rsidR="005E545B" w:rsidRPr="00795669" w:rsidRDefault="005E545B" w:rsidP="008B0BE7">
            <w:pPr>
              <w:tabs>
                <w:tab w:val="left" w:pos="2080"/>
                <w:tab w:val="left" w:pos="6480"/>
                <w:tab w:val="left" w:pos="6660"/>
              </w:tabs>
              <w:jc w:val="right"/>
              <w:rPr>
                <w:sz w:val="28"/>
                <w:szCs w:val="28"/>
              </w:rPr>
            </w:pPr>
            <w:r w:rsidRPr="00795669">
              <w:rPr>
                <w:sz w:val="28"/>
                <w:szCs w:val="28"/>
              </w:rPr>
              <w:t xml:space="preserve">_________________ С.В. </w:t>
            </w:r>
            <w:r>
              <w:rPr>
                <w:sz w:val="28"/>
                <w:szCs w:val="28"/>
              </w:rPr>
              <w:t>Пивнев</w:t>
            </w:r>
          </w:p>
          <w:p w:rsidR="005E545B" w:rsidRPr="00795669" w:rsidRDefault="005E545B" w:rsidP="008B0BE7">
            <w:pPr>
              <w:spacing w:line="28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____ » </w:t>
            </w:r>
            <w:r w:rsidRPr="00795669">
              <w:rPr>
                <w:sz w:val="28"/>
                <w:szCs w:val="28"/>
              </w:rPr>
              <w:t>________ 201</w:t>
            </w:r>
            <w:r>
              <w:rPr>
                <w:sz w:val="28"/>
                <w:szCs w:val="28"/>
              </w:rPr>
              <w:t>1</w:t>
            </w:r>
            <w:r w:rsidRPr="00795669">
              <w:rPr>
                <w:sz w:val="28"/>
                <w:szCs w:val="28"/>
              </w:rPr>
              <w:t xml:space="preserve"> года</w:t>
            </w:r>
          </w:p>
        </w:tc>
      </w:tr>
    </w:tbl>
    <w:p w:rsidR="0001403B" w:rsidRPr="00CC7E03" w:rsidRDefault="0001403B" w:rsidP="004500E0">
      <w:pPr>
        <w:outlineLvl w:val="0"/>
        <w:rPr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5E545B">
      <w:pPr>
        <w:pStyle w:val="a3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01403B" w:rsidRDefault="0001403B" w:rsidP="0001403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01403B" w:rsidRPr="00F177F8" w:rsidRDefault="0001403B" w:rsidP="0001403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0D6843">
        <w:rPr>
          <w:b/>
          <w:color w:val="000000"/>
          <w:sz w:val="28"/>
          <w:szCs w:val="28"/>
        </w:rPr>
        <w:t>договор</w:t>
      </w:r>
    </w:p>
    <w:p w:rsidR="004D2BDE" w:rsidRPr="00795669" w:rsidRDefault="0001403B" w:rsidP="004D2B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01C8" w:rsidRPr="00F37C1D">
        <w:rPr>
          <w:b/>
          <w:color w:val="000000"/>
          <w:sz w:val="28"/>
          <w:szCs w:val="28"/>
        </w:rPr>
        <w:t>на</w:t>
      </w:r>
      <w:r w:rsidR="006801C8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>выполнение работ по</w:t>
      </w:r>
      <w:r w:rsidR="004D2BDE">
        <w:rPr>
          <w:b/>
          <w:sz w:val="28"/>
          <w:szCs w:val="28"/>
        </w:rPr>
        <w:t xml:space="preserve"> </w:t>
      </w:r>
      <w:r w:rsidR="004D2BDE" w:rsidRPr="00795669">
        <w:rPr>
          <w:b/>
          <w:sz w:val="28"/>
          <w:szCs w:val="28"/>
        </w:rPr>
        <w:t xml:space="preserve">содержанию </w:t>
      </w:r>
      <w:r w:rsidR="004D2BDE">
        <w:rPr>
          <w:b/>
          <w:sz w:val="28"/>
          <w:szCs w:val="28"/>
        </w:rPr>
        <w:t xml:space="preserve">остановочных пунктов Ленинского района </w:t>
      </w:r>
      <w:proofErr w:type="gramStart"/>
      <w:r w:rsidR="004D2BDE">
        <w:rPr>
          <w:b/>
          <w:sz w:val="28"/>
          <w:szCs w:val="28"/>
        </w:rPr>
        <w:t>г</w:t>
      </w:r>
      <w:proofErr w:type="gramEnd"/>
      <w:r w:rsidR="004D2BDE">
        <w:rPr>
          <w:b/>
          <w:sz w:val="28"/>
          <w:szCs w:val="28"/>
        </w:rPr>
        <w:t>. Перми.</w:t>
      </w:r>
    </w:p>
    <w:p w:rsidR="0001403B" w:rsidRPr="00F37C1D" w:rsidRDefault="0001403B" w:rsidP="004D2BDE">
      <w:pPr>
        <w:pStyle w:val="af"/>
        <w:jc w:val="center"/>
        <w:rPr>
          <w:b/>
          <w:color w:val="000000"/>
          <w:sz w:val="28"/>
          <w:szCs w:val="28"/>
        </w:rPr>
      </w:pPr>
    </w:p>
    <w:p w:rsidR="0001403B" w:rsidRDefault="0001403B" w:rsidP="0001403B">
      <w:pPr>
        <w:spacing w:line="520" w:lineRule="exact"/>
        <w:rPr>
          <w:sz w:val="24"/>
          <w:szCs w:val="24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Default="0001403B" w:rsidP="0001403B">
      <w:pPr>
        <w:pStyle w:val="a3"/>
        <w:jc w:val="center"/>
        <w:rPr>
          <w:sz w:val="28"/>
          <w:szCs w:val="28"/>
        </w:rPr>
      </w:pPr>
    </w:p>
    <w:p w:rsidR="0001403B" w:rsidRPr="00F37C1D" w:rsidRDefault="0001403B" w:rsidP="00F37C1D">
      <w:pPr>
        <w:pStyle w:val="af"/>
        <w:jc w:val="center"/>
        <w:rPr>
          <w:rFonts w:ascii="Times New Roman" w:hAnsi="Times New Roman" w:cs="Times New Roman"/>
          <w:sz w:val="28"/>
          <w:szCs w:val="28"/>
        </w:rPr>
        <w:sectPr w:rsidR="0001403B" w:rsidRPr="00F37C1D" w:rsidSect="006801C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 w:rsidRPr="00F37C1D">
        <w:rPr>
          <w:rFonts w:ascii="Times New Roman" w:hAnsi="Times New Roman" w:cs="Times New Roman"/>
          <w:sz w:val="28"/>
          <w:szCs w:val="28"/>
        </w:rPr>
        <w:t>г. Пермь, 201</w:t>
      </w:r>
      <w:r w:rsidR="000D6843" w:rsidRPr="00F37C1D">
        <w:rPr>
          <w:rFonts w:ascii="Times New Roman" w:hAnsi="Times New Roman" w:cs="Times New Roman"/>
          <w:sz w:val="28"/>
          <w:szCs w:val="28"/>
        </w:rPr>
        <w:t>1</w:t>
      </w:r>
      <w:r w:rsidRPr="00F37C1D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01403B" w:rsidRPr="00D43C02" w:rsidRDefault="0001403B" w:rsidP="006801C8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01403B" w:rsidRPr="00D43C02" w:rsidRDefault="0001403B" w:rsidP="006801C8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01403B" w:rsidRPr="00D43C02" w:rsidRDefault="0001403B" w:rsidP="006801C8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МБУ «Благоустройство Ленинского района»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614000, г. Пермь, ул. Кирова,61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235-28-24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Хозяшева Нелли Анатольевна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01403B" w:rsidRPr="004C62A3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593B59" w:rsidRPr="00F37C1D" w:rsidRDefault="00F37C1D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</w:t>
            </w:r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по содержанию остановочных пунктов Ленинского района г</w:t>
            </w:r>
            <w:proofErr w:type="gramStart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="004D2BDE" w:rsidRPr="004D2BDE">
              <w:rPr>
                <w:rFonts w:ascii="Times New Roman" w:hAnsi="Times New Roman" w:cs="Times New Roman"/>
                <w:sz w:val="22"/>
                <w:szCs w:val="22"/>
              </w:rPr>
              <w:t>ерми.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01403B" w:rsidRPr="006801C8" w:rsidRDefault="004D2BDE" w:rsidP="00A84A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402 958 (четыреста две тысячи девятьсот пятьдесят восемь) рублей 05 копеек</w:t>
            </w:r>
          </w:p>
        </w:tc>
      </w:tr>
      <w:tr w:rsidR="00FB195C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B195C" w:rsidRPr="00D43C02" w:rsidRDefault="00FB195C" w:rsidP="00FB19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7487" w:type="dxa"/>
            <w:shd w:val="clear" w:color="auto" w:fill="FFFFFF"/>
          </w:tcPr>
          <w:p w:rsidR="00FB195C" w:rsidRDefault="00FB195C" w:rsidP="002A03C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Расчет стоимости (Приложение № </w:t>
            </w:r>
            <w:r w:rsidR="002A03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открытом аукционе в электронной форме)</w:t>
            </w:r>
          </w:p>
        </w:tc>
      </w:tr>
      <w:tr w:rsidR="0018048A" w:rsidRPr="00D43C02" w:rsidTr="001C2AE4">
        <w:trPr>
          <w:trHeight w:val="616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6801C8" w:rsidRDefault="002355A9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048A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  <w:p w:rsidR="0018048A" w:rsidRPr="006801C8" w:rsidRDefault="0018048A" w:rsidP="006801C8"/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Приложение № 1 к документации об открытом аукционе в электронной форме</w:t>
            </w:r>
          </w:p>
        </w:tc>
      </w:tr>
      <w:tr w:rsidR="0018048A" w:rsidRPr="00D43C02" w:rsidTr="00850C6D">
        <w:trPr>
          <w:trHeight w:val="1548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18048A" w:rsidRPr="001C727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 xml:space="preserve">Приложение № 1 к документации об открытом аукционе в электронной форме </w:t>
            </w:r>
          </w:p>
          <w:p w:rsidR="00593B59" w:rsidRPr="001C727A" w:rsidRDefault="0018048A" w:rsidP="00850C6D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1C727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1C727A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1C727A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18048A" w:rsidRPr="00D43C02" w:rsidTr="00850C6D">
        <w:trPr>
          <w:trHeight w:val="284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18048A" w:rsidRPr="006801C8" w:rsidRDefault="0018048A" w:rsidP="006801C8">
            <w:pPr>
              <w:pStyle w:val="a3"/>
              <w:ind w:firstLine="200"/>
              <w:rPr>
                <w:color w:val="000000"/>
                <w:sz w:val="22"/>
                <w:szCs w:val="22"/>
              </w:rPr>
            </w:pPr>
            <w:r w:rsidRPr="006801C8">
              <w:rPr>
                <w:color w:val="000000"/>
                <w:sz w:val="22"/>
                <w:szCs w:val="22"/>
              </w:rPr>
              <w:t>Г.Пермь, Ленинский район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4D2BDE" w:rsidP="00A10086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A10086">
              <w:rPr>
                <w:rFonts w:ascii="Times New Roman" w:hAnsi="Times New Roman" w:cs="Times New Roman"/>
                <w:sz w:val="24"/>
                <w:szCs w:val="24"/>
              </w:rPr>
              <w:t>момента заключения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-14.04.2012г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2355A9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и (или) объем предоставления гарантий качества товара, работ, услуг, требования к обслуживанию товара, к расходам на эксплуатацию товара </w:t>
            </w:r>
          </w:p>
        </w:tc>
        <w:tc>
          <w:tcPr>
            <w:tcW w:w="7487" w:type="dxa"/>
            <w:shd w:val="clear" w:color="auto" w:fill="FFFFFF"/>
          </w:tcPr>
          <w:p w:rsidR="0018048A" w:rsidRPr="00827A15" w:rsidRDefault="00467613" w:rsidP="0018048A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Согласно договора</w:t>
            </w:r>
            <w:proofErr w:type="gramEnd"/>
          </w:p>
          <w:p w:rsidR="0001403B" w:rsidRPr="00D43C02" w:rsidRDefault="0001403B" w:rsidP="006801C8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487" w:type="dxa"/>
            <w:shd w:val="clear" w:color="auto" w:fill="FFFFFF"/>
          </w:tcPr>
          <w:p w:rsidR="0001403B" w:rsidRDefault="00133306" w:rsidP="006801C8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93E">
              <w:rPr>
                <w:rFonts w:ascii="Times New Roman" w:hAnsi="Times New Roman" w:cs="Times New Roman"/>
                <w:sz w:val="24"/>
                <w:szCs w:val="24"/>
              </w:rPr>
              <w:t>Форма оплаты: безналичный расчет.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proofErr w:type="gramStart"/>
            <w:r w:rsidRPr="004D2BDE">
              <w:rPr>
                <w:sz w:val="22"/>
                <w:szCs w:val="22"/>
                <w:lang w:eastAsia="ar-SA"/>
              </w:rPr>
      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Акты оформляются за период работы Подрядчика с 21 числа предыдущего месяца по 20 число текущего (отчетного) месяца.</w:t>
            </w:r>
          </w:p>
          <w:p w:rsidR="004D2BDE" w:rsidRPr="004D2BDE" w:rsidRDefault="004D2BDE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4D2BDE">
              <w:rPr>
                <w:sz w:val="22"/>
                <w:szCs w:val="22"/>
                <w:lang w:eastAsia="ar-SA"/>
              </w:rPr>
              <w:lastRenderedPageBreak/>
      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      </w:r>
            <w:proofErr w:type="gramStart"/>
            <w:r w:rsidRPr="004D2BDE">
              <w:rPr>
                <w:sz w:val="22"/>
                <w:szCs w:val="22"/>
                <w:lang w:eastAsia="ar-SA"/>
              </w:rPr>
              <w:t>Заказчиком</w:t>
            </w:r>
            <w:proofErr w:type="gramEnd"/>
            <w:r w:rsidRPr="004D2BDE">
              <w:rPr>
                <w:sz w:val="22"/>
                <w:szCs w:val="22"/>
                <w:lang w:eastAsia="ar-SA"/>
              </w:rPr>
              <w:t xml:space="preserve"> в месяце следующим за отчетным. </w:t>
            </w:r>
          </w:p>
          <w:p w:rsidR="004D2BDE" w:rsidRPr="004D2BDE" w:rsidRDefault="00133306" w:rsidP="004D2BDE">
            <w:pPr>
              <w:jc w:val="both"/>
              <w:rPr>
                <w:sz w:val="22"/>
                <w:szCs w:val="22"/>
                <w:lang w:eastAsia="ar-SA"/>
              </w:rPr>
            </w:pPr>
            <w:r w:rsidRPr="002A03CC">
              <w:rPr>
                <w:sz w:val="22"/>
                <w:szCs w:val="22"/>
              </w:rPr>
              <w:t xml:space="preserve">  </w:t>
            </w:r>
            <w:proofErr w:type="gramStart"/>
            <w:r w:rsidR="004D2BDE" w:rsidRPr="004D2BDE">
              <w:rPr>
                <w:sz w:val="22"/>
                <w:szCs w:val="22"/>
                <w:lang w:eastAsia="ar-SA"/>
              </w:rPr>
      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      </w:r>
            <w:proofErr w:type="gramEnd"/>
          </w:p>
          <w:p w:rsidR="00133306" w:rsidRPr="00F559BC" w:rsidRDefault="0027769C" w:rsidP="00133306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3306" w:rsidRPr="00F559BC">
              <w:rPr>
                <w:rFonts w:ascii="Times New Roman" w:hAnsi="Times New Roman" w:cs="Times New Roman"/>
                <w:sz w:val="22"/>
                <w:szCs w:val="22"/>
              </w:rPr>
              <w:t>Оплата по договору, являющемуся приложением к документации об открытом аукционе в электронной форме, производится на счет поставщика (исполнителя, подрядчика), указанный в таком договоре. Оплата по договору третьим лицам не допускается.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01403B" w:rsidRPr="00D43C02" w:rsidRDefault="0001403B" w:rsidP="006801C8">
            <w:pPr>
              <w:pStyle w:val="a3"/>
              <w:rPr>
                <w:sz w:val="22"/>
                <w:szCs w:val="22"/>
              </w:rPr>
            </w:pP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      </w:r>
          </w:p>
          <w:p w:rsidR="004D2BDE" w:rsidRPr="004D2BDE" w:rsidRDefault="004D2BDE" w:rsidP="004D2BD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D2BDE">
              <w:rPr>
                <w:rFonts w:ascii="Times New Roman" w:hAnsi="Times New Roman" w:cs="Times New Roman"/>
                <w:sz w:val="22"/>
                <w:szCs w:val="22"/>
              </w:rPr>
              <w:tab/>
      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является твердой и не может изменяться в ходе его исполнения, за исключением случаев, предусмотренных документацией об </w:t>
            </w:r>
            <w:r>
              <w:rPr>
                <w:sz w:val="22"/>
                <w:szCs w:val="22"/>
              </w:rPr>
              <w:t xml:space="preserve">открытом </w:t>
            </w:r>
            <w:r w:rsidRPr="0079453C">
              <w:rPr>
                <w:sz w:val="22"/>
                <w:szCs w:val="22"/>
              </w:rPr>
              <w:t>аукционе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79453C">
              <w:rPr>
                <w:sz w:val="22"/>
                <w:szCs w:val="22"/>
              </w:rPr>
              <w:t>.</w:t>
            </w:r>
          </w:p>
          <w:p w:rsidR="00133306" w:rsidRPr="0079453C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Оплата </w:t>
            </w:r>
            <w:r>
              <w:rPr>
                <w:sz w:val="22"/>
                <w:szCs w:val="22"/>
              </w:rPr>
              <w:t>вы</w:t>
            </w:r>
            <w:r w:rsidRPr="0079453C">
              <w:rPr>
                <w:sz w:val="22"/>
                <w:szCs w:val="22"/>
              </w:rPr>
              <w:t>полняемых работ</w:t>
            </w:r>
            <w:r>
              <w:rPr>
                <w:sz w:val="22"/>
                <w:szCs w:val="22"/>
              </w:rPr>
              <w:t xml:space="preserve"> </w:t>
            </w:r>
            <w:r w:rsidRPr="0079453C">
              <w:rPr>
                <w:sz w:val="22"/>
                <w:szCs w:val="22"/>
              </w:rPr>
              <w:t xml:space="preserve">осуществляется по цене, установленной </w:t>
            </w:r>
            <w:r>
              <w:rPr>
                <w:sz w:val="22"/>
                <w:szCs w:val="22"/>
              </w:rPr>
              <w:t>договором</w:t>
            </w:r>
            <w:r w:rsidRPr="0079453C">
              <w:rPr>
                <w:sz w:val="22"/>
                <w:szCs w:val="22"/>
              </w:rPr>
              <w:t>.</w:t>
            </w:r>
          </w:p>
          <w:p w:rsidR="0001403B" w:rsidRPr="00D43C02" w:rsidRDefault="00133306" w:rsidP="00133306">
            <w:pPr>
              <w:autoSpaceDE w:val="0"/>
              <w:autoSpaceDN w:val="0"/>
              <w:adjustRightInd w:val="0"/>
              <w:ind w:firstLine="258"/>
              <w:jc w:val="both"/>
              <w:rPr>
                <w:i/>
                <w:sz w:val="22"/>
                <w:szCs w:val="22"/>
              </w:rPr>
            </w:pPr>
            <w:r w:rsidRPr="0079453C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договора</w:t>
            </w:r>
            <w:r w:rsidRPr="0079453C">
              <w:rPr>
                <w:sz w:val="22"/>
                <w:szCs w:val="22"/>
              </w:rPr>
              <w:t xml:space="preserve"> может быть снижена по соглашению сторон без изменения предусмотренных </w:t>
            </w:r>
            <w:r>
              <w:rPr>
                <w:sz w:val="22"/>
                <w:szCs w:val="22"/>
              </w:rPr>
              <w:t xml:space="preserve">договором объема работ </w:t>
            </w:r>
            <w:r w:rsidRPr="0079453C">
              <w:rPr>
                <w:sz w:val="22"/>
                <w:szCs w:val="22"/>
              </w:rPr>
              <w:t>и иных условий исполнения</w:t>
            </w:r>
            <w:r>
              <w:rPr>
                <w:sz w:val="22"/>
                <w:szCs w:val="22"/>
              </w:rPr>
              <w:t xml:space="preserve"> договора</w:t>
            </w:r>
          </w:p>
        </w:tc>
      </w:tr>
      <w:tr w:rsidR="0001403B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01403B" w:rsidRPr="00D43C02" w:rsidRDefault="0001403B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применения официального курса иностранной валюты к рублю РФ, установленного ЦБ РФ и используемого при оплате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заключенного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18048A" w:rsidRPr="00D43C02" w:rsidTr="001C2AE4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18048A" w:rsidRPr="00D43C02" w:rsidTr="001C2AE4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18048A" w:rsidRPr="00D43C02" w:rsidTr="001C2AE4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18048A" w:rsidRPr="00D43C02" w:rsidTr="001C2AE4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18048A" w:rsidRPr="00D43C02" w:rsidTr="00850C6D">
        <w:trPr>
          <w:trHeight w:val="77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18048A" w:rsidRPr="00D43C02" w:rsidTr="001C2AE4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18048A" w:rsidRPr="00D43C02" w:rsidTr="001C2AE4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725697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850C6D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850C6D" w:rsidRPr="00F36F19" w:rsidRDefault="00850C6D" w:rsidP="00850C6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77" w:hanging="284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sz w:val="22"/>
                <w:szCs w:val="22"/>
              </w:rPr>
              <w:t>Согласие участника размещения заказа на выполнение работ, на условиях, предусмотренных документацией об открытом аукционе в электронной форме</w:t>
            </w:r>
            <w:r>
              <w:rPr>
                <w:sz w:val="22"/>
                <w:szCs w:val="22"/>
              </w:rPr>
              <w:t xml:space="preserve"> </w:t>
            </w:r>
            <w:r w:rsidRPr="004E334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в том числе техническим заданием - Приложение № 1 документации об открытом аукционе в электронной форме)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18048A" w:rsidRPr="00D43C02" w:rsidRDefault="0018048A" w:rsidP="0001403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18048A" w:rsidRPr="00D43C02" w:rsidRDefault="0018048A" w:rsidP="0001403B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6801C8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</w:t>
            </w:r>
            <w:r>
              <w:rPr>
                <w:iCs/>
                <w:sz w:val="22"/>
                <w:szCs w:val="22"/>
              </w:rPr>
              <w:lastRenderedPageBreak/>
              <w:t>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lastRenderedPageBreak/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18048A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 размещения заказа вправе подать только одну заявку на участие в открытом аукционе в электронной форме в отношении </w:t>
            </w:r>
            <w:r w:rsidR="002355A9">
              <w:rPr>
                <w:sz w:val="22"/>
                <w:szCs w:val="22"/>
              </w:rPr>
              <w:t>предмета аукциона.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55F1" w:rsidRPr="00945126" w:rsidRDefault="009112EC" w:rsidP="005955F1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  <w:r w:rsidR="005955F1">
              <w:rPr>
                <w:bCs/>
                <w:sz w:val="22"/>
                <w:szCs w:val="22"/>
              </w:rPr>
              <w:t xml:space="preserve"> </w:t>
            </w:r>
            <w:r w:rsidR="005955F1" w:rsidRPr="00945126">
              <w:rPr>
                <w:bCs/>
                <w:sz w:val="22"/>
                <w:szCs w:val="22"/>
              </w:rPr>
              <w:t>% начальной (максимальной</w:t>
            </w:r>
            <w:r w:rsidR="005955F1">
              <w:rPr>
                <w:bCs/>
                <w:sz w:val="22"/>
                <w:szCs w:val="22"/>
              </w:rPr>
              <w:t>)</w:t>
            </w:r>
            <w:r w:rsidR="005955F1" w:rsidRPr="00945126">
              <w:rPr>
                <w:bCs/>
                <w:sz w:val="22"/>
                <w:szCs w:val="22"/>
              </w:rPr>
              <w:t xml:space="preserve"> цены </w:t>
            </w:r>
            <w:r w:rsidR="005955F1">
              <w:rPr>
                <w:bCs/>
                <w:sz w:val="22"/>
                <w:szCs w:val="22"/>
              </w:rPr>
              <w:t xml:space="preserve">договора, что составляет - </w:t>
            </w:r>
            <w:r>
              <w:rPr>
                <w:bCs/>
                <w:sz w:val="22"/>
                <w:szCs w:val="22"/>
              </w:rPr>
              <w:t>8059,16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5955F1">
              <w:rPr>
                <w:bCs/>
                <w:sz w:val="22"/>
                <w:szCs w:val="22"/>
              </w:rPr>
              <w:t>рублей</w:t>
            </w:r>
          </w:p>
          <w:p w:rsidR="0018048A" w:rsidRPr="00755220" w:rsidRDefault="005955F1" w:rsidP="005955F1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6801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4F5F92" w:rsidRDefault="00DA5911" w:rsidP="0059110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="0059110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6.</w:t>
            </w:r>
            <w:r w:rsidR="001D339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011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09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="004F5F92">
              <w:rPr>
                <w:rFonts w:ascii="Times New Roman" w:hAnsi="Times New Roman" w:cs="Times New Roman"/>
                <w:sz w:val="22"/>
                <w:szCs w:val="22"/>
              </w:rPr>
              <w:t>Местное время</w:t>
            </w:r>
            <w:r w:rsidR="004F5F9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18048A" w:rsidRPr="00D43C02" w:rsidRDefault="0018048A" w:rsidP="006801C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591105" w:rsidP="00A100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08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2245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="00DA591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1D3395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D43C02" w:rsidRDefault="0018048A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048A" w:rsidRPr="001D3395" w:rsidRDefault="00591105" w:rsidP="00A10086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 w:rsidR="001D3395">
              <w:rPr>
                <w:sz w:val="22"/>
                <w:szCs w:val="22"/>
              </w:rPr>
              <w:t>.</w:t>
            </w:r>
            <w:r w:rsidR="00C22452">
              <w:rPr>
                <w:sz w:val="22"/>
                <w:szCs w:val="22"/>
                <w:lang w:val="en-US"/>
              </w:rPr>
              <w:t>1</w:t>
            </w:r>
            <w:r w:rsidR="00DA5911">
              <w:rPr>
                <w:sz w:val="22"/>
                <w:szCs w:val="22"/>
                <w:lang w:val="en-US"/>
              </w:rPr>
              <w:t>2</w:t>
            </w:r>
            <w:r w:rsidR="001D3395">
              <w:rPr>
                <w:sz w:val="22"/>
                <w:szCs w:val="22"/>
              </w:rPr>
              <w:t>.2011</w:t>
            </w:r>
          </w:p>
        </w:tc>
      </w:tr>
      <w:tr w:rsidR="0018048A" w:rsidRPr="00D43C02" w:rsidTr="001C2AE4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18048A" w:rsidRPr="00D43C02" w:rsidRDefault="0018048A" w:rsidP="002355A9">
            <w:pPr>
              <w:pStyle w:val="31"/>
              <w:tabs>
                <w:tab w:val="clear" w:pos="1307"/>
              </w:tabs>
              <w:ind w:left="0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 xml:space="preserve">. Обеспечение исполнения </w:t>
            </w:r>
            <w:r w:rsidR="002355A9">
              <w:rPr>
                <w:b/>
              </w:rPr>
              <w:t>договора</w:t>
            </w:r>
          </w:p>
        </w:tc>
      </w:tr>
      <w:tr w:rsidR="0018048A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18048A" w:rsidRPr="00D43C02" w:rsidRDefault="0018048A" w:rsidP="002355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исполнения </w:t>
            </w:r>
            <w:r w:rsidR="002355A9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18048A" w:rsidRPr="00D43C02" w:rsidRDefault="00FD4338" w:rsidP="00595C8F">
            <w:pPr>
              <w:pStyle w:val="31"/>
              <w:tabs>
                <w:tab w:val="clear" w:pos="1307"/>
              </w:tabs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1090">
              <w:rPr>
                <w:sz w:val="22"/>
                <w:szCs w:val="22"/>
              </w:rPr>
              <w:t xml:space="preserve"> </w:t>
            </w:r>
            <w:r w:rsidR="0018048A" w:rsidRPr="00D43C02">
              <w:rPr>
                <w:sz w:val="22"/>
                <w:szCs w:val="22"/>
              </w:rPr>
              <w:t xml:space="preserve">% начальной (максимальной) цены </w:t>
            </w:r>
            <w:r w:rsidR="002355A9">
              <w:rPr>
                <w:sz w:val="22"/>
                <w:szCs w:val="22"/>
              </w:rPr>
              <w:t>договора</w:t>
            </w:r>
            <w:r w:rsidR="00CE074B">
              <w:rPr>
                <w:sz w:val="22"/>
                <w:szCs w:val="22"/>
              </w:rPr>
              <w:t xml:space="preserve"> </w:t>
            </w:r>
            <w:r w:rsidR="00C119F1">
              <w:rPr>
                <w:bCs/>
                <w:sz w:val="22"/>
                <w:szCs w:val="22"/>
              </w:rPr>
              <w:t>40295,8</w:t>
            </w:r>
            <w:r w:rsidR="00595C8F" w:rsidRPr="00C22452">
              <w:rPr>
                <w:bCs/>
                <w:sz w:val="22"/>
                <w:szCs w:val="22"/>
              </w:rPr>
              <w:t>1</w:t>
            </w:r>
            <w:r w:rsidR="00A84A72">
              <w:rPr>
                <w:bCs/>
                <w:sz w:val="22"/>
                <w:szCs w:val="22"/>
              </w:rPr>
              <w:t xml:space="preserve"> </w:t>
            </w:r>
            <w:r w:rsidR="00CE074B">
              <w:rPr>
                <w:sz w:val="22"/>
                <w:szCs w:val="22"/>
              </w:rPr>
              <w:t>рублей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05031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5031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 w:rsidRPr="00D05031">
              <w:rPr>
                <w:sz w:val="22"/>
                <w:szCs w:val="22"/>
              </w:rPr>
              <w:t xml:space="preserve">В течение пяти дней со дня получения проекта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sz w:val="22"/>
                <w:szCs w:val="22"/>
              </w:rPr>
              <w:t>договора</w:t>
            </w:r>
            <w:r w:rsidRPr="00D05031">
              <w:rPr>
                <w:sz w:val="22"/>
                <w:szCs w:val="22"/>
              </w:rPr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sz w:val="22"/>
                <w:szCs w:val="22"/>
              </w:rPr>
              <w:t>договора, или протокол разногласий.</w:t>
            </w:r>
          </w:p>
          <w:p w:rsidR="002355A9" w:rsidRPr="00D05031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Порядок предоставления обеспечения исполнения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договора поручительства,</w:t>
            </w:r>
          </w:p>
          <w:p w:rsidR="002355A9" w:rsidRDefault="002355A9" w:rsidP="006801C8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sz w:val="22"/>
                <w:szCs w:val="22"/>
              </w:rPr>
            </w:pPr>
            <w:r w:rsidRPr="004D4A81">
              <w:rPr>
                <w:sz w:val="22"/>
                <w:szCs w:val="22"/>
              </w:rPr>
              <w:t>Если участником открытого аукциона в электронной форме</w:t>
            </w:r>
            <w:r>
              <w:rPr>
                <w:sz w:val="22"/>
                <w:szCs w:val="22"/>
              </w:rPr>
              <w:t>, с которым заключается договор</w:t>
            </w:r>
            <w:r w:rsidRPr="004D4A81">
              <w:rPr>
                <w:sz w:val="22"/>
                <w:szCs w:val="22"/>
              </w:rPr>
              <w:t>, является бюджетное учреждение, предоставление обеспечения исполнения</w:t>
            </w:r>
            <w:r>
              <w:rPr>
                <w:sz w:val="22"/>
                <w:szCs w:val="22"/>
              </w:rPr>
              <w:t xml:space="preserve"> договора</w:t>
            </w:r>
            <w:r w:rsidRPr="004D4A81">
              <w:rPr>
                <w:sz w:val="22"/>
                <w:szCs w:val="22"/>
              </w:rPr>
              <w:t xml:space="preserve"> не требуется.</w:t>
            </w:r>
          </w:p>
          <w:p w:rsidR="002355A9" w:rsidRPr="00D43C02" w:rsidRDefault="002355A9" w:rsidP="006801C8">
            <w:pPr>
              <w:pStyle w:val="31"/>
              <w:tabs>
                <w:tab w:val="clear" w:pos="1307"/>
              </w:tabs>
              <w:ind w:left="0" w:firstLine="258"/>
              <w:rPr>
                <w:i/>
                <w:sz w:val="22"/>
                <w:szCs w:val="22"/>
              </w:rPr>
            </w:pPr>
            <w:proofErr w:type="gramStart"/>
            <w:r w:rsidRPr="008447B3">
              <w:rPr>
                <w:sz w:val="22"/>
                <w:szCs w:val="22"/>
              </w:rPr>
              <w:t xml:space="preserve">В случае если по каким-либо причинам обеспечение исполнения </w:t>
            </w:r>
            <w:r>
              <w:rPr>
                <w:sz w:val="22"/>
                <w:szCs w:val="22"/>
              </w:rPr>
              <w:t xml:space="preserve">договора </w:t>
            </w:r>
            <w:r w:rsidRPr="008447B3">
              <w:rPr>
                <w:sz w:val="22"/>
                <w:szCs w:val="22"/>
              </w:rPr>
              <w:t xml:space="preserve">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</w:t>
            </w:r>
            <w:r>
              <w:rPr>
                <w:sz w:val="22"/>
                <w:szCs w:val="22"/>
              </w:rPr>
              <w:t>договору</w:t>
            </w:r>
            <w:r w:rsidRPr="008447B3">
              <w:rPr>
                <w:sz w:val="22"/>
                <w:szCs w:val="22"/>
              </w:rPr>
              <w:t xml:space="preserve">, соответствующий поставщик (исполнитель, подрядчик) должен в течение </w:t>
            </w:r>
            <w:r w:rsidRPr="007E71C2">
              <w:rPr>
                <w:sz w:val="22"/>
                <w:szCs w:val="22"/>
              </w:rPr>
              <w:t>7 (семи) банковских</w:t>
            </w:r>
            <w:r w:rsidRPr="008447B3">
              <w:rPr>
                <w:sz w:val="22"/>
                <w:szCs w:val="22"/>
              </w:rPr>
              <w:t xml:space="preserve"> дней предоставить заказчику иное (новое) обеспечение исполнения </w:t>
            </w:r>
            <w:r>
              <w:rPr>
                <w:sz w:val="22"/>
                <w:szCs w:val="22"/>
              </w:rPr>
              <w:t>договора</w:t>
            </w:r>
            <w:r w:rsidRPr="008447B3">
              <w:rPr>
                <w:sz w:val="22"/>
                <w:szCs w:val="22"/>
              </w:rPr>
              <w:t xml:space="preserve"> на тех</w:t>
            </w:r>
            <w:r>
              <w:rPr>
                <w:sz w:val="22"/>
                <w:szCs w:val="22"/>
              </w:rPr>
              <w:t xml:space="preserve"> же условиях и в том же размере</w:t>
            </w:r>
            <w:r>
              <w:rPr>
                <w:i/>
                <w:sz w:val="22"/>
                <w:szCs w:val="22"/>
              </w:rPr>
              <w:t>).</w:t>
            </w:r>
            <w:proofErr w:type="gramEnd"/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1.Указание на безотзывность гарантии;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Указание в качестве Бенефициара МБУ «Благоустройство Ленинского района»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Ссылка на решения аукционной комиссии и Договор;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Указание срока уплаты денежных средств, который не должен превышать 15(пятнадцать)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договору;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Условие о предоставлении банковской гарантии в следующих размерах: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-размер обеспечения исполнения договора составляет 10 % от начальной (максимальной) цены договора;</w:t>
            </w:r>
          </w:p>
          <w:p w:rsidR="002355A9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Срок действия Банковской гарантии должен распространяться до окончания срока, предусмотренного Договором</w:t>
            </w:r>
          </w:p>
          <w:p w:rsidR="002355A9" w:rsidRPr="007E71C2" w:rsidRDefault="002355A9" w:rsidP="006801C8">
            <w:pPr>
              <w:pStyle w:val="31"/>
              <w:tabs>
                <w:tab w:val="clear" w:pos="1307"/>
              </w:tabs>
              <w:ind w:left="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обеспечением исполнения Договора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2355A9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</w:t>
            </w:r>
            <w:r>
              <w:rPr>
                <w:sz w:val="22"/>
                <w:szCs w:val="22"/>
              </w:rPr>
              <w:lastRenderedPageBreak/>
              <w:t>года, предшествующих последнему отчетному году.</w:t>
            </w:r>
            <w:proofErr w:type="gramEnd"/>
            <w:r>
              <w:rPr>
                <w:sz w:val="22"/>
                <w:szCs w:val="22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2355A9" w:rsidRPr="00D43C02" w:rsidRDefault="002355A9" w:rsidP="006801C8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случае если обеспечением исполнения Договора является договор поручительства, Договор может быть заключен только после предоставления участником открытого аукциона в электронной форме, с которым заключается Договор,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>
              <w:rPr>
                <w:sz w:val="22"/>
                <w:szCs w:val="22"/>
              </w:rPr>
              <w:t xml:space="preserve"> от 21.07.2005 № 94-ФЗ и </w:t>
            </w:r>
            <w:proofErr w:type="gramStart"/>
            <w:r>
              <w:rPr>
                <w:sz w:val="22"/>
                <w:szCs w:val="22"/>
              </w:rPr>
              <w:t>подтверждающих</w:t>
            </w:r>
            <w:proofErr w:type="gramEnd"/>
            <w:r>
              <w:rPr>
                <w:sz w:val="22"/>
                <w:szCs w:val="22"/>
              </w:rPr>
              <w:t xml:space="preserve"> его полномочия.</w:t>
            </w:r>
          </w:p>
        </w:tc>
      </w:tr>
      <w:tr w:rsidR="002355A9" w:rsidRPr="000B7B0E" w:rsidTr="001C2AE4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2355A9" w:rsidRPr="00D43C02" w:rsidRDefault="002355A9" w:rsidP="006801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2355A9" w:rsidRPr="00D43C02" w:rsidRDefault="002355A9" w:rsidP="006801C8">
            <w:pPr>
              <w:ind w:firstLine="258"/>
              <w:jc w:val="both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В случае передачи заказчику в залог денежных сре</w:t>
            </w:r>
            <w:proofErr w:type="gramStart"/>
            <w:r w:rsidRPr="00D43C02">
              <w:rPr>
                <w:sz w:val="22"/>
                <w:szCs w:val="22"/>
              </w:rPr>
              <w:t>дств в к</w:t>
            </w:r>
            <w:proofErr w:type="gramEnd"/>
            <w:r w:rsidRPr="00D43C02">
              <w:rPr>
                <w:sz w:val="22"/>
                <w:szCs w:val="22"/>
              </w:rPr>
              <w:t xml:space="preserve">ачестве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D43C02">
              <w:rPr>
                <w:sz w:val="22"/>
                <w:szCs w:val="22"/>
              </w:rPr>
              <w:t>, перечисление участником</w:t>
            </w:r>
            <w:r>
              <w:rPr>
                <w:sz w:val="22"/>
                <w:szCs w:val="22"/>
              </w:rPr>
              <w:t xml:space="preserve"> открытого</w:t>
            </w:r>
            <w:r w:rsidRPr="00D43C02">
              <w:rPr>
                <w:sz w:val="22"/>
                <w:szCs w:val="22"/>
              </w:rPr>
              <w:t xml:space="preserve"> аукциона</w:t>
            </w:r>
            <w:r>
              <w:rPr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sz w:val="22"/>
                <w:szCs w:val="22"/>
              </w:rPr>
              <w:t xml:space="preserve">, с которым заключается </w:t>
            </w:r>
            <w:r>
              <w:rPr>
                <w:sz w:val="22"/>
                <w:szCs w:val="22"/>
              </w:rPr>
              <w:t>Договор</w:t>
            </w:r>
            <w:r w:rsidRPr="00D43C02">
              <w:rPr>
                <w:sz w:val="22"/>
                <w:szCs w:val="22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939"/>
            </w:tblGrid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Департамент финансов администрации г</w:t>
                  </w:r>
                  <w:proofErr w:type="gramStart"/>
                  <w:r w:rsidRPr="00FD2BA3">
                    <w:rPr>
                      <w:lang w:eastAsia="ar-SA"/>
                    </w:rPr>
                    <w:t>.П</w:t>
                  </w:r>
                  <w:proofErr w:type="gramEnd"/>
                  <w:r w:rsidRPr="00FD2BA3">
                    <w:rPr>
                      <w:lang w:eastAsia="ar-SA"/>
                    </w:rPr>
                    <w:t>ерми (МБУ «Благоустройство Ленинского района» л/</w:t>
                  </w:r>
                  <w:proofErr w:type="spellStart"/>
                  <w:r w:rsidRPr="00FD2BA3">
                    <w:rPr>
                      <w:lang w:eastAsia="ar-SA"/>
                    </w:rPr>
                    <w:t>сч</w:t>
                  </w:r>
                  <w:proofErr w:type="spellEnd"/>
                  <w:r w:rsidRPr="00FD2BA3">
                    <w:rPr>
                      <w:lang w:eastAsia="ar-SA"/>
                    </w:rPr>
                    <w:t xml:space="preserve"> 04931018352)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5902293629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590201001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Р</w:t>
                  </w:r>
                  <w:proofErr w:type="gramEnd"/>
                  <w:r>
                    <w:rPr>
                      <w:b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 xml:space="preserve">40302810000005000009  в РКЦ </w:t>
                  </w:r>
                  <w:proofErr w:type="gramStart"/>
                  <w:r w:rsidRPr="00FD2BA3">
                    <w:rPr>
                      <w:lang w:eastAsia="ar-SA"/>
                    </w:rPr>
                    <w:t>г</w:t>
                  </w:r>
                  <w:proofErr w:type="gramEnd"/>
                  <w:r w:rsidRPr="00FD2BA3">
                    <w:rPr>
                      <w:lang w:eastAsia="ar-SA"/>
                    </w:rPr>
                    <w:t>. Перми</w:t>
                  </w:r>
                </w:p>
              </w:tc>
            </w:tr>
            <w:tr w:rsidR="002355A9" w:rsidRPr="00072271" w:rsidTr="006801C8"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snapToGrid w:val="0"/>
                    <w:jc w:val="both"/>
                    <w:rPr>
                      <w:lang w:eastAsia="ar-SA"/>
                    </w:rPr>
                  </w:pPr>
                  <w:r w:rsidRPr="00FD2BA3">
                    <w:rPr>
                      <w:lang w:eastAsia="ar-SA"/>
                    </w:rPr>
                    <w:t>045744000</w:t>
                  </w:r>
                </w:p>
              </w:tc>
            </w:tr>
            <w:tr w:rsidR="002355A9" w:rsidRPr="00072271" w:rsidTr="006801C8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2355A9" w:rsidRDefault="002355A9" w:rsidP="006801C8">
                  <w:pPr>
                    <w:snapToGri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2355A9" w:rsidRPr="00FD2BA3" w:rsidRDefault="002355A9" w:rsidP="006801C8">
                  <w:pPr>
                    <w:jc w:val="both"/>
                    <w:rPr>
                      <w:lang w:eastAsia="ar-SA"/>
                    </w:rPr>
                  </w:pPr>
                  <w:r>
                    <w:rPr>
                      <w:lang w:eastAsia="ar-SA"/>
                    </w:rPr>
                    <w:t>Обеспечение исполнения договора</w:t>
                  </w:r>
                  <w:r w:rsidRPr="00FD2BA3">
                    <w:rPr>
                      <w:lang w:eastAsia="ar-SA"/>
                    </w:rPr>
                    <w:t xml:space="preserve"> </w:t>
                  </w:r>
                  <w:r>
                    <w:rPr>
                      <w:lang w:eastAsia="ar-SA"/>
                    </w:rPr>
                    <w:t xml:space="preserve">(извещение № __ </w:t>
                  </w:r>
                  <w:proofErr w:type="gramStart"/>
                  <w:r w:rsidRPr="00FD2BA3">
                    <w:rPr>
                      <w:lang w:eastAsia="ar-SA"/>
                    </w:rPr>
                    <w:t>от</w:t>
                  </w:r>
                  <w:proofErr w:type="gramEnd"/>
                  <w:r w:rsidRPr="00FD2BA3">
                    <w:rPr>
                      <w:lang w:eastAsia="ar-SA"/>
                    </w:rPr>
                    <w:t xml:space="preserve"> «__» ______</w:t>
                  </w:r>
                  <w:r>
                    <w:rPr>
                      <w:lang w:eastAsia="ar-SA"/>
                    </w:rPr>
                    <w:t>)</w:t>
                  </w:r>
                </w:p>
              </w:tc>
            </w:tr>
          </w:tbl>
          <w:p w:rsidR="002355A9" w:rsidRPr="00D43C02" w:rsidRDefault="002355A9" w:rsidP="006801C8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01403B" w:rsidRDefault="0001403B" w:rsidP="0001403B">
      <w:pPr>
        <w:pStyle w:val="a3"/>
        <w:ind w:firstLine="360"/>
        <w:rPr>
          <w:sz w:val="28"/>
          <w:szCs w:val="28"/>
        </w:rPr>
      </w:pPr>
    </w:p>
    <w:p w:rsidR="0001403B" w:rsidRDefault="0001403B" w:rsidP="0001403B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1403B" w:rsidRPr="009247E2" w:rsidRDefault="0001403B" w:rsidP="0001403B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9247E2">
        <w:rPr>
          <w:sz w:val="24"/>
          <w:szCs w:val="24"/>
        </w:rPr>
        <w:lastRenderedPageBreak/>
        <w:t>Приложение № 1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33306" w:rsidRDefault="0001403B" w:rsidP="00133306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FC3364" w:rsidRDefault="0001403B" w:rsidP="00C121E7">
      <w:pPr>
        <w:ind w:firstLine="567"/>
        <w:jc w:val="center"/>
        <w:rPr>
          <w:sz w:val="28"/>
          <w:szCs w:val="28"/>
          <w:highlight w:val="yellow"/>
        </w:rPr>
      </w:pPr>
    </w:p>
    <w:p w:rsidR="00C119F1" w:rsidRPr="00B51F02" w:rsidRDefault="00C119F1" w:rsidP="00C119F1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C119F1" w:rsidRDefault="00C119F1" w:rsidP="00C119F1">
      <w:pPr>
        <w:suppressAutoHyphens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  <w:r>
        <w:rPr>
          <w:b/>
          <w:sz w:val="22"/>
          <w:szCs w:val="22"/>
        </w:rPr>
        <w:t xml:space="preserve"> </w:t>
      </w:r>
    </w:p>
    <w:p w:rsidR="00C119F1" w:rsidRPr="00B51F02" w:rsidRDefault="00C119F1" w:rsidP="00C119F1">
      <w:pPr>
        <w:jc w:val="center"/>
        <w:rPr>
          <w:sz w:val="22"/>
          <w:szCs w:val="22"/>
        </w:rPr>
      </w:pPr>
    </w:p>
    <w:p w:rsidR="00C119F1" w:rsidRDefault="00C119F1" w:rsidP="00C119F1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tblInd w:w="108" w:type="dxa"/>
        <w:tblLayout w:type="fixed"/>
        <w:tblLook w:val="04A0"/>
      </w:tblPr>
      <w:tblGrid>
        <w:gridCol w:w="851"/>
        <w:gridCol w:w="3402"/>
        <w:gridCol w:w="1559"/>
        <w:gridCol w:w="2410"/>
      </w:tblGrid>
      <w:tr w:rsidR="00C119F1" w:rsidRPr="00486E20" w:rsidTr="00C119F1">
        <w:trPr>
          <w:trHeight w:val="61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№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 w:rsidRPr="00486E20">
              <w:rPr>
                <w:bCs/>
              </w:rPr>
              <w:t>/</w:t>
            </w:r>
            <w:proofErr w:type="spellStart"/>
            <w:r w:rsidRPr="00486E20">
              <w:rPr>
                <w:bCs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Направление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Наименование улицы (адрес)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Пушкина,44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 «Муравейник»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Пушкина,80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проспект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Стадион "Динамо"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Куйбышева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Пушкина,96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Островского (ул. </w:t>
            </w:r>
            <w:r>
              <w:t>М.Горького</w:t>
            </w:r>
            <w:r w:rsidRPr="00486E2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32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ТЮЗ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 xml:space="preserve">Дворец творчества </w:t>
            </w:r>
            <w:proofErr w:type="gramStart"/>
            <w:r w:rsidRPr="00486E20">
              <w:t>юных</w:t>
            </w:r>
            <w:proofErr w:type="gramEnd"/>
            <w:r>
              <w:t>,</w:t>
            </w:r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Дворец творчества юных, А</w:t>
            </w:r>
            <w:r w:rsidRPr="00486E20">
              <w:t>, Тб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22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Магазин "Речник"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Орджоникидзе,1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11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художественной  галерее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Комсомольской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(у ЦУМа)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45</w:t>
            </w:r>
          </w:p>
        </w:tc>
      </w:tr>
      <w:tr w:rsidR="00C119F1" w:rsidRPr="00486E20" w:rsidTr="00C119F1">
        <w:trPr>
          <w:trHeight w:val="4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4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(посадка)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посадка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26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 31а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30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</w:t>
            </w:r>
            <w:r>
              <w:t>,</w:t>
            </w:r>
            <w:r w:rsidRPr="00486E20">
              <w:t xml:space="preserve"> </w:t>
            </w:r>
            <w:r>
              <w:t>Т</w:t>
            </w:r>
            <w:r w:rsidRPr="00486E20"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9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</w:t>
            </w:r>
            <w:r>
              <w:t>.</w:t>
            </w:r>
            <w:r w:rsidRPr="00486E20">
              <w:t>, 38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от ЦР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Борчанинова,14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М.Горького (Школа)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Трансагентство</w:t>
            </w:r>
            <w:proofErr w:type="spellEnd"/>
            <w:r>
              <w:t xml:space="preserve"> </w:t>
            </w:r>
            <w:r w:rsidRPr="00486E20">
              <w:t>(от ЦР перед ул. Крисанова)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Драмтеатр (ул. Петропавловская) ближе к </w:t>
            </w:r>
            <w:proofErr w:type="spellStart"/>
            <w:r w:rsidRPr="00486E20">
              <w:t>ул</w:t>
            </w:r>
            <w:proofErr w:type="gramStart"/>
            <w:r w:rsidRPr="00486E20">
              <w:t>.К</w:t>
            </w:r>
            <w:proofErr w:type="gramEnd"/>
            <w:r w:rsidRPr="00486E20">
              <w:t>рисанова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39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gramStart"/>
            <w:r w:rsidRPr="00486E20">
              <w:t>Драмтеатр (ул. Петропавловская) дальше от ул. Крисанова)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на Пермь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53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высадка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напр. ул. Ленина,</w:t>
            </w:r>
            <w:r w:rsidRPr="00486E20">
              <w:t>72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Ленина,74</w:t>
            </w:r>
          </w:p>
        </w:tc>
      </w:tr>
      <w:tr w:rsidR="00C119F1" w:rsidRPr="00486E20" w:rsidTr="00C119F1">
        <w:trPr>
          <w:trHeight w:val="2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напр. по ул.</w:t>
            </w:r>
            <w:r>
              <w:t xml:space="preserve"> </w:t>
            </w:r>
            <w:r w:rsidRPr="00486E20">
              <w:t>Ленина,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Ленина,66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2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r>
              <w:t>Попова</w:t>
            </w:r>
          </w:p>
        </w:tc>
      </w:tr>
      <w:tr w:rsidR="00C119F1" w:rsidRPr="00486E20" w:rsidTr="00C119F1">
        <w:trPr>
          <w:trHeight w:val="26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(от Драмтеатра)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19F1" w:rsidRPr="00486E20" w:rsidRDefault="00C119F1" w:rsidP="00C119F1">
            <w:pPr>
              <w:jc w:val="center"/>
              <w:rPr>
                <w:color w:val="000000"/>
              </w:rPr>
            </w:pPr>
            <w:r w:rsidRPr="00486E20">
              <w:t xml:space="preserve">ул. Петропавловская </w:t>
            </w:r>
            <w:r w:rsidR="00740C74">
              <w:rPr>
                <w:noProof/>
                <w:color w:val="000000"/>
              </w:rPr>
              <w:pict>
                <v:shape id="_x0000_s1038" type="#_x0000_t75" style="position:absolute;left:0;text-align:left;margin-left:-61.2pt;margin-top:1.35pt;width:0;height:0;z-index:251663360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  <w:r w:rsidR="00740C74">
              <w:rPr>
                <w:noProof/>
                <w:color w:val="000000"/>
              </w:rPr>
              <w:pict>
                <v:shape id="TextBox 1" o:spid="_x0000_s1037" type="#_x0000_t75" style="position:absolute;left:0;text-align:left;margin-left:-61.2pt;margin-top:1.35pt;width:0;height:0;z-index:251662336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49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30, Тб)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36, 37,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1,5,37,61,67) из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49, 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5, 8,20,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Центральный рынок (А 54, 66, 74) в сторону </w:t>
            </w:r>
            <w:proofErr w:type="spellStart"/>
            <w:r w:rsidRPr="00486E20">
              <w:t>м-на</w:t>
            </w:r>
            <w:proofErr w:type="spellEnd"/>
            <w:r w:rsidRPr="00486E20">
              <w:t xml:space="preserve"> Парковый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8, 20, 53 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74 в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1,5,61,67) в 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11,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59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59,77)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42, 106)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Окулова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По требованию Островского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3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(А 11, 13, 59, 66) в Центр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30, Тб)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3, 4)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</w:tbl>
    <w:p w:rsidR="00C119F1" w:rsidRPr="004513F5" w:rsidRDefault="00C119F1" w:rsidP="00C119F1">
      <w:pPr>
        <w:ind w:left="284"/>
        <w:jc w:val="both"/>
        <w:rPr>
          <w:sz w:val="22"/>
          <w:szCs w:val="22"/>
        </w:rPr>
      </w:pPr>
    </w:p>
    <w:p w:rsidR="00C119F1" w:rsidRPr="004513F5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C119F1" w:rsidRPr="001129D0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C119F1" w:rsidRPr="001129D0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C119F1" w:rsidRPr="001129D0" w:rsidRDefault="00C119F1" w:rsidP="00C119F1">
      <w:pPr>
        <w:pStyle w:val="af2"/>
        <w:numPr>
          <w:ilvl w:val="0"/>
          <w:numId w:val="27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C119F1" w:rsidRPr="004513F5" w:rsidRDefault="00C119F1" w:rsidP="00C119F1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C119F1" w:rsidRPr="001E4818" w:rsidRDefault="00C119F1" w:rsidP="00C119F1">
      <w:pPr>
        <w:pStyle w:val="af2"/>
        <w:numPr>
          <w:ilvl w:val="1"/>
          <w:numId w:val="27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C119F1" w:rsidRPr="001129D0" w:rsidRDefault="00C119F1" w:rsidP="00C119F1">
      <w:pPr>
        <w:pStyle w:val="af2"/>
        <w:numPr>
          <w:ilvl w:val="1"/>
          <w:numId w:val="27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C119F1" w:rsidRPr="004513F5" w:rsidRDefault="00C119F1" w:rsidP="00C119F1">
      <w:pPr>
        <w:numPr>
          <w:ilvl w:val="0"/>
          <w:numId w:val="27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C119F1" w:rsidRPr="001E4818" w:rsidRDefault="00C119F1" w:rsidP="00C119F1">
      <w:pPr>
        <w:numPr>
          <w:ilvl w:val="1"/>
          <w:numId w:val="27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 твердых бытовых отходов производится ежедневно путем подметания, сгребания и вывоза.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C119F1" w:rsidRPr="001E4818" w:rsidRDefault="00C119F1" w:rsidP="00C119F1">
      <w:pPr>
        <w:pStyle w:val="af2"/>
        <w:numPr>
          <w:ilvl w:val="2"/>
          <w:numId w:val="27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C119F1" w:rsidRPr="001E4818" w:rsidRDefault="00C119F1" w:rsidP="00C119F1">
      <w:pPr>
        <w:pStyle w:val="af2"/>
        <w:numPr>
          <w:ilvl w:val="1"/>
          <w:numId w:val="27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C119F1" w:rsidRPr="00120E75" w:rsidRDefault="00C119F1" w:rsidP="00C119F1">
      <w:pPr>
        <w:numPr>
          <w:ilvl w:val="1"/>
          <w:numId w:val="27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</w:t>
      </w:r>
      <w:r w:rsidRPr="00120E75">
        <w:rPr>
          <w:sz w:val="22"/>
          <w:szCs w:val="22"/>
        </w:rPr>
        <w:lastRenderedPageBreak/>
        <w:t xml:space="preserve">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C119F1" w:rsidRPr="001E4818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C119F1" w:rsidRPr="00120E75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C119F1" w:rsidRDefault="00C119F1" w:rsidP="00C119F1">
      <w:pPr>
        <w:pStyle w:val="af2"/>
        <w:numPr>
          <w:ilvl w:val="0"/>
          <w:numId w:val="27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70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E709A">
              <w:rPr>
                <w:sz w:val="22"/>
                <w:szCs w:val="22"/>
              </w:rPr>
              <w:t>/</w:t>
            </w:r>
            <w:proofErr w:type="spellStart"/>
            <w:r w:rsidRPr="001E70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Ед. </w:t>
            </w:r>
            <w:proofErr w:type="spellStart"/>
            <w:r w:rsidRPr="001E709A">
              <w:rPr>
                <w:sz w:val="22"/>
                <w:szCs w:val="22"/>
              </w:rPr>
              <w:t>изм</w:t>
            </w:r>
            <w:proofErr w:type="spellEnd"/>
            <w:r w:rsidRPr="001E709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Объем</w:t>
            </w:r>
          </w:p>
        </w:tc>
      </w:tr>
      <w:tr w:rsidR="00C119F1" w:rsidRPr="001E709A" w:rsidTr="00C119F1">
        <w:tc>
          <w:tcPr>
            <w:tcW w:w="9464" w:type="dxa"/>
            <w:gridSpan w:val="4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b/>
                <w:sz w:val="22"/>
                <w:szCs w:val="22"/>
              </w:rPr>
              <w:t>Зима</w:t>
            </w:r>
            <w:r w:rsidRPr="001E709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 116 суток </w:t>
            </w:r>
            <w:r w:rsidRPr="001E709A">
              <w:rPr>
                <w:sz w:val="22"/>
                <w:szCs w:val="22"/>
              </w:rPr>
              <w:t>с 21.12.2011г. по 14.04.2012г</w:t>
            </w:r>
            <w:proofErr w:type="gramStart"/>
            <w:r w:rsidRPr="001E709A">
              <w:rPr>
                <w:sz w:val="22"/>
                <w:szCs w:val="22"/>
              </w:rPr>
              <w:t>.,)</w:t>
            </w:r>
            <w:proofErr w:type="gramEnd"/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C119F1" w:rsidRDefault="00C119F1" w:rsidP="00C119F1">
      <w:pPr>
        <w:pStyle w:val="af2"/>
        <w:tabs>
          <w:tab w:val="left" w:pos="426"/>
        </w:tabs>
        <w:ind w:left="0"/>
        <w:jc w:val="both"/>
        <w:rPr>
          <w:sz w:val="22"/>
          <w:szCs w:val="22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BB2CD9" w:rsidRDefault="00BB2CD9" w:rsidP="00750255">
      <w:pPr>
        <w:spacing w:line="240" w:lineRule="atLeast"/>
        <w:rPr>
          <w:b/>
          <w:sz w:val="24"/>
          <w:szCs w:val="24"/>
        </w:rPr>
      </w:pPr>
    </w:p>
    <w:p w:rsidR="00CE074B" w:rsidRDefault="00CE074B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5062ED" w:rsidRDefault="005062ED" w:rsidP="00750255">
      <w:pPr>
        <w:spacing w:line="240" w:lineRule="atLeast"/>
        <w:rPr>
          <w:b/>
          <w:sz w:val="24"/>
          <w:szCs w:val="24"/>
        </w:rPr>
        <w:sectPr w:rsidR="005062ED">
          <w:pgSz w:w="11906" w:h="16838"/>
          <w:pgMar w:top="1134" w:right="850" w:bottom="1134" w:left="1701" w:header="708" w:footer="708" w:gutter="0"/>
          <w:cols w:space="720"/>
        </w:sect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CC6518" w:rsidRDefault="00CC6518" w:rsidP="00CC6518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CC6518" w:rsidRPr="001B07E8" w:rsidRDefault="00CC6518" w:rsidP="00CC6518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CC6518" w:rsidRDefault="00CC6518" w:rsidP="00750255">
      <w:pPr>
        <w:spacing w:line="240" w:lineRule="atLeast"/>
        <w:rPr>
          <w:b/>
          <w:sz w:val="24"/>
          <w:szCs w:val="24"/>
        </w:rPr>
      </w:pPr>
    </w:p>
    <w:p w:rsidR="0018184B" w:rsidRDefault="0018184B" w:rsidP="0018184B">
      <w:pPr>
        <w:rPr>
          <w:b/>
          <w:sz w:val="28"/>
          <w:szCs w:val="28"/>
        </w:rPr>
      </w:pPr>
    </w:p>
    <w:tbl>
      <w:tblPr>
        <w:tblW w:w="10940" w:type="dxa"/>
        <w:tblInd w:w="94" w:type="dxa"/>
        <w:tblLook w:val="04A0"/>
      </w:tblPr>
      <w:tblGrid>
        <w:gridCol w:w="1470"/>
        <w:gridCol w:w="2192"/>
        <w:gridCol w:w="1214"/>
        <w:gridCol w:w="923"/>
        <w:gridCol w:w="1072"/>
        <w:gridCol w:w="1656"/>
        <w:gridCol w:w="993"/>
        <w:gridCol w:w="1420"/>
      </w:tblGrid>
      <w:tr w:rsidR="00C119F1" w:rsidRPr="00C119F1" w:rsidTr="00C119F1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Расчет стоимости работ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31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31619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по содержанию остановочных комплексов (66 </w:t>
            </w:r>
            <w:proofErr w:type="spellStart"/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шт</w:t>
            </w:r>
            <w:proofErr w:type="spellEnd"/>
            <w:r w:rsidRPr="00C119F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95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зима  (116 суток с  21 декабря 2011г по 14 апреля 2012г)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255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Обоснование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Наименование работ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proofErr w:type="spellStart"/>
            <w:r w:rsidRPr="00C119F1">
              <w:rPr>
                <w:rFonts w:ascii="Arial" w:hAnsi="Arial" w:cs="Arial"/>
              </w:rPr>
              <w:t>Ед</w:t>
            </w:r>
            <w:proofErr w:type="gramStart"/>
            <w:r w:rsidRPr="00C119F1">
              <w:rPr>
                <w:rFonts w:ascii="Arial" w:hAnsi="Arial" w:cs="Arial"/>
              </w:rPr>
              <w:t>.и</w:t>
            </w:r>
            <w:proofErr w:type="gramEnd"/>
            <w:r w:rsidRPr="00C119F1">
              <w:rPr>
                <w:rFonts w:ascii="Arial" w:hAnsi="Arial" w:cs="Arial"/>
              </w:rPr>
              <w:t>зм</w:t>
            </w:r>
            <w:proofErr w:type="spellEnd"/>
            <w:r w:rsidRPr="00C119F1">
              <w:rPr>
                <w:rFonts w:ascii="Arial" w:hAnsi="Arial" w:cs="Arial"/>
              </w:rPr>
              <w:t>.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Объем</w:t>
            </w:r>
          </w:p>
        </w:tc>
        <w:tc>
          <w:tcPr>
            <w:tcW w:w="51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зима 116 </w:t>
            </w:r>
            <w:proofErr w:type="spellStart"/>
            <w:r w:rsidRPr="00C119F1">
              <w:rPr>
                <w:rFonts w:ascii="Arial" w:hAnsi="Arial" w:cs="Arial"/>
              </w:rPr>
              <w:t>сут</w:t>
            </w:r>
            <w:proofErr w:type="spellEnd"/>
            <w:r w:rsidRPr="00C119F1">
              <w:rPr>
                <w:rFonts w:ascii="Arial" w:hAnsi="Arial" w:cs="Arial"/>
              </w:rPr>
              <w:t xml:space="preserve">. </w:t>
            </w:r>
          </w:p>
        </w:tc>
      </w:tr>
      <w:tr w:rsidR="00C119F1" w:rsidRPr="00C119F1" w:rsidTr="00C119F1">
        <w:trPr>
          <w:trHeight w:val="31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Норма времени на </w:t>
            </w:r>
            <w:proofErr w:type="spellStart"/>
            <w:r w:rsidRPr="00C119F1">
              <w:rPr>
                <w:rFonts w:ascii="Arial" w:hAnsi="Arial" w:cs="Arial"/>
              </w:rPr>
              <w:t>ед</w:t>
            </w:r>
            <w:proofErr w:type="gramStart"/>
            <w:r w:rsidRPr="00C119F1">
              <w:rPr>
                <w:rFonts w:ascii="Arial" w:hAnsi="Arial" w:cs="Arial"/>
              </w:rPr>
              <w:t>.и</w:t>
            </w:r>
            <w:proofErr w:type="gramEnd"/>
            <w:r w:rsidRPr="00C119F1">
              <w:rPr>
                <w:rFonts w:ascii="Arial" w:hAnsi="Arial" w:cs="Arial"/>
              </w:rPr>
              <w:t>зм</w:t>
            </w:r>
            <w:proofErr w:type="spellEnd"/>
            <w:r w:rsidRPr="00C119F1">
              <w:rPr>
                <w:rFonts w:ascii="Arial" w:hAnsi="Arial" w:cs="Arial"/>
              </w:rPr>
              <w:t>.</w:t>
            </w:r>
          </w:p>
        </w:tc>
        <w:tc>
          <w:tcPr>
            <w:tcW w:w="1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Периодичность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чел/час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Итого</w:t>
            </w:r>
          </w:p>
        </w:tc>
      </w:tr>
      <w:tr w:rsidR="00C119F1" w:rsidRPr="00C119F1" w:rsidTr="00C119F1">
        <w:trPr>
          <w:trHeight w:val="70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</w:p>
        </w:tc>
      </w:tr>
      <w:tr w:rsidR="00C119F1" w:rsidRPr="00C119F1" w:rsidTr="00C119F1">
        <w:trPr>
          <w:trHeight w:val="160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п.2.2.1.1., с.4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Подметание территории от свежевыпавшего снега (толщиной слоя до 2см).  Сгрести снег в кучи или валы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1,32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2,33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29 515,55  </w:t>
            </w:r>
          </w:p>
        </w:tc>
      </w:tr>
      <w:tr w:rsidR="00C119F1" w:rsidRPr="00C119F1" w:rsidTr="00C119F1">
        <w:trPr>
          <w:trHeight w:val="102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п.2.2.1.7., с.6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Очистка от уплотненного снега 60% от площади, сдвинуть снег в валы/кучи 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29,83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226 725,02  </w:t>
            </w:r>
          </w:p>
        </w:tc>
      </w:tr>
      <w:tr w:rsidR="00C119F1" w:rsidRPr="00C119F1" w:rsidTr="00C119F1">
        <w:trPr>
          <w:trHeight w:val="90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п.2.2.1.4., с.5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подсыпка песком 60% от площади . (1 раз в 1 </w:t>
            </w:r>
            <w:proofErr w:type="spellStart"/>
            <w:r w:rsidRPr="00C119F1">
              <w:rPr>
                <w:rFonts w:ascii="Arial" w:hAnsi="Arial" w:cs="Arial"/>
              </w:rPr>
              <w:t>сут</w:t>
            </w:r>
            <w:proofErr w:type="spellEnd"/>
            <w:r w:rsidRPr="00C119F1">
              <w:rPr>
                <w:rFonts w:ascii="Arial" w:hAnsi="Arial" w:cs="Arial"/>
              </w:rPr>
              <w:t>)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2,17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16 493,24  </w:t>
            </w:r>
          </w:p>
        </w:tc>
      </w:tr>
      <w:tr w:rsidR="00C119F1" w:rsidRPr="00C119F1" w:rsidTr="00C119F1">
        <w:trPr>
          <w:trHeight w:val="67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lastRenderedPageBreak/>
              <w:t>0,2м3 на 1000м2/раз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затраты на песок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м3/1000м2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0,792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268,30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4 929,85  </w:t>
            </w:r>
          </w:p>
        </w:tc>
      </w:tr>
      <w:tr w:rsidR="00C119F1" w:rsidRPr="00C119F1" w:rsidTr="00C119F1">
        <w:trPr>
          <w:trHeight w:val="1155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нормы </w:t>
            </w:r>
            <w:proofErr w:type="spellStart"/>
            <w:r w:rsidRPr="00C119F1">
              <w:rPr>
                <w:rFonts w:ascii="Arial" w:hAnsi="Arial" w:cs="Arial"/>
              </w:rPr>
              <w:t>вр</w:t>
            </w:r>
            <w:proofErr w:type="spellEnd"/>
            <w:r w:rsidRPr="00C119F1">
              <w:rPr>
                <w:rFonts w:ascii="Arial" w:hAnsi="Arial" w:cs="Arial"/>
              </w:rPr>
              <w:t xml:space="preserve">. о </w:t>
            </w:r>
            <w:proofErr w:type="spellStart"/>
            <w:r w:rsidRPr="00C119F1">
              <w:rPr>
                <w:rFonts w:ascii="Arial" w:hAnsi="Arial" w:cs="Arial"/>
              </w:rPr>
              <w:t>сод</w:t>
            </w:r>
            <w:proofErr w:type="gramStart"/>
            <w:r w:rsidRPr="00C119F1">
              <w:rPr>
                <w:rFonts w:ascii="Arial" w:hAnsi="Arial" w:cs="Arial"/>
              </w:rPr>
              <w:t>.д</w:t>
            </w:r>
            <w:proofErr w:type="gramEnd"/>
            <w:r w:rsidRPr="00C119F1">
              <w:rPr>
                <w:rFonts w:ascii="Arial" w:hAnsi="Arial" w:cs="Arial"/>
              </w:rPr>
              <w:t>ом-ий</w:t>
            </w:r>
            <w:proofErr w:type="spellEnd"/>
            <w:r w:rsidRPr="00C119F1">
              <w:rPr>
                <w:rFonts w:ascii="Arial" w:hAnsi="Arial" w:cs="Arial"/>
              </w:rPr>
              <w:t>,  п.2.2.1.28., с.10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Очистка урн от мусора (ежедневно)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C119F1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94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0,081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82,73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73 069,12  </w:t>
            </w:r>
          </w:p>
        </w:tc>
      </w:tr>
      <w:tr w:rsidR="00C119F1" w:rsidRPr="00C119F1" w:rsidTr="00C119F1">
        <w:trPr>
          <w:trHeight w:val="51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калькуляция МБУ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вывоз снега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т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303,6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>172,02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</w:rPr>
            </w:pPr>
            <w:r w:rsidRPr="00C119F1">
              <w:rPr>
                <w:rFonts w:ascii="Arial" w:hAnsi="Arial" w:cs="Arial"/>
              </w:rPr>
              <w:t xml:space="preserve">52 225,27  </w:t>
            </w:r>
          </w:p>
        </w:tc>
      </w:tr>
      <w:tr w:rsidR="00C119F1" w:rsidRPr="00C119F1" w:rsidTr="00C119F1">
        <w:trPr>
          <w:trHeight w:val="45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Итого: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9F1" w:rsidRPr="00C119F1" w:rsidRDefault="00C119F1" w:rsidP="00C119F1">
            <w:pPr>
              <w:jc w:val="center"/>
              <w:rPr>
                <w:rFonts w:ascii="Arial" w:hAnsi="Arial" w:cs="Arial"/>
                <w:b/>
                <w:bCs/>
              </w:rPr>
            </w:pPr>
            <w:r w:rsidRPr="00C119F1">
              <w:rPr>
                <w:rFonts w:ascii="Arial" w:hAnsi="Arial" w:cs="Arial"/>
                <w:b/>
                <w:bCs/>
              </w:rPr>
              <w:t xml:space="preserve">402 958,05  </w:t>
            </w:r>
          </w:p>
        </w:tc>
      </w:tr>
    </w:tbl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18184B">
      <w:pPr>
        <w:spacing w:line="240" w:lineRule="atLeast"/>
        <w:ind w:firstLine="708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</w:pPr>
    </w:p>
    <w:p w:rsidR="004A3E6A" w:rsidRDefault="004A3E6A" w:rsidP="00750255">
      <w:pPr>
        <w:spacing w:line="240" w:lineRule="atLeast"/>
        <w:rPr>
          <w:b/>
          <w:sz w:val="24"/>
          <w:szCs w:val="24"/>
        </w:rPr>
        <w:sectPr w:rsidR="004A3E6A" w:rsidSect="004A3E6A">
          <w:pgSz w:w="16838" w:h="11906" w:orient="landscape"/>
          <w:pgMar w:top="1701" w:right="1134" w:bottom="850" w:left="1134" w:header="708" w:footer="708" w:gutter="0"/>
          <w:cols w:space="720"/>
          <w:docGrid w:linePitch="272"/>
        </w:sectPr>
      </w:pPr>
    </w:p>
    <w:p w:rsidR="00C77DBF" w:rsidRDefault="00C77DBF" w:rsidP="00750255">
      <w:pPr>
        <w:spacing w:line="240" w:lineRule="atLeast"/>
        <w:rPr>
          <w:b/>
          <w:sz w:val="24"/>
          <w:szCs w:val="24"/>
        </w:rPr>
      </w:pPr>
    </w:p>
    <w:p w:rsidR="00BB2CD9" w:rsidRPr="009C2261" w:rsidRDefault="00BB2CD9" w:rsidP="00750255">
      <w:pPr>
        <w:spacing w:line="240" w:lineRule="atLeast"/>
        <w:rPr>
          <w:b/>
          <w:sz w:val="24"/>
          <w:szCs w:val="24"/>
        </w:rPr>
      </w:pP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t>Приложение №</w:t>
      </w:r>
      <w:r w:rsidR="00CC6518">
        <w:rPr>
          <w:sz w:val="24"/>
          <w:szCs w:val="24"/>
        </w:rPr>
        <w:t xml:space="preserve"> 3</w:t>
      </w:r>
      <w:r w:rsidRPr="001B07E8">
        <w:rPr>
          <w:sz w:val="24"/>
          <w:szCs w:val="24"/>
        </w:rPr>
        <w:t xml:space="preserve"> </w:t>
      </w:r>
    </w:p>
    <w:p w:rsidR="0001403B" w:rsidRDefault="0001403B" w:rsidP="0001403B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01403B" w:rsidRPr="001B07E8" w:rsidRDefault="0001403B" w:rsidP="0001403B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01403B" w:rsidRPr="001B07E8" w:rsidRDefault="0001403B" w:rsidP="0001403B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F559BC" w:rsidRDefault="00F559BC" w:rsidP="00F559BC">
      <w:pPr>
        <w:ind w:left="30" w:firstLine="15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647C85" w:rsidRDefault="00647C85" w:rsidP="00647C85">
      <w:pPr>
        <w:ind w:left="30" w:firstLine="15"/>
        <w:rPr>
          <w:b/>
          <w:bCs/>
          <w:sz w:val="28"/>
          <w:szCs w:val="28"/>
        </w:rPr>
      </w:pPr>
    </w:p>
    <w:p w:rsidR="00C119F1" w:rsidRDefault="00C119F1" w:rsidP="00C119F1">
      <w:pPr>
        <w:pStyle w:val="af1"/>
        <w:ind w:left="30" w:firstLine="1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Договор № __/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к</w:t>
      </w:r>
      <w:proofErr w:type="gramEnd"/>
    </w:p>
    <w:p w:rsidR="00C119F1" w:rsidRDefault="00C119F1" w:rsidP="00C119F1">
      <w:pPr>
        <w:pStyle w:val="af1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г. Пермь                                                                                         </w:t>
      </w:r>
      <w:r>
        <w:rPr>
          <w:rFonts w:ascii="Times New Roman" w:hAnsi="Times New Roman"/>
          <w:b/>
          <w:bCs/>
          <w:sz w:val="22"/>
          <w:szCs w:val="22"/>
        </w:rPr>
        <w:tab/>
      </w:r>
      <w:r>
        <w:rPr>
          <w:rFonts w:ascii="Times New Roman" w:hAnsi="Times New Roman"/>
          <w:b/>
          <w:bCs/>
          <w:sz w:val="22"/>
          <w:szCs w:val="22"/>
        </w:rPr>
        <w:tab/>
        <w:t xml:space="preserve">   «__»________ 201__г.</w:t>
      </w:r>
    </w:p>
    <w:p w:rsidR="00C119F1" w:rsidRDefault="00C119F1" w:rsidP="00C119F1">
      <w:pPr>
        <w:pStyle w:val="af"/>
        <w:rPr>
          <w:rFonts w:ascii="Times New Roman" w:hAnsi="Times New Roman"/>
          <w:b/>
          <w:bCs/>
        </w:rPr>
      </w:pPr>
    </w:p>
    <w:p w:rsidR="00C119F1" w:rsidRDefault="00C119F1" w:rsidP="00C119F1">
      <w:pPr>
        <w:pStyle w:val="a5"/>
        <w:ind w:left="0" w:firstLine="435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Муниципальное бюджетное учреждение «Благоустройство Ленинского района»,</w:t>
      </w:r>
      <w:r>
        <w:rPr>
          <w:sz w:val="22"/>
          <w:szCs w:val="22"/>
        </w:rPr>
        <w:t xml:space="preserve"> именуемое в дальнейшем </w:t>
      </w:r>
      <w:r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учреждения Пивнева Сергея Васильевича, действующего на основании Устава, с одной стороны и  ________________________, именуемое в дальнейшем </w:t>
      </w:r>
      <w:r>
        <w:rPr>
          <w:b/>
          <w:sz w:val="22"/>
          <w:szCs w:val="22"/>
        </w:rPr>
        <w:t>«Подрядчик»</w:t>
      </w:r>
      <w:r>
        <w:rPr>
          <w:sz w:val="22"/>
          <w:szCs w:val="22"/>
        </w:rPr>
        <w:t>, в лице ______________________________, действующего  на основании __________________, с другой стороны, в соответствии с решением аукционной комиссии (протокол от «__»__________2011г. №______), заключили настоящий Договор (далее Договор) о нижеследующем:</w:t>
      </w:r>
      <w:proofErr w:type="gramEnd"/>
    </w:p>
    <w:p w:rsidR="00C119F1" w:rsidRDefault="00C119F1" w:rsidP="00C119F1">
      <w:pPr>
        <w:numPr>
          <w:ilvl w:val="0"/>
          <w:numId w:val="26"/>
        </w:numPr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Предмет договора</w:t>
      </w:r>
    </w:p>
    <w:p w:rsidR="00C119F1" w:rsidRPr="007679DB" w:rsidRDefault="00C119F1" w:rsidP="00C119F1">
      <w:pPr>
        <w:jc w:val="both"/>
        <w:rPr>
          <w:lang w:eastAsia="ar-SA"/>
        </w:rPr>
      </w:pPr>
      <w:r w:rsidRPr="007679DB">
        <w:rPr>
          <w:lang w:eastAsia="ar-SA"/>
        </w:rPr>
        <w:t xml:space="preserve">1.1. </w:t>
      </w:r>
      <w:proofErr w:type="gramStart"/>
      <w:r w:rsidRPr="007679DB">
        <w:rPr>
          <w:lang w:eastAsia="ar-SA"/>
        </w:rPr>
        <w:t>По настоящему</w:t>
      </w:r>
      <w:r w:rsidRPr="00241C46">
        <w:rPr>
          <w:lang w:eastAsia="ar-SA"/>
        </w:rPr>
        <w:t xml:space="preserve"> </w:t>
      </w:r>
      <w:r>
        <w:rPr>
          <w:lang w:eastAsia="ar-SA"/>
        </w:rPr>
        <w:t>Договору</w:t>
      </w:r>
      <w:r w:rsidRPr="007679DB">
        <w:rPr>
          <w:lang w:eastAsia="ar-SA"/>
        </w:rPr>
        <w:t xml:space="preserve"> Подрядчик обязуется систематически  выполнять работы по содержанию  остановочных пунктов общественного транспорта на территории Ленинского района г. Перми, обозначенн</w:t>
      </w:r>
      <w:r>
        <w:rPr>
          <w:lang w:eastAsia="ar-SA"/>
        </w:rPr>
        <w:t>ых</w:t>
      </w:r>
      <w:r w:rsidRPr="007679DB">
        <w:rPr>
          <w:lang w:eastAsia="ar-SA"/>
        </w:rPr>
        <w:t xml:space="preserve"> в</w:t>
      </w:r>
      <w:r w:rsidRPr="00E95008">
        <w:rPr>
          <w:lang w:eastAsia="ar-SA"/>
        </w:rPr>
        <w:t xml:space="preserve"> </w:t>
      </w:r>
      <w:r>
        <w:rPr>
          <w:lang w:eastAsia="ar-SA"/>
        </w:rPr>
        <w:t>техническом задании (приложение №2)</w:t>
      </w:r>
      <w:r w:rsidRPr="007679DB">
        <w:rPr>
          <w:lang w:eastAsia="ar-SA"/>
        </w:rPr>
        <w:t>, с осуществлением ежедневной уборки снега, мусора и постоянного надзора за сохранностью навесного оборудования, скамеек и мусорных урн, а Заказчик обязуется принять и оплатить выполненные работы в соответствии с условиями</w:t>
      </w:r>
      <w:r>
        <w:rPr>
          <w:lang w:eastAsia="ar-SA"/>
        </w:rPr>
        <w:t xml:space="preserve"> Договора</w:t>
      </w:r>
      <w:r w:rsidRPr="007679DB">
        <w:rPr>
          <w:lang w:eastAsia="ar-SA"/>
        </w:rPr>
        <w:t>.</w:t>
      </w:r>
      <w:proofErr w:type="gramEnd"/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>1.2. Работы по содержанию остановочных пунктов общественного транспорта, в результате их исполнения должны обеспечивать: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-ежедневное содержание остановочных пунктов общественного транспорта в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   </w:t>
      </w:r>
    </w:p>
    <w:p w:rsidR="00C119F1" w:rsidRDefault="00C119F1" w:rsidP="00C119F1">
      <w:pPr>
        <w:rPr>
          <w:lang w:eastAsia="ar-SA"/>
        </w:rPr>
      </w:pPr>
      <w:r>
        <w:rPr>
          <w:lang w:eastAsia="ar-SA"/>
        </w:rPr>
        <w:t xml:space="preserve"> требованиями приложения № 3 («Оценка качества выполняемых работ…»);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-сохранность муниципального оборудования на данных объектах;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-обеспечение безопасного и беспрепятственного движения пешеходов в местах остановок общественного транспорта независимо от погодных условий;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систематическую уборку и вывоз снега и мусора;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- обработку территории остановочных пунктов </w:t>
      </w:r>
      <w:proofErr w:type="spellStart"/>
      <w:r>
        <w:rPr>
          <w:lang w:eastAsia="ar-SA"/>
        </w:rPr>
        <w:t>противогололедными</w:t>
      </w:r>
      <w:proofErr w:type="spellEnd"/>
      <w:r>
        <w:rPr>
          <w:lang w:eastAsia="ar-SA"/>
        </w:rPr>
        <w:t xml:space="preserve"> реагентами в зимний период, а также выполнение других видов работ предписанных к исполнению указаниями Заказчика, требованиями федерального и (или) муниципального  законодательства по части содержания остановок общественного транспорта.   </w:t>
      </w:r>
      <w:r>
        <w:t xml:space="preserve">  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1.3. Подрядчик обеспечивает выполнение работ, указанных в п.1.1. настоящего договора  за счет собственных сил и средств в строгом соответствии </w:t>
      </w:r>
      <w:proofErr w:type="gramStart"/>
      <w:r>
        <w:rPr>
          <w:lang w:eastAsia="ar-SA"/>
        </w:rPr>
        <w:t>с</w:t>
      </w:r>
      <w:proofErr w:type="gramEnd"/>
      <w:r>
        <w:rPr>
          <w:lang w:eastAsia="ar-SA"/>
        </w:rPr>
        <w:t xml:space="preserve">: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нижеследующими приложениями к настоящему Договору, являющимися его неотъемлемой частью: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Приложение № 1 –</w:t>
      </w:r>
      <w:r w:rsidRPr="007D2B57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 xml:space="preserve">расчет стоимости  выполняемых работ </w:t>
      </w:r>
    </w:p>
    <w:p w:rsidR="00C119F1" w:rsidRDefault="00C119F1" w:rsidP="00C119F1">
      <w:pPr>
        <w:pStyle w:val="af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 </w:t>
      </w:r>
      <w:r>
        <w:rPr>
          <w:rFonts w:ascii="Times New Roman" w:eastAsia="Times New Roman" w:hAnsi="Times New Roman"/>
          <w:i/>
        </w:rPr>
        <w:t>(</w:t>
      </w:r>
      <w:r>
        <w:rPr>
          <w:rFonts w:ascii="Times New Roman" w:eastAsia="Times New Roman" w:hAnsi="Times New Roman"/>
          <w:i/>
          <w:sz w:val="18"/>
          <w:szCs w:val="18"/>
        </w:rPr>
        <w:t>оформляется Подрядчиком и утверждается Заказчиком</w:t>
      </w:r>
      <w:r>
        <w:rPr>
          <w:rFonts w:ascii="Times New Roman" w:eastAsia="Times New Roman" w:hAnsi="Times New Roman"/>
          <w:i/>
        </w:rPr>
        <w:t>)</w:t>
      </w:r>
      <w:r>
        <w:rPr>
          <w:rFonts w:ascii="Times New Roman" w:eastAsia="Times New Roman" w:hAnsi="Times New Roman"/>
        </w:rPr>
        <w:t xml:space="preserve">;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2 - техническое задание на выполнение работ по содержанию остановочных пунктов Ленинского района </w:t>
      </w:r>
      <w:proofErr w:type="gramStart"/>
      <w:r>
        <w:rPr>
          <w:lang w:eastAsia="ar-SA"/>
        </w:rPr>
        <w:t>г</w:t>
      </w:r>
      <w:proofErr w:type="gramEnd"/>
      <w:r>
        <w:rPr>
          <w:lang w:eastAsia="ar-SA"/>
        </w:rPr>
        <w:t xml:space="preserve">. Перми </w:t>
      </w:r>
    </w:p>
    <w:p w:rsidR="00C119F1" w:rsidRDefault="00C119F1" w:rsidP="00C119F1">
      <w:pPr>
        <w:tabs>
          <w:tab w:val="left" w:pos="15948"/>
        </w:tabs>
        <w:ind w:left="2835" w:hanging="1842"/>
        <w:rPr>
          <w:lang w:eastAsia="ar-SA"/>
        </w:rPr>
      </w:pPr>
      <w:r>
        <w:rPr>
          <w:lang w:eastAsia="ar-SA"/>
        </w:rPr>
        <w:t>Приложение № 3 - оценка качества выполняемых работ и условия снижения стоимости работ;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4 - образец акта оценки качества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5 - образец бланка акта контрольной проверки выполненных работ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6 - образец акта приемки выполненных работ за отчетный период по содержанию остановок;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Приложение № 7 - образец справки о стоимости выполненных работ и понесенных затратах (формы КС-3);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>Приложение № 8 - форма уведомления о случаях нанесения ущерба элементам остановок;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9 - образец бланка предписания 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                  Приложение № 10 - образец приказа о назначении  уполномоченного представителя    </w:t>
      </w:r>
    </w:p>
    <w:p w:rsidR="00C119F1" w:rsidRDefault="00C119F1" w:rsidP="00C119F1">
      <w:pPr>
        <w:tabs>
          <w:tab w:val="left" w:pos="16200"/>
        </w:tabs>
        <w:ind w:left="2835" w:hanging="1842"/>
        <w:rPr>
          <w:lang w:eastAsia="ar-SA"/>
        </w:rPr>
      </w:pPr>
      <w:r>
        <w:rPr>
          <w:lang w:eastAsia="ar-SA"/>
        </w:rPr>
        <w:t xml:space="preserve">                                   Подрядчика с правом подписи актов приемки выполненных работ.</w:t>
      </w:r>
    </w:p>
    <w:p w:rsidR="00C119F1" w:rsidRDefault="00C119F1" w:rsidP="00C119F1">
      <w:pPr>
        <w:tabs>
          <w:tab w:val="left" w:pos="16200"/>
        </w:tabs>
        <w:rPr>
          <w:lang w:eastAsia="ar-SA"/>
        </w:rPr>
      </w:pPr>
      <w:r>
        <w:rPr>
          <w:lang w:eastAsia="ar-SA"/>
        </w:rPr>
        <w:t xml:space="preserve">б) требованиями действующего законодательства, правовых актов города Перми, условиями </w:t>
      </w:r>
      <w:proofErr w:type="spellStart"/>
      <w:r>
        <w:rPr>
          <w:lang w:eastAsia="ar-SA"/>
        </w:rPr>
        <w:t>настоящегоДоговора</w:t>
      </w:r>
      <w:proofErr w:type="spellEnd"/>
      <w:r>
        <w:rPr>
          <w:lang w:eastAsia="ar-SA"/>
        </w:rPr>
        <w:t xml:space="preserve">, технической документации, в том числе с соблюдением 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 xml:space="preserve">, ГОСТ, Сан </w:t>
      </w:r>
      <w:proofErr w:type="spellStart"/>
      <w:r>
        <w:rPr>
          <w:lang w:eastAsia="ar-SA"/>
        </w:rPr>
        <w:t>ПиН</w:t>
      </w:r>
      <w:proofErr w:type="spellEnd"/>
      <w:r>
        <w:rPr>
          <w:lang w:eastAsia="ar-SA"/>
        </w:rPr>
        <w:t xml:space="preserve"> и Правил благоустройства и содержания территории в  г</w:t>
      </w:r>
      <w:proofErr w:type="gramStart"/>
      <w:r>
        <w:rPr>
          <w:lang w:eastAsia="ar-SA"/>
        </w:rPr>
        <w:t>.П</w:t>
      </w:r>
      <w:proofErr w:type="gramEnd"/>
      <w:r>
        <w:rPr>
          <w:lang w:eastAsia="ar-SA"/>
        </w:rPr>
        <w:t>ерми.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1.4. Работы выполняются  с использованием технических средств  и расходных материалов </w:t>
      </w:r>
      <w:proofErr w:type="gramStart"/>
      <w:r>
        <w:rPr>
          <w:lang w:eastAsia="ar-SA"/>
        </w:rPr>
        <w:t>Подрядчика</w:t>
      </w:r>
      <w:proofErr w:type="gramEnd"/>
      <w:r>
        <w:rPr>
          <w:lang w:eastAsia="ar-SA"/>
        </w:rPr>
        <w:t xml:space="preserve"> стоимость которых заложена в стоимость работ по настоящему договору.                                               </w:t>
      </w:r>
    </w:p>
    <w:p w:rsidR="00C119F1" w:rsidRPr="00475B20" w:rsidRDefault="00C119F1" w:rsidP="00C119F1">
      <w:pPr>
        <w:spacing w:line="100" w:lineRule="atLeast"/>
        <w:ind w:left="2124" w:firstLine="708"/>
        <w:jc w:val="both"/>
        <w:rPr>
          <w:b/>
          <w:sz w:val="24"/>
          <w:szCs w:val="24"/>
          <w:lang w:eastAsia="ar-SA"/>
        </w:rPr>
      </w:pPr>
      <w:r w:rsidRPr="00475B20">
        <w:rPr>
          <w:b/>
          <w:sz w:val="24"/>
          <w:szCs w:val="24"/>
          <w:lang w:eastAsia="ar-SA"/>
        </w:rPr>
        <w:t>2. Сроки исполнения обязательств.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2.1. Начало производства работ: </w:t>
      </w:r>
      <w:r w:rsidR="00907EE4">
        <w:rPr>
          <w:b/>
          <w:lang w:eastAsia="ar-SA"/>
        </w:rPr>
        <w:t>с момента заключения договора</w:t>
      </w:r>
      <w:r>
        <w:rPr>
          <w:lang w:eastAsia="ar-SA"/>
        </w:rPr>
        <w:t>.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  <w:r>
        <w:rPr>
          <w:lang w:eastAsia="ar-SA"/>
        </w:rPr>
        <w:t xml:space="preserve">2.2. Окончание: </w:t>
      </w:r>
      <w:r>
        <w:rPr>
          <w:b/>
          <w:lang w:eastAsia="ar-SA"/>
        </w:rPr>
        <w:t>«14»  апреля 2012г</w:t>
      </w:r>
      <w:r>
        <w:rPr>
          <w:lang w:eastAsia="ar-SA"/>
        </w:rPr>
        <w:t>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2.3. Приемка и оплата работ выполненных Подрядчиком осуществляется в сроки, установленные в разделе  3 настоящего контракта.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spacing w:line="100" w:lineRule="atLeast"/>
        <w:jc w:val="both"/>
        <w:rPr>
          <w:b/>
          <w:lang w:eastAsia="ar-SA"/>
        </w:rPr>
      </w:pPr>
      <w:r>
        <w:rPr>
          <w:b/>
          <w:lang w:eastAsia="ar-SA"/>
        </w:rPr>
        <w:t xml:space="preserve">                                   3. Стоимость работ, порядок приемки и оплаты.</w:t>
      </w:r>
    </w:p>
    <w:p w:rsidR="00C119F1" w:rsidRDefault="00C119F1" w:rsidP="00C119F1">
      <w:pPr>
        <w:pStyle w:val="210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 xml:space="preserve">3.1. Общая стоимость </w:t>
      </w:r>
      <w:proofErr w:type="gramStart"/>
      <w:r>
        <w:rPr>
          <w:rFonts w:ascii="Times New Roman" w:eastAsia="Times New Roman" w:hAnsi="Times New Roman"/>
          <w:kern w:val="0"/>
          <w:sz w:val="22"/>
          <w:szCs w:val="22"/>
        </w:rPr>
        <w:t>работ, подлежащих выполнению на условиях настоящего  Договора составляет</w:t>
      </w:r>
      <w:proofErr w:type="gramEnd"/>
      <w:r>
        <w:rPr>
          <w:rFonts w:ascii="Times New Roman" w:eastAsia="Times New Roman" w:hAnsi="Times New Roman"/>
          <w:kern w:val="0"/>
          <w:sz w:val="22"/>
          <w:szCs w:val="22"/>
        </w:rPr>
        <w:t xml:space="preserve">:   _______________________________________________________, с учетом (без учета)  НДС, в соответствии с ценой договора, определенной на аукционе, без дальнейшей её индексации. 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 Стоимость работ включает в себя все выплаченные или подлежащие выплате налоги и сборы, а также затраты Подрядчика на инструменты, расходные материалы, технику, оборудование, и другие обязательные платежи, которые могут возникнуть у последнего при исполнении настоящего муниципального контракта.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подлежит уменьшению в случае, когда работы выполнены Подрядчиком с отступлением от условий договора, ухудшившими результат работ, (некачественное выполнение) или с иными недостатками, которые делают результат работ непригодным для полноценного его использования, а также в случае удержания штрафов.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Уменьшение стоимости работ в связи с некачественным их выполнением  производится в порядке согласно Приложению № 3 к настоящему Договору.</w:t>
      </w:r>
    </w:p>
    <w:p w:rsidR="00C119F1" w:rsidRDefault="00C119F1" w:rsidP="00C119F1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3.3. Заказчик, осуществляя </w:t>
      </w:r>
      <w:proofErr w:type="gramStart"/>
      <w:r>
        <w:rPr>
          <w:rFonts w:ascii="Times New Roman" w:hAnsi="Times New Roman" w:cs="Times New Roman"/>
        </w:rPr>
        <w:t>контроль за</w:t>
      </w:r>
      <w:proofErr w:type="gramEnd"/>
      <w:r>
        <w:rPr>
          <w:rFonts w:ascii="Times New Roman" w:hAnsi="Times New Roman" w:cs="Times New Roman"/>
        </w:rPr>
        <w:t xml:space="preserve"> периодичностью и качеством работ по содержанию остановок общественного транспорта, самостоятельно устанавливает даты объездов объектов и уведомляет Подрядчика о проверках непосредственно при их проведении. По результатам проверки, при каждом объезде, в акт оценки качества работ по содержанию остановок (приложение № 5) вносятся данные о качестве работ по содержанию остановочных пунктов, и при наличии замечаний по ненадлежащему их содержанию, устанавливается процент снижения стоимости оплаты работ. </w:t>
      </w:r>
    </w:p>
    <w:p w:rsidR="00C119F1" w:rsidRDefault="00C119F1" w:rsidP="00C119F1">
      <w:pPr>
        <w:pStyle w:val="ConsPlusNormal"/>
        <w:widowControl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 отраженным в течение месяца в актах оценки качества работ по содержанию остановок (приложение № 5) процентам, выводится средний процент качества содержания остановочных пунктов, этот процент фиксируется в Акте контрольной проверки выполненных работ по содержанию остановок (приложение № 4), а также в Акте приемки выполненных работ за отчетный период (приложение №6) и по данному проценту производится оплата работ выполненных Подрядчиком в текущем</w:t>
      </w:r>
      <w:proofErr w:type="gramEnd"/>
      <w:r>
        <w:rPr>
          <w:rFonts w:ascii="Times New Roman" w:hAnsi="Times New Roman" w:cs="Times New Roman"/>
        </w:rPr>
        <w:t xml:space="preserve"> (отчетном) </w:t>
      </w:r>
      <w:proofErr w:type="gramStart"/>
      <w:r>
        <w:rPr>
          <w:rFonts w:ascii="Times New Roman" w:hAnsi="Times New Roman" w:cs="Times New Roman"/>
        </w:rPr>
        <w:t>месяце</w:t>
      </w:r>
      <w:proofErr w:type="gramEnd"/>
      <w:r>
        <w:rPr>
          <w:rFonts w:ascii="Times New Roman" w:hAnsi="Times New Roman" w:cs="Times New Roman"/>
        </w:rPr>
        <w:t xml:space="preserve">.  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3.4. </w:t>
      </w:r>
      <w:proofErr w:type="gramStart"/>
      <w:r>
        <w:rPr>
          <w:lang w:eastAsia="ar-SA"/>
        </w:rPr>
        <w:t>Основанием для приемки и последующей оплаты работ (в порядке, установленном настоящим Договором), с учетом качества выполненных Подрядчиком работ, является акт приемки выполненных работ за отчетный период (приложение № 6), справка о стоимости выполненных работ и понесенных затратах формы КС-3 (приложение №7) и счет-фактура, предоставляемая Заказчику в срок до 25 числа текущего месяца.</w:t>
      </w:r>
      <w:proofErr w:type="gramEnd"/>
      <w:r>
        <w:rPr>
          <w:lang w:eastAsia="ar-SA"/>
        </w:rPr>
        <w:t xml:space="preserve"> Акты оформляются за период работы Подрядчика с 21 числа предыдущего месяца по 20 число текущего (отчетного) месяца.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В случае не предоставления этих документов  к вышеуказанному сроку по вине Подрядчика, приемка просроченных к сдаче работ производится </w:t>
      </w:r>
      <w:proofErr w:type="gramStart"/>
      <w:r>
        <w:rPr>
          <w:lang w:eastAsia="ar-SA"/>
        </w:rPr>
        <w:t>Заказчиком</w:t>
      </w:r>
      <w:proofErr w:type="gramEnd"/>
      <w:r>
        <w:rPr>
          <w:lang w:eastAsia="ar-SA"/>
        </w:rPr>
        <w:t xml:space="preserve"> в месяце следующим за отчетным.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3.5. Форма оплаты: безналичный расчет.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3.6. </w:t>
      </w:r>
      <w:proofErr w:type="gramStart"/>
      <w:r>
        <w:rPr>
          <w:lang w:eastAsia="ar-SA"/>
        </w:rPr>
        <w:t>Оплата по выполненным Подрядчиком объемам работ осуществляется Заказчиком ежемесячно,  в течение месяца следующего за отчетным,  после подписания сторонами актов выполненных работ (приложение № 6), справки формы КС-3 и предоставления счетов-фактур, при условии устранения Подрядчиком всех замечаний Заказчика по выявленным недостаткам работы, и с учетом применения мер ответственности к Подрядчику согласно условиям, установленным в настоящем договоре.</w:t>
      </w:r>
      <w:proofErr w:type="gramEnd"/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3.7. При обнаружении представителем Заказчика недостатков в результатах выполненных Подрядчиком работ, Заказчик применяет снижение стоимости работ, в </w:t>
      </w:r>
      <w:proofErr w:type="gramStart"/>
      <w:r>
        <w:rPr>
          <w:lang w:eastAsia="ar-SA"/>
        </w:rPr>
        <w:t>порядке</w:t>
      </w:r>
      <w:proofErr w:type="gramEnd"/>
      <w:r>
        <w:rPr>
          <w:lang w:eastAsia="ar-SA"/>
        </w:rPr>
        <w:t xml:space="preserve"> установленном  Приложением № 3 к настоящему Договору.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3.8. Работы по настоящему контракту финансируются из городского бюджета. </w:t>
      </w:r>
    </w:p>
    <w:p w:rsidR="00C119F1" w:rsidRDefault="00C119F1" w:rsidP="00C119F1">
      <w:pPr>
        <w:spacing w:line="100" w:lineRule="atLeast"/>
        <w:jc w:val="both"/>
        <w:rPr>
          <w:lang w:eastAsia="ar-SA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           4. Качество работ.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4.1. При производстве работ Подрядчик обеспечивает надлежащее качество их выполнения и несет материальную ответственность за последствия связанные с не качественно выполненной работой.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Качество работ определяется их соответствием требованиям договор</w:t>
      </w:r>
      <w:proofErr w:type="gramStart"/>
      <w:r>
        <w:rPr>
          <w:rFonts w:ascii="Times New Roman" w:eastAsia="Times New Roman" w:hAnsi="Times New Roman"/>
        </w:rPr>
        <w:t>а(</w:t>
      </w:r>
      <w:proofErr w:type="gramEnd"/>
      <w:r>
        <w:rPr>
          <w:rFonts w:ascii="Times New Roman" w:eastAsia="Times New Roman" w:hAnsi="Times New Roman"/>
        </w:rPr>
        <w:t xml:space="preserve">критериям оценки качества работ отмеченным в Приложении №3), требованиям ГОСТ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 xml:space="preserve">, </w:t>
      </w:r>
      <w:proofErr w:type="spellStart"/>
      <w:r>
        <w:rPr>
          <w:rFonts w:ascii="Times New Roman" w:eastAsia="Times New Roman" w:hAnsi="Times New Roman"/>
        </w:rPr>
        <w:t>СанПиН</w:t>
      </w:r>
      <w:proofErr w:type="spellEnd"/>
      <w:r>
        <w:rPr>
          <w:rFonts w:ascii="Times New Roman" w:eastAsia="Times New Roman" w:hAnsi="Times New Roman"/>
        </w:rPr>
        <w:t xml:space="preserve">, Правил  благоустройства и содержания территорий и иных  методических рекомендаций и инструкций,  как по качеству производства работ, так и по их технологии.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 xml:space="preserve">4.2.  Претензии Заказчика по выявленным дефектам и недостаткам на  объекте  производства работ фиксируются в актах контрольных проверок, являющихся основанием </w:t>
      </w:r>
      <w:proofErr w:type="gramStart"/>
      <w:r>
        <w:rPr>
          <w:lang w:eastAsia="ar-SA"/>
        </w:rPr>
        <w:t>для</w:t>
      </w:r>
      <w:proofErr w:type="gramEnd"/>
      <w:r>
        <w:rPr>
          <w:lang w:eastAsia="ar-SA"/>
        </w:rPr>
        <w:t>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а) отказа в приемке работ выполненных с недостатками и заявлению требований по устранению выявленных дефектов и недостатков за счет Подрядчика (оформлению предписаний);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б) снижения оплаты стоимости работ Подрядчика в порядке, установленном настоящим договором и действующим законодательством РФ.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4.3. В случае обнаружения дефектов и недостатков при приемке работ, Заказчик посредством оформления предписания, поручает Подрядчику в течение текущих суток устранить дефекты и недостатки, указанные в акте контрольной </w:t>
      </w:r>
      <w:proofErr w:type="gramStart"/>
      <w:r>
        <w:rPr>
          <w:lang w:eastAsia="ar-SA"/>
        </w:rPr>
        <w:t>проверки мест содержания остановок общественного транспорта</w:t>
      </w:r>
      <w:proofErr w:type="gramEnd"/>
      <w:r>
        <w:rPr>
          <w:lang w:eastAsia="ar-SA"/>
        </w:rPr>
        <w:t>.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b/>
          <w:kern w:val="0"/>
          <w:szCs w:val="24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kern w:val="0"/>
          <w:szCs w:val="24"/>
        </w:rPr>
        <w:t>5. Права и обязанности Подрядчика.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Подрядчик обязан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5.1. В соответствии с условиями настоящего  договора, при соблюдении требований графиков производства работ, нормативной документации (</w:t>
      </w:r>
      <w:proofErr w:type="spellStart"/>
      <w:r>
        <w:rPr>
          <w:lang w:eastAsia="ar-SA"/>
        </w:rPr>
        <w:t>СНиП</w:t>
      </w:r>
      <w:proofErr w:type="spellEnd"/>
      <w:r>
        <w:rPr>
          <w:lang w:eastAsia="ar-SA"/>
        </w:rPr>
        <w:t>, ГОСТ, правил и т.д.) обеспечить выполнение работ, указанных в п. 1.1. настоящего договора и сдачу выполненных работ в установленные сроки.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5.2. Вести журнал производства работ с начала производства работ до их завершения.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5.3. Обеспечить на объекте производства работ безопасность движения пешеходов и транспортных средств, выполнение мероприятий по технике безопасности, охране окружающей среды, сохранность имущества муниципальной собственности находящегося на объекте обслуживания.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5.4. Принимать меры по предотвращению возможного причинения вреда муниципальной собственности и имуществу третьих лиц, </w:t>
      </w:r>
      <w:proofErr w:type="gramStart"/>
      <w:r>
        <w:rPr>
          <w:lang w:eastAsia="ar-SA"/>
        </w:rPr>
        <w:t>действиями</w:t>
      </w:r>
      <w:proofErr w:type="gramEnd"/>
      <w:r>
        <w:rPr>
          <w:lang w:eastAsia="ar-SA"/>
        </w:rPr>
        <w:t xml:space="preserve"> связанными с производством работ по настоящему  договору, и нести перед ними прямую материальную ответственность.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5.5. Осуществлять надзор за сохранность  навесного оборудования, скамеек и урн на обслуживаемых остановках общественного транспорта, письменно уведомлять Заказчика </w:t>
      </w:r>
      <w:proofErr w:type="gramStart"/>
      <w:r>
        <w:rPr>
          <w:lang w:eastAsia="ar-SA"/>
        </w:rPr>
        <w:t>о</w:t>
      </w:r>
      <w:proofErr w:type="gramEnd"/>
      <w:r>
        <w:rPr>
          <w:lang w:eastAsia="ar-SA"/>
        </w:rPr>
        <w:t xml:space="preserve"> всех повреждениях данного муниципального имущества и актах вандализма. Принимать меры по выявлению </w:t>
      </w:r>
      <w:proofErr w:type="spellStart"/>
      <w:r>
        <w:rPr>
          <w:lang w:eastAsia="ar-SA"/>
        </w:rPr>
        <w:t>причинителей</w:t>
      </w:r>
      <w:proofErr w:type="spellEnd"/>
      <w:r>
        <w:rPr>
          <w:lang w:eastAsia="ar-SA"/>
        </w:rPr>
        <w:t xml:space="preserve"> вреда и оформлению заявления в органы правопорядка.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5.6.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журнал производства работ, сертификаты на расходные материалы и другую документацию необходимую последнему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качеством выполнения работ Подрядчиком.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5.7. Обеспечить выполнение работ по настоящему контракту работниками, одетыми  в спецодежду содержащую надпись о наименовании предприятия Подрядчика. 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5.8. При приостановке производства работ не по инициативе Заказчика, либо в случае обнаружении реальной возможности наступления событий препятствующих работе Подрядчика и исполнению условий настоящего контракта,  Подрядчик обязан в течение одних суток проинформировать об этом Заказчика.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5.9. Подрядчик обязан обеспечить участие своего представителя в контрольных проверках объекта содержания проводимых Заказчиком, и при сдаче-приемке выполненных объемов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5.10. Подрядчик своевременно и за счет собственных средств обязан устранять  все недостатки, указанные в актах контрольных проверок и предписаниях Заказчика.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5.11. В случае несогласия Подрядчика с претензиями Заказчика, Подрядчик вправе организовать комиссионный выход и обследование объекта содержания с привлечением представителя Заказчика, а в необходимых случаях и с привлечением представителя районной администрации.  </w:t>
      </w:r>
    </w:p>
    <w:p w:rsidR="00C119F1" w:rsidRDefault="00C119F1" w:rsidP="00C119F1">
      <w:pPr>
        <w:jc w:val="both"/>
        <w:rPr>
          <w:lang w:eastAsia="ar-SA"/>
        </w:rPr>
      </w:pP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6.  Права и обязанности Заказчика</w:t>
      </w:r>
    </w:p>
    <w:p w:rsidR="00C119F1" w:rsidRDefault="00C119F1" w:rsidP="00C119F1">
      <w:pPr>
        <w:ind w:left="2844"/>
        <w:jc w:val="both"/>
        <w:rPr>
          <w:b/>
          <w:sz w:val="24"/>
          <w:szCs w:val="24"/>
          <w:lang w:eastAsia="ar-SA"/>
        </w:rPr>
      </w:pP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6.1. Для осуществления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производства работ и принятия оперативных решений Заказчик назначает уполномоченного представителя, имеющего право: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присутствовать на объекте производства работ;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мероприятия, обеспечивающие </w:t>
      </w:r>
      <w:proofErr w:type="gramStart"/>
      <w:r>
        <w:rPr>
          <w:lang w:eastAsia="ar-SA"/>
        </w:rPr>
        <w:t>контроль за</w:t>
      </w:r>
      <w:proofErr w:type="gramEnd"/>
      <w:r>
        <w:rPr>
          <w:lang w:eastAsia="ar-SA"/>
        </w:rPr>
        <w:t xml:space="preserve"> качеством производства работ;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отдавать письменные распоряжения о частичной и полной приостановке производства работ с указанием причин, указания о запрещении применения  некачественных расходных материалов и использования технических средств, не обеспечивающих надлежащий уровень качества  </w:t>
      </w:r>
      <w:proofErr w:type="gramStart"/>
      <w:r>
        <w:rPr>
          <w:lang w:eastAsia="ar-SA"/>
        </w:rPr>
        <w:t>работ</w:t>
      </w:r>
      <w:proofErr w:type="gramEnd"/>
      <w:r>
        <w:rPr>
          <w:lang w:eastAsia="ar-SA"/>
        </w:rPr>
        <w:t xml:space="preserve"> установленный нормативными актами; 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принимать выполненные объемы работ и давать письменные предписания об устранении выявленных дефектов и недостатков, а также устанавливать сроки устранения выявленных дефектов и недостатков;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>производить проверку журнала производства работ, и наличие сертификатов качества на расходные материалы;</w:t>
      </w:r>
    </w:p>
    <w:p w:rsidR="00C119F1" w:rsidRDefault="00C119F1" w:rsidP="00C119F1">
      <w:pPr>
        <w:numPr>
          <w:ilvl w:val="0"/>
          <w:numId w:val="30"/>
        </w:numPr>
        <w:ind w:left="352"/>
        <w:jc w:val="both"/>
        <w:rPr>
          <w:lang w:eastAsia="ar-SA"/>
        </w:rPr>
      </w:pPr>
      <w:r>
        <w:rPr>
          <w:lang w:eastAsia="ar-SA"/>
        </w:rPr>
        <w:t xml:space="preserve">осуществлять иные полномочия по реализации </w:t>
      </w:r>
      <w:proofErr w:type="gramStart"/>
      <w:r>
        <w:rPr>
          <w:lang w:eastAsia="ar-SA"/>
        </w:rPr>
        <w:t>контроля за</w:t>
      </w:r>
      <w:proofErr w:type="gramEnd"/>
      <w:r>
        <w:rPr>
          <w:lang w:eastAsia="ar-SA"/>
        </w:rPr>
        <w:t xml:space="preserve"> ходом и  качеством работ.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6.2.  Утверждать расчет объемов работ (техническое задание), по настоящему договору.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6.3. Своевременно осуществлять приемку выполненных Подрядчиком работ, подписывать акты на выполненные объемы работ. 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lastRenderedPageBreak/>
        <w:t>6.4.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6.5. Заказчик осуществляет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контроль за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качеством работ Подрядчика,  посредством периодических проверок, проводимых в течение отчетного месяца. Количество и время проведения проверок Заказчик определяет самостоятельно,  но при этом их периодичность должна быть не менее одного  раза  в неделю. По итогам каждой проверки представители Заказчика и Подрядчика составляю акт оценки качества работ по содержанию остановок и предписание на устранение выявленных недостатков, в котором фиксируют выявленные дефекты и </w:t>
      </w:r>
      <w:proofErr w:type="gramStart"/>
      <w:r>
        <w:rPr>
          <w:rFonts w:ascii="Times New Roman" w:eastAsia="Times New Roman" w:hAnsi="Times New Roman" w:cs="Times New Roman"/>
          <w:kern w:val="0"/>
          <w:sz w:val="22"/>
          <w:szCs w:val="22"/>
        </w:rPr>
        <w:t>недостатки</w:t>
      </w:r>
      <w:proofErr w:type="gramEnd"/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обнаруженные в работе Подрядчика, формулируют по ним замечания и назначают срок на их устранение.  </w:t>
      </w:r>
    </w:p>
    <w:p w:rsidR="00C119F1" w:rsidRDefault="00C119F1" w:rsidP="00C119F1">
      <w:pPr>
        <w:pStyle w:val="FR3"/>
        <w:ind w:left="0" w:firstLine="0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6.6. Заказчик вправе в присутствии уполномоченного представителя Подрядчика производить фотографирование объекта. 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его съемки.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6.7. Данные журналов производства работ, актов и предписаний на устранение недостатков работ и выявленных дефектов служат основанием для снижения оплаты работ, применения к Подрядчику штрафных санкций в соответствии с условиями настоящего договора.</w:t>
      </w:r>
    </w:p>
    <w:p w:rsidR="00C119F1" w:rsidRDefault="00C119F1" w:rsidP="00C119F1">
      <w:pPr>
        <w:pStyle w:val="af2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jc w:val="both"/>
        <w:rPr>
          <w:b/>
          <w:sz w:val="24"/>
          <w:szCs w:val="24"/>
        </w:rPr>
      </w:pPr>
      <w:r>
        <w:rPr>
          <w:sz w:val="22"/>
          <w:szCs w:val="22"/>
        </w:rPr>
        <w:t xml:space="preserve">                                       </w:t>
      </w:r>
      <w:r>
        <w:rPr>
          <w:b/>
          <w:sz w:val="24"/>
          <w:szCs w:val="24"/>
        </w:rPr>
        <w:t>7. Ответственность сторон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7.1. За невыполнение или ненадлежащее выполнение принятых на себя обязательств, стороны несут имущественную ответственность в соответствии с действующим законодательством РФ.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7.2. </w:t>
      </w:r>
      <w:proofErr w:type="gramStart"/>
      <w:r>
        <w:rPr>
          <w:rFonts w:ascii="Times New Roman" w:eastAsia="Times New Roman" w:hAnsi="Times New Roman"/>
        </w:rPr>
        <w:t xml:space="preserve">Подрядчик несет ответственность возмещения ущерба, причиненного, в том числе третьим лицам, в результате неисполнения либо некачественного производства работ по настоящему договору (в том числе, если недостатки возникли или выявлены после завершения производства работ), иных нарушений условий настоящего контракта, требований действующего законодательства и нормативной документации (ГОСТ, </w:t>
      </w:r>
      <w:proofErr w:type="spellStart"/>
      <w:r>
        <w:rPr>
          <w:rFonts w:ascii="Times New Roman" w:eastAsia="Times New Roman" w:hAnsi="Times New Roman"/>
        </w:rPr>
        <w:t>СНиП</w:t>
      </w:r>
      <w:proofErr w:type="spellEnd"/>
      <w:r>
        <w:rPr>
          <w:rFonts w:ascii="Times New Roman" w:eastAsia="Times New Roman" w:hAnsi="Times New Roman"/>
        </w:rPr>
        <w:t>, санитарных норм и правил и др.).</w:t>
      </w:r>
      <w:proofErr w:type="gramEnd"/>
      <w:r>
        <w:rPr>
          <w:rFonts w:ascii="Times New Roman" w:eastAsia="Times New Roman" w:hAnsi="Times New Roman"/>
        </w:rPr>
        <w:t xml:space="preserve"> При возникновении неблагоприятных последствий в связи с ненадлежащим выполнением Подрядчиком работ по настоящему контракту, Подрядчик обязан за собственный счет компенсировать все возникшие в связи с этими издержки и затраты, выплатить компенсации и возместить убытки.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7.3.За каждое нарушение Подрядчиком обязательств, принятых по настоящему Договору, Заказчик наделяется правом произвести с Подрядчика удержание следующих штрафов и неустоек: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.1. За нарушение сроков сдачи работ по итогам месяца (не предоставление документов к </w:t>
      </w:r>
      <w:proofErr w:type="gramStart"/>
      <w:r>
        <w:rPr>
          <w:lang w:eastAsia="ar-SA"/>
        </w:rPr>
        <w:t>сроку</w:t>
      </w:r>
      <w:proofErr w:type="gramEnd"/>
      <w:r>
        <w:rPr>
          <w:lang w:eastAsia="ar-SA"/>
        </w:rPr>
        <w:t xml:space="preserve"> обозначенному в п. 3.4 настоящего договора), Заказчик вправе удержать с Подрядчика неустойку в размере 1% от стоимости невыполненных в срок работ, предъявленных к сдаче в периоде следующем за отчетным, начисляемую за каждый день просрочки;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>.2. За неисполнение в установленный срок Предписания об устранении выявленных нарушений, Заказчик вправе удержать с Подрядчика штраф в размере 30000 (тридцать тысяч) рублей.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 xml:space="preserve">   7.</w:t>
      </w:r>
      <w:r w:rsidRPr="007D2B57">
        <w:rPr>
          <w:lang w:eastAsia="ar-SA"/>
        </w:rPr>
        <w:t>3</w:t>
      </w:r>
      <w:r>
        <w:rPr>
          <w:lang w:eastAsia="ar-SA"/>
        </w:rPr>
        <w:t xml:space="preserve">.3. За каждое не уведомление Подрядчиком Заказчика о случаях нанесения ущерба муниципальному </w:t>
      </w:r>
      <w:proofErr w:type="gramStart"/>
      <w:r>
        <w:rPr>
          <w:lang w:eastAsia="ar-SA"/>
        </w:rPr>
        <w:t>имуществу</w:t>
      </w:r>
      <w:proofErr w:type="gramEnd"/>
      <w:r>
        <w:rPr>
          <w:lang w:eastAsia="ar-SA"/>
        </w:rPr>
        <w:t xml:space="preserve"> находящемуся на  Объекте содержания, возникшего при производстве работ, а также в результате стихийных бедствий или актов вандализма, Заказчик вправе удержать с Подрядчика штраф в размере 10000 (десять тысяч) рублей.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7.4 Заказчик за нарушение своих обязательств по настоящему договору  уплачивает Подрядчику неустойку. Размер такой неустойки 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7.5.Заказчик не несет ответственности за несвоевременную оплату выполненных работ, связанную с несвоевременным поступлением средств из бюджета.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7.6. Ответственность сторон в иных случаях определяется в соответствии с законодательством Российской Федерации.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7.7. Удержание штрафов и (или) пени производится Заказчиком непосредственно при расчетах согласно  п. 3.7. и 3.6.  настоящего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7.8. Уплата штрафных санкций или вычеты из стоимости работ не освобождает стороны от выполнения принятых по договору обязательств.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7.9. Расторжение настоящего договора допускается лишь по соглашению сторон или решению суда по основаниям, предусмотренным гражданским законодательством.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C119F1" w:rsidRDefault="00C119F1" w:rsidP="00C119F1">
      <w:pPr>
        <w:jc w:val="both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8. Срок действия  договора  и его прекращение.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8.1. Настоящий Договор составлен в 2-х экземплярах, имеющих одинаковую юридическую силу.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 xml:space="preserve">8.2. Настоящий Договор вступает в силу с момента его подписания Сторонами и действует до исполнения Сторонами всех принятых на себя обязательств.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8.3. Дополнения и изменения настоящего Договора действительны при наличии на них подписей уполномоченных представителей Сторон по Договору.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8.4. Расторжение настоящего Договора возможно по соглашению Сторон или по решению суда по основаниям, предусмотренным гражданским законодательством РФ и настоящим Договором.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8.5. В случае принятия Подрядчиком решения о расторжении настоящего Договора, Подрядчик обязан направить Заказчику предложение о расторжении контракта, с указанием существенных для расторжения причин, не </w:t>
      </w:r>
      <w:proofErr w:type="gramStart"/>
      <w:r>
        <w:rPr>
          <w:rFonts w:ascii="Times New Roman" w:eastAsia="Times New Roman" w:hAnsi="Times New Roman"/>
        </w:rPr>
        <w:t>позднее</w:t>
      </w:r>
      <w:proofErr w:type="gramEnd"/>
      <w:r>
        <w:rPr>
          <w:rFonts w:ascii="Times New Roman" w:eastAsia="Times New Roman" w:hAnsi="Times New Roman"/>
        </w:rPr>
        <w:t xml:space="preserve"> чем за 60 календарных дней до предполагаемой даты  расторжения Договора.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8.6. Заказчик вправе обратиться в суд с требованием о расторжении настоящего Договора только после получения отказа Подрядчика на предложение расторгнуть настоящий Контракт, либо неполучения ответа в течение 10 календарных дней с момента направления предложения Подрядчику.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 Основаниями для расторжения Договора являются: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8.7.1.  Неоднократные нарушения Подрядчиком обязательств по содержанию остановочных пунктов общественного транспорта,  при которых игнорировались требования по соблюдению  условий п. 1.2.и 1.3. настоящего Договора. 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8.7.2. Подрядчиком систематически не выполняются требования предписаний Заказчика </w:t>
      </w:r>
      <w:proofErr w:type="gramStart"/>
      <w:r>
        <w:rPr>
          <w:rFonts w:ascii="Times New Roman" w:eastAsia="Times New Roman" w:hAnsi="Times New Roman"/>
        </w:rPr>
        <w:t>по</w:t>
      </w:r>
      <w:proofErr w:type="gramEnd"/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устранению выявленных недостатков или дефектов в работе, и не соблюдаются установленные сроки на устранение  данных недостатков.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8.7.3.  Подрядчиком неоднократно нарушаются  условия  Договора в части сроков выполнения работ по содержанию Объекта.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8.7.4. При изменении нормативной базы, устанавливающей новые требования к содержанию остановочных пунктов  и отказе Подрядчика внести в Договор изменения на новых условиях; </w:t>
      </w:r>
    </w:p>
    <w:p w:rsidR="00C119F1" w:rsidRDefault="00C119F1" w:rsidP="00C119F1">
      <w:pPr>
        <w:pStyle w:val="af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8.8. В случае расторжения Договора, неустойки (штрафы и пени) начисляются до момента расторжения Договора и могут быть покрыты за счет предоставленного Подрядчиком обеспечения.</w:t>
      </w:r>
    </w:p>
    <w:p w:rsidR="00C119F1" w:rsidRDefault="00C119F1" w:rsidP="00C119F1">
      <w:pPr>
        <w:jc w:val="both"/>
        <w:rPr>
          <w:lang w:eastAsia="ar-SA"/>
        </w:rPr>
      </w:pPr>
      <w:r>
        <w:rPr>
          <w:lang w:eastAsia="ar-SA"/>
        </w:rPr>
        <w:t>8.9. При расторжении настоящего Договора по решению суда по вине Подрядчика, Подрядчик уплачивает Заказчику единовременную неустойку в размере 25 % от общей стоимости работ по содержанию остановочных пунктов, указанной в п.3.1 настоящего Договора.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b/>
          <w:sz w:val="24"/>
          <w:szCs w:val="24"/>
        </w:rPr>
        <w:t>9. Разрешение споров между сторонами</w:t>
      </w:r>
      <w:r>
        <w:rPr>
          <w:sz w:val="22"/>
          <w:szCs w:val="22"/>
        </w:rPr>
        <w:t>.</w:t>
      </w:r>
    </w:p>
    <w:p w:rsidR="00C119F1" w:rsidRDefault="00C119F1" w:rsidP="00C119F1">
      <w:pPr>
        <w:pStyle w:val="af2"/>
        <w:ind w:left="2484" w:hanging="360"/>
        <w:jc w:val="both"/>
        <w:rPr>
          <w:sz w:val="22"/>
          <w:szCs w:val="22"/>
        </w:rPr>
      </w:pPr>
    </w:p>
    <w:p w:rsidR="00C119F1" w:rsidRDefault="00C119F1" w:rsidP="00C119F1">
      <w:pPr>
        <w:pStyle w:val="310"/>
        <w:jc w:val="both"/>
        <w:rPr>
          <w:rFonts w:ascii="Times New Roman" w:eastAsia="Times New Roman" w:hAnsi="Times New Roman"/>
          <w:kern w:val="0"/>
          <w:sz w:val="22"/>
          <w:szCs w:val="22"/>
        </w:rPr>
      </w:pPr>
      <w:r>
        <w:rPr>
          <w:rFonts w:ascii="Times New Roman" w:eastAsia="Times New Roman" w:hAnsi="Times New Roman"/>
          <w:kern w:val="0"/>
          <w:sz w:val="22"/>
          <w:szCs w:val="22"/>
        </w:rPr>
        <w:t>9.1. Во всем ином, прямо не предусмотренным содержанием настоящего договора, стороны руководствуются ГК РФ и иными действующими законами Российской Федерации.</w:t>
      </w:r>
    </w:p>
    <w:p w:rsidR="00C119F1" w:rsidRDefault="00C119F1" w:rsidP="00C119F1">
      <w:pPr>
        <w:tabs>
          <w:tab w:val="left" w:pos="1506"/>
        </w:tabs>
        <w:jc w:val="both"/>
        <w:rPr>
          <w:lang w:eastAsia="ar-SA"/>
        </w:rPr>
      </w:pPr>
      <w:r>
        <w:rPr>
          <w:lang w:eastAsia="ar-SA"/>
        </w:rPr>
        <w:t xml:space="preserve">9.2. Споры и разногласия сторон в связи с исполнением обязательств по настоящему договору разрешаются Сторонами  путем переговоров. При не достижении соглашения, спор передается  на рассмотрение в арбитражный суд Пермского края.   </w:t>
      </w:r>
    </w:p>
    <w:p w:rsidR="00C119F1" w:rsidRDefault="00C119F1" w:rsidP="00C119F1">
      <w:pPr>
        <w:pStyle w:val="ConsNormal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10.   Обстоятельства непреодолимой силы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Стороны освобождаются от ответственности за несвоевременное исполнение своих обязательств по контракту, если их исполнению препятствует чрезвычайное и непредотвратимое при данных условиях форс-мажорное обстоятельство (непреодолимая сила).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10.2. При возникновении обстоятельств непреодолимой силы, препятствующих исполнению обязательств по договору одной из сторон, она обязана оповестить другую сторону не позднее 3 (трех) дней с момента возникновения таких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Pr="00FE400E" w:rsidRDefault="00C119F1" w:rsidP="00C119F1">
      <w:pPr>
        <w:pStyle w:val="af"/>
        <w:jc w:val="center"/>
        <w:rPr>
          <w:rFonts w:ascii="Times New Roman" w:hAnsi="Times New Roman"/>
          <w:b/>
        </w:rPr>
      </w:pPr>
      <w:r w:rsidRPr="00FE400E">
        <w:rPr>
          <w:rFonts w:ascii="Times New Roman" w:hAnsi="Times New Roman"/>
          <w:b/>
        </w:rPr>
        <w:t>11. Обеспечение исполнения договора.</w:t>
      </w:r>
    </w:p>
    <w:p w:rsidR="00C119F1" w:rsidRPr="00FE400E" w:rsidRDefault="00C119F1" w:rsidP="00C119F1">
      <w:pPr>
        <w:pStyle w:val="af"/>
        <w:rPr>
          <w:rFonts w:ascii="Times New Roman" w:hAnsi="Times New Roman"/>
        </w:rPr>
      </w:pP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11.1. Подрядчик для заключения настоящего договора обязан представить обеспечение  его исполнения в виде: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безотзывной банковской гарантии,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договора поручительства,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- или  передачи Заказчику в залог денежных средств, в том числе в форме вклада (депозита), в размере 10 % от начальной (максимальной) цены Договора.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  <w:color w:val="000000"/>
        </w:rPr>
        <w:lastRenderedPageBreak/>
        <w:t xml:space="preserve">11.2. </w:t>
      </w:r>
      <w:proofErr w:type="gramStart"/>
      <w:r w:rsidRPr="00FE400E">
        <w:rPr>
          <w:rFonts w:ascii="Times New Roman" w:hAnsi="Times New Roman"/>
          <w:color w:val="000000"/>
        </w:rPr>
        <w:t>В случае выбора Подрядчиком</w:t>
      </w:r>
      <w:r w:rsidRPr="00FE400E">
        <w:rPr>
          <w:rFonts w:ascii="Times New Roman" w:hAnsi="Times New Roman"/>
        </w:rPr>
        <w:t xml:space="preserve"> в качестве обеспечения исполнения настоящего договора – внесение залога денежных средств, Заказчик возвращает сумму залога, в том числе внесенную в форме вклада (депозита) победителем аукциона, с которым заключается Договор, в срок не позднее месяца после полного исполнения Сторонами своих обязательств по договору, включая устранение замечаний Заказчика по выявленным недостаткам работ в период производства работ и гарантийного срока.</w:t>
      </w:r>
      <w:proofErr w:type="gramEnd"/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 xml:space="preserve">11.3. </w:t>
      </w:r>
      <w:proofErr w:type="gramStart"/>
      <w:r w:rsidRPr="00FE400E">
        <w:rPr>
          <w:rFonts w:ascii="Times New Roman" w:hAnsi="Times New Roman"/>
        </w:rPr>
        <w:t>В случае если по каким-либо причинам обеспечение исполнения договора, установленное п.11.1.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Подрядчик должен в течение 10 (десяти) банковских дней с момента невозможности обеспечить исполнение договора предоставить Заказчику иное обеспечение исполнения договора, установленно</w:t>
      </w:r>
      <w:r>
        <w:rPr>
          <w:rFonts w:ascii="Times New Roman" w:hAnsi="Times New Roman"/>
        </w:rPr>
        <w:t xml:space="preserve">е п.11.1, на тех же условиях,  </w:t>
      </w:r>
      <w:r w:rsidRPr="00FE400E">
        <w:rPr>
          <w:rFonts w:ascii="Times New Roman" w:hAnsi="Times New Roman"/>
        </w:rPr>
        <w:t>и в том</w:t>
      </w:r>
      <w:proofErr w:type="gramEnd"/>
      <w:r w:rsidRPr="00FE400E">
        <w:rPr>
          <w:rFonts w:ascii="Times New Roman" w:hAnsi="Times New Roman"/>
        </w:rPr>
        <w:t xml:space="preserve"> же </w:t>
      </w:r>
      <w:proofErr w:type="gramStart"/>
      <w:r w:rsidRPr="00FE400E">
        <w:rPr>
          <w:rFonts w:ascii="Times New Roman" w:hAnsi="Times New Roman"/>
        </w:rPr>
        <w:t>размере</w:t>
      </w:r>
      <w:proofErr w:type="gramEnd"/>
      <w:r w:rsidRPr="00FE400E">
        <w:rPr>
          <w:rFonts w:ascii="Times New Roman" w:hAnsi="Times New Roman"/>
        </w:rPr>
        <w:t xml:space="preserve">; 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11.4. При расторжении настоящего договора по решению суда по вине Подрядчика, обеспечение исполнения договора в виде залога денежных средств Подрядчику не возвращается.</w:t>
      </w:r>
    </w:p>
    <w:p w:rsidR="00C119F1" w:rsidRDefault="00C119F1" w:rsidP="00C119F1">
      <w:pPr>
        <w:pStyle w:val="af"/>
        <w:jc w:val="both"/>
        <w:rPr>
          <w:rFonts w:ascii="Times New Roman" w:hAnsi="Times New Roman"/>
        </w:rPr>
      </w:pPr>
      <w:r w:rsidRPr="00FE400E">
        <w:rPr>
          <w:rFonts w:ascii="Times New Roman" w:hAnsi="Times New Roman"/>
        </w:rPr>
        <w:t>11.5. Обеспечение исполнения настоящего договора  действует до полного исполнения Сторонами своих обязательств.</w:t>
      </w:r>
    </w:p>
    <w:p w:rsidR="00C119F1" w:rsidRPr="00FE400E" w:rsidRDefault="00C119F1" w:rsidP="00C119F1">
      <w:pPr>
        <w:pStyle w:val="af"/>
        <w:jc w:val="both"/>
        <w:rPr>
          <w:rFonts w:ascii="Times New Roman" w:hAnsi="Times New Roman"/>
        </w:rPr>
      </w:pPr>
    </w:p>
    <w:p w:rsidR="00C119F1" w:rsidRDefault="00C119F1" w:rsidP="00C119F1">
      <w:pPr>
        <w:pStyle w:val="ConsNormal"/>
        <w:spacing w:line="200" w:lineRule="atLeast"/>
        <w:ind w:firstLine="0"/>
        <w:jc w:val="both"/>
        <w:rPr>
          <w:rFonts w:ascii="Times New Roman" w:hAnsi="Times New Roman"/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ind w:left="2484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12. Юридические адреса и банковские реквизиты сторон</w:t>
      </w:r>
    </w:p>
    <w:p w:rsidR="00C119F1" w:rsidRDefault="00C119F1" w:rsidP="00C119F1">
      <w:pPr>
        <w:pStyle w:val="af2"/>
        <w:spacing w:line="301" w:lineRule="atLeast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Заказчик:                                                                  Подрядчик: </w:t>
      </w:r>
    </w:p>
    <w:p w:rsidR="00C119F1" w:rsidRDefault="00C119F1" w:rsidP="00C119F1">
      <w:pPr>
        <w:pStyle w:val="af2"/>
        <w:spacing w:line="301" w:lineRule="atLeast"/>
        <w:jc w:val="both"/>
        <w:rPr>
          <w:b/>
          <w:sz w:val="24"/>
          <w:szCs w:val="24"/>
        </w:rPr>
      </w:pPr>
    </w:p>
    <w:p w:rsidR="00C119F1" w:rsidRDefault="00740C74" w:rsidP="00C119F1">
      <w:pPr>
        <w:spacing w:line="100" w:lineRule="atLeast"/>
        <w:jc w:val="both"/>
        <w:rPr>
          <w:lang w:eastAsia="ar-SA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-8.3pt;margin-top:.25pt;width:494.7pt;height:193.7pt;z-index:251665408;mso-wrap-distance-left:0;mso-wrap-distance-right:9.05pt" stroked="f">
            <v:fill opacity="0" color2="black"/>
            <v:textbox style="mso-next-textbox:#_x0000_s1039" inset="0,0,0,0">
              <w:txbxContent>
                <w:tbl>
                  <w:tblPr>
                    <w:tblW w:w="0" w:type="auto"/>
                    <w:tblLayout w:type="fixed"/>
                    <w:tblCellMar>
                      <w:top w:w="105" w:type="dxa"/>
                      <w:left w:w="105" w:type="dxa"/>
                      <w:bottom w:w="105" w:type="dxa"/>
                      <w:right w:w="105" w:type="dxa"/>
                    </w:tblCellMar>
                    <w:tblLook w:val="04A0"/>
                  </w:tblPr>
                  <w:tblGrid>
                    <w:gridCol w:w="4925"/>
                    <w:gridCol w:w="4930"/>
                  </w:tblGrid>
                  <w:tr w:rsidR="00C119F1">
                    <w:trPr>
                      <w:trHeight w:val="2640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Муниципальное бюджетное учреждение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«Благоустройство Ленинского района»</w:t>
                        </w:r>
                        <w:r>
                          <w:rPr>
                            <w:bCs/>
                          </w:rPr>
                          <w:t xml:space="preserve">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Адрес</w:t>
                        </w:r>
                        <w:r>
                          <w:t>: 614000, г. Пермь, ул. Кирова, д. 61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  <w:rPr>
                            <w:u w:val="single"/>
                          </w:rPr>
                        </w:pPr>
                        <w:r>
                          <w:t>Тел</w:t>
                        </w:r>
                        <w:r>
                          <w:rPr>
                            <w:u w:val="single"/>
                          </w:rPr>
                          <w:t>. 233-55-62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5902293629/590201001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 xml:space="preserve">ОГРН 1085902009104 УФК по Пермскому краю Департамент финансов, </w:t>
                        </w:r>
                        <w:proofErr w:type="gramStart"/>
                        <w:r>
                          <w:t>л</w:t>
                        </w:r>
                        <w:proofErr w:type="gramEnd"/>
                        <w:r>
                          <w:t>/счет 02931018352,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>/с 40204810300000000006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ГРКЦ ГУ Банка России по Пермскому краю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rPr>
                            <w:u w:val="single"/>
                          </w:rPr>
                          <w:t>__________________________________________Адрес</w:t>
                        </w:r>
                        <w:r>
                          <w:t xml:space="preserve">:______________________________,             </w:t>
                        </w:r>
                        <w:proofErr w:type="spellStart"/>
                        <w:r>
                          <w:t>тел._________________________________</w:t>
                        </w:r>
                        <w:proofErr w:type="spellEnd"/>
                        <w:r>
                          <w:t xml:space="preserve">;  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ИНН/КПП _____________________________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ОГРН ____________________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proofErr w:type="spellStart"/>
                        <w:proofErr w:type="gramStart"/>
                        <w:r>
                          <w:t>р</w:t>
                        </w:r>
                        <w:proofErr w:type="spellEnd"/>
                        <w:proofErr w:type="gramEnd"/>
                        <w:r>
                          <w:t xml:space="preserve">/с __________________________  в </w:t>
                        </w:r>
                        <w:proofErr w:type="spellStart"/>
                        <w:r>
                          <w:t>__________________________________г</w:t>
                        </w:r>
                        <w:proofErr w:type="spellEnd"/>
                        <w:r>
                          <w:t xml:space="preserve">. Перми,   </w:t>
                        </w:r>
                      </w:p>
                      <w:p w:rsidR="00C119F1" w:rsidRDefault="00C119F1">
                        <w:pPr>
                          <w:spacing w:line="100" w:lineRule="atLeast"/>
                        </w:pPr>
                        <w:r>
                          <w:t xml:space="preserve"> БИК – ___________________________,</w:t>
                        </w:r>
                      </w:p>
                      <w:p w:rsidR="00C119F1" w:rsidRDefault="00C119F1" w:rsidP="00C119F1">
                        <w:pPr>
                          <w:spacing w:line="100" w:lineRule="atLeast"/>
                        </w:pPr>
                        <w:r>
                          <w:t xml:space="preserve">к/с ___________________________________ 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 __________________ С.В. Пивнев</w:t>
                        </w:r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Директор</w:t>
                        </w:r>
                        <w:proofErr w:type="gramStart"/>
                        <w:r>
                          <w:rPr>
                            <w:b/>
                            <w:bCs/>
                          </w:rPr>
                          <w:t xml:space="preserve"> ________________  (____________)</w:t>
                        </w:r>
                        <w:proofErr w:type="gramEnd"/>
                      </w:p>
                      <w:p w:rsidR="00C119F1" w:rsidRDefault="00C119F1">
                        <w:pPr>
                          <w:spacing w:line="100" w:lineRule="atLeast"/>
                          <w:jc w:val="both"/>
                        </w:pPr>
                        <w:r>
                          <w:t>м.п.</w:t>
                        </w:r>
                      </w:p>
                    </w:tc>
                  </w:tr>
                  <w:tr w:rsidR="00C119F1">
                    <w:trPr>
                      <w:trHeight w:val="1194"/>
                    </w:trPr>
                    <w:tc>
                      <w:tcPr>
                        <w:tcW w:w="4925" w:type="dxa"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930" w:type="dxa"/>
                        <w:hideMark/>
                      </w:tcPr>
                      <w:p w:rsidR="00C119F1" w:rsidRDefault="00C119F1">
                        <w:pPr>
                          <w:snapToGrid w:val="0"/>
                          <w:spacing w:line="100" w:lineRule="atLeast"/>
                          <w:jc w:val="both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 </w:t>
                        </w:r>
                      </w:p>
                    </w:tc>
                  </w:tr>
                </w:tbl>
                <w:p w:rsidR="00C119F1" w:rsidRDefault="00C119F1" w:rsidP="00C119F1"/>
              </w:txbxContent>
            </v:textbox>
            <w10:wrap type="square" side="largest"/>
          </v:shape>
        </w:pict>
      </w:r>
      <w:r w:rsidR="00C119F1">
        <w:rPr>
          <w:lang w:eastAsia="ar-SA"/>
        </w:rPr>
        <w:t xml:space="preserve">                                            </w:t>
      </w: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Default="00C119F1" w:rsidP="00C119F1">
      <w:pPr>
        <w:pStyle w:val="ConsPlusNonforma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119F1" w:rsidRPr="00C119F1" w:rsidRDefault="00C119F1" w:rsidP="00C119F1"/>
    <w:p w:rsidR="00C119F1" w:rsidRDefault="00C119F1" w:rsidP="00C119F1">
      <w:pPr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                                                          Приложение № 2 </w:t>
      </w:r>
    </w:p>
    <w:p w:rsidR="00C119F1" w:rsidRDefault="00C119F1" w:rsidP="00C119F1">
      <w:pPr>
        <w:ind w:left="5664" w:firstLine="708"/>
        <w:rPr>
          <w:bCs/>
          <w:color w:val="000000"/>
        </w:rPr>
      </w:pPr>
      <w:r>
        <w:rPr>
          <w:bCs/>
          <w:color w:val="000000"/>
        </w:rPr>
        <w:t xml:space="preserve">     к Договору №____</w:t>
      </w:r>
    </w:p>
    <w:p w:rsidR="00C119F1" w:rsidRDefault="00C119F1" w:rsidP="00C119F1">
      <w:pPr>
        <w:ind w:left="5245"/>
      </w:pPr>
      <w:r>
        <w:rPr>
          <w:bCs/>
          <w:color w:val="000000"/>
        </w:rPr>
        <w:t xml:space="preserve">                           от «__»_________201__г</w:t>
      </w:r>
    </w:p>
    <w:p w:rsidR="00C119F1" w:rsidRDefault="00C119F1" w:rsidP="00C119F1">
      <w:pPr>
        <w:tabs>
          <w:tab w:val="left" w:pos="426"/>
        </w:tabs>
        <w:jc w:val="both"/>
      </w:pPr>
    </w:p>
    <w:p w:rsidR="00C119F1" w:rsidRPr="00B51F02" w:rsidRDefault="00C119F1" w:rsidP="00C119F1">
      <w:pPr>
        <w:pStyle w:val="2"/>
        <w:jc w:val="center"/>
        <w:rPr>
          <w:sz w:val="22"/>
          <w:szCs w:val="22"/>
        </w:rPr>
      </w:pPr>
      <w:r w:rsidRPr="00B51F02">
        <w:rPr>
          <w:sz w:val="22"/>
          <w:szCs w:val="22"/>
        </w:rPr>
        <w:t>ТЕХНИЧЕСКОЕ ЗАДАНИЕ</w:t>
      </w:r>
    </w:p>
    <w:p w:rsidR="00C119F1" w:rsidRDefault="00C119F1" w:rsidP="00C119F1">
      <w:pPr>
        <w:suppressAutoHyphens/>
        <w:jc w:val="center"/>
        <w:rPr>
          <w:b/>
          <w:sz w:val="22"/>
          <w:szCs w:val="22"/>
        </w:rPr>
      </w:pPr>
      <w:r w:rsidRPr="00B51F02">
        <w:rPr>
          <w:b/>
          <w:sz w:val="22"/>
          <w:szCs w:val="22"/>
        </w:rPr>
        <w:t>на выполнение работ по содержанию остановочных пунктов Ленинского района города Перми</w:t>
      </w:r>
      <w:r>
        <w:rPr>
          <w:b/>
          <w:sz w:val="22"/>
          <w:szCs w:val="22"/>
        </w:rPr>
        <w:t xml:space="preserve"> </w:t>
      </w:r>
    </w:p>
    <w:p w:rsidR="00C119F1" w:rsidRPr="00B51F02" w:rsidRDefault="00C119F1" w:rsidP="00C119F1">
      <w:pPr>
        <w:jc w:val="center"/>
        <w:rPr>
          <w:sz w:val="22"/>
          <w:szCs w:val="22"/>
        </w:rPr>
      </w:pPr>
    </w:p>
    <w:p w:rsidR="00C119F1" w:rsidRDefault="00C119F1" w:rsidP="00C119F1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Pr="00B51F02">
        <w:rPr>
          <w:sz w:val="22"/>
          <w:szCs w:val="22"/>
        </w:rPr>
        <w:t xml:space="preserve"> целях поддержания эксплуатационного состояния автобусных и троллейбусных остановочных пунктов Ленинского района города Перми (далее – остановочные пункты), обеспечения безопасности при посадке и высадке пассажиров выполня</w:t>
      </w:r>
      <w:r>
        <w:rPr>
          <w:sz w:val="22"/>
          <w:szCs w:val="22"/>
        </w:rPr>
        <w:t>ют</w:t>
      </w:r>
      <w:r w:rsidRPr="00B51F02">
        <w:rPr>
          <w:sz w:val="22"/>
          <w:szCs w:val="22"/>
        </w:rPr>
        <w:t>с</w:t>
      </w:r>
      <w:r>
        <w:rPr>
          <w:sz w:val="22"/>
          <w:szCs w:val="22"/>
        </w:rPr>
        <w:t>я</w:t>
      </w:r>
      <w:r w:rsidRPr="00B51F02">
        <w:rPr>
          <w:sz w:val="22"/>
          <w:szCs w:val="22"/>
        </w:rPr>
        <w:t xml:space="preserve"> работы по зимней и летней уборке (далее</w:t>
      </w:r>
      <w:r>
        <w:rPr>
          <w:sz w:val="22"/>
          <w:szCs w:val="22"/>
        </w:rPr>
        <w:t xml:space="preserve"> </w:t>
      </w:r>
      <w:r w:rsidRPr="00B51F02">
        <w:rPr>
          <w:sz w:val="22"/>
          <w:szCs w:val="22"/>
        </w:rPr>
        <w:t>- уборка) следующих остановочных пунктов Ленинского района города Перми:</w:t>
      </w:r>
    </w:p>
    <w:tbl>
      <w:tblPr>
        <w:tblW w:w="8222" w:type="dxa"/>
        <w:tblInd w:w="108" w:type="dxa"/>
        <w:tblLayout w:type="fixed"/>
        <w:tblLook w:val="04A0"/>
      </w:tblPr>
      <w:tblGrid>
        <w:gridCol w:w="851"/>
        <w:gridCol w:w="3402"/>
        <w:gridCol w:w="1559"/>
        <w:gridCol w:w="2410"/>
      </w:tblGrid>
      <w:tr w:rsidR="00C119F1" w:rsidRPr="00486E20" w:rsidTr="00C119F1">
        <w:trPr>
          <w:trHeight w:val="618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№</w:t>
            </w: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 w:rsidRPr="00486E20">
              <w:rPr>
                <w:bCs/>
              </w:rPr>
              <w:t>/</w:t>
            </w:r>
            <w:proofErr w:type="spellStart"/>
            <w:r w:rsidRPr="00486E20">
              <w:rPr>
                <w:bCs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Название остановки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Направление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</w:tcPr>
          <w:p w:rsidR="00C119F1" w:rsidRPr="00486E20" w:rsidRDefault="00C119F1" w:rsidP="00C119F1">
            <w:pPr>
              <w:jc w:val="center"/>
              <w:rPr>
                <w:bCs/>
              </w:rPr>
            </w:pPr>
            <w:r w:rsidRPr="00486E20">
              <w:rPr>
                <w:bCs/>
              </w:rPr>
              <w:t>Наименование улицы (адрес)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Сибирская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Пушкина,44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 «Муравейник»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Пушкина,80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проспект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Стадион "Динамо"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Куйбышева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Пушкина,96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Н.Островского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Островского (ул. </w:t>
            </w:r>
            <w:r>
              <w:t>М.Горького</w:t>
            </w:r>
            <w:r w:rsidRPr="00486E20"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32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ТЮЗ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 xml:space="preserve">Дворец творчества </w:t>
            </w:r>
            <w:proofErr w:type="gramStart"/>
            <w:r w:rsidRPr="00486E20">
              <w:t>юных</w:t>
            </w:r>
            <w:proofErr w:type="gramEnd"/>
            <w:r>
              <w:t>,</w:t>
            </w:r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Дворец творчества юных, А</w:t>
            </w:r>
            <w:r w:rsidRPr="00486E20">
              <w:t>, Тб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228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 (ул.</w:t>
            </w:r>
            <w:r>
              <w:t xml:space="preserve"> </w:t>
            </w:r>
            <w:r w:rsidRPr="00486E20">
              <w:t>Сибирская)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Сквер им. Решетникова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Станция Пермь-1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19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Магазин "Речник"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Орджоникидзе,1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Художественная галерея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Орджоникидзе</w:t>
            </w:r>
          </w:p>
        </w:tc>
      </w:tr>
      <w:tr w:rsidR="00C119F1" w:rsidRPr="00486E20" w:rsidTr="00C119F1">
        <w:trPr>
          <w:trHeight w:val="3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</w:t>
            </w:r>
            <w:r>
              <w:t xml:space="preserve"> </w:t>
            </w:r>
            <w:r w:rsidRPr="00486E20">
              <w:t>11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proofErr w:type="gramStart"/>
            <w:r w:rsidRPr="00486E20">
              <w:t>Советская</w:t>
            </w:r>
            <w:proofErr w:type="gramEnd"/>
            <w:r w:rsidRPr="00486E20">
              <w:t xml:space="preserve"> из города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художественной  галерее Тб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к Комсомольской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ЦУМ (у ЦУМа)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45</w:t>
            </w:r>
          </w:p>
        </w:tc>
      </w:tr>
      <w:tr w:rsidR="00C119F1" w:rsidRPr="00486E20" w:rsidTr="00C119F1">
        <w:trPr>
          <w:trHeight w:val="45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40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28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ПГТУ (посадка)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посадка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26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29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в 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пр., 31а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</w:t>
            </w:r>
            <w:r>
              <w:t>,</w:t>
            </w:r>
            <w:r w:rsidRPr="00486E20">
              <w:t xml:space="preserve"> </w:t>
            </w:r>
            <w:r>
              <w:t>Т</w:t>
            </w:r>
            <w:r w:rsidRPr="00486E20">
              <w:t>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пр.</w:t>
            </w:r>
          </w:p>
        </w:tc>
      </w:tr>
      <w:tr w:rsidR="00C119F1" w:rsidRPr="00486E20" w:rsidTr="00C119F1">
        <w:trPr>
          <w:trHeight w:val="391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31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Октябрьская площадь из города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Комсомольский пр</w:t>
            </w:r>
            <w:r>
              <w:t>.</w:t>
            </w:r>
            <w:r w:rsidRPr="00486E20">
              <w:t>, 38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от ЦР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Борчанинова,14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Борчанинова, 13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М.Горького (Школа)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Сибирская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Универсам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Луначарского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Трансагентство</w:t>
            </w:r>
            <w:proofErr w:type="spellEnd"/>
            <w:r>
              <w:t xml:space="preserve"> </w:t>
            </w:r>
            <w:r w:rsidRPr="00486E20">
              <w:t>(от ЦР перед ул. Крисанова)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Большевистская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3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Драмтеатр (ул. Петропавловская) ближе к </w:t>
            </w:r>
            <w:proofErr w:type="spellStart"/>
            <w:r w:rsidRPr="00486E20">
              <w:t>ул</w:t>
            </w:r>
            <w:proofErr w:type="gramStart"/>
            <w:r w:rsidRPr="00486E20">
              <w:t>.К</w:t>
            </w:r>
            <w:proofErr w:type="gramEnd"/>
            <w:r w:rsidRPr="00486E20">
              <w:t>рисанова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39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gramStart"/>
            <w:r w:rsidRPr="00486E20">
              <w:t>Драмтеатр (ул. Петропавловская) дальше от ул. Крисанова)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Петропавловская 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на Пермь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 53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8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Драмтеатр (ул. Ленина) высадка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напр. ул. Ленина,</w:t>
            </w:r>
            <w:r w:rsidRPr="00486E20">
              <w:t>72</w:t>
            </w:r>
            <w:proofErr w:type="gramStart"/>
            <w:r w:rsidRPr="00486E20">
              <w:t xml:space="preserve"> А</w:t>
            </w:r>
            <w:proofErr w:type="gramEnd"/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Борчанинова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Ленина,74</w:t>
            </w:r>
          </w:p>
        </w:tc>
      </w:tr>
      <w:tr w:rsidR="00C119F1" w:rsidRPr="00486E20" w:rsidTr="00C119F1">
        <w:trPr>
          <w:trHeight w:val="277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на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напр. по ул.</w:t>
            </w:r>
            <w:r>
              <w:t xml:space="preserve"> </w:t>
            </w:r>
            <w:r w:rsidRPr="00486E20">
              <w:t>Ленина, 68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Пермь-2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Ленина,66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к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29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от ЦР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ул. </w:t>
            </w:r>
            <w:r>
              <w:t>Попова</w:t>
            </w:r>
          </w:p>
        </w:tc>
      </w:tr>
      <w:tr w:rsidR="00C119F1" w:rsidRPr="00486E20" w:rsidTr="00C119F1">
        <w:trPr>
          <w:trHeight w:val="26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4</w:t>
            </w:r>
            <w:r>
              <w:t>8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 (от Драмтеатра)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119F1" w:rsidRPr="00486E20" w:rsidRDefault="00C119F1" w:rsidP="00C119F1">
            <w:pPr>
              <w:jc w:val="center"/>
              <w:rPr>
                <w:color w:val="000000"/>
              </w:rPr>
            </w:pPr>
            <w:r w:rsidRPr="00486E20">
              <w:t xml:space="preserve">ул. Петропавловская </w:t>
            </w:r>
            <w:r w:rsidR="00740C74">
              <w:rPr>
                <w:noProof/>
                <w:color w:val="000000"/>
              </w:rPr>
              <w:pict>
                <v:shape id="_x0000_s1043" type="#_x0000_t75" style="position:absolute;left:0;text-align:left;margin-left:-61.2pt;margin-top:1.35pt;width:0;height:0;z-index:251668480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  <w:r w:rsidR="00740C74">
              <w:rPr>
                <w:noProof/>
                <w:color w:val="000000"/>
              </w:rPr>
              <w:pict>
                <v:shape id="_x0000_s1042" type="#_x0000_t75" style="position:absolute;left:0;text-align:left;margin-left:-61.2pt;margin-top:1.35pt;width:0;height:0;z-index:251667456;visibility:visible;mso-wrap-distance-right:8.48244mm;mso-wrap-distance-bottom:7.58208mm;mso-position-horizontal-relative:text;mso-position-vertical-relative:text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">
                  <o:lock v:ext="edit" aspectratio="f"/>
                </v:shape>
              </w:pic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49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30, Тб)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36, 37, 45)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Колхозная площадь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1,5,37,61,67) из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2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49, 53)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3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5, 8,20, 39)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4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Центральный рынок (А 54, 66, 74) в сторону </w:t>
            </w:r>
            <w:proofErr w:type="spellStart"/>
            <w:r w:rsidRPr="00486E20">
              <w:t>м-на</w:t>
            </w:r>
            <w:proofErr w:type="spellEnd"/>
            <w:r w:rsidRPr="00486E20">
              <w:t xml:space="preserve"> Парковый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40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5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8, 20, 53 высадка)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Конечный остановочный пункт, высадка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6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74 в центр)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7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Центральный рынок (А 1,5,61,67) в центр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5</w:t>
            </w:r>
            <w:r>
              <w:t>8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11, 13)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59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59,77)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0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 xml:space="preserve">Автовокзал к ул. </w:t>
            </w:r>
            <w:proofErr w:type="spellStart"/>
            <w:r w:rsidRPr="00486E20">
              <w:t>Мильчакова</w:t>
            </w:r>
            <w:proofErr w:type="spellEnd"/>
            <w:r w:rsidRPr="00486E20">
              <w:t xml:space="preserve"> (А 42, 106)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 w:rsidRPr="00486E20">
              <w:t>ш</w:t>
            </w:r>
            <w:proofErr w:type="spellEnd"/>
            <w:r w:rsidRPr="00486E20">
              <w:t>. 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1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Окулова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в город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Попова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2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По требованию Островского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из города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ул. Пушкина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3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(А 11, 13, 59, 66) в Центр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30, Тб)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>
              <w:t>у</w:t>
            </w:r>
            <w:r w:rsidRPr="00486E20">
              <w:t>л.</w:t>
            </w:r>
            <w:r>
              <w:t xml:space="preserve"> </w:t>
            </w:r>
            <w:r w:rsidRPr="00486E20">
              <w:t>Революции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lastRenderedPageBreak/>
              <w:t>6</w:t>
            </w:r>
            <w: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город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  <w:tr w:rsidR="00C119F1" w:rsidRPr="00486E20" w:rsidTr="00C119F1">
        <w:trPr>
          <w:trHeight w:val="30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6</w:t>
            </w:r>
            <w:r>
              <w:t>6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 w:rsidRPr="00486E20">
              <w:t>Автовокзал в центр (А 3, 4)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33CCCC" w:fill="FFFFFF"/>
            <w:vAlign w:val="center"/>
          </w:tcPr>
          <w:p w:rsidR="00C119F1" w:rsidRPr="00486E20" w:rsidRDefault="00C119F1" w:rsidP="00C119F1">
            <w:pPr>
              <w:jc w:val="center"/>
            </w:pPr>
            <w:r>
              <w:t>в</w:t>
            </w:r>
            <w:r w:rsidRPr="00486E20">
              <w:t xml:space="preserve"> город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119F1" w:rsidRPr="00486E20" w:rsidRDefault="00C119F1" w:rsidP="00C119F1">
            <w:pPr>
              <w:jc w:val="center"/>
            </w:pPr>
            <w:proofErr w:type="spellStart"/>
            <w:r>
              <w:t>ш</w:t>
            </w:r>
            <w:proofErr w:type="spellEnd"/>
            <w:r w:rsidRPr="00486E20">
              <w:t>.</w:t>
            </w:r>
            <w:r>
              <w:t xml:space="preserve"> </w:t>
            </w:r>
            <w:r w:rsidRPr="00486E20">
              <w:t>Космонавтов</w:t>
            </w:r>
          </w:p>
        </w:tc>
      </w:tr>
    </w:tbl>
    <w:p w:rsidR="00C119F1" w:rsidRPr="004513F5" w:rsidRDefault="00C119F1" w:rsidP="00C119F1">
      <w:pPr>
        <w:ind w:left="284"/>
        <w:jc w:val="both"/>
        <w:rPr>
          <w:sz w:val="22"/>
          <w:szCs w:val="22"/>
        </w:rPr>
      </w:pPr>
    </w:p>
    <w:p w:rsidR="00C119F1" w:rsidRPr="004513F5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4513F5">
        <w:rPr>
          <w:sz w:val="22"/>
          <w:szCs w:val="22"/>
        </w:rPr>
        <w:t>Уборка остановочных пунктов включает в себя следующие виды работ: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от грунтово-песчаных наносов, различного мусора, твердых бытовых отходов, снега, снежно-ледовых образований, наледи;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</w:t>
      </w:r>
      <w:r>
        <w:rPr>
          <w:sz w:val="22"/>
          <w:szCs w:val="22"/>
        </w:rPr>
        <w:t xml:space="preserve">чных павильонов, урн для мусора </w:t>
      </w:r>
      <w:r w:rsidRPr="001E4818">
        <w:rPr>
          <w:sz w:val="22"/>
          <w:szCs w:val="22"/>
        </w:rPr>
        <w:t>от грязи, объявлений, несанкционированных надписей и граффити, снега и льда;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ликвидация зимней скользкости, посыпка песком, обработка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рыхление снега и отвод талых вод;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от мусора урн для мусора;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валов;</w:t>
      </w:r>
    </w:p>
    <w:p w:rsidR="00C119F1" w:rsidRPr="001129D0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погрузка и вывоз различного мусора, снега и снежно-ледовых образований на специально-подготовленные площадки.</w:t>
      </w:r>
    </w:p>
    <w:p w:rsidR="00C119F1" w:rsidRPr="001129D0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b/>
          <w:sz w:val="22"/>
          <w:szCs w:val="22"/>
        </w:rPr>
      </w:pPr>
      <w:r w:rsidRPr="001129D0">
        <w:rPr>
          <w:sz w:val="22"/>
          <w:szCs w:val="22"/>
        </w:rPr>
        <w:t>Уборка выполняется по всей поверхности посадочной площадки и площадки ожидания остановочных пунктов (далее – площадки остановочных пунктов) до проезжей части, обеспечивая эксплуатационное состояние площадок остановочных пунктов и безопасность посадки и высадки пассажиров.</w:t>
      </w:r>
    </w:p>
    <w:p w:rsidR="00C119F1" w:rsidRPr="001129D0" w:rsidRDefault="00C119F1" w:rsidP="00BD5615">
      <w:pPr>
        <w:pStyle w:val="af2"/>
        <w:numPr>
          <w:ilvl w:val="0"/>
          <w:numId w:val="48"/>
        </w:numPr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Уборка площадок остановочных пунктов включает в себя очистку подходов к пешеходным тротуарам, дорожкам.</w:t>
      </w:r>
    </w:p>
    <w:p w:rsidR="00C119F1" w:rsidRPr="004513F5" w:rsidRDefault="00C119F1" w:rsidP="00BD5615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4513F5">
        <w:rPr>
          <w:sz w:val="22"/>
          <w:szCs w:val="22"/>
        </w:rPr>
        <w:t>ачеств</w:t>
      </w:r>
      <w:r>
        <w:rPr>
          <w:sz w:val="22"/>
          <w:szCs w:val="22"/>
        </w:rPr>
        <w:t>о</w:t>
      </w:r>
      <w:r w:rsidRPr="004513F5">
        <w:rPr>
          <w:sz w:val="22"/>
          <w:szCs w:val="22"/>
        </w:rPr>
        <w:t xml:space="preserve"> выполняемых работ по уборке остановочных пунктов, указанных в п.1. настоящего технического задания:</w:t>
      </w:r>
    </w:p>
    <w:p w:rsidR="00C119F1" w:rsidRPr="001E4818" w:rsidRDefault="00C119F1" w:rsidP="00BD5615">
      <w:pPr>
        <w:pStyle w:val="af2"/>
        <w:numPr>
          <w:ilvl w:val="1"/>
          <w:numId w:val="48"/>
        </w:numPr>
        <w:ind w:left="709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Уборка выполнена по всей поверхности посадочной площадки и площадки ожидания остановочных пунктов (далее – площадки остановочных пунктов) до </w:t>
      </w:r>
      <w:r>
        <w:rPr>
          <w:sz w:val="22"/>
          <w:szCs w:val="22"/>
        </w:rPr>
        <w:t>проезжей части</w:t>
      </w:r>
      <w:r w:rsidRPr="001E4818">
        <w:rPr>
          <w:sz w:val="22"/>
          <w:szCs w:val="22"/>
        </w:rPr>
        <w:t>, обеспечив безопасность посадки и высадки пассажиров, а также эксплуатационное состояние площадок остановочных пунктов.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Площадки</w:t>
      </w:r>
      <w:r>
        <w:rPr>
          <w:sz w:val="22"/>
          <w:szCs w:val="22"/>
        </w:rPr>
        <w:t xml:space="preserve"> </w:t>
      </w:r>
      <w:r w:rsidRPr="001E4818">
        <w:rPr>
          <w:sz w:val="22"/>
          <w:szCs w:val="22"/>
        </w:rPr>
        <w:t xml:space="preserve">остановочных пунктов, включая бортовой камень по всему периметру  площадок остановочных пунктов, очищены от снега, снежно-ледовых образований, грунтово-песчаных наносов, различного мусора,  твердых бытовых отходов. 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наличии скользкости и гололеда площадки остановочных пунктов посыпаны песком, обработаны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Ликвидация зимней скользкости осуществляется с момента ее образования до полной ликвидации.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систематических и обильных снегопадах</w:t>
      </w:r>
      <w:r w:rsidRPr="001E4818">
        <w:rPr>
          <w:i/>
          <w:sz w:val="22"/>
          <w:szCs w:val="22"/>
        </w:rPr>
        <w:t xml:space="preserve"> </w:t>
      </w:r>
      <w:r w:rsidRPr="001E4818">
        <w:rPr>
          <w:sz w:val="22"/>
          <w:szCs w:val="22"/>
        </w:rPr>
        <w:t>толщина уплотненного слоя снега не превышает 3-х см.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площадки остановочных пунктов очищены до твердого основания площадок остановочных пунктов, включая бортовой камень по всему периметру площадок остановочных пунктов.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Наполненность мусором урн для мусора не превышает 2/3 ее объема.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Остановочные павильоны и урны для мусора, расположенные на остановочных пунктах, очищены от грязи, объявлений, несанкционированных надписей, граффити, снега и льда.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709" w:firstLine="0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Сформированные валы из снега и снежно-ледовых образований должны обеспечивать безопасное движение транспортных средств, пешеходов и их высота не должна превышать 1,5 м.</w:t>
      </w:r>
    </w:p>
    <w:p w:rsidR="00C119F1" w:rsidRPr="001129D0" w:rsidRDefault="00C119F1" w:rsidP="00BD5615">
      <w:pPr>
        <w:pStyle w:val="af2"/>
        <w:numPr>
          <w:ilvl w:val="1"/>
          <w:numId w:val="48"/>
        </w:numPr>
        <w:ind w:firstLine="0"/>
        <w:contextualSpacing/>
        <w:jc w:val="both"/>
        <w:rPr>
          <w:sz w:val="22"/>
          <w:szCs w:val="22"/>
        </w:rPr>
      </w:pPr>
      <w:r w:rsidRPr="001129D0">
        <w:rPr>
          <w:sz w:val="22"/>
          <w:szCs w:val="22"/>
        </w:rPr>
        <w:t>Работа по вывозу снега и снежно-ледовых образований выполнена до 08-00 утра.</w:t>
      </w:r>
    </w:p>
    <w:p w:rsidR="00C119F1" w:rsidRPr="004513F5" w:rsidRDefault="00C119F1" w:rsidP="00BD5615">
      <w:pPr>
        <w:numPr>
          <w:ilvl w:val="0"/>
          <w:numId w:val="48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Общие т</w:t>
      </w:r>
      <w:r w:rsidRPr="004513F5">
        <w:rPr>
          <w:sz w:val="22"/>
          <w:szCs w:val="22"/>
        </w:rPr>
        <w:t>ребования по уборке остановочных пунктов Ленинского района города Перми:</w:t>
      </w:r>
    </w:p>
    <w:p w:rsidR="00C119F1" w:rsidRPr="001E4818" w:rsidRDefault="00C119F1" w:rsidP="00BD5615">
      <w:pPr>
        <w:numPr>
          <w:ilvl w:val="1"/>
          <w:numId w:val="48"/>
        </w:numPr>
        <w:tabs>
          <w:tab w:val="left" w:pos="0"/>
        </w:tabs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выполняется следующим образом: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autoSpaceDE w:val="0"/>
        <w:autoSpaceDN w:val="0"/>
        <w:adjustRightInd w:val="0"/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Уборка площадок остановочных пунктов от грунтово-песчаных наносов, различного мусора,  твердых бытовых отходов производится ежедневно путем подметания, сгребания и вывоза.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Удаление снега и ледово-снежных образований производится путем его рыхления, подметания, сгребания, погрузки и вывоза.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 xml:space="preserve">Удаление наледи на площадках остановочных пунктов производится по мере ее образования, путем ее скалывания до твердого покрытия основания площадок остановочных пунктов, погрузки и вывоза.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 бесснежные дни очистка площадок остановочных пунктов должна быть произведена до покрытия основания площадок остановочных пунктов. Бортовой камень должен быть очищен по всему периметру площадок остановочных пунктов.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возникновении скользкости и образовании гололеда площадки остановочных пунктов должны быть обработаны посыпка песком, </w:t>
      </w:r>
      <w:proofErr w:type="spellStart"/>
      <w:r w:rsidRPr="001E4818">
        <w:rPr>
          <w:sz w:val="22"/>
          <w:szCs w:val="22"/>
        </w:rPr>
        <w:t>противогололедной</w:t>
      </w:r>
      <w:proofErr w:type="spellEnd"/>
      <w:r w:rsidRPr="001E4818">
        <w:rPr>
          <w:sz w:val="22"/>
          <w:szCs w:val="22"/>
        </w:rPr>
        <w:t xml:space="preserve"> смесью до полного исключения гололеда. Запрещается </w:t>
      </w:r>
      <w:r w:rsidRPr="001E4818">
        <w:rPr>
          <w:bCs/>
          <w:sz w:val="22"/>
          <w:szCs w:val="22"/>
        </w:rPr>
        <w:t xml:space="preserve">применение технической соли и жидкого хлористого кальция в качестве </w:t>
      </w:r>
      <w:proofErr w:type="spellStart"/>
      <w:r w:rsidRPr="001E4818">
        <w:rPr>
          <w:bCs/>
          <w:sz w:val="22"/>
          <w:szCs w:val="22"/>
        </w:rPr>
        <w:t>противогололедного</w:t>
      </w:r>
      <w:proofErr w:type="spellEnd"/>
      <w:r w:rsidRPr="001E4818">
        <w:rPr>
          <w:bCs/>
          <w:sz w:val="22"/>
          <w:szCs w:val="22"/>
        </w:rPr>
        <w:t xml:space="preserve"> материала.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Запрещается сбрасывание и выталкивание снега на проезжую часть улиц, трамвайные пути.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Очистка остановочных павильонов, урн для мусора от грязи, объявлений, несанкционированных надписей и граффити должна произ</w:t>
      </w:r>
      <w:r>
        <w:rPr>
          <w:sz w:val="22"/>
          <w:szCs w:val="22"/>
        </w:rPr>
        <w:t>водиться по мере необходимости.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Очистка от мусора урн для мусора должна производиться своевременно по мере накопления мусора, но не реже чем 1 раз в 2 суток. Урна не должна быть заполнена мусором более чем на 2/3 ее объема.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bCs/>
          <w:sz w:val="22"/>
          <w:szCs w:val="22"/>
        </w:rPr>
        <w:t xml:space="preserve">Не допускается </w:t>
      </w:r>
      <w:r w:rsidRPr="001E4818">
        <w:rPr>
          <w:sz w:val="22"/>
          <w:szCs w:val="22"/>
        </w:rPr>
        <w:t>скопление соленой жидкой массы на площадке остановочного пункта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таянии снега должно быть выполнено его рыхление снега и произведен отвод талых вод.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При непрекращающемся снегопаде в течение всего времени выпадения осадков должна выполняться постоянная работа по посыпке песком площадок остановочных пунктов, уборке их от снега и снежно-ледовых образований.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Сроки очистки от снега и снежно-ледовых образований с площадок остановочных пунктов: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Сгребание и подметание снега с остановочных пунктов начинается при толщине снега более 2-х см.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Во время интенсивного снегопада уборка остановочных пунктов от снега и снежно-ледовых образований осуществляется  после каждых 5 см свежевыпавшего снега;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При ночном снегопаде уборка остановочных пунктов производится в ночное время.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709"/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После окончания снегопада посадочные площадки и площадки ожидания должны быть убраны от снега и снежно-ледовых образований не позднее чем: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5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C119F1">
      <w:pPr>
        <w:pStyle w:val="af2"/>
        <w:tabs>
          <w:tab w:val="left" w:pos="709"/>
          <w:tab w:val="left" w:pos="993"/>
        </w:tabs>
        <w:ind w:left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- через 7 часов  с остановочных пунктов, расположенных на улицах </w:t>
      </w:r>
      <w:r w:rsidRPr="001E4818">
        <w:rPr>
          <w:sz w:val="22"/>
          <w:szCs w:val="22"/>
          <w:lang w:val="en-US"/>
        </w:rPr>
        <w:t>II</w:t>
      </w:r>
      <w:r w:rsidRPr="001E4818">
        <w:rPr>
          <w:sz w:val="22"/>
          <w:szCs w:val="22"/>
        </w:rPr>
        <w:t xml:space="preserve"> категории;</w:t>
      </w:r>
    </w:p>
    <w:p w:rsidR="00C119F1" w:rsidRPr="001E4818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производиться следующим образом: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производится на заранее подготовленной территории;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 xml:space="preserve">Валы снега формируются с разрывами, обеспечивающими надлежащую видимость и беспрепятственный подъезд к остановкам общественного транспорта, въезд во дворы, внутриквартальные проезды, а также возможность временной парковки транспортных средств у тротуаров и движения людей к местам расположения пешеходных переходов. Ширина валов снега и </w:t>
      </w:r>
      <w:r>
        <w:rPr>
          <w:sz w:val="22"/>
          <w:szCs w:val="22"/>
        </w:rPr>
        <w:t xml:space="preserve">снежно-ледовых образований </w:t>
      </w:r>
      <w:r w:rsidRPr="001E4818">
        <w:rPr>
          <w:sz w:val="22"/>
          <w:szCs w:val="22"/>
        </w:rPr>
        <w:t xml:space="preserve">должна обеспечивать безопасное движение транспортных средств, пешеходов и не должна превышать 1,5 м. Валы снега должны быть подготовлены к погрузке. </w:t>
      </w:r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proofErr w:type="gramStart"/>
      <w:r w:rsidRPr="001E4818">
        <w:rPr>
          <w:sz w:val="22"/>
          <w:szCs w:val="22"/>
        </w:rPr>
        <w:t>Укладка снега и снежно-ледовых образований на тротуарах, примыкающих к проезжей части улиц, на которых организована вывозка снега, допускается при условии обеспечения беспрепятственного движения пешеходов, подъезда механизмов и автотранспорта, осуществляющих сбор и вывоз снежно-ледовых образований, отходов, и производится в виде конусов, формируемых на расстоянии 0,5 м от бордюрного камня или кромки проезжей части дороги</w:t>
      </w:r>
      <w:proofErr w:type="gramEnd"/>
    </w:p>
    <w:p w:rsidR="00C119F1" w:rsidRPr="001E4818" w:rsidRDefault="00C119F1" w:rsidP="00BD5615">
      <w:pPr>
        <w:pStyle w:val="af2"/>
        <w:numPr>
          <w:ilvl w:val="2"/>
          <w:numId w:val="48"/>
        </w:numPr>
        <w:tabs>
          <w:tab w:val="left" w:pos="993"/>
        </w:tabs>
        <w:ind w:left="426" w:firstLine="0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Формирование снежных валов не допускается: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пересечениях всех дорог и улиц в одном уровне и вблизи железнодорожных переездов в зоне треугольника видимости;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5 м от пешеходного перехода;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ближе 20 м от остановочного пункта общественного транспорта;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участках дорог, оборудованных транспортными ограждениями или повышенным бордюром;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на тротуарах;</w:t>
      </w:r>
    </w:p>
    <w:p w:rsidR="00C119F1" w:rsidRPr="001E4818" w:rsidRDefault="00C119F1" w:rsidP="00C119F1">
      <w:pPr>
        <w:pStyle w:val="ConsPlusNormal"/>
        <w:widowControl/>
        <w:tabs>
          <w:tab w:val="left" w:pos="993"/>
        </w:tabs>
        <w:ind w:left="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1E4818">
        <w:rPr>
          <w:rFonts w:ascii="Times New Roman" w:hAnsi="Times New Roman" w:cs="Times New Roman"/>
          <w:sz w:val="22"/>
          <w:szCs w:val="22"/>
        </w:rPr>
        <w:t>- во въездах на прилегающие территории (дворы, внутриквартальные проезды и прочее).</w:t>
      </w:r>
    </w:p>
    <w:p w:rsidR="00C119F1" w:rsidRPr="001E4818" w:rsidRDefault="00C119F1" w:rsidP="00BD5615">
      <w:pPr>
        <w:pStyle w:val="af2"/>
        <w:numPr>
          <w:ilvl w:val="1"/>
          <w:numId w:val="48"/>
        </w:numPr>
        <w:tabs>
          <w:tab w:val="left" w:pos="0"/>
        </w:tabs>
        <w:ind w:left="426" w:hanging="426"/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lastRenderedPageBreak/>
        <w:t>Вывоз снега и снежно-ледовых образований должен осуществляться на специально подготовленные площадки (</w:t>
      </w:r>
      <w:proofErr w:type="spellStart"/>
      <w:r w:rsidRPr="001E4818">
        <w:rPr>
          <w:sz w:val="22"/>
          <w:szCs w:val="22"/>
        </w:rPr>
        <w:t>снегосвалки</w:t>
      </w:r>
      <w:proofErr w:type="spellEnd"/>
      <w:r w:rsidRPr="001E4818">
        <w:rPr>
          <w:sz w:val="22"/>
          <w:szCs w:val="22"/>
        </w:rPr>
        <w:t xml:space="preserve">, </w:t>
      </w:r>
      <w:proofErr w:type="spellStart"/>
      <w:r w:rsidRPr="001E4818">
        <w:rPr>
          <w:sz w:val="22"/>
          <w:szCs w:val="22"/>
        </w:rPr>
        <w:t>снегоплавильные</w:t>
      </w:r>
      <w:proofErr w:type="spellEnd"/>
      <w:r w:rsidRPr="001E4818">
        <w:rPr>
          <w:sz w:val="22"/>
          <w:szCs w:val="22"/>
        </w:rPr>
        <w:t xml:space="preserve"> камеры) до 08-00 утра.</w:t>
      </w:r>
    </w:p>
    <w:p w:rsidR="00C119F1" w:rsidRPr="00120E75" w:rsidRDefault="00C119F1" w:rsidP="00BD5615">
      <w:pPr>
        <w:numPr>
          <w:ilvl w:val="1"/>
          <w:numId w:val="48"/>
        </w:numPr>
        <w:suppressAutoHyphens/>
        <w:ind w:left="426" w:hanging="426"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График производства работ должен быть согласован с организациями, выполняющими уборку проезжей части прилегающих дорог и трамвайных путей.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 xml:space="preserve">Подрядчик обеспечивает выполнение работ по настоящему техническому заданию в соответствии с установленными требованиями нормативных актов, технической документации, в том числе ГОСТ </w:t>
      </w:r>
      <w:proofErr w:type="gramStart"/>
      <w:r w:rsidRPr="00120E75">
        <w:rPr>
          <w:sz w:val="22"/>
          <w:szCs w:val="22"/>
        </w:rPr>
        <w:t>Р</w:t>
      </w:r>
      <w:proofErr w:type="gramEnd"/>
      <w:r w:rsidRPr="00120E75">
        <w:rPr>
          <w:sz w:val="22"/>
          <w:szCs w:val="22"/>
        </w:rPr>
        <w:t xml:space="preserve"> 50-597-93  «Автомобильные дороги и улицы. Требования к эксплуатационному состоянию, допустимому по условиям обеспечения безопасности дорожного движения», решения Пермской городской Думы от 29.01.2008 №4 «Об утверждении Правил благоустройства и содержания территории города Перми», решения Пермской городской Думы от 26.06.2001 №99 «Об утверждении Правил обращения с отходами на территории города Перми», решения Пермской городской Думы от 26.02.2008 №38 «Об утверждении эксплуатационных категорий и уровней </w:t>
      </w:r>
      <w:proofErr w:type="gramStart"/>
      <w:r w:rsidRPr="00120E75">
        <w:rPr>
          <w:sz w:val="22"/>
          <w:szCs w:val="22"/>
        </w:rPr>
        <w:t>содержания</w:t>
      </w:r>
      <w:proofErr w:type="gramEnd"/>
      <w:r w:rsidRPr="00120E75">
        <w:rPr>
          <w:sz w:val="22"/>
          <w:szCs w:val="22"/>
        </w:rPr>
        <w:t xml:space="preserve"> автомобильных дорог общего пользования местного значения города Перми», </w:t>
      </w:r>
      <w:proofErr w:type="gramStart"/>
      <w:r w:rsidRPr="00120E75">
        <w:rPr>
          <w:sz w:val="22"/>
          <w:szCs w:val="22"/>
        </w:rPr>
        <w:t>соответствующих</w:t>
      </w:r>
      <w:proofErr w:type="gramEnd"/>
      <w:r w:rsidRPr="00120E75">
        <w:rPr>
          <w:sz w:val="22"/>
          <w:szCs w:val="22"/>
        </w:rPr>
        <w:t xml:space="preserve"> </w:t>
      </w:r>
      <w:proofErr w:type="spellStart"/>
      <w:r w:rsidRPr="00120E75">
        <w:rPr>
          <w:sz w:val="22"/>
          <w:szCs w:val="22"/>
        </w:rPr>
        <w:t>СНИПов</w:t>
      </w:r>
      <w:proofErr w:type="spellEnd"/>
      <w:r w:rsidRPr="00120E75">
        <w:rPr>
          <w:sz w:val="22"/>
          <w:szCs w:val="22"/>
        </w:rPr>
        <w:t xml:space="preserve">, </w:t>
      </w:r>
      <w:proofErr w:type="spellStart"/>
      <w:r w:rsidRPr="00120E75">
        <w:rPr>
          <w:sz w:val="22"/>
          <w:szCs w:val="22"/>
        </w:rPr>
        <w:t>ГОСТов</w:t>
      </w:r>
      <w:proofErr w:type="spellEnd"/>
      <w:r w:rsidRPr="00120E75">
        <w:rPr>
          <w:sz w:val="22"/>
          <w:szCs w:val="22"/>
        </w:rPr>
        <w:t>.</w:t>
      </w:r>
    </w:p>
    <w:p w:rsidR="00C119F1" w:rsidRPr="001E4818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Подрядчик выполняет работы по настоящему техническому заданию в целях обеспечения безопасности посадки и высадки пассажиров и поддержания эксплуатационного состояния остановочных пунктов,  указанных в п.1. настоящего технического задания.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Используемые материалы для выполнения работ по настоящему контракту должны соответствовать государственным и отраслевым стандартам, иметь соответствующие сертификаты качества.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 выполнении работ обеспечивает безопасность движения транспортных средств и пешеходов,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выполняет работы своими силами и средствами, из собственных материалов.</w:t>
      </w:r>
    </w:p>
    <w:p w:rsidR="00C119F1" w:rsidRPr="00120E75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20E75">
        <w:rPr>
          <w:sz w:val="22"/>
          <w:szCs w:val="22"/>
        </w:rPr>
        <w:t>Подрядчик принимает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C119F1" w:rsidRDefault="00C119F1" w:rsidP="00BD5615">
      <w:pPr>
        <w:pStyle w:val="af2"/>
        <w:numPr>
          <w:ilvl w:val="0"/>
          <w:numId w:val="48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1E4818">
        <w:rPr>
          <w:sz w:val="22"/>
          <w:szCs w:val="22"/>
        </w:rPr>
        <w:t>Оценка соответствия качества выполненных работ производится путем проведения контрольных проверок.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Выполняемые работы:</w:t>
      </w:r>
    </w:p>
    <w:p w:rsidR="00C119F1" w:rsidRDefault="00C119F1" w:rsidP="00C119F1">
      <w:pPr>
        <w:pStyle w:val="af2"/>
        <w:tabs>
          <w:tab w:val="left" w:pos="426"/>
        </w:tabs>
        <w:ind w:left="39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6521"/>
        <w:gridCol w:w="992"/>
        <w:gridCol w:w="1134"/>
      </w:tblGrid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E709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E709A">
              <w:rPr>
                <w:sz w:val="22"/>
                <w:szCs w:val="22"/>
              </w:rPr>
              <w:t>/</w:t>
            </w:r>
            <w:proofErr w:type="spellStart"/>
            <w:r w:rsidRPr="001E709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 xml:space="preserve">Ед. </w:t>
            </w:r>
            <w:proofErr w:type="spellStart"/>
            <w:r w:rsidRPr="001E709A">
              <w:rPr>
                <w:sz w:val="22"/>
                <w:szCs w:val="22"/>
              </w:rPr>
              <w:t>изм</w:t>
            </w:r>
            <w:proofErr w:type="spellEnd"/>
            <w:r w:rsidRPr="001E709A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Объем</w:t>
            </w:r>
          </w:p>
        </w:tc>
      </w:tr>
      <w:tr w:rsidR="00C119F1" w:rsidRPr="001E709A" w:rsidTr="00C119F1">
        <w:tc>
          <w:tcPr>
            <w:tcW w:w="9464" w:type="dxa"/>
            <w:gridSpan w:val="4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 w:rsidRPr="001E709A">
              <w:rPr>
                <w:b/>
                <w:sz w:val="22"/>
                <w:szCs w:val="22"/>
              </w:rPr>
              <w:t>Зима</w:t>
            </w:r>
            <w:r w:rsidRPr="001E709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 xml:space="preserve"> 116 суток </w:t>
            </w:r>
            <w:r w:rsidRPr="001E709A">
              <w:rPr>
                <w:sz w:val="22"/>
                <w:szCs w:val="22"/>
              </w:rPr>
              <w:t>с 21.12.2011г. по 14.04.2012г</w:t>
            </w:r>
            <w:proofErr w:type="gramStart"/>
            <w:r w:rsidRPr="001E709A">
              <w:rPr>
                <w:sz w:val="22"/>
                <w:szCs w:val="22"/>
              </w:rPr>
              <w:t>.,)</w:t>
            </w:r>
            <w:proofErr w:type="gramEnd"/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Подметание территории от свежевыпавшего снега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уплотненного снега,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Посыпка ПГМ, 60% от площади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Вывоз снега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303,6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урн от мусора (ежедневно)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119F1" w:rsidRPr="001E709A" w:rsidTr="00C119F1">
        <w:tc>
          <w:tcPr>
            <w:tcW w:w="817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Очистка от объявлений, надписей</w:t>
            </w:r>
          </w:p>
        </w:tc>
        <w:tc>
          <w:tcPr>
            <w:tcW w:w="992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both"/>
              <w:rPr>
                <w:sz w:val="22"/>
                <w:szCs w:val="22"/>
              </w:rPr>
            </w:pPr>
            <w:r w:rsidRPr="001E709A">
              <w:rPr>
                <w:sz w:val="22"/>
                <w:szCs w:val="22"/>
              </w:rPr>
              <w:t>кв. м</w:t>
            </w:r>
          </w:p>
        </w:tc>
        <w:tc>
          <w:tcPr>
            <w:tcW w:w="1134" w:type="dxa"/>
          </w:tcPr>
          <w:p w:rsidR="00C119F1" w:rsidRPr="001E709A" w:rsidRDefault="00C119F1" w:rsidP="00C119F1">
            <w:pPr>
              <w:pStyle w:val="af2"/>
              <w:tabs>
                <w:tab w:val="left" w:pos="0"/>
              </w:tabs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C119F1" w:rsidRDefault="00C119F1" w:rsidP="00C119F1">
      <w:pPr>
        <w:pStyle w:val="af2"/>
        <w:tabs>
          <w:tab w:val="left" w:pos="426"/>
        </w:tabs>
        <w:ind w:left="0"/>
        <w:jc w:val="both"/>
        <w:rPr>
          <w:sz w:val="22"/>
          <w:szCs w:val="22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Default="00C119F1" w:rsidP="00C119F1">
      <w:pPr>
        <w:spacing w:line="240" w:lineRule="atLeast"/>
        <w:rPr>
          <w:b/>
          <w:sz w:val="24"/>
          <w:szCs w:val="24"/>
        </w:rPr>
      </w:pPr>
    </w:p>
    <w:p w:rsidR="00C119F1" w:rsidRPr="00C119F1" w:rsidRDefault="00C119F1" w:rsidP="00C119F1">
      <w:pPr>
        <w:tabs>
          <w:tab w:val="left" w:pos="426"/>
        </w:tabs>
        <w:jc w:val="both"/>
        <w:rPr>
          <w:sz w:val="22"/>
          <w:szCs w:val="22"/>
        </w:rPr>
      </w:pPr>
    </w:p>
    <w:tbl>
      <w:tblPr>
        <w:tblW w:w="985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(______________)</w:t>
            </w:r>
            <w:proofErr w:type="gramEnd"/>
          </w:p>
        </w:tc>
      </w:tr>
    </w:tbl>
    <w:p w:rsidR="00C119F1" w:rsidRDefault="00C119F1" w:rsidP="00C119F1">
      <w:pPr>
        <w:tabs>
          <w:tab w:val="left" w:pos="6521"/>
        </w:tabs>
      </w:pPr>
    </w:p>
    <w:p w:rsidR="00DA5911" w:rsidRDefault="00C119F1" w:rsidP="00C119F1">
      <w:pPr>
        <w:tabs>
          <w:tab w:val="left" w:pos="6521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</w:p>
    <w:p w:rsidR="00DA5911" w:rsidRDefault="00DA5911" w:rsidP="00C119F1">
      <w:pPr>
        <w:tabs>
          <w:tab w:val="left" w:pos="6521"/>
        </w:tabs>
        <w:rPr>
          <w:sz w:val="24"/>
          <w:szCs w:val="24"/>
          <w:lang w:val="en-US"/>
        </w:rPr>
      </w:pPr>
    </w:p>
    <w:p w:rsidR="00DA5911" w:rsidRDefault="00DA5911" w:rsidP="00C119F1">
      <w:pPr>
        <w:tabs>
          <w:tab w:val="left" w:pos="6521"/>
        </w:tabs>
        <w:rPr>
          <w:sz w:val="24"/>
          <w:szCs w:val="24"/>
          <w:lang w:val="en-US"/>
        </w:rPr>
      </w:pPr>
    </w:p>
    <w:p w:rsidR="00C119F1" w:rsidRDefault="00C119F1" w:rsidP="00DA5911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3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rPr>
          <w:sz w:val="16"/>
          <w:szCs w:val="16"/>
        </w:rPr>
      </w:pPr>
    </w:p>
    <w:p w:rsidR="00C119F1" w:rsidRDefault="00C119F1" w:rsidP="00C119F1">
      <w:pPr>
        <w:jc w:val="center"/>
        <w:rPr>
          <w:sz w:val="28"/>
          <w:szCs w:val="28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Оценка качества выполняемых работ и условия снижения стоимости работ</w:t>
      </w: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Оценка качества выполненных работ осуществляются посредством проведения контрольных проверок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отчетного месяца путем выставления оценки по каждому остановочному пункту. Объем выборки остановочных пунктов для проверки определяется Заказчиком.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  <w:r>
        <w:rPr>
          <w:b/>
          <w:sz w:val="24"/>
          <w:szCs w:val="24"/>
        </w:rPr>
        <w:t>Зимнее содержание.</w:t>
      </w: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10740" w:type="dxa"/>
        <w:tblInd w:w="-1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4"/>
        <w:gridCol w:w="1022"/>
        <w:gridCol w:w="1104"/>
      </w:tblGrid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Критерии оценки качества работ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Оценка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до твердого покрытия,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и урны очищены от мусора, мусор вывезен.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3 см, обработаны ПГМ. Собраны и вывезены кучи снега. В период снегопада допускается слой рыхлого снега, высотой не более 5 см, сформированы кучи под вывоз в соответствии с действующими требованиями. Навесы очищены от снега. Бортовой камень вдоль площадки очищен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4 час. после обнаружения. Площадка очищена от мусора, урны заполнены не более чем на 2/3 всего объема. Остановочные навесы, урны очищены от несанкционированных объявлений, рекламы, надписей и граффити.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не более 5 см, обработаны ПГМ. Собраны и вывезены кучи снега. В период снегопада допускается слой рыхлого снега, высотой не более 10 см, сформированы кучи под вывоз в соответствии с действующими требованиями. Навесы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Площадка очищена от мусора, урны заполнены более чем на 2/3 всего объема, но не переполнены. Остановочные навесы очищены от несанкционированных объявлений, рекламы, присутствуют единичные надписи. Скамейки, урны и навесы находятся в исправном состоянии.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50%</w:t>
            </w:r>
          </w:p>
        </w:tc>
      </w:tr>
      <w:tr w:rsidR="00C119F1" w:rsidTr="00C119F1">
        <w:tc>
          <w:tcPr>
            <w:tcW w:w="8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r>
              <w:t>Посадочные площадки очищены от снега не полностью, слой уплотненного снега толщиной более 5 см, обработаны ПГМ. Кучи снега вывезены позднее 3 суток. В период снегопада слой рыхлого снега, высотой более 10 см, кучи формируются с нарушениями. Навесы не очищены от снега. Бортовой камень вдоль площадки очищен не полностью. Скользкость ликвидирована в течени</w:t>
            </w:r>
            <w:proofErr w:type="gramStart"/>
            <w:r>
              <w:t>и</w:t>
            </w:r>
            <w:proofErr w:type="gramEnd"/>
            <w:r>
              <w:t xml:space="preserve"> 6 час. после обнаружения. На площадке присутствует мусор, урны переполнены. На остановочных навесах присутствуют несанкционированные объявления, реклама, надписи. Есть повреждения у элементов остановки.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100%</w:t>
            </w:r>
          </w:p>
        </w:tc>
      </w:tr>
    </w:tbl>
    <w:p w:rsidR="00C119F1" w:rsidRDefault="00C119F1" w:rsidP="00C119F1">
      <w:pPr>
        <w:jc w:val="center"/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b/>
          <w:sz w:val="24"/>
          <w:szCs w:val="24"/>
        </w:rPr>
      </w:pPr>
    </w:p>
    <w:tbl>
      <w:tblPr>
        <w:tblW w:w="0" w:type="auto"/>
        <w:tblInd w:w="-526" w:type="dxa"/>
        <w:tblLook w:val="04A0"/>
      </w:tblPr>
      <w:tblGrid>
        <w:gridCol w:w="4561"/>
        <w:gridCol w:w="5295"/>
      </w:tblGrid>
      <w:tr w:rsidR="00C119F1" w:rsidTr="00C119F1">
        <w:trPr>
          <w:trHeight w:val="1015"/>
        </w:trPr>
        <w:tc>
          <w:tcPr>
            <w:tcW w:w="4561" w:type="dxa"/>
            <w:hideMark/>
          </w:tcPr>
          <w:p w:rsidR="00C119F1" w:rsidRDefault="00C119F1" w:rsidP="00C119F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«Благоустройство Ленинского района»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______________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sz w:val="24"/>
                <w:szCs w:val="24"/>
              </w:rPr>
              <w:t>С.В.Пивнев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5295" w:type="dxa"/>
          </w:tcPr>
          <w:p w:rsidR="00C119F1" w:rsidRDefault="00C119F1" w:rsidP="00C119F1">
            <w:pPr>
              <w:ind w:left="32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C119F1" w:rsidRDefault="00C119F1" w:rsidP="00C119F1">
            <w:pPr>
              <w:ind w:left="329"/>
              <w:rPr>
                <w:sz w:val="24"/>
                <w:szCs w:val="24"/>
              </w:rPr>
            </w:pP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Директор</w:t>
            </w:r>
            <w:proofErr w:type="gramStart"/>
            <w:r>
              <w:rPr>
                <w:sz w:val="24"/>
                <w:szCs w:val="24"/>
              </w:rPr>
              <w:t xml:space="preserve"> ____________ (_______________)</w:t>
            </w:r>
            <w:proofErr w:type="gramEnd"/>
          </w:p>
        </w:tc>
      </w:tr>
    </w:tbl>
    <w:p w:rsidR="00C119F1" w:rsidRDefault="00C119F1" w:rsidP="00C119F1">
      <w:pPr>
        <w:rPr>
          <w:b/>
          <w:sz w:val="24"/>
          <w:szCs w:val="24"/>
        </w:rPr>
      </w:pPr>
    </w:p>
    <w:p w:rsidR="00C119F1" w:rsidRPr="00874461" w:rsidRDefault="00C119F1" w:rsidP="00C119F1">
      <w:pPr>
        <w:rPr>
          <w:sz w:val="18"/>
          <w:szCs w:val="18"/>
        </w:rPr>
      </w:pPr>
    </w:p>
    <w:p w:rsidR="00C119F1" w:rsidRPr="00C119F1" w:rsidRDefault="00C119F1" w:rsidP="00C119F1">
      <w:pPr>
        <w:ind w:left="5670"/>
        <w:rPr>
          <w:sz w:val="24"/>
          <w:szCs w:val="24"/>
        </w:rPr>
      </w:pPr>
      <w:r>
        <w:rPr>
          <w:sz w:val="18"/>
          <w:szCs w:val="18"/>
        </w:rPr>
        <w:t xml:space="preserve">   </w:t>
      </w:r>
      <w:r w:rsidRPr="00C119F1">
        <w:rPr>
          <w:sz w:val="24"/>
          <w:szCs w:val="24"/>
        </w:rPr>
        <w:t>Приложение № 4</w:t>
      </w:r>
    </w:p>
    <w:p w:rsidR="00C119F1" w:rsidRP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 w:rsidRPr="00C119F1"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jc w:val="center"/>
        <w:rPr>
          <w:b/>
        </w:rPr>
      </w:pPr>
    </w:p>
    <w:p w:rsidR="00C119F1" w:rsidRDefault="00C119F1" w:rsidP="00C119F1">
      <w:pPr>
        <w:tabs>
          <w:tab w:val="left" w:pos="0"/>
        </w:tabs>
        <w:jc w:val="center"/>
      </w:pPr>
      <w:r>
        <w:t>АКТ</w:t>
      </w:r>
    </w:p>
    <w:p w:rsidR="00C119F1" w:rsidRDefault="00C119F1" w:rsidP="00C119F1">
      <w:pPr>
        <w:tabs>
          <w:tab w:val="left" w:pos="0"/>
        </w:tabs>
        <w:jc w:val="center"/>
      </w:pP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</w:pPr>
      <w:r>
        <w:t>оценки качества работ по содержанию остановок за __________________ 20___г.</w:t>
      </w:r>
    </w:p>
    <w:p w:rsidR="00C119F1" w:rsidRDefault="00C119F1" w:rsidP="00C119F1">
      <w:pPr>
        <w:tabs>
          <w:tab w:val="left" w:pos="0"/>
        </w:tabs>
        <w:jc w:val="center"/>
        <w:rPr>
          <w:sz w:val="16"/>
          <w:szCs w:val="16"/>
        </w:rPr>
      </w:pPr>
      <w:r>
        <w:t xml:space="preserve">                                                                       </w:t>
      </w:r>
      <w:r>
        <w:rPr>
          <w:sz w:val="16"/>
          <w:szCs w:val="16"/>
        </w:rPr>
        <w:t>(месяц)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jc w:val="both"/>
      </w:pPr>
      <w:r>
        <w:t>Подрядная организация ____________________________</w:t>
      </w:r>
    </w:p>
    <w:p w:rsidR="00C119F1" w:rsidRDefault="00C119F1" w:rsidP="00C119F1">
      <w:pPr>
        <w:jc w:val="both"/>
      </w:pP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687"/>
        <w:gridCol w:w="1453"/>
        <w:gridCol w:w="1453"/>
        <w:gridCol w:w="1453"/>
        <w:gridCol w:w="1453"/>
      </w:tblGrid>
      <w:tr w:rsidR="00C119F1" w:rsidTr="00C119F1">
        <w:trPr>
          <w:trHeight w:val="29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№ лота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объезд</w:t>
            </w:r>
          </w:p>
        </w:tc>
      </w:tr>
      <w:tr w:rsidR="00C119F1" w:rsidTr="00C119F1">
        <w:trPr>
          <w:trHeight w:val="26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Объезд 4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Процент снижения за месяц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Заказчика:</w:t>
      </w:r>
      <w:r>
        <w:tab/>
      </w:r>
      <w:r>
        <w:tab/>
        <w:t>________________/ ________________</w:t>
      </w:r>
    </w:p>
    <w:p w:rsidR="00C119F1" w:rsidRDefault="00C119F1" w:rsidP="00C119F1"/>
    <w:p w:rsidR="00C119F1" w:rsidRPr="007D2B57" w:rsidRDefault="00C119F1" w:rsidP="00C119F1">
      <w:pPr>
        <w:rPr>
          <w:lang w:val="en-US"/>
        </w:rPr>
      </w:pPr>
      <w:r>
        <w:t xml:space="preserve">Представитель Подрядчика: </w:t>
      </w:r>
      <w:r>
        <w:tab/>
        <w:t xml:space="preserve">________________ / _______________ </w:t>
      </w: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</w:p>
    <w:p w:rsidR="00C119F1" w:rsidRDefault="00C119F1" w:rsidP="00C119F1">
      <w:pPr>
        <w:ind w:left="5670"/>
        <w:rPr>
          <w:sz w:val="18"/>
          <w:szCs w:val="18"/>
        </w:rPr>
      </w:pPr>
      <w:r>
        <w:rPr>
          <w:sz w:val="18"/>
          <w:szCs w:val="18"/>
        </w:rPr>
        <w:t xml:space="preserve">   Приложение № 5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5670"/>
        <w:rPr>
          <w:b/>
          <w:sz w:val="21"/>
          <w:szCs w:val="21"/>
        </w:rPr>
      </w:pPr>
    </w:p>
    <w:p w:rsidR="00C119F1" w:rsidRDefault="00C119F1" w:rsidP="00C119F1">
      <w:pPr>
        <w:tabs>
          <w:tab w:val="left" w:pos="0"/>
        </w:tabs>
        <w:rPr>
          <w:b/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  <w:szCs w:val="24"/>
        </w:rPr>
        <w:t>АКТ</w:t>
      </w:r>
    </w:p>
    <w:p w:rsidR="00C119F1" w:rsidRDefault="00C119F1" w:rsidP="00C119F1">
      <w:pPr>
        <w:tabs>
          <w:tab w:val="left" w:pos="0"/>
        </w:tabs>
        <w:jc w:val="center"/>
      </w:pPr>
      <w:r>
        <w:t>от ________________ № ______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контрольной проверки выполненных работ</w:t>
      </w:r>
    </w:p>
    <w:p w:rsidR="00C119F1" w:rsidRDefault="00C119F1" w:rsidP="00C119F1">
      <w:pPr>
        <w:tabs>
          <w:tab w:val="left" w:pos="0"/>
        </w:tabs>
        <w:jc w:val="center"/>
        <w:rPr>
          <w:b/>
        </w:rPr>
      </w:pPr>
      <w:r>
        <w:rPr>
          <w:b/>
        </w:rPr>
        <w:t>по содержанию остановок</w:t>
      </w:r>
    </w:p>
    <w:p w:rsidR="00C119F1" w:rsidRDefault="00C119F1" w:rsidP="00C119F1">
      <w:pPr>
        <w:tabs>
          <w:tab w:val="left" w:pos="1395"/>
        </w:tabs>
        <w:ind w:firstLine="709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119F1" w:rsidRDefault="00C119F1" w:rsidP="00C119F1">
      <w:pPr>
        <w:tabs>
          <w:tab w:val="left" w:pos="1395"/>
        </w:tabs>
        <w:ind w:firstLine="709"/>
        <w:jc w:val="center"/>
      </w:pPr>
    </w:p>
    <w:p w:rsidR="00C119F1" w:rsidRDefault="00C119F1" w:rsidP="00C119F1">
      <w:pPr>
        <w:jc w:val="both"/>
      </w:pPr>
      <w:r>
        <w:t>Проверка и оценка соответствия качества выполненных работ произведена:</w:t>
      </w:r>
    </w:p>
    <w:p w:rsidR="00C119F1" w:rsidRDefault="00C119F1" w:rsidP="00C119F1">
      <w:pPr>
        <w:jc w:val="both"/>
      </w:pPr>
      <w:r>
        <w:t xml:space="preserve">представителем со стороны Заказчика:  </w:t>
      </w:r>
      <w:r>
        <w:tab/>
        <w:t>_________________________</w:t>
      </w:r>
    </w:p>
    <w:p w:rsidR="00C119F1" w:rsidRDefault="00C119F1" w:rsidP="00C119F1">
      <w:pPr>
        <w:jc w:val="both"/>
      </w:pPr>
      <w:r>
        <w:t>представителем со стороны Подрядчика:</w:t>
      </w:r>
      <w:r>
        <w:tab/>
        <w:t>_________________________</w:t>
      </w:r>
    </w:p>
    <w:p w:rsidR="00C119F1" w:rsidRDefault="00C119F1" w:rsidP="00C119F1">
      <w:pPr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3"/>
        <w:gridCol w:w="3119"/>
        <w:gridCol w:w="1417"/>
        <w:gridCol w:w="1560"/>
      </w:tblGrid>
      <w:tr w:rsidR="00C119F1" w:rsidTr="00C119F1">
        <w:trPr>
          <w:trHeight w:val="8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Наименование остановочного пункта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Месторасположение остановочного пункта, направление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Оценка качества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% снижения</w:t>
            </w: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9F1" w:rsidRDefault="00C119F1" w:rsidP="00C119F1">
            <w:pPr>
              <w:jc w:val="center"/>
            </w:pPr>
            <w: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…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  <w:tr w:rsidR="00C119F1" w:rsidTr="00C119F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</w:pPr>
            <w:r>
              <w:t>Средняя оценка и процент снижения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</w:pPr>
          </w:p>
        </w:tc>
      </w:tr>
    </w:tbl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Всего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_______________________ проверено _____________ остановочных пунктов.</w:t>
      </w:r>
    </w:p>
    <w:p w:rsidR="00C119F1" w:rsidRDefault="00C119F1" w:rsidP="00C119F1">
      <w:pPr>
        <w:tabs>
          <w:tab w:val="left" w:pos="1395"/>
        </w:tabs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  <w:sz w:val="16"/>
          <w:szCs w:val="16"/>
        </w:rPr>
        <w:t>(дата проверки)</w:t>
      </w:r>
      <w:r>
        <w:rPr>
          <w:i/>
          <w:color w:val="000000"/>
        </w:rPr>
        <w:tab/>
        <w:t xml:space="preserve">                                    </w:t>
      </w:r>
      <w:r>
        <w:rPr>
          <w:i/>
          <w:color w:val="000000"/>
          <w:sz w:val="16"/>
          <w:szCs w:val="16"/>
        </w:rPr>
        <w:t>(количество)</w:t>
      </w:r>
    </w:p>
    <w:p w:rsidR="00C119F1" w:rsidRDefault="00C119F1" w:rsidP="00C119F1">
      <w:pPr>
        <w:tabs>
          <w:tab w:val="left" w:pos="1395"/>
        </w:tabs>
        <w:rPr>
          <w:color w:val="000000"/>
        </w:rPr>
      </w:pPr>
    </w:p>
    <w:p w:rsidR="00C119F1" w:rsidRDefault="00C119F1" w:rsidP="00C119F1">
      <w:pPr>
        <w:tabs>
          <w:tab w:val="left" w:pos="1395"/>
        </w:tabs>
        <w:rPr>
          <w:color w:val="000000"/>
        </w:rPr>
      </w:pPr>
      <w:r>
        <w:rPr>
          <w:color w:val="000000"/>
        </w:rPr>
        <w:t xml:space="preserve">Подрядчику необходимо в срок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____________ устранить </w:t>
      </w:r>
      <w:proofErr w:type="gramStart"/>
      <w:r>
        <w:rPr>
          <w:color w:val="000000"/>
        </w:rPr>
        <w:t>следующие</w:t>
      </w:r>
      <w:proofErr w:type="gramEnd"/>
      <w:r>
        <w:rPr>
          <w:color w:val="000000"/>
        </w:rPr>
        <w:t xml:space="preserve"> недостатки, выявленные в ходе проведения контрольной проверки: 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  <w:r>
        <w:rPr>
          <w:color w:val="000000"/>
        </w:rPr>
        <w:t>________________________________________________________________________</w:t>
      </w:r>
    </w:p>
    <w:p w:rsidR="00C119F1" w:rsidRDefault="00C119F1" w:rsidP="00C119F1">
      <w:pPr>
        <w:numPr>
          <w:ilvl w:val="0"/>
          <w:numId w:val="36"/>
        </w:numPr>
        <w:tabs>
          <w:tab w:val="left" w:pos="1395"/>
        </w:tabs>
        <w:suppressAutoHyphens/>
        <w:rPr>
          <w:color w:val="000000"/>
        </w:rPr>
      </w:pPr>
    </w:p>
    <w:p w:rsidR="00C119F1" w:rsidRDefault="00C119F1" w:rsidP="00C119F1">
      <w:pPr>
        <w:jc w:val="both"/>
      </w:pPr>
      <w:r>
        <w:t xml:space="preserve">Все работы, предусмотренные </w:t>
      </w:r>
      <w:r w:rsidR="00742862">
        <w:t xml:space="preserve">договором </w:t>
      </w:r>
      <w:r>
        <w:t xml:space="preserve">от «__»______201_г. в текущем месяце проверены в полном объеме и замечаний к качеству исполнения не имеют, </w:t>
      </w:r>
      <w:proofErr w:type="gramStart"/>
      <w:r>
        <w:t>кроме</w:t>
      </w:r>
      <w:proofErr w:type="gramEnd"/>
      <w:r>
        <w:t xml:space="preserve">  вышеперечисленных в настоящем акте. </w:t>
      </w:r>
    </w:p>
    <w:p w:rsidR="00C119F1" w:rsidRDefault="00C119F1" w:rsidP="00C119F1">
      <w:pPr>
        <w:tabs>
          <w:tab w:val="left" w:pos="1395"/>
        </w:tabs>
        <w:rPr>
          <w:i/>
        </w:rPr>
      </w:pPr>
    </w:p>
    <w:p w:rsidR="00C119F1" w:rsidRDefault="00C119F1" w:rsidP="00C119F1">
      <w:pPr>
        <w:tabs>
          <w:tab w:val="left" w:pos="1395"/>
        </w:tabs>
      </w:pPr>
    </w:p>
    <w:p w:rsidR="00C119F1" w:rsidRDefault="00C119F1" w:rsidP="00C119F1"/>
    <w:p w:rsidR="00C119F1" w:rsidRDefault="00C119F1" w:rsidP="00C119F1">
      <w:r>
        <w:t>Представитель Заказчика</w:t>
      </w:r>
      <w:proofErr w:type="gramStart"/>
      <w:r>
        <w:t>:</w:t>
      </w:r>
      <w:r>
        <w:tab/>
      </w:r>
      <w:r>
        <w:tab/>
        <w:t>________________                (________________)</w:t>
      </w:r>
      <w:proofErr w:type="gramEnd"/>
    </w:p>
    <w:p w:rsidR="00C119F1" w:rsidRDefault="00C119F1" w:rsidP="00C119F1"/>
    <w:p w:rsidR="00C119F1" w:rsidRDefault="00C119F1" w:rsidP="00C119F1">
      <w:r>
        <w:t>Представитель Подрядчика</w:t>
      </w:r>
      <w:proofErr w:type="gramStart"/>
      <w:r>
        <w:t xml:space="preserve">: </w:t>
      </w:r>
      <w:r>
        <w:tab/>
        <w:t xml:space="preserve">             ________________      (_________________ )</w:t>
      </w:r>
      <w:proofErr w:type="gramEnd"/>
    </w:p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Default="00C119F1" w:rsidP="00C119F1"/>
    <w:p w:rsidR="00C119F1" w:rsidRPr="007D2B57" w:rsidRDefault="00C119F1" w:rsidP="00C119F1"/>
    <w:p w:rsidR="00C119F1" w:rsidRDefault="00C119F1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Default="00742862" w:rsidP="00C119F1"/>
    <w:p w:rsidR="00742862" w:rsidRPr="007D2B57" w:rsidRDefault="00742862" w:rsidP="00C119F1"/>
    <w:p w:rsidR="00C119F1" w:rsidRDefault="00C119F1" w:rsidP="00C119F1">
      <w:pPr>
        <w:rPr>
          <w:b/>
        </w:rPr>
      </w:pPr>
    </w:p>
    <w:p w:rsidR="00C119F1" w:rsidRDefault="00C119F1" w:rsidP="00C119F1">
      <w:pPr>
        <w:ind w:left="5528"/>
        <w:rPr>
          <w:sz w:val="24"/>
          <w:szCs w:val="24"/>
        </w:rPr>
      </w:pPr>
      <w:r>
        <w:lastRenderedPageBreak/>
        <w:t xml:space="preserve">    Приложение № 6</w:t>
      </w:r>
      <w:r>
        <w:tab/>
      </w:r>
      <w:r>
        <w:tab/>
      </w:r>
      <w:r>
        <w:tab/>
      </w:r>
      <w:r>
        <w:tab/>
        <w:t xml:space="preserve">  </w:t>
      </w: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/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Заказчик: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Подрядная организация:</w:t>
      </w:r>
    </w:p>
    <w:p w:rsidR="00C119F1" w:rsidRDefault="00742862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договор </w:t>
      </w:r>
      <w:r w:rsidR="00C119F1">
        <w:rPr>
          <w:sz w:val="24"/>
          <w:szCs w:val="24"/>
        </w:rPr>
        <w:t xml:space="preserve"> № </w:t>
      </w:r>
      <w:proofErr w:type="spellStart"/>
      <w:r>
        <w:rPr>
          <w:sz w:val="24"/>
          <w:szCs w:val="24"/>
        </w:rPr>
        <w:t>__</w:t>
      </w:r>
      <w:r w:rsidR="00C119F1">
        <w:rPr>
          <w:sz w:val="24"/>
          <w:szCs w:val="24"/>
        </w:rPr>
        <w:t>от</w:t>
      </w:r>
      <w:proofErr w:type="spellEnd"/>
      <w:r w:rsidR="00C119F1">
        <w:rPr>
          <w:sz w:val="24"/>
          <w:szCs w:val="24"/>
        </w:rPr>
        <w:t xml:space="preserve"> «____»_______________ 2010г.</w:t>
      </w:r>
    </w:p>
    <w:p w:rsidR="00C119F1" w:rsidRDefault="00C119F1" w:rsidP="00C119F1">
      <w:pPr>
        <w:rPr>
          <w:b/>
        </w:rPr>
      </w:pP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АКТ № _____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приемки выполненных работ за отчетный период _________</w:t>
      </w:r>
    </w:p>
    <w:p w:rsidR="00C119F1" w:rsidRDefault="00C119F1" w:rsidP="00C119F1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содержанию остановок, расположенных на территории Ленинского района</w:t>
      </w:r>
    </w:p>
    <w:p w:rsidR="00742862" w:rsidRDefault="00742862" w:rsidP="00C119F1">
      <w:pPr>
        <w:jc w:val="center"/>
        <w:rPr>
          <w:sz w:val="24"/>
          <w:szCs w:val="24"/>
        </w:rPr>
      </w:pPr>
    </w:p>
    <w:tbl>
      <w:tblPr>
        <w:tblW w:w="8865" w:type="dxa"/>
        <w:jc w:val="center"/>
        <w:tblInd w:w="-3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9"/>
        <w:gridCol w:w="2977"/>
        <w:gridCol w:w="2269"/>
      </w:tblGrid>
      <w:tr w:rsidR="00C119F1" w:rsidTr="00742862">
        <w:trPr>
          <w:trHeight w:val="911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снижения стоимости выполнения работ, среднемесячный</w:t>
            </w:r>
            <w:proofErr w:type="gramStart"/>
            <w:r>
              <w:rPr>
                <w:sz w:val="24"/>
                <w:szCs w:val="24"/>
              </w:rPr>
              <w:t xml:space="preserve"> (%)*</w:t>
            </w:r>
            <w:proofErr w:type="gram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сумма к оплате, руб.</w:t>
            </w: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акту с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24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без 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  <w:tr w:rsidR="00C119F1" w:rsidTr="00742862">
        <w:trPr>
          <w:trHeight w:val="239"/>
          <w:jc w:val="center"/>
        </w:trPr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НДС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F1" w:rsidRDefault="00C119F1" w:rsidP="00C119F1">
            <w:pPr>
              <w:jc w:val="center"/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Сдал представитель   Подрядчика 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Принял  представитель Заказчика (должность) __________________________________  </w:t>
      </w:r>
    </w:p>
    <w:p w:rsidR="00C119F1" w:rsidRDefault="00C119F1" w:rsidP="00C119F1">
      <w:pPr>
        <w:rPr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>
        <w:rPr>
          <w:i/>
          <w:sz w:val="18"/>
          <w:szCs w:val="18"/>
        </w:rPr>
        <w:t>(подпись с расшифровкой)</w:t>
      </w:r>
      <w:r>
        <w:rPr>
          <w:sz w:val="18"/>
          <w:szCs w:val="18"/>
        </w:rPr>
        <w:t xml:space="preserve">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 М.п.</w:t>
      </w:r>
    </w:p>
    <w:p w:rsidR="00C119F1" w:rsidRDefault="00C119F1" w:rsidP="00C119F1">
      <w:pPr>
        <w:rPr>
          <w:b/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Заказчик: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 МБУ «Благоустройство Ленинского района» ________________ </w:t>
      </w:r>
      <w:proofErr w:type="spellStart"/>
      <w:r>
        <w:rPr>
          <w:sz w:val="24"/>
          <w:szCs w:val="24"/>
        </w:rPr>
        <w:t>С.В.Пивнев</w:t>
      </w:r>
      <w:proofErr w:type="spell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Подрядчик: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____________________        _____________________ ( _______________)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after="100" w:afterAutospacing="1"/>
        <w:rPr>
          <w:sz w:val="24"/>
          <w:szCs w:val="24"/>
        </w:rPr>
      </w:pPr>
      <w:r>
        <w:rPr>
          <w:sz w:val="24"/>
          <w:szCs w:val="24"/>
        </w:rPr>
        <w:t>*Процент снижения стоимости выполнения работ определяется на основании актов контрольных проверок.</w:t>
      </w:r>
    </w:p>
    <w:p w:rsidR="00C119F1" w:rsidRDefault="00C119F1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742862" w:rsidRDefault="00742862" w:rsidP="00C119F1">
      <w:pPr>
        <w:pStyle w:val="af"/>
        <w:rPr>
          <w:u w:val="single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u w:val="single"/>
        </w:rPr>
        <w:lastRenderedPageBreak/>
        <w:t>КС-3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</w:rPr>
        <w:t>Приложение № 7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к  Договору №___                                                                                                                          </w:t>
      </w:r>
    </w:p>
    <w:p w:rsidR="00C119F1" w:rsidRDefault="00C119F1" w:rsidP="00C119F1">
      <w:pPr>
        <w:pStyle w:val="af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</w:rPr>
        <w:t>от «__» _______ 201__г.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┌────────┐</w:t>
      </w:r>
    </w:p>
    <w:p w:rsidR="00C119F1" w:rsidRDefault="00C119F1" w:rsidP="00C119F1">
      <w:pPr>
        <w:pStyle w:val="ConsPlusNonformat"/>
        <w:jc w:val="both"/>
      </w:pPr>
      <w:r>
        <w:t xml:space="preserve">Заказчик ______________________________________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адрес,</w:t>
      </w:r>
      <w:r>
        <w:rPr>
          <w:rFonts w:ascii="Times New Roman" w:hAnsi="Times New Roman" w:cs="Times New Roman"/>
          <w:sz w:val="16"/>
          <w:szCs w:val="16"/>
        </w:rPr>
        <w:t xml:space="preserve"> телефон, факс)</w:t>
      </w:r>
      <w:r>
        <w:t xml:space="preserve">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Подрядчик _____________________________________ по ОКПО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</w:t>
      </w:r>
      <w:r>
        <w:rPr>
          <w:rFonts w:ascii="Times New Roman" w:hAnsi="Times New Roman" w:cs="Times New Roman"/>
          <w:i/>
          <w:sz w:val="16"/>
          <w:szCs w:val="16"/>
        </w:rPr>
        <w:t>(организация, адрес</w:t>
      </w:r>
      <w:r>
        <w:rPr>
          <w:rFonts w:ascii="Times New Roman" w:hAnsi="Times New Roman" w:cs="Times New Roman"/>
          <w:sz w:val="16"/>
          <w:szCs w:val="16"/>
        </w:rPr>
        <w:t>,</w:t>
      </w:r>
      <w: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 xml:space="preserve">телефон, факс)     </w:t>
      </w:r>
      <w:r>
        <w:t xml:space="preserve">              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Объект работ___________________________________________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(наименование, адрес)</w:t>
      </w:r>
      <w:r>
        <w:t xml:space="preserve">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_______________________________________________________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Вид деятельности по ОКДП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┌─────┼────────┤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Договор подряда (контракт) </w:t>
      </w:r>
      <w:proofErr w:type="spellStart"/>
      <w:r>
        <w:t>│номер│</w:t>
      </w:r>
      <w:proofErr w:type="spellEnd"/>
      <w:r>
        <w:t xml:space="preserve">        │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├─────┼──┬──┬──┤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│ </w:t>
      </w:r>
      <w:proofErr w:type="spellStart"/>
      <w:r>
        <w:t>дата│</w:t>
      </w:r>
      <w:proofErr w:type="spellEnd"/>
      <w:r>
        <w:t xml:space="preserve">  │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└─────┼──┴──┴──┤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Вид операции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└────────┘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┌─────────┬───────────┐┌───────────────┐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Номер  │   Дата    </w:t>
      </w:r>
      <w:proofErr w:type="spellStart"/>
      <w:r>
        <w:t>││Отчетный</w:t>
      </w:r>
      <w:proofErr w:type="spellEnd"/>
      <w:r>
        <w:t xml:space="preserve"> </w:t>
      </w:r>
      <w:proofErr w:type="spellStart"/>
      <w:r>
        <w:t>период│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</w:t>
      </w:r>
      <w:proofErr w:type="spellStart"/>
      <w:r>
        <w:t>│документа│составления│├───────┬───────┤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с   │  по   │</w:t>
      </w:r>
    </w:p>
    <w:p w:rsidR="00C119F1" w:rsidRDefault="00C119F1" w:rsidP="00C119F1">
      <w:pPr>
        <w:pStyle w:val="ConsPlusNonformat"/>
        <w:jc w:val="both"/>
      </w:pPr>
      <w:r>
        <w:t xml:space="preserve">             </w:t>
      </w:r>
      <w:r>
        <w:rPr>
          <w:b/>
        </w:rPr>
        <w:t>СПРАВКА</w:t>
      </w:r>
      <w:r>
        <w:t xml:space="preserve">      ├─────────┼───────────┤├───────┼───────┤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│         </w:t>
      </w:r>
      <w:proofErr w:type="spellStart"/>
      <w:r>
        <w:t>│</w:t>
      </w:r>
      <w:proofErr w:type="spellEnd"/>
      <w:r>
        <w:t xml:space="preserve">           ││       │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rPr>
          <w:b/>
        </w:rPr>
      </w:pPr>
      <w:r>
        <w:t xml:space="preserve">             </w:t>
      </w:r>
      <w:r>
        <w:rPr>
          <w:b/>
        </w:rPr>
        <w:t>О СТОИМОСТИ ВЫПОЛНЕННЫХ РАБОТ И ЗАТРАТ</w:t>
      </w:r>
    </w:p>
    <w:p w:rsidR="00C119F1" w:rsidRDefault="00C119F1" w:rsidP="00C119F1">
      <w:pPr>
        <w:pStyle w:val="ConsPlusNonformat"/>
        <w:jc w:val="both"/>
      </w:pPr>
      <w:r>
        <w:t>┌─────┬───────────────────────────┬───┬──────────────────────────┐</w:t>
      </w:r>
    </w:p>
    <w:p w:rsidR="00C119F1" w:rsidRDefault="00C119F1" w:rsidP="00C119F1">
      <w:pPr>
        <w:pStyle w:val="ConsPlusNonformat"/>
        <w:jc w:val="both"/>
      </w:pPr>
      <w:proofErr w:type="spellStart"/>
      <w:r>
        <w:t>│Номер│</w:t>
      </w:r>
      <w:proofErr w:type="spellEnd"/>
      <w:r>
        <w:t xml:space="preserve">   Наименование пусковых   </w:t>
      </w:r>
      <w:proofErr w:type="spellStart"/>
      <w:r>
        <w:t>│Код│</w:t>
      </w:r>
      <w:proofErr w:type="spellEnd"/>
      <w:r>
        <w:t xml:space="preserve">   Стоимость выполненных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</w:t>
      </w:r>
      <w:proofErr w:type="gramStart"/>
      <w:r>
        <w:t>по</w:t>
      </w:r>
      <w:proofErr w:type="spellEnd"/>
      <w:proofErr w:type="gramEnd"/>
      <w:r>
        <w:t xml:space="preserve">   │    </w:t>
      </w:r>
      <w:proofErr w:type="gramStart"/>
      <w:r>
        <w:t>комплексов</w:t>
      </w:r>
      <w:proofErr w:type="gramEnd"/>
      <w:r>
        <w:t xml:space="preserve">, этапов,    │   </w:t>
      </w:r>
      <w:proofErr w:type="spellStart"/>
      <w:r>
        <w:t>│</w:t>
      </w:r>
      <w:proofErr w:type="spellEnd"/>
      <w:r>
        <w:t xml:space="preserve">    работ и затрат, руб.  │</w:t>
      </w:r>
    </w:p>
    <w:p w:rsidR="00C119F1" w:rsidRDefault="00C119F1" w:rsidP="00C119F1">
      <w:pPr>
        <w:pStyle w:val="ConsPlusNonformat"/>
        <w:jc w:val="both"/>
      </w:pPr>
      <w:proofErr w:type="spellStart"/>
      <w:r>
        <w:t>│п</w:t>
      </w:r>
      <w:proofErr w:type="gramStart"/>
      <w:r>
        <w:t>о</w:t>
      </w:r>
      <w:proofErr w:type="spellEnd"/>
      <w:r>
        <w:t>-</w:t>
      </w:r>
      <w:proofErr w:type="gramEnd"/>
      <w:r>
        <w:t xml:space="preserve">  </w:t>
      </w:r>
      <w:proofErr w:type="spellStart"/>
      <w:r>
        <w:t>│объектов</w:t>
      </w:r>
      <w:proofErr w:type="spellEnd"/>
      <w:r>
        <w:t xml:space="preserve">, видов </w:t>
      </w:r>
      <w:proofErr w:type="spellStart"/>
      <w:r>
        <w:t>выполненных│</w:t>
      </w:r>
      <w:proofErr w:type="spellEnd"/>
      <w:r>
        <w:t xml:space="preserve">   ├────────┬────────┬────────┤</w:t>
      </w:r>
    </w:p>
    <w:p w:rsidR="00C119F1" w:rsidRDefault="00C119F1" w:rsidP="00C119F1">
      <w:pPr>
        <w:pStyle w:val="ConsPlusNonformat"/>
        <w:jc w:val="both"/>
      </w:pPr>
      <w:proofErr w:type="spellStart"/>
      <w:r>
        <w:t>│рядку│работ</w:t>
      </w:r>
      <w:proofErr w:type="spellEnd"/>
      <w:r>
        <w:t xml:space="preserve">, оборудования, </w:t>
      </w:r>
      <w:proofErr w:type="spellStart"/>
      <w:r>
        <w:t>затрат│</w:t>
      </w:r>
      <w:proofErr w:type="spellEnd"/>
      <w:r>
        <w:t xml:space="preserve">   </w:t>
      </w:r>
      <w:proofErr w:type="spellStart"/>
      <w:r>
        <w:t>│с</w:t>
      </w:r>
      <w:proofErr w:type="spellEnd"/>
      <w:r>
        <w:t xml:space="preserve"> </w:t>
      </w:r>
      <w:proofErr w:type="spellStart"/>
      <w:r>
        <w:t>начала│с</w:t>
      </w:r>
      <w:proofErr w:type="spellEnd"/>
      <w:r>
        <w:t xml:space="preserve"> </w:t>
      </w:r>
      <w:proofErr w:type="spellStart"/>
      <w:r>
        <w:t>начала│</w:t>
      </w:r>
      <w:proofErr w:type="spellEnd"/>
      <w:r>
        <w:t xml:space="preserve"> в том  │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│провед</w:t>
      </w:r>
      <w:proofErr w:type="gramStart"/>
      <w:r>
        <w:t>е-</w:t>
      </w:r>
      <w:proofErr w:type="gramEnd"/>
      <w:r>
        <w:t>│</w:t>
      </w:r>
      <w:proofErr w:type="spellEnd"/>
      <w:r>
        <w:t xml:space="preserve">  года  </w:t>
      </w:r>
      <w:proofErr w:type="spellStart"/>
      <w:r>
        <w:t>│числе</w:t>
      </w:r>
      <w:proofErr w:type="spellEnd"/>
      <w:r>
        <w:t xml:space="preserve"> </w:t>
      </w:r>
      <w:proofErr w:type="spellStart"/>
      <w:r>
        <w:t>за│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│ния</w:t>
      </w:r>
      <w:proofErr w:type="spellEnd"/>
      <w:r>
        <w:t xml:space="preserve">     │        </w:t>
      </w:r>
      <w:proofErr w:type="spellStart"/>
      <w:r>
        <w:t>│отчетный│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│работ</w:t>
      </w:r>
      <w:proofErr w:type="spellEnd"/>
      <w:r>
        <w:t xml:space="preserve">   │        </w:t>
      </w:r>
      <w:proofErr w:type="spellStart"/>
      <w:r>
        <w:t>│</w:t>
      </w:r>
      <w:proofErr w:type="spellEnd"/>
      <w:r>
        <w:t xml:space="preserve"> период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│  1  │             2             │ 3 │   4    │   5    │   6    │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│Всего</w:t>
      </w:r>
      <w:proofErr w:type="spellEnd"/>
      <w:r>
        <w:t xml:space="preserve"> работ и затрат,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gramStart"/>
      <w:r>
        <w:t>включаемых</w:t>
      </w:r>
      <w:proofErr w:type="spellEnd"/>
      <w:proofErr w:type="gramEnd"/>
      <w:r>
        <w:t xml:space="preserve"> в стоимость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│работ</w:t>
      </w:r>
      <w:proofErr w:type="spellEnd"/>
      <w:r>
        <w:t xml:space="preserve">       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│в</w:t>
      </w:r>
      <w:proofErr w:type="spellEnd"/>
      <w:r>
        <w:t xml:space="preserve"> том числе:               │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>├─────┼───────────────────────────┼───┼────────┼────────┼────────┤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│     </w:t>
      </w:r>
      <w:proofErr w:type="spellStart"/>
      <w:r>
        <w:t>│</w:t>
      </w:r>
      <w:proofErr w:type="spellEnd"/>
      <w:r>
        <w:t xml:space="preserve">                           </w:t>
      </w:r>
      <w:proofErr w:type="spellStart"/>
      <w:r>
        <w:t>│</w:t>
      </w:r>
      <w:proofErr w:type="spellEnd"/>
      <w:r>
        <w:t xml:space="preserve">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  <w:r>
        <w:t xml:space="preserve">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>└─────┴───────────────────────────┴───┴────────┴────────┼────────┤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Итого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Сумма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t xml:space="preserve">                                                        ├────────┤</w:t>
      </w:r>
    </w:p>
    <w:p w:rsidR="00C119F1" w:rsidRDefault="00C119F1" w:rsidP="00C119F1">
      <w:pPr>
        <w:pStyle w:val="ConsPlusNonformat"/>
        <w:jc w:val="both"/>
      </w:pPr>
      <w:r>
        <w:t xml:space="preserve">                                     Всего с учетом НДС │        </w:t>
      </w:r>
      <w:proofErr w:type="spellStart"/>
      <w:r>
        <w:t>│</w:t>
      </w:r>
      <w:proofErr w:type="spellEnd"/>
    </w:p>
    <w:p w:rsidR="00C119F1" w:rsidRDefault="00C119F1" w:rsidP="00C119F1">
      <w:pPr>
        <w:pStyle w:val="ConsPlusNonformat"/>
        <w:jc w:val="both"/>
      </w:pPr>
      <w:r>
        <w:rPr>
          <w:b/>
        </w:rPr>
        <w:t>Заказчик</w:t>
      </w:r>
      <w:r>
        <w:t xml:space="preserve">        __________________ ____________ _____________________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t xml:space="preserve">                 </w:t>
      </w:r>
      <w:r>
        <w:rPr>
          <w:rFonts w:ascii="Times New Roman" w:hAnsi="Times New Roman" w:cs="Times New Roman"/>
          <w:i/>
          <w:sz w:val="16"/>
          <w:szCs w:val="16"/>
        </w:rPr>
        <w:t>(должность)                                        (подпись)                    (расшифровка подписи)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М.П.</w:t>
      </w:r>
    </w:p>
    <w:p w:rsidR="00C119F1" w:rsidRDefault="00C119F1" w:rsidP="00C119F1">
      <w:pPr>
        <w:pStyle w:val="ConsPlusNonformat"/>
        <w:rPr>
          <w:rFonts w:ascii="Times New Roman" w:hAnsi="Times New Roman" w:cs="Times New Roman"/>
          <w:i/>
          <w:sz w:val="16"/>
          <w:szCs w:val="16"/>
        </w:rPr>
      </w:pPr>
      <w:r>
        <w:rPr>
          <w:b/>
        </w:rPr>
        <w:t>Подрядчик</w:t>
      </w:r>
      <w:r>
        <w:t xml:space="preserve">     </w:t>
      </w:r>
      <w:r>
        <w:rPr>
          <w:rFonts w:ascii="Times New Roman" w:hAnsi="Times New Roman" w:cs="Times New Roman"/>
          <w:i/>
          <w:sz w:val="16"/>
          <w:szCs w:val="16"/>
        </w:rPr>
        <w:t>_______________________     _______________        ____________________________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(должность)                             (подпись)                          (расшифровка подписи)  </w:t>
      </w:r>
      <w:r>
        <w:t xml:space="preserve"> </w:t>
      </w:r>
    </w:p>
    <w:p w:rsidR="00C119F1" w:rsidRDefault="00C119F1" w:rsidP="00C119F1">
      <w:pPr>
        <w:pStyle w:val="ConsPlusNonformat"/>
      </w:pPr>
      <w:r>
        <w:rPr>
          <w:rFonts w:ascii="Times New Roman" w:hAnsi="Times New Roman" w:cs="Times New Roman"/>
          <w:i/>
          <w:sz w:val="16"/>
          <w:szCs w:val="16"/>
        </w:rPr>
        <w:t>М.П</w:t>
      </w:r>
      <w:r>
        <w:rPr>
          <w:rFonts w:ascii="Times New Roman" w:hAnsi="Times New Roman" w:cs="Times New Roman"/>
          <w:sz w:val="16"/>
          <w:szCs w:val="16"/>
        </w:rPr>
        <w:t>.</w:t>
      </w:r>
      <w:r>
        <w:t xml:space="preserve"> </w:t>
      </w:r>
    </w:p>
    <w:p w:rsidR="00C119F1" w:rsidRPr="007D2B57" w:rsidRDefault="00C119F1" w:rsidP="00742862"/>
    <w:p w:rsidR="00C119F1" w:rsidRDefault="00C119F1" w:rsidP="00C119F1">
      <w:r>
        <w:t xml:space="preserve">                                                                                                                     Приложение № 8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>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C119F1" w:rsidRDefault="00C119F1" w:rsidP="00C119F1">
      <w:pPr>
        <w:jc w:val="center"/>
        <w:rPr>
          <w:b/>
        </w:rPr>
      </w:pPr>
      <w:r>
        <w:rPr>
          <w:b/>
        </w:rPr>
        <w:t xml:space="preserve">о случаях нанесения ущерба </w:t>
      </w:r>
      <w:r>
        <w:rPr>
          <w:b/>
          <w:color w:val="000000"/>
        </w:rPr>
        <w:t>элементам остановок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1. Наименование виновного лица (если </w:t>
      </w:r>
      <w:proofErr w:type="gramStart"/>
      <w:r>
        <w:rPr>
          <w:sz w:val="24"/>
          <w:szCs w:val="24"/>
        </w:rPr>
        <w:t>известны</w:t>
      </w:r>
      <w:proofErr w:type="gramEnd"/>
      <w:r>
        <w:rPr>
          <w:sz w:val="24"/>
          <w:szCs w:val="24"/>
        </w:rPr>
        <w:t xml:space="preserve"> указать адрес, телефон, марку и номер транспортного средства)_________________________________________________________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2. Дата, время и место нанесения ущерба__________________________________________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3. Краткое описание нанесения ущерба____________________________________________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4. Меры, принятые к устранению 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5.. Меры, принятые к обеспечению безопасности дорожного движения, проходу пешеходов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proofErr w:type="gramStart"/>
      <w:r>
        <w:rPr>
          <w:sz w:val="24"/>
          <w:szCs w:val="24"/>
        </w:rPr>
        <w:t xml:space="preserve">              __________________________________  ( _________________)</w:t>
      </w:r>
      <w:proofErr w:type="gramEnd"/>
    </w:p>
    <w:p w:rsidR="00C119F1" w:rsidRPr="00C119F1" w:rsidRDefault="00C119F1" w:rsidP="00C119F1"/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C119F1">
      <w:pPr>
        <w:ind w:left="6237"/>
      </w:pPr>
    </w:p>
    <w:p w:rsidR="00C119F1" w:rsidRDefault="00C119F1" w:rsidP="00742862"/>
    <w:p w:rsidR="00742862" w:rsidRDefault="00742862" w:rsidP="00742862"/>
    <w:p w:rsidR="00742862" w:rsidRDefault="00742862" w:rsidP="00742862"/>
    <w:p w:rsidR="00C119F1" w:rsidRDefault="00C119F1" w:rsidP="00C119F1">
      <w:pPr>
        <w:ind w:left="6237"/>
      </w:pPr>
      <w:r>
        <w:lastRenderedPageBreak/>
        <w:t>Приложение № 9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к Договору № ___ </w:t>
      </w:r>
    </w:p>
    <w:p w:rsidR="00C119F1" w:rsidRDefault="00C119F1" w:rsidP="00C119F1">
      <w:pPr>
        <w:tabs>
          <w:tab w:val="left" w:pos="6521"/>
        </w:tabs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        от «__» ___________ 201__г.</w:t>
      </w:r>
    </w:p>
    <w:p w:rsidR="00C119F1" w:rsidRDefault="00C119F1" w:rsidP="00C119F1">
      <w:pPr>
        <w:ind w:left="6237"/>
        <w:rPr>
          <w:sz w:val="24"/>
          <w:szCs w:val="24"/>
        </w:rPr>
      </w:pPr>
    </w:p>
    <w:p w:rsidR="00C119F1" w:rsidRDefault="00C119F1" w:rsidP="00C119F1">
      <w:pPr>
        <w:ind w:left="6237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right"/>
      </w:pPr>
    </w:p>
    <w:p w:rsidR="00C119F1" w:rsidRDefault="00C119F1" w:rsidP="00C119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ПРЕДПИСАНИЕ</w:t>
      </w:r>
    </w:p>
    <w:p w:rsidR="00C119F1" w:rsidRDefault="00C119F1" w:rsidP="00C119F1">
      <w:pPr>
        <w:jc w:val="center"/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от _______________                                                                                               № __________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>Наименование Подрядчика_____________________________________________________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На основании п.п.______ муниципального контракта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 № ________ необходимо</w:t>
      </w:r>
    </w:p>
    <w:p w:rsidR="00C119F1" w:rsidRDefault="00C119F1" w:rsidP="00C119F1">
      <w:pPr>
        <w:rPr>
          <w:sz w:val="24"/>
          <w:szCs w:val="24"/>
        </w:rPr>
      </w:pPr>
      <w:r>
        <w:rPr>
          <w:sz w:val="24"/>
          <w:szCs w:val="24"/>
        </w:rPr>
        <w:t xml:space="preserve">устранить выявленные дефекты, недостатки и нарушения работ по содержанию, требований действующего законодательства РФ, правовых актов города Перми, условий муниципального контракта от _____________ № _______, технической документации, в том числе </w:t>
      </w:r>
      <w:proofErr w:type="spellStart"/>
      <w:r>
        <w:rPr>
          <w:sz w:val="24"/>
          <w:szCs w:val="24"/>
        </w:rPr>
        <w:t>СНиП</w:t>
      </w:r>
      <w:proofErr w:type="spellEnd"/>
      <w:r>
        <w:rPr>
          <w:sz w:val="24"/>
          <w:szCs w:val="24"/>
        </w:rPr>
        <w:t>, ГОСТ, выявленные в результате ___________________________________________________________________________:</w:t>
      </w:r>
    </w:p>
    <w:p w:rsidR="00C119F1" w:rsidRDefault="00C119F1" w:rsidP="00C119F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45"/>
        <w:gridCol w:w="3207"/>
        <w:gridCol w:w="3537"/>
        <w:gridCol w:w="2382"/>
      </w:tblGrid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</w:t>
            </w: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Место, где выявлен дефект, недостаток, нарушение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для устранения</w:t>
            </w:r>
          </w:p>
          <w:p w:rsidR="00C119F1" w:rsidRDefault="00C119F1" w:rsidP="00C119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дефекта, недостатка, нарушения</w:t>
            </w:r>
          </w:p>
        </w:tc>
      </w:tr>
      <w:tr w:rsidR="00C119F1" w:rsidTr="00C119F1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9F1" w:rsidRDefault="00C119F1" w:rsidP="00C119F1">
            <w:pPr>
              <w:rPr>
                <w:sz w:val="24"/>
                <w:szCs w:val="24"/>
              </w:rPr>
            </w:pPr>
          </w:p>
        </w:tc>
      </w:tr>
    </w:tbl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 для сообщения об устранении дефекта, недостатка, нарушения законодательства и правовых актов, обязательств и условий Контракта 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Заказчика:_______________________________________________________.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Представитель Подрядчика:_____________________________________________________.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>Отметка об устранении дефекта, недостатка, нарушения:___________________________________________________________________.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Устранение дефекта, недостатка, нарушений проверил представитель Заказчика:  </w:t>
      </w:r>
    </w:p>
    <w:p w:rsidR="00C119F1" w:rsidRDefault="00C119F1" w:rsidP="00C119F1">
      <w:pPr>
        <w:jc w:val="both"/>
        <w:rPr>
          <w:sz w:val="24"/>
          <w:szCs w:val="24"/>
        </w:rPr>
      </w:pPr>
    </w:p>
    <w:p w:rsidR="00C119F1" w:rsidRDefault="00C119F1" w:rsidP="00C119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Ф.И.О._______________________  подпись__________________ </w:t>
      </w:r>
      <w:proofErr w:type="spellStart"/>
      <w:r>
        <w:rPr>
          <w:sz w:val="24"/>
          <w:szCs w:val="24"/>
        </w:rPr>
        <w:t>дата_________________</w:t>
      </w:r>
      <w:proofErr w:type="spellEnd"/>
      <w:r>
        <w:rPr>
          <w:sz w:val="24"/>
          <w:szCs w:val="24"/>
        </w:rPr>
        <w:t>.</w:t>
      </w:r>
    </w:p>
    <w:p w:rsidR="00C119F1" w:rsidRDefault="00C119F1" w:rsidP="00C119F1"/>
    <w:p w:rsidR="00C119F1" w:rsidRDefault="00C119F1" w:rsidP="00C119F1"/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742862" w:rsidRDefault="00742862" w:rsidP="00C119F1">
      <w:pPr>
        <w:rPr>
          <w:color w:val="000000"/>
        </w:rPr>
      </w:pPr>
    </w:p>
    <w:p w:rsidR="00C119F1" w:rsidRDefault="00C119F1" w:rsidP="00C119F1">
      <w:pPr>
        <w:rPr>
          <w:color w:val="000000"/>
        </w:rPr>
      </w:pP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lastRenderedPageBreak/>
        <w:t xml:space="preserve">Приложение №  10 </w:t>
      </w:r>
    </w:p>
    <w:p w:rsidR="00C119F1" w:rsidRDefault="00C119F1" w:rsidP="00C119F1">
      <w:pPr>
        <w:ind w:left="6372" w:hanging="15"/>
        <w:rPr>
          <w:color w:val="000000"/>
        </w:rPr>
      </w:pPr>
      <w:r>
        <w:rPr>
          <w:color w:val="000000"/>
        </w:rPr>
        <w:t>к Договору №__</w:t>
      </w:r>
    </w:p>
    <w:p w:rsidR="00C119F1" w:rsidRDefault="00C119F1" w:rsidP="00C119F1">
      <w:pPr>
        <w:ind w:left="5664" w:firstLine="708"/>
        <w:rPr>
          <w:color w:val="000000"/>
        </w:rPr>
      </w:pPr>
      <w:r>
        <w:rPr>
          <w:color w:val="000000"/>
        </w:rPr>
        <w:t>от «__» _______ 201-__г.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</w:t>
      </w:r>
    </w:p>
    <w:p w:rsidR="00C119F1" w:rsidRDefault="00C119F1" w:rsidP="00C119F1">
      <w:pPr>
        <w:rPr>
          <w:i/>
          <w:iCs/>
          <w:color w:val="000000"/>
          <w:sz w:val="15"/>
          <w:szCs w:val="15"/>
        </w:rPr>
      </w:pPr>
      <w:r>
        <w:rPr>
          <w:i/>
          <w:iCs/>
          <w:color w:val="000000"/>
          <w:sz w:val="15"/>
          <w:szCs w:val="15"/>
        </w:rPr>
        <w:t xml:space="preserve">                         ( Логотип предприятия, фирмы)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left="2832" w:firstLine="708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36"/>
          <w:szCs w:val="36"/>
        </w:rPr>
        <w:t>ПРИКАЗ</w:t>
      </w:r>
      <w:r>
        <w:rPr>
          <w:b/>
          <w:bCs/>
          <w:color w:val="000000"/>
          <w:sz w:val="27"/>
          <w:szCs w:val="27"/>
        </w:rPr>
        <w:t xml:space="preserve"> № ________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</w:rPr>
      </w:pPr>
      <w:r>
        <w:rPr>
          <w:b/>
          <w:bCs/>
          <w:color w:val="000000"/>
        </w:rPr>
        <w:t>г. Пермь</w:t>
      </w:r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</w:r>
      <w:r>
        <w:rPr>
          <w:b/>
          <w:bCs/>
          <w:color w:val="000000"/>
          <w:sz w:val="27"/>
          <w:szCs w:val="27"/>
        </w:rPr>
        <w:tab/>
        <w:t xml:space="preserve">  </w:t>
      </w:r>
      <w:r>
        <w:rPr>
          <w:b/>
          <w:bCs/>
          <w:color w:val="000000"/>
        </w:rPr>
        <w:t xml:space="preserve">«___» _____________ 201__г.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«О назначении уполномоченного представителя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Подрядчика для проведения мероприятий 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по сдаче-приемке выполненных работ и оформлению</w:t>
      </w:r>
    </w:p>
    <w:p w:rsidR="00C119F1" w:rsidRDefault="00C119F1" w:rsidP="00C119F1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необходимых документов»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ind w:firstLine="708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связи с заключением Договора № __ на выполнение работ по содержанию остановочных пунктов общественного транспорта на территории</w:t>
      </w:r>
      <w:proofErr w:type="gramEnd"/>
      <w:r>
        <w:rPr>
          <w:color w:val="000000"/>
          <w:sz w:val="24"/>
          <w:szCs w:val="24"/>
        </w:rPr>
        <w:t xml:space="preserve">  Ленинского района г. Перми и в целях надлежащей и качественной реализации принятых по нему обязательств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ПРИКАЗЫВАЮ: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Назначить уполномоченным представителем со стороны Подрядчика _________________ </w:t>
      </w:r>
      <w:proofErr w:type="spellStart"/>
      <w:r>
        <w:rPr>
          <w:color w:val="000000"/>
          <w:sz w:val="24"/>
          <w:szCs w:val="24"/>
        </w:rPr>
        <w:t>________________________________________и</w:t>
      </w:r>
      <w:proofErr w:type="spellEnd"/>
      <w:r>
        <w:rPr>
          <w:color w:val="000000"/>
          <w:sz w:val="24"/>
          <w:szCs w:val="24"/>
        </w:rPr>
        <w:t xml:space="preserve"> наделить его (её) полномочиями на участие в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составе комиссий по проверке качества и приемке выполненных работ с правом подписания нижеследующих документов: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 актов оценки качества работ по содержанию остановок;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2.актов контрольных проверок выполненных работ;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3. актов приемки выполненных работ;</w:t>
      </w:r>
    </w:p>
    <w:p w:rsidR="00C119F1" w:rsidRDefault="00C119F1" w:rsidP="00C119F1">
      <w:pPr>
        <w:tabs>
          <w:tab w:val="num" w:pos="3420"/>
        </w:tabs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справок о стоимости выполненных работ и понесенных затрат (КС-3);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5. предписаний Заказчика  на устранение дефектов или выявленных недостатков;</w:t>
      </w:r>
    </w:p>
    <w:p w:rsidR="00C119F1" w:rsidRDefault="00C119F1" w:rsidP="00C119F1">
      <w:pPr>
        <w:pStyle w:val="af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6. уведомлений о случаях нанесения ущерба объекту содержания.</w:t>
      </w:r>
    </w:p>
    <w:p w:rsidR="00C119F1" w:rsidRDefault="00C119F1" w:rsidP="00C119F1">
      <w:pPr>
        <w:pStyle w:val="a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Директор</w:t>
      </w:r>
    </w:p>
    <w:p w:rsidR="00C119F1" w:rsidRDefault="00C119F1" w:rsidP="00C119F1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_______ ____________________                    (______________)</w:t>
      </w:r>
    </w:p>
    <w:p w:rsidR="00C119F1" w:rsidRDefault="00C119F1" w:rsidP="00C119F1">
      <w:pPr>
        <w:rPr>
          <w:color w:val="000000"/>
        </w:rPr>
      </w:pPr>
      <w:r>
        <w:rPr>
          <w:color w:val="000000"/>
        </w:rPr>
        <w:t>М.П.</w:t>
      </w:r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</w:p>
    <w:p w:rsidR="00C119F1" w:rsidRDefault="00C119F1" w:rsidP="00C119F1">
      <w:pPr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« С содержанием приказа </w:t>
      </w:r>
      <w:proofErr w:type="gramStart"/>
      <w:r>
        <w:rPr>
          <w:i/>
          <w:iCs/>
          <w:color w:val="000000"/>
          <w:sz w:val="24"/>
          <w:szCs w:val="24"/>
        </w:rPr>
        <w:t>ознакомле</w:t>
      </w:r>
      <w:r>
        <w:rPr>
          <w:i/>
          <w:iCs/>
          <w:color w:val="000000"/>
          <w:sz w:val="24"/>
          <w:szCs w:val="24"/>
          <w:u w:val="single"/>
        </w:rPr>
        <w:t>н</w:t>
      </w:r>
      <w:proofErr w:type="gramEnd"/>
      <w:r>
        <w:rPr>
          <w:i/>
          <w:iCs/>
          <w:color w:val="000000"/>
          <w:sz w:val="24"/>
          <w:szCs w:val="24"/>
        </w:rPr>
        <w:t xml:space="preserve"> (на)</w:t>
      </w:r>
    </w:p>
    <w:p w:rsidR="00C119F1" w:rsidRDefault="00C119F1" w:rsidP="00C119F1">
      <w:pPr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и соглас</w:t>
      </w:r>
      <w:r>
        <w:rPr>
          <w:i/>
          <w:iCs/>
          <w:color w:val="000000"/>
          <w:sz w:val="24"/>
          <w:szCs w:val="24"/>
          <w:u w:val="single"/>
        </w:rPr>
        <w:t>ен</w:t>
      </w:r>
      <w:r>
        <w:rPr>
          <w:i/>
          <w:iCs/>
          <w:color w:val="000000"/>
          <w:sz w:val="24"/>
          <w:szCs w:val="24"/>
        </w:rPr>
        <w:t xml:space="preserve"> (на</w:t>
      </w:r>
      <w:proofErr w:type="gramStart"/>
      <w:r>
        <w:rPr>
          <w:i/>
          <w:iCs/>
          <w:color w:val="000000"/>
          <w:sz w:val="24"/>
          <w:szCs w:val="24"/>
        </w:rPr>
        <w:t xml:space="preserve">) _____________________ </w:t>
      </w:r>
      <w:r>
        <w:rPr>
          <w:color w:val="000000"/>
          <w:sz w:val="24"/>
          <w:szCs w:val="24"/>
        </w:rPr>
        <w:t>( ______________)</w:t>
      </w:r>
      <w:proofErr w:type="gramEnd"/>
    </w:p>
    <w:p w:rsidR="00C119F1" w:rsidRDefault="00C119F1" w:rsidP="00C119F1">
      <w:pPr>
        <w:rPr>
          <w:sz w:val="24"/>
          <w:szCs w:val="24"/>
        </w:rPr>
      </w:pPr>
    </w:p>
    <w:p w:rsidR="00C119F1" w:rsidRDefault="00C119F1" w:rsidP="00C119F1">
      <w:pPr>
        <w:spacing w:before="280"/>
        <w:rPr>
          <w:color w:val="000000"/>
        </w:rPr>
      </w:pPr>
      <w:r>
        <w:rPr>
          <w:color w:val="000000"/>
        </w:rPr>
        <w:t>«___» ______________ 201__г.</w:t>
      </w:r>
    </w:p>
    <w:p w:rsidR="00F559BC" w:rsidRDefault="00F559BC" w:rsidP="00C119F1">
      <w:pPr>
        <w:rPr>
          <w:b/>
          <w:bCs/>
          <w:sz w:val="28"/>
          <w:szCs w:val="28"/>
        </w:rPr>
      </w:pPr>
    </w:p>
    <w:sectPr w:rsidR="00F559BC" w:rsidSect="00AE59F7"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9F1" w:rsidRDefault="00C119F1" w:rsidP="0001403B">
      <w:r>
        <w:separator/>
      </w:r>
    </w:p>
  </w:endnote>
  <w:endnote w:type="continuationSeparator" w:id="0">
    <w:p w:rsidR="00C119F1" w:rsidRDefault="00C119F1" w:rsidP="0001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40C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40C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1105">
      <w:rPr>
        <w:rStyle w:val="a9"/>
        <w:noProof/>
      </w:rPr>
      <w:t>14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40C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740C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119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1105">
      <w:rPr>
        <w:rStyle w:val="a9"/>
        <w:noProof/>
      </w:rPr>
      <w:t>16</w:t>
    </w:r>
    <w:r>
      <w:rPr>
        <w:rStyle w:val="a9"/>
      </w:rPr>
      <w:fldChar w:fldCharType="end"/>
    </w:r>
  </w:p>
  <w:p w:rsidR="00C119F1" w:rsidRDefault="00C119F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9F1" w:rsidRDefault="00C119F1" w:rsidP="0001403B">
      <w:r>
        <w:separator/>
      </w:r>
    </w:p>
  </w:footnote>
  <w:footnote w:type="continuationSeparator" w:id="0">
    <w:p w:rsidR="00C119F1" w:rsidRDefault="00C119F1" w:rsidP="00014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9F1" w:rsidRDefault="00C119F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1pt;height:11.1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Wingdings" w:hAnsi="Wingdings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3"/>
    <w:multiLevelType w:val="multi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5"/>
    <w:multiLevelType w:val="singleLevel"/>
    <w:tmpl w:val="00000005"/>
    <w:name w:val="WW8Num5"/>
    <w:lvl w:ilvl="0">
      <w:start w:val="7"/>
      <w:numFmt w:val="decimal"/>
      <w:lvlText w:val="%1."/>
      <w:lvlJc w:val="left"/>
      <w:pPr>
        <w:tabs>
          <w:tab w:val="num" w:pos="0"/>
        </w:tabs>
        <w:ind w:left="3840" w:hanging="360"/>
      </w:pPr>
    </w:lvl>
  </w:abstractNum>
  <w:abstractNum w:abstractNumId="6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0"/>
        </w:tabs>
        <w:ind w:left="2484" w:hanging="360"/>
      </w:pPr>
    </w:lvl>
    <w:lvl w:ilvl="1">
      <w:start w:val="1"/>
      <w:numFmt w:val="decimal"/>
      <w:lvlText w:val="%2."/>
      <w:lvlJc w:val="left"/>
      <w:pPr>
        <w:tabs>
          <w:tab w:val="num" w:pos="3204"/>
        </w:tabs>
        <w:ind w:left="3204" w:hanging="360"/>
      </w:pPr>
    </w:lvl>
    <w:lvl w:ilvl="2">
      <w:start w:val="1"/>
      <w:numFmt w:val="decimal"/>
      <w:lvlText w:val="%3."/>
      <w:lvlJc w:val="left"/>
      <w:pPr>
        <w:tabs>
          <w:tab w:val="num" w:pos="3924"/>
        </w:tabs>
        <w:ind w:left="3924" w:hanging="360"/>
      </w:pPr>
    </w:lvl>
    <w:lvl w:ilvl="3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>
      <w:start w:val="1"/>
      <w:numFmt w:val="decimal"/>
      <w:lvlText w:val="%5."/>
      <w:lvlJc w:val="left"/>
      <w:pPr>
        <w:tabs>
          <w:tab w:val="num" w:pos="5364"/>
        </w:tabs>
        <w:ind w:left="5364" w:hanging="360"/>
      </w:pPr>
    </w:lvl>
    <w:lvl w:ilvl="5">
      <w:start w:val="1"/>
      <w:numFmt w:val="decimal"/>
      <w:lvlText w:val="%6."/>
      <w:lvlJc w:val="left"/>
      <w:pPr>
        <w:tabs>
          <w:tab w:val="num" w:pos="6084"/>
        </w:tabs>
        <w:ind w:left="6084" w:hanging="360"/>
      </w:pPr>
    </w:lvl>
    <w:lvl w:ilvl="6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>
      <w:start w:val="1"/>
      <w:numFmt w:val="decimal"/>
      <w:lvlText w:val="%8."/>
      <w:lvlJc w:val="left"/>
      <w:pPr>
        <w:tabs>
          <w:tab w:val="num" w:pos="7524"/>
        </w:tabs>
        <w:ind w:left="7524" w:hanging="360"/>
      </w:pPr>
    </w:lvl>
    <w:lvl w:ilvl="8">
      <w:start w:val="1"/>
      <w:numFmt w:val="decimal"/>
      <w:lvlText w:val="%9."/>
      <w:lvlJc w:val="left"/>
      <w:pPr>
        <w:tabs>
          <w:tab w:val="num" w:pos="8244"/>
        </w:tabs>
        <w:ind w:left="8244" w:hanging="360"/>
      </w:pPr>
    </w:lvl>
  </w:abstractNum>
  <w:abstractNum w:abstractNumId="7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4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lvlText w:val="%2)"/>
      <w:lvlJc w:val="left"/>
      <w:pPr>
        <w:tabs>
          <w:tab w:val="num" w:pos="2505"/>
        </w:tabs>
        <w:ind w:left="2505" w:hanging="885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/>
        <w:b w:val="0"/>
        <w:i w:val="0"/>
        <w:sz w:val="22"/>
        <w:szCs w:val="22"/>
      </w:rPr>
    </w:lvl>
  </w:abstractNum>
  <w:abstractNum w:abstractNumId="11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2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  <w:b w:val="0"/>
        <w:i w:val="0"/>
        <w:color w:val="auto"/>
        <w:sz w:val="22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/>
        <w:b w:val="0"/>
        <w:i w:val="0"/>
        <w:color w:val="auto"/>
        <w:sz w:val="22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/>
        <w:b w:val="0"/>
        <w:i w:val="0"/>
        <w:color w:val="auto"/>
        <w:sz w:val="22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/>
        <w:b w:val="0"/>
        <w:i w:val="0"/>
        <w:color w:val="auto"/>
        <w:sz w:val="22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/>
        <w:b w:val="0"/>
        <w:i w:val="0"/>
        <w:color w:val="auto"/>
        <w:sz w:val="22"/>
      </w:r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B491513"/>
    <w:multiLevelType w:val="hybridMultilevel"/>
    <w:tmpl w:val="7124E63C"/>
    <w:lvl w:ilvl="0" w:tplc="F2DA2F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7BB677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78FB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B8F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F4A1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CEB7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86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2A5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C2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CF29A4"/>
    <w:multiLevelType w:val="hybridMultilevel"/>
    <w:tmpl w:val="BD10B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50928E2"/>
    <w:multiLevelType w:val="hybridMultilevel"/>
    <w:tmpl w:val="376ED92E"/>
    <w:name w:val="WW8Num14"/>
    <w:lvl w:ilvl="0" w:tplc="CB3E89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CD2F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300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C6D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2C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CA1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9E47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1CF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CC55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A634FD"/>
    <w:multiLevelType w:val="hybridMultilevel"/>
    <w:tmpl w:val="19CE6496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8B1391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>
    <w:nsid w:val="2ACA3018"/>
    <w:multiLevelType w:val="hybridMultilevel"/>
    <w:tmpl w:val="71EA959E"/>
    <w:lvl w:ilvl="0" w:tplc="9ADA145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1256D20A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2903E9"/>
    <w:multiLevelType w:val="hybridMultilevel"/>
    <w:tmpl w:val="9B08148A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6E94F92"/>
    <w:multiLevelType w:val="hybridMultilevel"/>
    <w:tmpl w:val="2FD210C4"/>
    <w:lvl w:ilvl="0" w:tplc="1F5EE03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119CD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8">
    <w:nsid w:val="4A561CC0"/>
    <w:multiLevelType w:val="hybridMultilevel"/>
    <w:tmpl w:val="22405C48"/>
    <w:lvl w:ilvl="0" w:tplc="0419000D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7F616B"/>
    <w:multiLevelType w:val="hybridMultilevel"/>
    <w:tmpl w:val="22405C48"/>
    <w:lvl w:ilvl="0" w:tplc="36DAABCA">
      <w:start w:val="1"/>
      <w:numFmt w:val="decimal"/>
      <w:lvlText w:val="%1."/>
      <w:lvlJc w:val="left"/>
      <w:pPr>
        <w:ind w:left="720" w:hanging="360"/>
      </w:pPr>
    </w:lvl>
    <w:lvl w:ilvl="1" w:tplc="EF542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0C80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000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86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72017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A238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AF1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0B2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244EC7"/>
    <w:multiLevelType w:val="multilevel"/>
    <w:tmpl w:val="D2B4F3B2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01F1EE4"/>
    <w:multiLevelType w:val="hybridMultilevel"/>
    <w:tmpl w:val="DC00AEE8"/>
    <w:lvl w:ilvl="0" w:tplc="0F8CC0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97E017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C00B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A8E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A65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46D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5EE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EAF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6A16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454B58"/>
    <w:multiLevelType w:val="multilevel"/>
    <w:tmpl w:val="F80EC65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5">
    <w:nsid w:val="7E4B6708"/>
    <w:multiLevelType w:val="multilevel"/>
    <w:tmpl w:val="ED3244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20"/>
  </w:num>
  <w:num w:numId="2">
    <w:abstractNumId w:val="32"/>
  </w:num>
  <w:num w:numId="3">
    <w:abstractNumId w:val="30"/>
  </w:num>
  <w:num w:numId="4">
    <w:abstractNumId w:val="24"/>
  </w:num>
  <w:num w:numId="5">
    <w:abstractNumId w:val="19"/>
  </w:num>
  <w:num w:numId="6">
    <w:abstractNumId w:val="21"/>
  </w:num>
  <w:num w:numId="7">
    <w:abstractNumId w:val="25"/>
  </w:num>
  <w:num w:numId="8">
    <w:abstractNumId w:val="23"/>
  </w:num>
  <w:num w:numId="9">
    <w:abstractNumId w:val="17"/>
  </w:num>
  <w:num w:numId="10">
    <w:abstractNumId w:val="3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5"/>
  </w:num>
  <w:num w:numId="16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7"/>
    </w:lvlOverride>
  </w:num>
  <w:num w:numId="2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3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7"/>
  </w:num>
  <w:num w:numId="29">
    <w:abstractNumId w:val="0"/>
  </w:num>
  <w:num w:numId="30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1">
    <w:abstractNumId w:val="22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"/>
  </w:num>
  <w:num w:numId="39">
    <w:abstractNumId w:val="7"/>
  </w:num>
  <w:num w:numId="40">
    <w:abstractNumId w:val="8"/>
  </w:num>
  <w:num w:numId="41">
    <w:abstractNumId w:val="10"/>
  </w:num>
  <w:num w:numId="42">
    <w:abstractNumId w:val="11"/>
  </w:num>
  <w:num w:numId="43">
    <w:abstractNumId w:val="12"/>
  </w:num>
  <w:num w:numId="44">
    <w:abstractNumId w:val="13"/>
  </w:num>
  <w:num w:numId="45">
    <w:abstractNumId w:val="14"/>
  </w:num>
  <w:num w:numId="46">
    <w:abstractNumId w:val="15"/>
  </w:num>
  <w:num w:numId="47">
    <w:abstractNumId w:val="16"/>
  </w:num>
  <w:num w:numId="4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03B"/>
    <w:rsid w:val="0001403B"/>
    <w:rsid w:val="00031F0C"/>
    <w:rsid w:val="00040538"/>
    <w:rsid w:val="00062941"/>
    <w:rsid w:val="0006406B"/>
    <w:rsid w:val="00091D30"/>
    <w:rsid w:val="000B35C8"/>
    <w:rsid w:val="000D6843"/>
    <w:rsid w:val="00120793"/>
    <w:rsid w:val="00133306"/>
    <w:rsid w:val="00163C33"/>
    <w:rsid w:val="0016687B"/>
    <w:rsid w:val="00176D3E"/>
    <w:rsid w:val="0018048A"/>
    <w:rsid w:val="0018184B"/>
    <w:rsid w:val="001C2AE4"/>
    <w:rsid w:val="001D3395"/>
    <w:rsid w:val="001D369A"/>
    <w:rsid w:val="001F6C92"/>
    <w:rsid w:val="002132F9"/>
    <w:rsid w:val="002355A9"/>
    <w:rsid w:val="0027769C"/>
    <w:rsid w:val="002A03CC"/>
    <w:rsid w:val="002A7592"/>
    <w:rsid w:val="002C6E7C"/>
    <w:rsid w:val="002F6F3B"/>
    <w:rsid w:val="00316192"/>
    <w:rsid w:val="00326D6E"/>
    <w:rsid w:val="003343C8"/>
    <w:rsid w:val="003823AE"/>
    <w:rsid w:val="003F6A77"/>
    <w:rsid w:val="00423170"/>
    <w:rsid w:val="00444229"/>
    <w:rsid w:val="004500E0"/>
    <w:rsid w:val="00467613"/>
    <w:rsid w:val="004A3E6A"/>
    <w:rsid w:val="004A6A32"/>
    <w:rsid w:val="004D28F2"/>
    <w:rsid w:val="004D2BDE"/>
    <w:rsid w:val="004F5F92"/>
    <w:rsid w:val="005062ED"/>
    <w:rsid w:val="005132DD"/>
    <w:rsid w:val="0054451C"/>
    <w:rsid w:val="00565386"/>
    <w:rsid w:val="005829ED"/>
    <w:rsid w:val="00591105"/>
    <w:rsid w:val="00593B59"/>
    <w:rsid w:val="005955F1"/>
    <w:rsid w:val="00595C8F"/>
    <w:rsid w:val="005E545B"/>
    <w:rsid w:val="006079EE"/>
    <w:rsid w:val="00647C85"/>
    <w:rsid w:val="006727B5"/>
    <w:rsid w:val="00674C28"/>
    <w:rsid w:val="006801C8"/>
    <w:rsid w:val="006B475B"/>
    <w:rsid w:val="006B5924"/>
    <w:rsid w:val="006C3E1E"/>
    <w:rsid w:val="006C506E"/>
    <w:rsid w:val="006E60CF"/>
    <w:rsid w:val="00721090"/>
    <w:rsid w:val="00740C74"/>
    <w:rsid w:val="00742862"/>
    <w:rsid w:val="00750255"/>
    <w:rsid w:val="00765A8D"/>
    <w:rsid w:val="007C0B95"/>
    <w:rsid w:val="00827A15"/>
    <w:rsid w:val="00827D86"/>
    <w:rsid w:val="00850C6D"/>
    <w:rsid w:val="008A4B70"/>
    <w:rsid w:val="008B0BE7"/>
    <w:rsid w:val="008B4B67"/>
    <w:rsid w:val="008D2C7D"/>
    <w:rsid w:val="00907EE4"/>
    <w:rsid w:val="009112EC"/>
    <w:rsid w:val="00920E20"/>
    <w:rsid w:val="00956F10"/>
    <w:rsid w:val="009972A8"/>
    <w:rsid w:val="009A10E0"/>
    <w:rsid w:val="009C777A"/>
    <w:rsid w:val="009E2131"/>
    <w:rsid w:val="009E6F60"/>
    <w:rsid w:val="00A04530"/>
    <w:rsid w:val="00A10086"/>
    <w:rsid w:val="00A2560D"/>
    <w:rsid w:val="00A66E73"/>
    <w:rsid w:val="00A74D98"/>
    <w:rsid w:val="00A84A72"/>
    <w:rsid w:val="00A92E00"/>
    <w:rsid w:val="00AE59F7"/>
    <w:rsid w:val="00B0075A"/>
    <w:rsid w:val="00B65195"/>
    <w:rsid w:val="00B9141A"/>
    <w:rsid w:val="00B91CC6"/>
    <w:rsid w:val="00BB2CD9"/>
    <w:rsid w:val="00BD02A6"/>
    <w:rsid w:val="00BD5615"/>
    <w:rsid w:val="00C119F1"/>
    <w:rsid w:val="00C121E7"/>
    <w:rsid w:val="00C13CCD"/>
    <w:rsid w:val="00C22452"/>
    <w:rsid w:val="00C234CB"/>
    <w:rsid w:val="00C77DBF"/>
    <w:rsid w:val="00C91AED"/>
    <w:rsid w:val="00C92B19"/>
    <w:rsid w:val="00CC5C90"/>
    <w:rsid w:val="00CC6518"/>
    <w:rsid w:val="00CE074B"/>
    <w:rsid w:val="00CE39B5"/>
    <w:rsid w:val="00D274AB"/>
    <w:rsid w:val="00D569D4"/>
    <w:rsid w:val="00D75375"/>
    <w:rsid w:val="00DA5911"/>
    <w:rsid w:val="00DF1F3F"/>
    <w:rsid w:val="00E170D9"/>
    <w:rsid w:val="00E2167E"/>
    <w:rsid w:val="00E35E73"/>
    <w:rsid w:val="00E41CBE"/>
    <w:rsid w:val="00E74B82"/>
    <w:rsid w:val="00EE5B07"/>
    <w:rsid w:val="00F263C3"/>
    <w:rsid w:val="00F37B50"/>
    <w:rsid w:val="00F37C1D"/>
    <w:rsid w:val="00F408EF"/>
    <w:rsid w:val="00F559BC"/>
    <w:rsid w:val="00F94483"/>
    <w:rsid w:val="00FB195C"/>
    <w:rsid w:val="00FC7C70"/>
    <w:rsid w:val="00FD4338"/>
    <w:rsid w:val="00FE1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CE074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33306"/>
    <w:pPr>
      <w:keepNext/>
      <w:tabs>
        <w:tab w:val="left" w:pos="510"/>
        <w:tab w:val="num" w:pos="1836"/>
      </w:tabs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C119F1"/>
    <w:pPr>
      <w:keepNext/>
      <w:tabs>
        <w:tab w:val="left" w:pos="510"/>
        <w:tab w:val="num" w:pos="216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C119F1"/>
    <w:pPr>
      <w:keepNext/>
      <w:tabs>
        <w:tab w:val="left" w:pos="510"/>
        <w:tab w:val="num" w:pos="2880"/>
      </w:tabs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C119F1"/>
    <w:pPr>
      <w:tabs>
        <w:tab w:val="left" w:pos="510"/>
        <w:tab w:val="num" w:pos="3600"/>
      </w:tabs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semiHidden/>
    <w:unhideWhenUsed/>
    <w:qFormat/>
    <w:rsid w:val="00C119F1"/>
    <w:pPr>
      <w:tabs>
        <w:tab w:val="left" w:pos="510"/>
        <w:tab w:val="num" w:pos="4320"/>
      </w:tabs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119F1"/>
    <w:pPr>
      <w:tabs>
        <w:tab w:val="left" w:pos="510"/>
        <w:tab w:val="num" w:pos="5040"/>
      </w:tabs>
      <w:suppressAutoHyphens/>
      <w:spacing w:before="240" w:after="60"/>
      <w:outlineLvl w:val="6"/>
    </w:pPr>
    <w:rPr>
      <w:sz w:val="24"/>
      <w:szCs w:val="24"/>
      <w:lang w:eastAsia="ar-S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C119F1"/>
    <w:pPr>
      <w:tabs>
        <w:tab w:val="left" w:pos="510"/>
        <w:tab w:val="num" w:pos="5760"/>
      </w:tabs>
      <w:suppressAutoHyphens/>
      <w:spacing w:before="240" w:after="60"/>
      <w:outlineLvl w:val="7"/>
    </w:pPr>
    <w:rPr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119F1"/>
    <w:pPr>
      <w:tabs>
        <w:tab w:val="left" w:pos="510"/>
        <w:tab w:val="num" w:pos="6480"/>
      </w:tabs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E07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3330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uiPriority w:val="99"/>
    <w:rsid w:val="0001403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140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1403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8048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Стиль1"/>
    <w:basedOn w:val="a"/>
    <w:rsid w:val="0001403B"/>
    <w:pPr>
      <w:keepNext/>
      <w:keepLines/>
      <w:widowControl w:val="0"/>
      <w:suppressLineNumbers/>
      <w:tabs>
        <w:tab w:val="num" w:pos="432"/>
      </w:tabs>
      <w:suppressAutoHyphens/>
      <w:spacing w:after="60"/>
      <w:ind w:left="432" w:hanging="432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01403B"/>
    <w:pPr>
      <w:keepNext/>
      <w:keepLines/>
      <w:widowControl w:val="0"/>
      <w:suppressLineNumbers/>
      <w:tabs>
        <w:tab w:val="clear" w:pos="1248"/>
        <w:tab w:val="num" w:pos="792"/>
        <w:tab w:val="num" w:pos="1836"/>
      </w:tabs>
      <w:suppressAutoHyphens/>
      <w:spacing w:after="60"/>
      <w:ind w:left="1836" w:hanging="576"/>
      <w:contextualSpacing w:val="0"/>
      <w:jc w:val="both"/>
    </w:pPr>
    <w:rPr>
      <w:b/>
      <w:bCs/>
      <w:sz w:val="24"/>
      <w:szCs w:val="24"/>
    </w:rPr>
  </w:style>
  <w:style w:type="paragraph" w:styleId="22">
    <w:name w:val="List Number 2"/>
    <w:basedOn w:val="a"/>
    <w:uiPriority w:val="99"/>
    <w:semiHidden/>
    <w:unhideWhenUsed/>
    <w:rsid w:val="0001403B"/>
    <w:pPr>
      <w:tabs>
        <w:tab w:val="num" w:pos="1248"/>
      </w:tabs>
      <w:ind w:left="1248" w:hanging="360"/>
      <w:contextualSpacing/>
    </w:pPr>
  </w:style>
  <w:style w:type="paragraph" w:customStyle="1" w:styleId="31">
    <w:name w:val="Стиль3"/>
    <w:basedOn w:val="23"/>
    <w:uiPriority w:val="99"/>
    <w:rsid w:val="0001403B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  <w:textAlignment w:val="baseline"/>
    </w:pPr>
    <w:rPr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01403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01403B"/>
  </w:style>
  <w:style w:type="paragraph" w:styleId="aa">
    <w:name w:val="header"/>
    <w:basedOn w:val="a"/>
    <w:link w:val="ab"/>
    <w:uiPriority w:val="99"/>
    <w:rsid w:val="000140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1403B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01403B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uiPriority w:val="99"/>
    <w:rsid w:val="000140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01403B"/>
  </w:style>
  <w:style w:type="character" w:customStyle="1" w:styleId="ad">
    <w:name w:val="Текст сноски Знак"/>
    <w:basedOn w:val="a0"/>
    <w:link w:val="ac"/>
    <w:semiHidden/>
    <w:rsid w:val="000140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403B"/>
    <w:rPr>
      <w:vertAlign w:val="superscript"/>
    </w:rPr>
  </w:style>
  <w:style w:type="paragraph" w:styleId="af">
    <w:name w:val="No Spacing"/>
    <w:uiPriority w:val="1"/>
    <w:qFormat/>
    <w:rsid w:val="00750255"/>
    <w:pPr>
      <w:spacing w:after="0" w:line="240" w:lineRule="auto"/>
    </w:pPr>
    <w:rPr>
      <w:rFonts w:eastAsiaTheme="minorEastAsia"/>
      <w:lang w:eastAsia="ru-RU"/>
    </w:rPr>
  </w:style>
  <w:style w:type="table" w:styleId="af0">
    <w:name w:val="Table Grid"/>
    <w:basedOn w:val="a1"/>
    <w:uiPriority w:val="59"/>
    <w:rsid w:val="0075025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semiHidden/>
    <w:unhideWhenUsed/>
    <w:rsid w:val="00133306"/>
    <w:pPr>
      <w:suppressAutoHyphens/>
      <w:ind w:firstLine="489"/>
      <w:jc w:val="both"/>
    </w:pPr>
    <w:rPr>
      <w:rFonts w:ascii="Arial Unicode MS" w:eastAsia="Arial Unicode MS" w:hAnsi="Arial Unicode MS" w:cs="Arial Unicode MS"/>
      <w:sz w:val="23"/>
      <w:szCs w:val="23"/>
      <w:lang w:eastAsia="ar-SA"/>
    </w:rPr>
  </w:style>
  <w:style w:type="paragraph" w:styleId="af2">
    <w:name w:val="List Paragraph"/>
    <w:basedOn w:val="a"/>
    <w:uiPriority w:val="99"/>
    <w:qFormat/>
    <w:rsid w:val="00133306"/>
    <w:pPr>
      <w:suppressAutoHyphens/>
      <w:ind w:left="720"/>
    </w:pPr>
    <w:rPr>
      <w:lang w:eastAsia="ar-SA"/>
    </w:rPr>
  </w:style>
  <w:style w:type="paragraph" w:customStyle="1" w:styleId="210">
    <w:name w:val="Основной текст 21"/>
    <w:basedOn w:val="a"/>
    <w:uiPriority w:val="99"/>
    <w:rsid w:val="00133306"/>
    <w:pPr>
      <w:suppressAutoHyphens/>
      <w:jc w:val="both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FR3">
    <w:name w:val="FR3"/>
    <w:uiPriority w:val="99"/>
    <w:rsid w:val="00133306"/>
    <w:pPr>
      <w:widowControl w:val="0"/>
      <w:suppressAutoHyphens/>
      <w:spacing w:after="0" w:line="240" w:lineRule="auto"/>
      <w:ind w:left="200" w:firstLine="420"/>
    </w:pPr>
    <w:rPr>
      <w:rFonts w:ascii="Arial" w:eastAsia="Arial" w:hAnsi="Arial" w:cs="Calibri"/>
      <w:kern w:val="2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99"/>
    <w:rsid w:val="00133306"/>
    <w:pPr>
      <w:suppressAutoHyphens/>
      <w:jc w:val="right"/>
    </w:pPr>
    <w:rPr>
      <w:rFonts w:ascii="Arial" w:eastAsia="Arial Unicode MS" w:hAnsi="Arial"/>
      <w:kern w:val="2"/>
      <w:szCs w:val="24"/>
      <w:lang w:eastAsia="ar-SA"/>
    </w:rPr>
  </w:style>
  <w:style w:type="paragraph" w:customStyle="1" w:styleId="ConsPlusNonformat">
    <w:name w:val="ConsPlusNonformat"/>
    <w:uiPriority w:val="99"/>
    <w:rsid w:val="00133306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13">
    <w:name w:val="Заголовок 1 Знак"/>
    <w:basedOn w:val="a0"/>
    <w:rsid w:val="00133306"/>
    <w:rPr>
      <w:rFonts w:ascii="Cambria" w:eastAsia="Times New Roman" w:hAnsi="Cambria" w:hint="default"/>
      <w:b/>
      <w:bCs/>
      <w:color w:val="365F91"/>
      <w:sz w:val="28"/>
      <w:szCs w:val="28"/>
    </w:rPr>
  </w:style>
  <w:style w:type="paragraph" w:styleId="af3">
    <w:name w:val="Revision"/>
    <w:hidden/>
    <w:uiPriority w:val="99"/>
    <w:semiHidden/>
    <w:rsid w:val="00133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Balloon Text"/>
    <w:basedOn w:val="a"/>
    <w:link w:val="af5"/>
    <w:uiPriority w:val="99"/>
    <w:semiHidden/>
    <w:unhideWhenUsed/>
    <w:rsid w:val="001333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f5">
    <w:name w:val="Текст выноски Знак"/>
    <w:basedOn w:val="a0"/>
    <w:link w:val="af4"/>
    <w:semiHidden/>
    <w:rsid w:val="0013330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Содержимое таблицы"/>
    <w:basedOn w:val="a"/>
    <w:uiPriority w:val="99"/>
    <w:semiHidden/>
    <w:rsid w:val="00F559BC"/>
    <w:pPr>
      <w:suppressLineNumbers/>
      <w:suppressAutoHyphens/>
    </w:pPr>
    <w:rPr>
      <w:lang w:eastAsia="ar-SA"/>
    </w:rPr>
  </w:style>
  <w:style w:type="paragraph" w:styleId="25">
    <w:name w:val="Body Text 2"/>
    <w:basedOn w:val="a"/>
    <w:link w:val="211"/>
    <w:uiPriority w:val="99"/>
    <w:semiHidden/>
    <w:unhideWhenUsed/>
    <w:rsid w:val="00CE074B"/>
    <w:pPr>
      <w:widowControl w:val="0"/>
      <w:suppressAutoHyphens/>
      <w:spacing w:after="120" w:line="480" w:lineRule="auto"/>
    </w:pPr>
    <w:rPr>
      <w:rFonts w:ascii="Arial" w:eastAsia="Arial Unicode MS" w:hAnsi="Arial"/>
      <w:kern w:val="2"/>
      <w:szCs w:val="24"/>
    </w:rPr>
  </w:style>
  <w:style w:type="character" w:customStyle="1" w:styleId="211">
    <w:name w:val="Основной текст 2 Знак1"/>
    <w:basedOn w:val="a0"/>
    <w:link w:val="25"/>
    <w:uiPriority w:val="99"/>
    <w:semiHidden/>
    <w:locked/>
    <w:rsid w:val="00CE074B"/>
    <w:rPr>
      <w:rFonts w:ascii="Arial" w:eastAsia="Arial Unicode MS" w:hAnsi="Arial" w:cs="Times New Roman"/>
      <w:kern w:val="2"/>
      <w:sz w:val="20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semiHidden/>
    <w:rsid w:val="00CE0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">
    <w:name w:val="P1"/>
    <w:basedOn w:val="a"/>
    <w:hidden/>
    <w:rsid w:val="00850C6D"/>
    <w:pPr>
      <w:widowControl w:val="0"/>
      <w:adjustRightInd w:val="0"/>
      <w:jc w:val="center"/>
    </w:pPr>
    <w:rPr>
      <w:rFonts w:eastAsia="Arial Unicode MS" w:cs="Tahoma"/>
      <w:b/>
      <w:sz w:val="24"/>
    </w:rPr>
  </w:style>
  <w:style w:type="paragraph" w:customStyle="1" w:styleId="P4">
    <w:name w:val="P4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5">
    <w:name w:val="P5"/>
    <w:basedOn w:val="a"/>
    <w:hidden/>
    <w:rsid w:val="00850C6D"/>
    <w:pPr>
      <w:widowControl w:val="0"/>
      <w:suppressLineNumbers/>
      <w:adjustRightInd w:val="0"/>
      <w:jc w:val="center"/>
    </w:pPr>
    <w:rPr>
      <w:rFonts w:eastAsia="Arial Unicode MS" w:cs="Tahoma"/>
      <w:sz w:val="24"/>
    </w:rPr>
  </w:style>
  <w:style w:type="paragraph" w:customStyle="1" w:styleId="P6">
    <w:name w:val="P6"/>
    <w:basedOn w:val="a"/>
    <w:hidden/>
    <w:rsid w:val="00850C6D"/>
    <w:pPr>
      <w:widowControl w:val="0"/>
      <w:suppressLineNumbers/>
      <w:adjustRightInd w:val="0"/>
    </w:pPr>
    <w:rPr>
      <w:rFonts w:eastAsia="Arial Unicode MS" w:cs="Tahoma"/>
      <w:sz w:val="24"/>
    </w:rPr>
  </w:style>
  <w:style w:type="character" w:customStyle="1" w:styleId="T1">
    <w:name w:val="T1"/>
    <w:hidden/>
    <w:rsid w:val="00850C6D"/>
  </w:style>
  <w:style w:type="paragraph" w:customStyle="1" w:styleId="14">
    <w:name w:val="Без интервала1"/>
    <w:uiPriority w:val="99"/>
    <w:rsid w:val="00AE59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semiHidden/>
    <w:rsid w:val="00C119F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C119F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C119F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C119F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119F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semiHidden/>
    <w:rsid w:val="00C119F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119F1"/>
    <w:rPr>
      <w:rFonts w:ascii="Arial" w:eastAsia="Times New Roman" w:hAnsi="Arial" w:cs="Arial"/>
      <w:lang w:eastAsia="ar-SA"/>
    </w:rPr>
  </w:style>
  <w:style w:type="paragraph" w:customStyle="1" w:styleId="15">
    <w:name w:val="Обычный1"/>
    <w:uiPriority w:val="99"/>
    <w:rsid w:val="00C119F1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uiPriority w:val="99"/>
    <w:rsid w:val="00C119F1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10">
    <w:name w:val="заголовок 11"/>
    <w:uiPriority w:val="99"/>
    <w:rsid w:val="00C119F1"/>
    <w:pPr>
      <w:keepNext/>
      <w:suppressAutoHyphens/>
      <w:autoSpaceDE w:val="0"/>
      <w:spacing w:after="0" w:line="240" w:lineRule="auto"/>
      <w:jc w:val="center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Iauiue">
    <w:name w:val="Iau?iue"/>
    <w:uiPriority w:val="99"/>
    <w:rsid w:val="00C119F1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WW8Num1z0">
    <w:name w:val="WW8Num1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3z0">
    <w:name w:val="WW8Num3z0"/>
    <w:rsid w:val="00C119F1"/>
    <w:rPr>
      <w:rFonts w:ascii="Wingdings" w:hAnsi="Wingdings" w:hint="default"/>
      <w:sz w:val="22"/>
      <w:szCs w:val="22"/>
    </w:rPr>
  </w:style>
  <w:style w:type="character" w:customStyle="1" w:styleId="WW8Num4z0">
    <w:name w:val="WW8Num4z0"/>
    <w:rsid w:val="00C119F1"/>
    <w:rPr>
      <w:rFonts w:ascii="Wingdings" w:hAnsi="Wingdings" w:hint="default"/>
      <w:sz w:val="22"/>
      <w:szCs w:val="22"/>
    </w:rPr>
  </w:style>
  <w:style w:type="character" w:customStyle="1" w:styleId="WW8Num5z0">
    <w:name w:val="WW8Num5z0"/>
    <w:rsid w:val="00C119F1"/>
    <w:rPr>
      <w:rFonts w:ascii="Wingdings" w:hAnsi="Wingdings" w:hint="default"/>
    </w:rPr>
  </w:style>
  <w:style w:type="character" w:customStyle="1" w:styleId="WW8Num8z0">
    <w:name w:val="WW8Num8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0z0">
    <w:name w:val="WW8Num10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1z0">
    <w:name w:val="WW8Num11z0"/>
    <w:rsid w:val="00C119F1"/>
    <w:rPr>
      <w:rFonts w:ascii="Wingdings" w:hAnsi="Wingdings" w:hint="default"/>
      <w:sz w:val="24"/>
      <w:szCs w:val="24"/>
    </w:rPr>
  </w:style>
  <w:style w:type="character" w:customStyle="1" w:styleId="WW8Num11z1">
    <w:name w:val="WW8Num11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1z2">
    <w:name w:val="WW8Num11z2"/>
    <w:rsid w:val="00C119F1"/>
    <w:rPr>
      <w:rFonts w:ascii="Wingdings" w:hAnsi="Wingdings" w:hint="default"/>
    </w:rPr>
  </w:style>
  <w:style w:type="character" w:customStyle="1" w:styleId="WW8Num11z3">
    <w:name w:val="WW8Num11z3"/>
    <w:rsid w:val="00C119F1"/>
    <w:rPr>
      <w:rFonts w:ascii="Symbol" w:hAnsi="Symbol" w:hint="default"/>
    </w:rPr>
  </w:style>
  <w:style w:type="character" w:customStyle="1" w:styleId="WW8Num11z4">
    <w:name w:val="WW8Num11z4"/>
    <w:rsid w:val="00C119F1"/>
    <w:rPr>
      <w:rFonts w:ascii="Courier New" w:hAnsi="Courier New" w:cs="Courier New" w:hint="default"/>
    </w:rPr>
  </w:style>
  <w:style w:type="character" w:customStyle="1" w:styleId="WW8Num12z0">
    <w:name w:val="WW8Num12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2z1">
    <w:name w:val="WW8Num12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5z0">
    <w:name w:val="WW8Num15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5z3">
    <w:name w:val="WW8Num15z3"/>
    <w:rsid w:val="00C119F1"/>
    <w:rPr>
      <w:rFonts w:ascii="Symbol" w:hAnsi="Symbol" w:hint="default"/>
    </w:rPr>
  </w:style>
  <w:style w:type="character" w:customStyle="1" w:styleId="WW8Num15z4">
    <w:name w:val="WW8Num15z4"/>
    <w:rsid w:val="00C119F1"/>
    <w:rPr>
      <w:rFonts w:ascii="Courier New" w:hAnsi="Courier New" w:cs="Courier New" w:hint="default"/>
    </w:rPr>
  </w:style>
  <w:style w:type="character" w:customStyle="1" w:styleId="WW8Num16z0">
    <w:name w:val="WW8Num16z0"/>
    <w:rsid w:val="00C119F1"/>
    <w:rPr>
      <w:rFonts w:ascii="Wingdings" w:hAnsi="Wingdings" w:hint="default"/>
    </w:rPr>
  </w:style>
  <w:style w:type="character" w:customStyle="1" w:styleId="WW8Num17z0">
    <w:name w:val="WW8Num17z0"/>
    <w:rsid w:val="00C119F1"/>
    <w:rPr>
      <w:rFonts w:ascii="Wingdings" w:hAnsi="Wingdings" w:hint="default"/>
    </w:rPr>
  </w:style>
  <w:style w:type="character" w:customStyle="1" w:styleId="WW8Num18z0">
    <w:name w:val="WW8Num18z0"/>
    <w:rsid w:val="00C119F1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C119F1"/>
  </w:style>
  <w:style w:type="character" w:customStyle="1" w:styleId="51">
    <w:name w:val="Основной шрифт абзаца5"/>
    <w:rsid w:val="00C119F1"/>
  </w:style>
  <w:style w:type="character" w:customStyle="1" w:styleId="WW-Absatz-Standardschriftart">
    <w:name w:val="WW-Absatz-Standardschriftart"/>
    <w:rsid w:val="00C119F1"/>
  </w:style>
  <w:style w:type="character" w:customStyle="1" w:styleId="WW-Absatz-Standardschriftart1">
    <w:name w:val="WW-Absatz-Standardschriftart1"/>
    <w:rsid w:val="00C119F1"/>
  </w:style>
  <w:style w:type="character" w:customStyle="1" w:styleId="WW-Absatz-Standardschriftart11">
    <w:name w:val="WW-Absatz-Standardschriftart11"/>
    <w:rsid w:val="00C119F1"/>
  </w:style>
  <w:style w:type="character" w:customStyle="1" w:styleId="WW-Absatz-Standardschriftart111">
    <w:name w:val="WW-Absatz-Standardschriftart111"/>
    <w:rsid w:val="00C119F1"/>
  </w:style>
  <w:style w:type="character" w:customStyle="1" w:styleId="WW-Absatz-Standardschriftart1111">
    <w:name w:val="WW-Absatz-Standardschriftart1111"/>
    <w:rsid w:val="00C119F1"/>
  </w:style>
  <w:style w:type="character" w:customStyle="1" w:styleId="WW-Absatz-Standardschriftart11111">
    <w:name w:val="WW-Absatz-Standardschriftart11111"/>
    <w:rsid w:val="00C119F1"/>
  </w:style>
  <w:style w:type="character" w:customStyle="1" w:styleId="WW-Absatz-Standardschriftart111111">
    <w:name w:val="WW-Absatz-Standardschriftart111111"/>
    <w:rsid w:val="00C119F1"/>
  </w:style>
  <w:style w:type="character" w:customStyle="1" w:styleId="WW-Absatz-Standardschriftart1111111">
    <w:name w:val="WW-Absatz-Standardschriftart1111111"/>
    <w:rsid w:val="00C119F1"/>
  </w:style>
  <w:style w:type="character" w:customStyle="1" w:styleId="WW8Num16z1">
    <w:name w:val="WW8Num16z1"/>
    <w:rsid w:val="00C119F1"/>
    <w:rPr>
      <w:rFonts w:ascii="Wingdings" w:hAnsi="Wingdings" w:cs="Courier New" w:hint="default"/>
    </w:rPr>
  </w:style>
  <w:style w:type="character" w:customStyle="1" w:styleId="WW8Num16z2">
    <w:name w:val="WW8Num16z2"/>
    <w:rsid w:val="00C119F1"/>
    <w:rPr>
      <w:rFonts w:ascii="Wingdings" w:hAnsi="Wingdings" w:hint="default"/>
    </w:rPr>
  </w:style>
  <w:style w:type="character" w:customStyle="1" w:styleId="WW8Num17z1">
    <w:name w:val="WW8Num17z1"/>
    <w:rsid w:val="00C119F1"/>
    <w:rPr>
      <w:rFonts w:ascii="Courier New" w:hAnsi="Courier New" w:cs="Courier New" w:hint="default"/>
    </w:rPr>
  </w:style>
  <w:style w:type="character" w:customStyle="1" w:styleId="WW8Num17z2">
    <w:name w:val="WW8Num17z2"/>
    <w:rsid w:val="00C119F1"/>
    <w:rPr>
      <w:rFonts w:ascii="Wingdings" w:hAnsi="Wingdings" w:hint="default"/>
    </w:rPr>
  </w:style>
  <w:style w:type="character" w:customStyle="1" w:styleId="WW-Absatz-Standardschriftart11111111">
    <w:name w:val="WW-Absatz-Standardschriftart11111111"/>
    <w:rsid w:val="00C119F1"/>
  </w:style>
  <w:style w:type="character" w:customStyle="1" w:styleId="WW-Absatz-Standardschriftart111111111">
    <w:name w:val="WW-Absatz-Standardschriftart111111111"/>
    <w:rsid w:val="00C119F1"/>
  </w:style>
  <w:style w:type="character" w:customStyle="1" w:styleId="WW-Absatz-Standardschriftart1111111111">
    <w:name w:val="WW-Absatz-Standardschriftart1111111111"/>
    <w:rsid w:val="00C119F1"/>
  </w:style>
  <w:style w:type="character" w:customStyle="1" w:styleId="WW-Absatz-Standardschriftart11111111111">
    <w:name w:val="WW-Absatz-Standardschriftart11111111111"/>
    <w:rsid w:val="00C119F1"/>
  </w:style>
  <w:style w:type="character" w:customStyle="1" w:styleId="WW-Absatz-Standardschriftart111111111111">
    <w:name w:val="WW-Absatz-Standardschriftart111111111111"/>
    <w:rsid w:val="00C119F1"/>
  </w:style>
  <w:style w:type="character" w:customStyle="1" w:styleId="WW-Absatz-Standardschriftart1111111111111">
    <w:name w:val="WW-Absatz-Standardschriftart1111111111111"/>
    <w:rsid w:val="00C119F1"/>
  </w:style>
  <w:style w:type="character" w:customStyle="1" w:styleId="WW-Absatz-Standardschriftart11111111111111">
    <w:name w:val="WW-Absatz-Standardschriftart11111111111111"/>
    <w:rsid w:val="00C119F1"/>
  </w:style>
  <w:style w:type="character" w:customStyle="1" w:styleId="WW-Absatz-Standardschriftart111111111111111">
    <w:name w:val="WW-Absatz-Standardschriftart111111111111111"/>
    <w:rsid w:val="00C119F1"/>
  </w:style>
  <w:style w:type="character" w:customStyle="1" w:styleId="WW-Absatz-Standardschriftart1111111111111111">
    <w:name w:val="WW-Absatz-Standardschriftart1111111111111111"/>
    <w:rsid w:val="00C119F1"/>
  </w:style>
  <w:style w:type="character" w:customStyle="1" w:styleId="WW-Absatz-Standardschriftart11111111111111111">
    <w:name w:val="WW-Absatz-Standardschriftart11111111111111111"/>
    <w:rsid w:val="00C119F1"/>
  </w:style>
  <w:style w:type="character" w:customStyle="1" w:styleId="WW-Absatz-Standardschriftart111111111111111111">
    <w:name w:val="WW-Absatz-Standardschriftart111111111111111111"/>
    <w:rsid w:val="00C119F1"/>
  </w:style>
  <w:style w:type="character" w:customStyle="1" w:styleId="WW-Absatz-Standardschriftart1111111111111111111">
    <w:name w:val="WW-Absatz-Standardschriftart1111111111111111111"/>
    <w:rsid w:val="00C119F1"/>
  </w:style>
  <w:style w:type="character" w:customStyle="1" w:styleId="WW-Absatz-Standardschriftart11111111111111111111">
    <w:name w:val="WW-Absatz-Standardschriftart11111111111111111111"/>
    <w:rsid w:val="00C119F1"/>
  </w:style>
  <w:style w:type="character" w:customStyle="1" w:styleId="WW-Absatz-Standardschriftart111111111111111111111">
    <w:name w:val="WW-Absatz-Standardschriftart111111111111111111111"/>
    <w:rsid w:val="00C119F1"/>
  </w:style>
  <w:style w:type="character" w:customStyle="1" w:styleId="WW-Absatz-Standardschriftart1111111111111111111111">
    <w:name w:val="WW-Absatz-Standardschriftart1111111111111111111111"/>
    <w:rsid w:val="00C119F1"/>
  </w:style>
  <w:style w:type="character" w:customStyle="1" w:styleId="WW-Absatz-Standardschriftart11111111111111111111111">
    <w:name w:val="WW-Absatz-Standardschriftart11111111111111111111111"/>
    <w:rsid w:val="00C119F1"/>
  </w:style>
  <w:style w:type="character" w:customStyle="1" w:styleId="41">
    <w:name w:val="Основной шрифт абзаца4"/>
    <w:rsid w:val="00C119F1"/>
  </w:style>
  <w:style w:type="character" w:customStyle="1" w:styleId="WW-Absatz-Standardschriftart111111111111111111111111">
    <w:name w:val="WW-Absatz-Standardschriftart111111111111111111111111"/>
    <w:rsid w:val="00C119F1"/>
  </w:style>
  <w:style w:type="character" w:customStyle="1" w:styleId="WW-Absatz-Standardschriftart1111111111111111111111111">
    <w:name w:val="WW-Absatz-Standardschriftart1111111111111111111111111"/>
    <w:rsid w:val="00C119F1"/>
  </w:style>
  <w:style w:type="character" w:customStyle="1" w:styleId="WW-Absatz-Standardschriftart11111111111111111111111111">
    <w:name w:val="WW-Absatz-Standardschriftart11111111111111111111111111"/>
    <w:rsid w:val="00C119F1"/>
  </w:style>
  <w:style w:type="character" w:customStyle="1" w:styleId="WW8Num15z1">
    <w:name w:val="WW8Num15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32">
    <w:name w:val="Основной шрифт абзаца3"/>
    <w:rsid w:val="00C119F1"/>
  </w:style>
  <w:style w:type="character" w:customStyle="1" w:styleId="WW8Num12z2">
    <w:name w:val="WW8Num12z2"/>
    <w:rsid w:val="00C119F1"/>
    <w:rPr>
      <w:rFonts w:ascii="Wingdings" w:hAnsi="Wingdings" w:hint="default"/>
    </w:rPr>
  </w:style>
  <w:style w:type="character" w:customStyle="1" w:styleId="WW8Num12z3">
    <w:name w:val="WW8Num12z3"/>
    <w:rsid w:val="00C119F1"/>
    <w:rPr>
      <w:rFonts w:ascii="Symbol" w:hAnsi="Symbol" w:hint="default"/>
    </w:rPr>
  </w:style>
  <w:style w:type="character" w:customStyle="1" w:styleId="WW8Num12z4">
    <w:name w:val="WW8Num12z4"/>
    <w:rsid w:val="00C119F1"/>
    <w:rPr>
      <w:rFonts w:ascii="Courier New" w:hAnsi="Courier New" w:cs="Courier New" w:hint="default"/>
    </w:rPr>
  </w:style>
  <w:style w:type="character" w:customStyle="1" w:styleId="WW8Num13z0">
    <w:name w:val="WW8Num13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3z1">
    <w:name w:val="WW8Num13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6z3">
    <w:name w:val="WW8Num16z3"/>
    <w:rsid w:val="00C119F1"/>
    <w:rPr>
      <w:rFonts w:ascii="Symbol" w:hAnsi="Symbol" w:hint="default"/>
    </w:rPr>
  </w:style>
  <w:style w:type="character" w:customStyle="1" w:styleId="WW8Num16z4">
    <w:name w:val="WW8Num16z4"/>
    <w:rsid w:val="00C119F1"/>
    <w:rPr>
      <w:rFonts w:ascii="Courier New" w:hAnsi="Courier New" w:cs="Courier New" w:hint="default"/>
    </w:rPr>
  </w:style>
  <w:style w:type="character" w:customStyle="1" w:styleId="WW8Num18z1">
    <w:name w:val="WW8Num18z1"/>
    <w:rsid w:val="00C119F1"/>
    <w:rPr>
      <w:rFonts w:ascii="Courier New" w:hAnsi="Courier New" w:cs="Courier New" w:hint="default"/>
      <w:sz w:val="20"/>
    </w:rPr>
  </w:style>
  <w:style w:type="character" w:customStyle="1" w:styleId="WW8Num18z2">
    <w:name w:val="WW8Num18z2"/>
    <w:rsid w:val="00C119F1"/>
    <w:rPr>
      <w:rFonts w:ascii="Wingdings" w:hAnsi="Wingdings" w:hint="default"/>
      <w:sz w:val="20"/>
    </w:rPr>
  </w:style>
  <w:style w:type="character" w:customStyle="1" w:styleId="WW8Num19z0">
    <w:name w:val="WW8Num19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19z1">
    <w:name w:val="WW8Num19z1"/>
    <w:rsid w:val="00C119F1"/>
    <w:rPr>
      <w:rFonts w:ascii="Courier New" w:hAnsi="Courier New" w:cs="Courier New" w:hint="default"/>
    </w:rPr>
  </w:style>
  <w:style w:type="character" w:customStyle="1" w:styleId="WW8Num19z2">
    <w:name w:val="WW8Num19z2"/>
    <w:rsid w:val="00C119F1"/>
    <w:rPr>
      <w:rFonts w:ascii="Wingdings" w:hAnsi="Wingdings" w:hint="default"/>
    </w:rPr>
  </w:style>
  <w:style w:type="character" w:customStyle="1" w:styleId="27">
    <w:name w:val="Основной шрифт абзаца2"/>
    <w:rsid w:val="00C119F1"/>
  </w:style>
  <w:style w:type="character" w:customStyle="1" w:styleId="WW-Absatz-Standardschriftart111111111111111111111111111">
    <w:name w:val="WW-Absatz-Standardschriftart111111111111111111111111111"/>
    <w:rsid w:val="00C119F1"/>
  </w:style>
  <w:style w:type="character" w:customStyle="1" w:styleId="WW-Absatz-Standardschriftart1111111111111111111111111111">
    <w:name w:val="WW-Absatz-Standardschriftart1111111111111111111111111111"/>
    <w:rsid w:val="00C119F1"/>
  </w:style>
  <w:style w:type="character" w:customStyle="1" w:styleId="WW-Absatz-Standardschriftart11111111111111111111111111111">
    <w:name w:val="WW-Absatz-Standardschriftart11111111111111111111111111111"/>
    <w:rsid w:val="00C119F1"/>
  </w:style>
  <w:style w:type="character" w:customStyle="1" w:styleId="WW-Absatz-Standardschriftart111111111111111111111111111111">
    <w:name w:val="WW-Absatz-Standardschriftart111111111111111111111111111111"/>
    <w:rsid w:val="00C119F1"/>
  </w:style>
  <w:style w:type="character" w:customStyle="1" w:styleId="WW-Absatz-Standardschriftart1111111111111111111111111111111">
    <w:name w:val="WW-Absatz-Standardschriftart1111111111111111111111111111111"/>
    <w:rsid w:val="00C119F1"/>
  </w:style>
  <w:style w:type="character" w:customStyle="1" w:styleId="WW8Num17z3">
    <w:name w:val="WW8Num17z3"/>
    <w:rsid w:val="00C119F1"/>
    <w:rPr>
      <w:rFonts w:ascii="Symbol" w:hAnsi="Symbol" w:hint="default"/>
    </w:rPr>
  </w:style>
  <w:style w:type="character" w:customStyle="1" w:styleId="WW8Num17z4">
    <w:name w:val="WW8Num17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">
    <w:name w:val="WW-Absatz-Standardschriftart11111111111111111111111111111111"/>
    <w:rsid w:val="00C119F1"/>
  </w:style>
  <w:style w:type="character" w:customStyle="1" w:styleId="WW8Num14z0">
    <w:name w:val="WW8Num1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14z1">
    <w:name w:val="WW8Num14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14z2">
    <w:name w:val="WW8Num14z2"/>
    <w:rsid w:val="00C119F1"/>
    <w:rPr>
      <w:rFonts w:ascii="Wingdings" w:hAnsi="Wingdings" w:hint="default"/>
    </w:rPr>
  </w:style>
  <w:style w:type="character" w:customStyle="1" w:styleId="WW8Num14z3">
    <w:name w:val="WW8Num14z3"/>
    <w:rsid w:val="00C119F1"/>
    <w:rPr>
      <w:rFonts w:ascii="Symbol" w:hAnsi="Symbol" w:hint="default"/>
    </w:rPr>
  </w:style>
  <w:style w:type="character" w:customStyle="1" w:styleId="WW8Num14z4">
    <w:name w:val="WW8Num14z4"/>
    <w:rsid w:val="00C119F1"/>
    <w:rPr>
      <w:rFonts w:ascii="Courier New" w:hAnsi="Courier New" w:cs="Courier New" w:hint="default"/>
    </w:rPr>
  </w:style>
  <w:style w:type="character" w:customStyle="1" w:styleId="WW8Num19z3">
    <w:name w:val="WW8Num19z3"/>
    <w:rsid w:val="00C119F1"/>
    <w:rPr>
      <w:rFonts w:ascii="Symbol" w:hAnsi="Symbol" w:hint="default"/>
    </w:rPr>
  </w:style>
  <w:style w:type="character" w:customStyle="1" w:styleId="WW8Num19z4">
    <w:name w:val="WW8Num19z4"/>
    <w:rsid w:val="00C119F1"/>
    <w:rPr>
      <w:rFonts w:ascii="Courier New" w:hAnsi="Courier New" w:cs="Courier New" w:hint="default"/>
    </w:rPr>
  </w:style>
  <w:style w:type="character" w:customStyle="1" w:styleId="WW-Absatz-Standardschriftart111111111111111111111111111111111">
    <w:name w:val="WW-Absatz-Standardschriftart111111111111111111111111111111111"/>
    <w:rsid w:val="00C119F1"/>
  </w:style>
  <w:style w:type="character" w:customStyle="1" w:styleId="WW-Absatz-Standardschriftart1111111111111111111111111111111111">
    <w:name w:val="WW-Absatz-Standardschriftart1111111111111111111111111111111111"/>
    <w:rsid w:val="00C119F1"/>
  </w:style>
  <w:style w:type="character" w:customStyle="1" w:styleId="WW-Absatz-Standardschriftart11111111111111111111111111111111111">
    <w:name w:val="WW-Absatz-Standardschriftart11111111111111111111111111111111111"/>
    <w:rsid w:val="00C119F1"/>
  </w:style>
  <w:style w:type="character" w:customStyle="1" w:styleId="WW-Absatz-Standardschriftart111111111111111111111111111111111111">
    <w:name w:val="WW-Absatz-Standardschriftart111111111111111111111111111111111111"/>
    <w:rsid w:val="00C119F1"/>
  </w:style>
  <w:style w:type="character" w:customStyle="1" w:styleId="WW-Absatz-Standardschriftart1111111111111111111111111111111111111">
    <w:name w:val="WW-Absatz-Standardschriftart1111111111111111111111111111111111111"/>
    <w:rsid w:val="00C119F1"/>
  </w:style>
  <w:style w:type="character" w:customStyle="1" w:styleId="WW-Absatz-Standardschriftart11111111111111111111111111111111111111">
    <w:name w:val="WW-Absatz-Standardschriftart11111111111111111111111111111111111111"/>
    <w:rsid w:val="00C119F1"/>
  </w:style>
  <w:style w:type="character" w:customStyle="1" w:styleId="WW-Absatz-Standardschriftart111111111111111111111111111111111111111">
    <w:name w:val="WW-Absatz-Standardschriftart111111111111111111111111111111111111111"/>
    <w:rsid w:val="00C119F1"/>
  </w:style>
  <w:style w:type="character" w:customStyle="1" w:styleId="WW-Absatz-Standardschriftart1111111111111111111111111111111111111111">
    <w:name w:val="WW-Absatz-Standardschriftart1111111111111111111111111111111111111111"/>
    <w:rsid w:val="00C119F1"/>
  </w:style>
  <w:style w:type="character" w:customStyle="1" w:styleId="WW-Absatz-Standardschriftart11111111111111111111111111111111111111111">
    <w:name w:val="WW-Absatz-Standardschriftart11111111111111111111111111111111111111111"/>
    <w:rsid w:val="00C119F1"/>
  </w:style>
  <w:style w:type="character" w:customStyle="1" w:styleId="WW8Num1z1">
    <w:name w:val="WW8Num1z1"/>
    <w:rsid w:val="00C119F1"/>
    <w:rPr>
      <w:rFonts w:ascii="Courier New" w:hAnsi="Courier New" w:cs="Courier New" w:hint="default"/>
    </w:rPr>
  </w:style>
  <w:style w:type="character" w:customStyle="1" w:styleId="WW8Num1z2">
    <w:name w:val="WW8Num1z2"/>
    <w:rsid w:val="00C119F1"/>
    <w:rPr>
      <w:rFonts w:ascii="Wingdings" w:hAnsi="Wingdings" w:hint="default"/>
    </w:rPr>
  </w:style>
  <w:style w:type="character" w:customStyle="1" w:styleId="WW8Num1z3">
    <w:name w:val="WW8Num1z3"/>
    <w:rsid w:val="00C119F1"/>
    <w:rPr>
      <w:rFonts w:ascii="Symbol" w:hAnsi="Symbol" w:hint="default"/>
    </w:rPr>
  </w:style>
  <w:style w:type="character" w:customStyle="1" w:styleId="WW8Num2z0">
    <w:name w:val="WW8Num2z0"/>
    <w:rsid w:val="00C119F1"/>
    <w:rPr>
      <w:rFonts w:ascii="Wingdings" w:hAnsi="Wingdings" w:hint="default"/>
      <w:b w:val="0"/>
      <w:bCs w:val="0"/>
      <w:i w:val="0"/>
      <w:iCs w:val="0"/>
      <w:sz w:val="22"/>
      <w:szCs w:val="22"/>
    </w:rPr>
  </w:style>
  <w:style w:type="character" w:customStyle="1" w:styleId="WW8Num2z1">
    <w:name w:val="WW8Num2z1"/>
    <w:rsid w:val="00C119F1"/>
    <w:rPr>
      <w:rFonts w:ascii="Courier New" w:hAnsi="Courier New" w:cs="Courier New" w:hint="default"/>
    </w:rPr>
  </w:style>
  <w:style w:type="character" w:customStyle="1" w:styleId="WW8Num2z2">
    <w:name w:val="WW8Num2z2"/>
    <w:rsid w:val="00C119F1"/>
    <w:rPr>
      <w:rFonts w:ascii="Wingdings" w:hAnsi="Wingdings" w:hint="default"/>
    </w:rPr>
  </w:style>
  <w:style w:type="character" w:customStyle="1" w:styleId="WW8Num2z3">
    <w:name w:val="WW8Num2z3"/>
    <w:rsid w:val="00C119F1"/>
    <w:rPr>
      <w:rFonts w:ascii="Symbol" w:hAnsi="Symbol" w:hint="default"/>
    </w:rPr>
  </w:style>
  <w:style w:type="character" w:customStyle="1" w:styleId="WW8Num4z1">
    <w:name w:val="WW8Num4z1"/>
    <w:rsid w:val="00C119F1"/>
    <w:rPr>
      <w:sz w:val="22"/>
      <w:szCs w:val="22"/>
    </w:rPr>
  </w:style>
  <w:style w:type="character" w:customStyle="1" w:styleId="WW8Num4z2">
    <w:name w:val="WW8Num4z2"/>
    <w:rsid w:val="00C119F1"/>
    <w:rPr>
      <w:rFonts w:ascii="Wingdings" w:hAnsi="Wingdings" w:hint="default"/>
    </w:rPr>
  </w:style>
  <w:style w:type="character" w:customStyle="1" w:styleId="WW8Num4z3">
    <w:name w:val="WW8Num4z3"/>
    <w:rsid w:val="00C119F1"/>
    <w:rPr>
      <w:rFonts w:ascii="Symbol" w:hAnsi="Symbol" w:hint="default"/>
    </w:rPr>
  </w:style>
  <w:style w:type="character" w:customStyle="1" w:styleId="WW8Num4z4">
    <w:name w:val="WW8Num4z4"/>
    <w:rsid w:val="00C119F1"/>
    <w:rPr>
      <w:rFonts w:ascii="Courier New" w:hAnsi="Courier New" w:cs="Courier New" w:hint="default"/>
    </w:rPr>
  </w:style>
  <w:style w:type="character" w:customStyle="1" w:styleId="WW8Num5z1">
    <w:name w:val="WW8Num5z1"/>
    <w:rsid w:val="00C119F1"/>
    <w:rPr>
      <w:rFonts w:ascii="Courier New" w:hAnsi="Courier New" w:cs="Courier New" w:hint="default"/>
    </w:rPr>
  </w:style>
  <w:style w:type="character" w:customStyle="1" w:styleId="WW8Num5z3">
    <w:name w:val="WW8Num5z3"/>
    <w:rsid w:val="00C119F1"/>
    <w:rPr>
      <w:rFonts w:ascii="Symbol" w:hAnsi="Symbol" w:hint="default"/>
    </w:rPr>
  </w:style>
  <w:style w:type="character" w:customStyle="1" w:styleId="WW8Num6z0">
    <w:name w:val="WW8Num6z0"/>
    <w:rsid w:val="00C119F1"/>
    <w:rPr>
      <w:rFonts w:ascii="Wingdings" w:hAnsi="Wingdings" w:hint="default"/>
      <w:sz w:val="24"/>
      <w:szCs w:val="24"/>
    </w:rPr>
  </w:style>
  <w:style w:type="character" w:customStyle="1" w:styleId="WW8Num6z1">
    <w:name w:val="WW8Num6z1"/>
    <w:rsid w:val="00C119F1"/>
    <w:rPr>
      <w:sz w:val="24"/>
      <w:szCs w:val="24"/>
    </w:rPr>
  </w:style>
  <w:style w:type="character" w:customStyle="1" w:styleId="WW8Num6z2">
    <w:name w:val="WW8Num6z2"/>
    <w:rsid w:val="00C119F1"/>
    <w:rPr>
      <w:rFonts w:ascii="Wingdings" w:hAnsi="Wingdings" w:hint="default"/>
    </w:rPr>
  </w:style>
  <w:style w:type="character" w:customStyle="1" w:styleId="WW8Num6z3">
    <w:name w:val="WW8Num6z3"/>
    <w:rsid w:val="00C119F1"/>
    <w:rPr>
      <w:rFonts w:ascii="Symbol" w:hAnsi="Symbol" w:hint="default"/>
    </w:rPr>
  </w:style>
  <w:style w:type="character" w:customStyle="1" w:styleId="WW8Num6z4">
    <w:name w:val="WW8Num6z4"/>
    <w:rsid w:val="00C119F1"/>
    <w:rPr>
      <w:rFonts w:ascii="Courier New" w:hAnsi="Courier New" w:cs="Courier New" w:hint="default"/>
    </w:rPr>
  </w:style>
  <w:style w:type="character" w:customStyle="1" w:styleId="WW8Num7z0">
    <w:name w:val="WW8Num7z0"/>
    <w:rsid w:val="00C119F1"/>
    <w:rPr>
      <w:rFonts w:ascii="Wingdings" w:hAnsi="Wingdings" w:hint="default"/>
      <w:sz w:val="22"/>
      <w:szCs w:val="22"/>
    </w:rPr>
  </w:style>
  <w:style w:type="character" w:customStyle="1" w:styleId="WW8Num7z1">
    <w:name w:val="WW8Num7z1"/>
    <w:rsid w:val="00C119F1"/>
    <w:rPr>
      <w:rFonts w:ascii="Courier New" w:hAnsi="Courier New" w:cs="Courier New" w:hint="default"/>
    </w:rPr>
  </w:style>
  <w:style w:type="character" w:customStyle="1" w:styleId="WW8Num7z2">
    <w:name w:val="WW8Num7z2"/>
    <w:rsid w:val="00C119F1"/>
    <w:rPr>
      <w:rFonts w:ascii="Wingdings" w:hAnsi="Wingdings" w:hint="default"/>
    </w:rPr>
  </w:style>
  <w:style w:type="character" w:customStyle="1" w:styleId="WW8Num7z3">
    <w:name w:val="WW8Num7z3"/>
    <w:rsid w:val="00C119F1"/>
    <w:rPr>
      <w:rFonts w:ascii="Symbol" w:hAnsi="Symbol" w:hint="default"/>
    </w:rPr>
  </w:style>
  <w:style w:type="character" w:customStyle="1" w:styleId="WW8Num20z0">
    <w:name w:val="WW8Num20z0"/>
    <w:rsid w:val="00C119F1"/>
    <w:rPr>
      <w:rFonts w:ascii="Wingdings" w:hAnsi="Wingdings" w:hint="default"/>
      <w:sz w:val="24"/>
      <w:szCs w:val="24"/>
    </w:rPr>
  </w:style>
  <w:style w:type="character" w:customStyle="1" w:styleId="WW8Num20z1">
    <w:name w:val="WW8Num20z1"/>
    <w:rsid w:val="00C119F1"/>
    <w:rPr>
      <w:rFonts w:ascii="Courier New" w:hAnsi="Courier New" w:cs="Courier New" w:hint="default"/>
    </w:rPr>
  </w:style>
  <w:style w:type="character" w:customStyle="1" w:styleId="WW8Num20z2">
    <w:name w:val="WW8Num20z2"/>
    <w:rsid w:val="00C119F1"/>
    <w:rPr>
      <w:rFonts w:ascii="Wingdings" w:hAnsi="Wingdings" w:hint="default"/>
    </w:rPr>
  </w:style>
  <w:style w:type="character" w:customStyle="1" w:styleId="WW8Num20z3">
    <w:name w:val="WW8Num20z3"/>
    <w:rsid w:val="00C119F1"/>
    <w:rPr>
      <w:rFonts w:ascii="Symbol" w:hAnsi="Symbol" w:hint="default"/>
    </w:rPr>
  </w:style>
  <w:style w:type="character" w:customStyle="1" w:styleId="WW8Num22z0">
    <w:name w:val="WW8Num22z0"/>
    <w:rsid w:val="00C119F1"/>
    <w:rPr>
      <w:rFonts w:ascii="Wingdings" w:hAnsi="Wingdings" w:hint="default"/>
    </w:rPr>
  </w:style>
  <w:style w:type="character" w:customStyle="1" w:styleId="WW8Num22z1">
    <w:name w:val="WW8Num22z1"/>
    <w:rsid w:val="00C119F1"/>
    <w:rPr>
      <w:rFonts w:ascii="Courier New" w:hAnsi="Courier New" w:cs="Courier New" w:hint="default"/>
    </w:rPr>
  </w:style>
  <w:style w:type="character" w:customStyle="1" w:styleId="WW8Num22z3">
    <w:name w:val="WW8Num22z3"/>
    <w:rsid w:val="00C119F1"/>
    <w:rPr>
      <w:rFonts w:ascii="Symbol" w:hAnsi="Symbol" w:hint="default"/>
    </w:rPr>
  </w:style>
  <w:style w:type="character" w:customStyle="1" w:styleId="WW8Num23z0">
    <w:name w:val="WW8Num23z0"/>
    <w:rsid w:val="00C119F1"/>
    <w:rPr>
      <w:b w:val="0"/>
      <w:bCs w:val="0"/>
      <w:i w:val="0"/>
      <w:iCs w:val="0"/>
    </w:rPr>
  </w:style>
  <w:style w:type="character" w:customStyle="1" w:styleId="WW8Num25z0">
    <w:name w:val="WW8Num25z0"/>
    <w:rsid w:val="00C119F1"/>
    <w:rPr>
      <w:rFonts w:ascii="Wingdings" w:hAnsi="Wingdings" w:hint="default"/>
    </w:rPr>
  </w:style>
  <w:style w:type="character" w:customStyle="1" w:styleId="WW8Num25z1">
    <w:name w:val="WW8Num25z1"/>
    <w:rsid w:val="00C119F1"/>
    <w:rPr>
      <w:rFonts w:ascii="Courier New" w:hAnsi="Courier New" w:cs="Courier New" w:hint="default"/>
    </w:rPr>
  </w:style>
  <w:style w:type="character" w:customStyle="1" w:styleId="WW8Num25z3">
    <w:name w:val="WW8Num25z3"/>
    <w:rsid w:val="00C119F1"/>
    <w:rPr>
      <w:rFonts w:ascii="Symbol" w:hAnsi="Symbol" w:hint="default"/>
    </w:rPr>
  </w:style>
  <w:style w:type="character" w:customStyle="1" w:styleId="WW8Num26z0">
    <w:name w:val="WW8Num26z0"/>
    <w:rsid w:val="00C119F1"/>
    <w:rPr>
      <w:rFonts w:ascii="Wingdings" w:hAnsi="Wingdings" w:hint="default"/>
    </w:rPr>
  </w:style>
  <w:style w:type="character" w:customStyle="1" w:styleId="WW8Num26z1">
    <w:name w:val="WW8Num26z1"/>
    <w:rsid w:val="00C119F1"/>
    <w:rPr>
      <w:rFonts w:ascii="Courier New" w:hAnsi="Courier New" w:cs="Courier New" w:hint="default"/>
    </w:rPr>
  </w:style>
  <w:style w:type="character" w:customStyle="1" w:styleId="WW8Num26z3">
    <w:name w:val="WW8Num26z3"/>
    <w:rsid w:val="00C119F1"/>
    <w:rPr>
      <w:rFonts w:ascii="Symbol" w:hAnsi="Symbol" w:hint="default"/>
    </w:rPr>
  </w:style>
  <w:style w:type="character" w:customStyle="1" w:styleId="WW8Num27z0">
    <w:name w:val="WW8Num27z0"/>
    <w:rsid w:val="00C119F1"/>
    <w:rPr>
      <w:rFonts w:ascii="Symbol" w:hAnsi="Symbol" w:hint="default"/>
      <w:sz w:val="18"/>
    </w:rPr>
  </w:style>
  <w:style w:type="character" w:customStyle="1" w:styleId="WW8Num27z1">
    <w:name w:val="WW8Num27z1"/>
    <w:rsid w:val="00C119F1"/>
    <w:rPr>
      <w:rFonts w:ascii="Wingdings" w:hAnsi="Wingdings" w:hint="default"/>
      <w:sz w:val="18"/>
    </w:rPr>
  </w:style>
  <w:style w:type="character" w:customStyle="1" w:styleId="WW8Num27z2">
    <w:name w:val="WW8Num27z2"/>
    <w:rsid w:val="00C119F1"/>
    <w:rPr>
      <w:rFonts w:ascii="Wingdings" w:hAnsi="Wingdings" w:hint="default"/>
    </w:rPr>
  </w:style>
  <w:style w:type="character" w:customStyle="1" w:styleId="WW8Num27z3">
    <w:name w:val="WW8Num27z3"/>
    <w:rsid w:val="00C119F1"/>
    <w:rPr>
      <w:rFonts w:ascii="Symbol" w:hAnsi="Symbol" w:hint="default"/>
    </w:rPr>
  </w:style>
  <w:style w:type="character" w:customStyle="1" w:styleId="WW8Num27z4">
    <w:name w:val="WW8Num27z4"/>
    <w:rsid w:val="00C119F1"/>
    <w:rPr>
      <w:rFonts w:ascii="Courier New" w:hAnsi="Courier New" w:cs="Courier New" w:hint="default"/>
    </w:rPr>
  </w:style>
  <w:style w:type="character" w:customStyle="1" w:styleId="WW8Num28z0">
    <w:name w:val="WW8Num28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sz w:val="28"/>
      <w:u w:val="none"/>
      <w:effect w:val="none"/>
    </w:rPr>
  </w:style>
  <w:style w:type="character" w:customStyle="1" w:styleId="WW8Num29z0">
    <w:name w:val="WW8Num29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29z1">
    <w:name w:val="WW8Num29z1"/>
    <w:rsid w:val="00C119F1"/>
    <w:rPr>
      <w:rFonts w:ascii="Wingdings" w:hAnsi="Wingdings" w:hint="default"/>
      <w:b w:val="0"/>
      <w:bCs w:val="0"/>
      <w:i w:val="0"/>
      <w:iCs w:val="0"/>
      <w:color w:val="auto"/>
      <w:sz w:val="22"/>
    </w:rPr>
  </w:style>
  <w:style w:type="character" w:customStyle="1" w:styleId="WW8Num31z0">
    <w:name w:val="WW8Num31z0"/>
    <w:rsid w:val="00C119F1"/>
    <w:rPr>
      <w:rFonts w:ascii="Wingdings" w:hAnsi="Wingdings" w:hint="default"/>
      <w:sz w:val="24"/>
      <w:szCs w:val="24"/>
    </w:rPr>
  </w:style>
  <w:style w:type="character" w:customStyle="1" w:styleId="WW8Num31z1">
    <w:name w:val="WW8Num31z1"/>
    <w:rsid w:val="00C119F1"/>
    <w:rPr>
      <w:rFonts w:ascii="Courier New" w:hAnsi="Courier New" w:cs="Courier New" w:hint="default"/>
    </w:rPr>
  </w:style>
  <w:style w:type="character" w:customStyle="1" w:styleId="WW8Num31z2">
    <w:name w:val="WW8Num31z2"/>
    <w:rsid w:val="00C119F1"/>
    <w:rPr>
      <w:rFonts w:ascii="Wingdings" w:hAnsi="Wingdings" w:hint="default"/>
    </w:rPr>
  </w:style>
  <w:style w:type="character" w:customStyle="1" w:styleId="WW8Num31z3">
    <w:name w:val="WW8Num31z3"/>
    <w:rsid w:val="00C119F1"/>
    <w:rPr>
      <w:rFonts w:ascii="Symbol" w:hAnsi="Symbol" w:hint="default"/>
    </w:rPr>
  </w:style>
  <w:style w:type="character" w:customStyle="1" w:styleId="WW8Num32z0">
    <w:name w:val="WW8Num32z0"/>
    <w:rsid w:val="00C119F1"/>
    <w:rPr>
      <w:rFonts w:ascii="Wingdings" w:hAnsi="Wingdings" w:hint="default"/>
    </w:rPr>
  </w:style>
  <w:style w:type="character" w:customStyle="1" w:styleId="WW8Num32z1">
    <w:name w:val="WW8Num32z1"/>
    <w:rsid w:val="00C119F1"/>
    <w:rPr>
      <w:rFonts w:ascii="Courier New" w:hAnsi="Courier New" w:cs="Courier New" w:hint="default"/>
    </w:rPr>
  </w:style>
  <w:style w:type="character" w:customStyle="1" w:styleId="WW8Num32z3">
    <w:name w:val="WW8Num32z3"/>
    <w:rsid w:val="00C119F1"/>
    <w:rPr>
      <w:rFonts w:ascii="Symbol" w:hAnsi="Symbol" w:hint="default"/>
    </w:rPr>
  </w:style>
  <w:style w:type="character" w:customStyle="1" w:styleId="WW8Num33z0">
    <w:name w:val="WW8Num33z0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3z2">
    <w:name w:val="WW8Num33z2"/>
    <w:rsid w:val="00C119F1"/>
    <w:rPr>
      <w:rFonts w:ascii="Wingdings" w:hAnsi="Wingdings" w:hint="default"/>
    </w:rPr>
  </w:style>
  <w:style w:type="character" w:customStyle="1" w:styleId="WW8Num33z3">
    <w:name w:val="WW8Num33z3"/>
    <w:rsid w:val="00C119F1"/>
    <w:rPr>
      <w:rFonts w:ascii="Symbol" w:hAnsi="Symbol" w:hint="default"/>
    </w:rPr>
  </w:style>
  <w:style w:type="character" w:customStyle="1" w:styleId="WW8Num33z4">
    <w:name w:val="WW8Num33z4"/>
    <w:rsid w:val="00C119F1"/>
    <w:rPr>
      <w:rFonts w:ascii="Courier New" w:hAnsi="Courier New" w:cs="Courier New" w:hint="default"/>
    </w:rPr>
  </w:style>
  <w:style w:type="character" w:customStyle="1" w:styleId="WW8Num34z0">
    <w:name w:val="WW8Num34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6z0">
    <w:name w:val="WW8Num36z0"/>
    <w:rsid w:val="00C119F1"/>
    <w:rPr>
      <w:rFonts w:ascii="Wingdings" w:hAnsi="Wingdings" w:hint="default"/>
    </w:rPr>
  </w:style>
  <w:style w:type="character" w:customStyle="1" w:styleId="WW8Num36z1">
    <w:name w:val="WW8Num36z1"/>
    <w:rsid w:val="00C119F1"/>
    <w:rPr>
      <w:rFonts w:ascii="Courier New" w:hAnsi="Courier New" w:cs="Courier New" w:hint="default"/>
    </w:rPr>
  </w:style>
  <w:style w:type="character" w:customStyle="1" w:styleId="WW8Num36z3">
    <w:name w:val="WW8Num36z3"/>
    <w:rsid w:val="00C119F1"/>
    <w:rPr>
      <w:rFonts w:ascii="Symbol" w:hAnsi="Symbol" w:hint="default"/>
    </w:rPr>
  </w:style>
  <w:style w:type="character" w:customStyle="1" w:styleId="WW8Num37z0">
    <w:name w:val="WW8Num37z0"/>
    <w:rsid w:val="00C119F1"/>
    <w:rPr>
      <w:b w:val="0"/>
      <w:bCs w:val="0"/>
      <w:i w:val="0"/>
      <w:iCs w:val="0"/>
      <w:color w:val="auto"/>
      <w:sz w:val="22"/>
    </w:rPr>
  </w:style>
  <w:style w:type="character" w:customStyle="1" w:styleId="WW8Num39z0">
    <w:name w:val="WW8Num39z0"/>
    <w:rsid w:val="00C119F1"/>
    <w:rPr>
      <w:rFonts w:ascii="Wingdings" w:hAnsi="Wingdings" w:hint="default"/>
    </w:rPr>
  </w:style>
  <w:style w:type="character" w:customStyle="1" w:styleId="WW8Num39z1">
    <w:name w:val="WW8Num39z1"/>
    <w:rsid w:val="00C119F1"/>
    <w:rPr>
      <w:rFonts w:ascii="Wingdings" w:hAnsi="Wingdings" w:hint="default"/>
      <w:b w:val="0"/>
      <w:bCs w:val="0"/>
      <w:i w:val="0"/>
      <w:iCs w:val="0"/>
    </w:rPr>
  </w:style>
  <w:style w:type="character" w:customStyle="1" w:styleId="WW8Num39z3">
    <w:name w:val="WW8Num39z3"/>
    <w:rsid w:val="00C119F1"/>
    <w:rPr>
      <w:rFonts w:ascii="Symbol" w:hAnsi="Symbol" w:hint="default"/>
    </w:rPr>
  </w:style>
  <w:style w:type="character" w:customStyle="1" w:styleId="WW8Num39z4">
    <w:name w:val="WW8Num39z4"/>
    <w:rsid w:val="00C119F1"/>
    <w:rPr>
      <w:rFonts w:ascii="Courier New" w:hAnsi="Courier New" w:cs="Courier New" w:hint="default"/>
    </w:rPr>
  </w:style>
  <w:style w:type="character" w:customStyle="1" w:styleId="WW8Num40z0">
    <w:name w:val="WW8Num40z0"/>
    <w:rsid w:val="00C119F1"/>
    <w:rPr>
      <w:rFonts w:ascii="Wingdings" w:hAnsi="Wingdings" w:hint="default"/>
    </w:rPr>
  </w:style>
  <w:style w:type="character" w:customStyle="1" w:styleId="WW8Num40z1">
    <w:name w:val="WW8Num40z1"/>
    <w:rsid w:val="00C119F1"/>
    <w:rPr>
      <w:rFonts w:ascii="Verdana" w:hAnsi="Verdana" w:hint="default"/>
    </w:rPr>
  </w:style>
  <w:style w:type="character" w:customStyle="1" w:styleId="WW8Num40z3">
    <w:name w:val="WW8Num40z3"/>
    <w:rsid w:val="00C119F1"/>
    <w:rPr>
      <w:rFonts w:ascii="Symbol" w:hAnsi="Symbol" w:hint="default"/>
    </w:rPr>
  </w:style>
  <w:style w:type="character" w:customStyle="1" w:styleId="WW8Num40z4">
    <w:name w:val="WW8Num40z4"/>
    <w:rsid w:val="00C119F1"/>
    <w:rPr>
      <w:rFonts w:ascii="Courier New" w:hAnsi="Courier New" w:cs="Courier New" w:hint="default"/>
    </w:rPr>
  </w:style>
  <w:style w:type="character" w:customStyle="1" w:styleId="WW8NumSt10z0">
    <w:name w:val="WW8NumSt10z0"/>
    <w:rsid w:val="00C119F1"/>
    <w:rPr>
      <w:rFonts w:ascii="Times New Roman" w:hAnsi="Times New Roman" w:cs="Times New Roman" w:hint="default"/>
      <w:b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character" w:customStyle="1" w:styleId="16">
    <w:name w:val="Основной шрифт абзаца1"/>
    <w:rsid w:val="00C119F1"/>
  </w:style>
  <w:style w:type="character" w:customStyle="1" w:styleId="17">
    <w:name w:val="Знак сноски1"/>
    <w:rsid w:val="00C119F1"/>
    <w:rPr>
      <w:vertAlign w:val="superscript"/>
    </w:rPr>
  </w:style>
  <w:style w:type="character" w:customStyle="1" w:styleId="af7">
    <w:name w:val="Символы концевой сноски"/>
    <w:rsid w:val="00C119F1"/>
    <w:rPr>
      <w:vertAlign w:val="superscript"/>
    </w:rPr>
  </w:style>
  <w:style w:type="character" w:customStyle="1" w:styleId="WW-">
    <w:name w:val="WW-Символы концевой сноски"/>
    <w:rsid w:val="00C119F1"/>
  </w:style>
  <w:style w:type="character" w:customStyle="1" w:styleId="18">
    <w:name w:val="Знак концевой сноски1"/>
    <w:rsid w:val="00C119F1"/>
    <w:rPr>
      <w:vertAlign w:val="superscript"/>
    </w:rPr>
  </w:style>
  <w:style w:type="character" w:customStyle="1" w:styleId="af8">
    <w:name w:val="Маркеры списка"/>
    <w:rsid w:val="00C119F1"/>
    <w:rPr>
      <w:rFonts w:ascii="OpenSymbol" w:eastAsia="OpenSymbol" w:hAnsi="OpenSymbol" w:cs="OpenSymbol" w:hint="default"/>
    </w:rPr>
  </w:style>
  <w:style w:type="character" w:customStyle="1" w:styleId="28">
    <w:name w:val="Знак сноски2"/>
    <w:rsid w:val="00C119F1"/>
    <w:rPr>
      <w:vertAlign w:val="superscript"/>
    </w:rPr>
  </w:style>
  <w:style w:type="character" w:customStyle="1" w:styleId="29">
    <w:name w:val="Знак концевой сноски2"/>
    <w:rsid w:val="00C119F1"/>
    <w:rPr>
      <w:vertAlign w:val="superscript"/>
    </w:rPr>
  </w:style>
  <w:style w:type="character" w:customStyle="1" w:styleId="af9">
    <w:name w:val="Символ нумерации"/>
    <w:rsid w:val="00C119F1"/>
    <w:rPr>
      <w:rFonts w:ascii="Times New Roman" w:eastAsia="Times New Roman" w:hAnsi="Times New Roman" w:cs="Times New Roman" w:hint="default"/>
      <w:b/>
      <w:bCs/>
      <w:color w:val="auto"/>
      <w:sz w:val="22"/>
      <w:szCs w:val="22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446A0-20DD-4D26-BE33-2D8DD3B5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33</Pages>
  <Words>12830</Words>
  <Characters>73134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2011-11-10T10:52:00Z</cp:lastPrinted>
  <dcterms:created xsi:type="dcterms:W3CDTF">2011-02-01T06:22:00Z</dcterms:created>
  <dcterms:modified xsi:type="dcterms:W3CDTF">2011-11-28T07:27:00Z</dcterms:modified>
</cp:coreProperties>
</file>