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>Протокол №</w:t>
      </w:r>
      <w:r w:rsidR="00B707EB">
        <w:rPr>
          <w:b/>
          <w:caps/>
          <w:sz w:val="22"/>
          <w:szCs w:val="22"/>
        </w:rPr>
        <w:t xml:space="preserve"> </w:t>
      </w:r>
      <w:r w:rsidRPr="00B707EB">
        <w:rPr>
          <w:b/>
          <w:sz w:val="22"/>
          <w:szCs w:val="22"/>
        </w:rPr>
        <w:t>015630002141100002</w:t>
      </w:r>
      <w:r w:rsidR="00005EB5">
        <w:rPr>
          <w:b/>
          <w:sz w:val="22"/>
          <w:szCs w:val="22"/>
        </w:rPr>
        <w:t>6</w:t>
      </w:r>
      <w:r w:rsidRPr="00B707EB">
        <w:rPr>
          <w:b/>
          <w:sz w:val="22"/>
          <w:szCs w:val="22"/>
        </w:rPr>
        <w:t xml:space="preserve"> -1</w:t>
      </w:r>
      <w:r w:rsidRPr="00B707EB">
        <w:rPr>
          <w:b/>
          <w:caps/>
          <w:sz w:val="22"/>
          <w:szCs w:val="22"/>
        </w:rPr>
        <w:t xml:space="preserve"> </w:t>
      </w:r>
    </w:p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 xml:space="preserve">РАССМОТРЕНИЯ </w:t>
      </w:r>
      <w:r w:rsidR="004300FC" w:rsidRPr="00B707EB">
        <w:rPr>
          <w:b/>
          <w:caps/>
          <w:sz w:val="22"/>
          <w:szCs w:val="22"/>
        </w:rPr>
        <w:t xml:space="preserve"> Первых частей </w:t>
      </w:r>
      <w:r w:rsidRPr="00B707EB">
        <w:rPr>
          <w:b/>
          <w:caps/>
          <w:sz w:val="22"/>
          <w:szCs w:val="22"/>
        </w:rPr>
        <w:t>ЗАЯВОК НА УЧАСТИЕ в ОТКРЫТОМ АУКЦИОНЕ В электронной форме</w:t>
      </w:r>
    </w:p>
    <w:p w:rsidR="004300FC" w:rsidRDefault="004300FC" w:rsidP="004300FC">
      <w:pPr>
        <w:tabs>
          <w:tab w:val="center" w:pos="142"/>
        </w:tabs>
        <w:ind w:left="6379" w:hanging="6379"/>
        <w:jc w:val="right"/>
        <w:rPr>
          <w:bCs/>
          <w:sz w:val="22"/>
          <w:szCs w:val="22"/>
        </w:rPr>
      </w:pPr>
    </w:p>
    <w:p w:rsidR="004300FC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DA480A" w:rsidRDefault="00DA480A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4300FC" w:rsidRPr="00F17D02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ермь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08 декабря 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11  </w:t>
      </w:r>
      <w:r w:rsidRPr="003F3EDF">
        <w:rPr>
          <w:bCs/>
          <w:sz w:val="22"/>
          <w:szCs w:val="22"/>
        </w:rPr>
        <w:t xml:space="preserve">часов </w:t>
      </w:r>
      <w:r w:rsidR="00005EB5">
        <w:rPr>
          <w:bCs/>
          <w:sz w:val="22"/>
          <w:szCs w:val="22"/>
        </w:rPr>
        <w:t>15</w:t>
      </w:r>
      <w:r w:rsidRPr="003F3EDF">
        <w:rPr>
          <w:bCs/>
          <w:sz w:val="22"/>
          <w:szCs w:val="22"/>
        </w:rPr>
        <w:t xml:space="preserve"> минут</w:t>
      </w:r>
    </w:p>
    <w:p w:rsidR="004300FC" w:rsidRDefault="004300FC" w:rsidP="004300FC">
      <w:pPr>
        <w:ind w:left="7920" w:hanging="7920"/>
        <w:jc w:val="both"/>
        <w:rPr>
          <w:b/>
          <w:bCs/>
        </w:rPr>
      </w:pPr>
    </w:p>
    <w:p w:rsidR="004300FC" w:rsidRPr="00DA480A" w:rsidRDefault="004300FC" w:rsidP="004300FC">
      <w:pPr>
        <w:pStyle w:val="a5"/>
        <w:jc w:val="both"/>
        <w:rPr>
          <w:sz w:val="22"/>
          <w:szCs w:val="22"/>
        </w:rPr>
      </w:pPr>
      <w:r w:rsidRPr="00DA480A">
        <w:rPr>
          <w:b/>
          <w:bCs/>
          <w:sz w:val="22"/>
          <w:szCs w:val="22"/>
        </w:rPr>
        <w:t>Повестка дня:</w:t>
      </w:r>
      <w:r w:rsidRPr="00DA480A">
        <w:rPr>
          <w:bCs/>
          <w:sz w:val="22"/>
          <w:szCs w:val="22"/>
        </w:rPr>
        <w:t xml:space="preserve"> </w:t>
      </w:r>
      <w:r w:rsidRPr="00DA480A">
        <w:rPr>
          <w:sz w:val="22"/>
          <w:szCs w:val="22"/>
        </w:rPr>
        <w:t>заседание аукционной комиссии Департамента планирования и развития территории города Перми по рассмотрению первых частей заявок на участие в открытом аукционе в электронной форме.</w:t>
      </w:r>
    </w:p>
    <w:p w:rsidR="004300FC" w:rsidRPr="00DA480A" w:rsidRDefault="004300FC" w:rsidP="004300FC">
      <w:pPr>
        <w:pStyle w:val="a5"/>
        <w:jc w:val="both"/>
        <w:rPr>
          <w:b/>
          <w:bCs/>
          <w:sz w:val="22"/>
          <w:szCs w:val="22"/>
        </w:rPr>
      </w:pPr>
      <w:r w:rsidRPr="00DA480A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4516"/>
      </w:tblGrid>
      <w:tr w:rsidR="00C204F0" w:rsidRPr="00DA480A" w:rsidTr="004300FC">
        <w:tc>
          <w:tcPr>
            <w:tcW w:w="3778" w:type="dxa"/>
          </w:tcPr>
          <w:p w:rsidR="00C204F0" w:rsidRPr="000F0353" w:rsidRDefault="00C204F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C204F0" w:rsidRPr="000F0353" w:rsidRDefault="00C204F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C204F0" w:rsidRPr="00534DBC" w:rsidRDefault="00C204F0" w:rsidP="00EA736E">
            <w:pPr>
              <w:pStyle w:val="a5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C204F0" w:rsidRPr="00DA480A" w:rsidTr="004300FC">
        <w:tc>
          <w:tcPr>
            <w:tcW w:w="3778" w:type="dxa"/>
          </w:tcPr>
          <w:p w:rsidR="00C204F0" w:rsidRPr="000F0353" w:rsidRDefault="00C204F0" w:rsidP="00EA736E">
            <w:pPr>
              <w:pStyle w:val="a5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C204F0" w:rsidRPr="000F0353" w:rsidRDefault="00C204F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C204F0" w:rsidRPr="000F0353" w:rsidRDefault="00C204F0" w:rsidP="00EA736E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C204F0" w:rsidRPr="00DA480A" w:rsidTr="004300FC">
        <w:tc>
          <w:tcPr>
            <w:tcW w:w="3778" w:type="dxa"/>
          </w:tcPr>
          <w:p w:rsidR="00C204F0" w:rsidRPr="000F0353" w:rsidRDefault="00C204F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C204F0" w:rsidRDefault="00C204F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C204F0" w:rsidRDefault="00C204F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C204F0" w:rsidRPr="000F0353" w:rsidRDefault="00C204F0" w:rsidP="00EA736E">
            <w:pPr>
              <w:pStyle w:val="a5"/>
              <w:spacing w:after="0"/>
              <w:jc w:val="right"/>
            </w:pPr>
          </w:p>
        </w:tc>
        <w:tc>
          <w:tcPr>
            <w:tcW w:w="4516" w:type="dxa"/>
          </w:tcPr>
          <w:p w:rsidR="00C204F0" w:rsidRDefault="00C204F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C204F0" w:rsidRPr="000F0353" w:rsidRDefault="00C204F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</w:tbl>
    <w:p w:rsidR="004300FC" w:rsidRPr="00DA480A" w:rsidRDefault="004300FC" w:rsidP="004300FC">
      <w:pPr>
        <w:jc w:val="both"/>
        <w:rPr>
          <w:b/>
          <w:sz w:val="22"/>
          <w:szCs w:val="22"/>
        </w:rPr>
      </w:pPr>
      <w:r w:rsidRPr="00DA480A">
        <w:rPr>
          <w:b/>
          <w:sz w:val="22"/>
          <w:szCs w:val="22"/>
        </w:rPr>
        <w:t>Кворум имеется.</w:t>
      </w:r>
    </w:p>
    <w:p w:rsidR="004300FC" w:rsidRPr="00DA480A" w:rsidRDefault="004300FC" w:rsidP="004300FC">
      <w:pPr>
        <w:jc w:val="both"/>
        <w:rPr>
          <w:sz w:val="22"/>
          <w:szCs w:val="22"/>
        </w:rPr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Сведения о заказчике</w:t>
      </w:r>
      <w:r w:rsidRPr="00DA480A">
        <w:rPr>
          <w:sz w:val="22"/>
          <w:szCs w:val="22"/>
        </w:rPr>
        <w:t>:</w:t>
      </w:r>
    </w:p>
    <w:p w:rsidR="00C204F0" w:rsidRPr="00E12D66" w:rsidRDefault="00C204F0" w:rsidP="00C204F0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C204F0" w:rsidRPr="00E12D66" w:rsidRDefault="00C204F0" w:rsidP="00C204F0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C204F0" w:rsidRPr="00E12D66" w:rsidRDefault="00C204F0" w:rsidP="00C204F0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C204F0" w:rsidRPr="00E12D66" w:rsidRDefault="00C204F0" w:rsidP="00C204F0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C204F0" w:rsidRDefault="00C204F0" w:rsidP="00005EB5">
      <w:pPr>
        <w:jc w:val="both"/>
        <w:rPr>
          <w:b/>
          <w:sz w:val="22"/>
          <w:szCs w:val="22"/>
        </w:rPr>
      </w:pPr>
    </w:p>
    <w:p w:rsidR="00005EB5" w:rsidRDefault="00005EB5" w:rsidP="00005EB5">
      <w:pPr>
        <w:jc w:val="both"/>
      </w:pPr>
      <w:r>
        <w:rPr>
          <w:b/>
          <w:sz w:val="22"/>
          <w:szCs w:val="22"/>
        </w:rPr>
        <w:t>Наименование аукциона</w:t>
      </w:r>
      <w:r w:rsidR="004300FC" w:rsidRPr="00DA480A">
        <w:rPr>
          <w:b/>
          <w:sz w:val="22"/>
          <w:szCs w:val="22"/>
        </w:rPr>
        <w:t>:</w:t>
      </w:r>
      <w:r w:rsidR="00A75DA6" w:rsidRPr="00A75DA6">
        <w:t xml:space="preserve"> </w:t>
      </w:r>
      <w:r w:rsidRPr="00E70629">
        <w:rPr>
          <w:rFonts w:cs="Arial"/>
        </w:rPr>
        <w:t xml:space="preserve">«Формирование и постановка земельных участков под многоквартирными жилыми домами в </w:t>
      </w:r>
      <w:r>
        <w:rPr>
          <w:rFonts w:cs="Arial"/>
        </w:rPr>
        <w:t xml:space="preserve"> Орджоникидзевском </w:t>
      </w:r>
      <w:r w:rsidRPr="00E70629">
        <w:rPr>
          <w:rFonts w:cs="Arial"/>
        </w:rPr>
        <w:t xml:space="preserve">районе города Перми на </w:t>
      </w:r>
      <w:r>
        <w:rPr>
          <w:rFonts w:cs="Arial"/>
        </w:rPr>
        <w:t>г</w:t>
      </w:r>
      <w:r w:rsidRPr="00E70629">
        <w:rPr>
          <w:rFonts w:cs="Arial"/>
        </w:rPr>
        <w:t>осударственный кадастровый учет» (</w:t>
      </w:r>
      <w:r>
        <w:rPr>
          <w:rFonts w:cs="Arial"/>
        </w:rPr>
        <w:t xml:space="preserve">14 </w:t>
      </w:r>
      <w:r w:rsidRPr="00E70629">
        <w:rPr>
          <w:rFonts w:cs="Arial"/>
        </w:rPr>
        <w:t>участк</w:t>
      </w:r>
      <w:r>
        <w:rPr>
          <w:rFonts w:cs="Arial"/>
        </w:rPr>
        <w:t>ов</w:t>
      </w:r>
      <w:r w:rsidRPr="00E70629">
        <w:rPr>
          <w:rFonts w:cs="Arial"/>
        </w:rPr>
        <w:t>).</w:t>
      </w:r>
    </w:p>
    <w:p w:rsidR="004300FC" w:rsidRPr="00A75DA6" w:rsidRDefault="004300FC" w:rsidP="004300FC">
      <w:pPr>
        <w:jc w:val="both"/>
        <w:rPr>
          <w:sz w:val="22"/>
          <w:szCs w:val="22"/>
        </w:rPr>
      </w:pPr>
    </w:p>
    <w:p w:rsidR="00101A66" w:rsidRPr="00A75DA6" w:rsidRDefault="00101A66" w:rsidP="00101A66">
      <w:pPr>
        <w:rPr>
          <w:caps/>
          <w:sz w:val="22"/>
          <w:szCs w:val="22"/>
        </w:rPr>
      </w:pPr>
      <w:r w:rsidRPr="00A75DA6">
        <w:rPr>
          <w:sz w:val="22"/>
          <w:szCs w:val="22"/>
        </w:rPr>
        <w:t xml:space="preserve">Извещение о проведении настоящего открытого аукциона в электронной форме размещено на официальном сайте </w:t>
      </w:r>
      <w:hyperlink r:id="rId5" w:history="1">
        <w:r w:rsidRPr="00A75DA6">
          <w:rPr>
            <w:rStyle w:val="a7"/>
            <w:sz w:val="22"/>
            <w:szCs w:val="22"/>
            <w:lang w:val="en-US"/>
          </w:rPr>
          <w:t>www</w:t>
        </w:r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A75DA6">
        <w:rPr>
          <w:sz w:val="22"/>
          <w:szCs w:val="22"/>
        </w:rPr>
        <w:t xml:space="preserve"> 28.11.2011г. </w:t>
      </w:r>
    </w:p>
    <w:p w:rsidR="00101A66" w:rsidRPr="00101A66" w:rsidRDefault="00101A66" w:rsidP="004300FC">
      <w:pPr>
        <w:jc w:val="both"/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Начальная (максимальная) цена контракта:</w:t>
      </w:r>
      <w:r w:rsidR="00A75DA6" w:rsidRPr="00A75DA6">
        <w:t xml:space="preserve"> </w:t>
      </w:r>
      <w:r w:rsidR="00005EB5">
        <w:t xml:space="preserve">330 764,98 </w:t>
      </w:r>
      <w:r w:rsidR="00101A66" w:rsidRPr="00DA480A">
        <w:rPr>
          <w:sz w:val="22"/>
          <w:szCs w:val="22"/>
        </w:rPr>
        <w:t>руб.</w:t>
      </w:r>
    </w:p>
    <w:p w:rsidR="004300FC" w:rsidRPr="00DA480A" w:rsidRDefault="004300FC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До окончания срока подачи заявок на участие в открытом аукционе в электронной форме поступило </w:t>
      </w:r>
      <w:r w:rsidR="00101A66" w:rsidRPr="00DA480A">
        <w:rPr>
          <w:sz w:val="22"/>
          <w:szCs w:val="22"/>
        </w:rPr>
        <w:t>2</w:t>
      </w:r>
      <w:r w:rsidRPr="00DA480A">
        <w:rPr>
          <w:sz w:val="22"/>
          <w:szCs w:val="22"/>
        </w:rPr>
        <w:t xml:space="preserve"> заяв</w:t>
      </w:r>
      <w:r w:rsidR="00101A66" w:rsidRPr="00DA480A">
        <w:rPr>
          <w:sz w:val="22"/>
          <w:szCs w:val="22"/>
        </w:rPr>
        <w:t>ки</w:t>
      </w:r>
      <w:r w:rsidRPr="00DA480A">
        <w:rPr>
          <w:sz w:val="22"/>
          <w:szCs w:val="22"/>
        </w:rPr>
        <w:t xml:space="preserve"> на участие в открытом аукционе в электронной форме</w:t>
      </w:r>
      <w:r w:rsidR="00C204F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</w:p>
    <w:tbl>
      <w:tblPr>
        <w:tblW w:w="9110" w:type="dxa"/>
        <w:jc w:val="center"/>
        <w:tblInd w:w="3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4"/>
        <w:gridCol w:w="3260"/>
        <w:gridCol w:w="4046"/>
      </w:tblGrid>
      <w:tr w:rsidR="00A17C5D" w:rsidRPr="007E1AD9" w:rsidTr="00DA480A">
        <w:trPr>
          <w:trHeight w:val="515"/>
          <w:tblHeader/>
          <w:jc w:val="center"/>
        </w:trPr>
        <w:tc>
          <w:tcPr>
            <w:tcW w:w="1804" w:type="dxa"/>
            <w:tcBorders>
              <w:bottom w:val="single" w:sz="6" w:space="0" w:color="auto"/>
            </w:tcBorders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proofErr w:type="spellStart"/>
            <w:proofErr w:type="gramStart"/>
            <w:r w:rsidRPr="00DA48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480A">
              <w:rPr>
                <w:sz w:val="22"/>
                <w:szCs w:val="22"/>
              </w:rPr>
              <w:t>/</w:t>
            </w:r>
            <w:proofErr w:type="spellStart"/>
            <w:r w:rsidRPr="00DA48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</w:t>
            </w:r>
            <w:r w:rsidR="00FC4C10" w:rsidRPr="00DA480A">
              <w:rPr>
                <w:sz w:val="22"/>
                <w:szCs w:val="22"/>
              </w:rPr>
              <w:t>)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Время регистрации заявки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1884</w:t>
            </w:r>
            <w:r w:rsidR="00A75DA6">
              <w:rPr>
                <w:sz w:val="22"/>
                <w:szCs w:val="22"/>
              </w:rPr>
              <w:t>5</w:t>
            </w:r>
            <w:r w:rsidR="008E2293">
              <w:rPr>
                <w:sz w:val="22"/>
                <w:szCs w:val="22"/>
              </w:rPr>
              <w:t>36</w:t>
            </w:r>
          </w:p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8E2293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</w:t>
            </w:r>
            <w:r w:rsidR="00A75DA6">
              <w:rPr>
                <w:sz w:val="22"/>
                <w:szCs w:val="22"/>
              </w:rPr>
              <w:t>0</w:t>
            </w:r>
            <w:r w:rsidR="008E2293">
              <w:rPr>
                <w:sz w:val="22"/>
                <w:szCs w:val="22"/>
              </w:rPr>
              <w:t>0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8E2293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9A0FAE">
              <w:rPr>
                <w:sz w:val="22"/>
                <w:szCs w:val="22"/>
              </w:rPr>
              <w:t>88</w:t>
            </w:r>
            <w:r w:rsidR="00A75DA6">
              <w:rPr>
                <w:sz w:val="22"/>
                <w:szCs w:val="22"/>
              </w:rPr>
              <w:t>5</w:t>
            </w:r>
            <w:r w:rsidR="008E2293">
              <w:rPr>
                <w:sz w:val="22"/>
                <w:szCs w:val="22"/>
              </w:rPr>
              <w:t>221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8E2293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A75DA6">
              <w:rPr>
                <w:sz w:val="22"/>
                <w:szCs w:val="22"/>
              </w:rPr>
              <w:t>4:0</w:t>
            </w:r>
            <w:r w:rsidR="008E2293">
              <w:rPr>
                <w:sz w:val="22"/>
                <w:szCs w:val="22"/>
              </w:rPr>
              <w:t>7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</w:tbl>
    <w:p w:rsidR="00101A66" w:rsidRDefault="00101A66" w:rsidP="004300FC">
      <w:pPr>
        <w:jc w:val="both"/>
        <w:rPr>
          <w:b/>
          <w:sz w:val="22"/>
          <w:szCs w:val="22"/>
        </w:rPr>
      </w:pPr>
    </w:p>
    <w:p w:rsidR="00C204F0" w:rsidRDefault="00C204F0" w:rsidP="004300FC">
      <w:pPr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 Отозвано - 0 заявок.</w:t>
      </w:r>
      <w:r>
        <w:rPr>
          <w:sz w:val="22"/>
          <w:szCs w:val="22"/>
        </w:rPr>
        <w:t xml:space="preserve"> </w:t>
      </w:r>
    </w:p>
    <w:p w:rsidR="00C204F0" w:rsidRDefault="00C204F0" w:rsidP="004300FC">
      <w:pPr>
        <w:jc w:val="both"/>
        <w:rPr>
          <w:sz w:val="22"/>
          <w:szCs w:val="22"/>
        </w:rPr>
      </w:pPr>
    </w:p>
    <w:p w:rsidR="004300FC" w:rsidRDefault="004300FC" w:rsidP="004300FC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первые части заявок на участие</w:t>
      </w:r>
      <w:proofErr w:type="gramEnd"/>
      <w:r w:rsidRPr="00300559">
        <w:rPr>
          <w:b/>
          <w:sz w:val="22"/>
          <w:szCs w:val="22"/>
        </w:rPr>
        <w:t xml:space="preserve"> в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и приняла следующие решения:</w:t>
      </w:r>
    </w:p>
    <w:p w:rsidR="006806F2" w:rsidRPr="0081304F" w:rsidRDefault="006806F2" w:rsidP="006806F2">
      <w:pPr>
        <w:tabs>
          <w:tab w:val="left" w:pos="0"/>
        </w:tabs>
        <w:jc w:val="both"/>
        <w:rPr>
          <w:sz w:val="22"/>
          <w:szCs w:val="22"/>
        </w:rPr>
      </w:pPr>
    </w:p>
    <w:p w:rsidR="006806F2" w:rsidRDefault="006806F2" w:rsidP="006806F2">
      <w:pPr>
        <w:numPr>
          <w:ilvl w:val="0"/>
          <w:numId w:val="1"/>
        </w:numPr>
        <w:tabs>
          <w:tab w:val="left" w:pos="0"/>
        </w:tabs>
        <w:jc w:val="both"/>
        <w:rPr>
          <w:sz w:val="22"/>
          <w:szCs w:val="22"/>
        </w:rPr>
      </w:pPr>
      <w:r w:rsidRPr="0081304F">
        <w:rPr>
          <w:sz w:val="22"/>
          <w:szCs w:val="22"/>
        </w:rPr>
        <w:t>допустить к участию в открытом аукционе в электронной форме и признать участник</w:t>
      </w:r>
      <w:r>
        <w:rPr>
          <w:sz w:val="22"/>
          <w:szCs w:val="22"/>
        </w:rPr>
        <w:t>ом</w:t>
      </w:r>
      <w:r w:rsidRPr="0081304F">
        <w:rPr>
          <w:sz w:val="22"/>
          <w:szCs w:val="22"/>
        </w:rPr>
        <w:t xml:space="preserve"> открытого аукциона в электронной форме следующ</w:t>
      </w:r>
      <w:r>
        <w:rPr>
          <w:sz w:val="22"/>
          <w:szCs w:val="22"/>
        </w:rPr>
        <w:t>их</w:t>
      </w:r>
      <w:r w:rsidRPr="0081304F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ов</w:t>
      </w:r>
      <w:r w:rsidRPr="0081304F">
        <w:rPr>
          <w:sz w:val="22"/>
          <w:szCs w:val="22"/>
        </w:rPr>
        <w:t xml:space="preserve">: </w:t>
      </w: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544"/>
        <w:gridCol w:w="3260"/>
      </w:tblGrid>
      <w:tr w:rsidR="00B11319" w:rsidRPr="00DA480A" w:rsidTr="00DA480A">
        <w:trPr>
          <w:trHeight w:val="270"/>
        </w:trPr>
        <w:tc>
          <w:tcPr>
            <w:tcW w:w="2518" w:type="dxa"/>
            <w:vMerge w:val="restart"/>
            <w:shd w:val="clear" w:color="auto" w:fill="auto"/>
          </w:tcPr>
          <w:p w:rsidR="00B11319" w:rsidRPr="00DA480A" w:rsidRDefault="00B11319" w:rsidP="00DA480A">
            <w:pPr>
              <w:tabs>
                <w:tab w:val="left" w:pos="-142"/>
              </w:tabs>
              <w:ind w:hanging="142"/>
              <w:jc w:val="center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11319" w:rsidRPr="00DA480A" w:rsidTr="00DA480A">
        <w:trPr>
          <w:trHeight w:val="501"/>
        </w:trPr>
        <w:tc>
          <w:tcPr>
            <w:tcW w:w="2518" w:type="dxa"/>
            <w:vMerge/>
            <w:shd w:val="clear" w:color="auto" w:fill="auto"/>
          </w:tcPr>
          <w:p w:rsidR="00B11319" w:rsidRPr="00DA480A" w:rsidRDefault="00B11319" w:rsidP="006806F2">
            <w:pPr>
              <w:tabs>
                <w:tab w:val="left" w:pos="0"/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319" w:rsidRPr="00DA480A" w:rsidRDefault="00B11319" w:rsidP="00B11319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Решение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75DA6" w:rsidRPr="00DA480A" w:rsidRDefault="00A75DA6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  <w:r w:rsidRPr="00DA480A">
              <w:rPr>
                <w:sz w:val="22"/>
                <w:szCs w:val="22"/>
              </w:rPr>
              <w:t>1884</w:t>
            </w:r>
            <w:r>
              <w:rPr>
                <w:sz w:val="22"/>
                <w:szCs w:val="22"/>
              </w:rPr>
              <w:t>5</w:t>
            </w:r>
            <w:r w:rsidR="008E2293">
              <w:rPr>
                <w:sz w:val="22"/>
                <w:szCs w:val="22"/>
              </w:rPr>
              <w:t>36</w:t>
            </w:r>
          </w:p>
          <w:p w:rsidR="00C24A00" w:rsidRPr="00DA480A" w:rsidRDefault="00C24A00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29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24A00" w:rsidRDefault="00C24A00" w:rsidP="00FC4C10">
            <w:pPr>
              <w:tabs>
                <w:tab w:val="left" w:pos="808"/>
              </w:tabs>
              <w:jc w:val="center"/>
            </w:pPr>
          </w:p>
          <w:p w:rsidR="00A75DA6" w:rsidRPr="00DA480A" w:rsidRDefault="00A75DA6" w:rsidP="008E2293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885</w:t>
            </w:r>
            <w:r w:rsidR="008E2293">
              <w:rPr>
                <w:sz w:val="22"/>
                <w:szCs w:val="22"/>
              </w:rPr>
              <w:t>221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</w:tbl>
    <w:p w:rsidR="006806F2" w:rsidRPr="00DA480A" w:rsidRDefault="006806F2" w:rsidP="006806F2">
      <w:pPr>
        <w:ind w:right="-85"/>
        <w:jc w:val="both"/>
        <w:rPr>
          <w:sz w:val="22"/>
          <w:szCs w:val="22"/>
        </w:rPr>
      </w:pPr>
    </w:p>
    <w:p w:rsidR="006806F2" w:rsidRPr="00F36385" w:rsidRDefault="006806F2" w:rsidP="006806F2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C6B55">
        <w:rPr>
          <w:sz w:val="22"/>
          <w:szCs w:val="22"/>
        </w:rPr>
        <w:t xml:space="preserve">Настоящий протокол подлежит размещению на электронной площадке </w:t>
      </w:r>
      <w:proofErr w:type="spellStart"/>
      <w:r w:rsidRPr="000C6B55">
        <w:rPr>
          <w:b/>
          <w:color w:val="0000FF"/>
          <w:sz w:val="22"/>
          <w:szCs w:val="22"/>
        </w:rPr>
        <w:t>www.sberbank-ast.ru</w:t>
      </w:r>
      <w:proofErr w:type="spellEnd"/>
      <w:r w:rsidRPr="000C6B55">
        <w:rPr>
          <w:sz w:val="22"/>
          <w:szCs w:val="22"/>
        </w:rPr>
        <w:t xml:space="preserve"> в сети Интернет.</w:t>
      </w:r>
    </w:p>
    <w:p w:rsidR="006806F2" w:rsidRDefault="006806F2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DA480A" w:rsidRDefault="00DA480A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6806F2" w:rsidRPr="003167C8" w:rsidRDefault="006806F2" w:rsidP="006806F2">
      <w:pPr>
        <w:ind w:right="-180"/>
        <w:rPr>
          <w:b/>
          <w:sz w:val="22"/>
          <w:szCs w:val="22"/>
        </w:rPr>
      </w:pPr>
      <w:r w:rsidRPr="003167C8">
        <w:rPr>
          <w:b/>
          <w:sz w:val="22"/>
          <w:szCs w:val="22"/>
        </w:rPr>
        <w:t>Подписи:</w:t>
      </w:r>
    </w:p>
    <w:p w:rsidR="00A062D3" w:rsidRPr="003167C8" w:rsidRDefault="006806F2" w:rsidP="00A062D3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  <w:r w:rsidRPr="003167C8">
        <w:rPr>
          <w:sz w:val="22"/>
          <w:szCs w:val="22"/>
        </w:rPr>
        <w:t xml:space="preserve"> </w:t>
      </w:r>
    </w:p>
    <w:tbl>
      <w:tblPr>
        <w:tblW w:w="10548" w:type="dxa"/>
        <w:tblLayout w:type="fixed"/>
        <w:tblLook w:val="01E0"/>
      </w:tblPr>
      <w:tblGrid>
        <w:gridCol w:w="5289"/>
        <w:gridCol w:w="4905"/>
        <w:gridCol w:w="177"/>
        <w:gridCol w:w="72"/>
        <w:gridCol w:w="105"/>
      </w:tblGrid>
      <w:tr w:rsidR="00A062D3" w:rsidRPr="006B5772" w:rsidTr="00EA736E">
        <w:trPr>
          <w:gridAfter w:val="1"/>
          <w:trHeight w:val="424"/>
        </w:trPr>
        <w:tc>
          <w:tcPr>
            <w:tcW w:w="4248" w:type="dxa"/>
          </w:tcPr>
          <w:p w:rsidR="00A062D3" w:rsidRPr="006B5772" w:rsidRDefault="00A062D3" w:rsidP="00EA736E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A062D3" w:rsidRPr="006B5772" w:rsidRDefault="00A062D3" w:rsidP="00EA736E"/>
        </w:tc>
        <w:tc>
          <w:tcPr>
            <w:tcW w:w="4140" w:type="dxa"/>
            <w:gridSpan w:val="3"/>
          </w:tcPr>
          <w:p w:rsidR="00A062D3" w:rsidRPr="006B5772" w:rsidRDefault="00A062D3" w:rsidP="00EA736E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</w:tr>
      <w:tr w:rsidR="00A062D3" w:rsidRPr="006B5772" w:rsidTr="00EA736E">
        <w:trPr>
          <w:gridAfter w:val="2"/>
          <w:trHeight w:val="555"/>
        </w:trPr>
        <w:tc>
          <w:tcPr>
            <w:tcW w:w="4248" w:type="dxa"/>
          </w:tcPr>
          <w:p w:rsidR="00A062D3" w:rsidRPr="006B5772" w:rsidRDefault="00A062D3" w:rsidP="00EA736E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A062D3" w:rsidRPr="006B5772" w:rsidRDefault="00A062D3" w:rsidP="00EA736E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A062D3" w:rsidRPr="006B5772" w:rsidTr="00EA736E">
        <w:trPr>
          <w:trHeight w:val="555"/>
        </w:trPr>
        <w:tc>
          <w:tcPr>
            <w:tcW w:w="4248" w:type="dxa"/>
          </w:tcPr>
          <w:p w:rsidR="00A062D3" w:rsidRPr="006B5772" w:rsidRDefault="00A062D3" w:rsidP="00EA736E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A062D3" w:rsidRPr="006B5772" w:rsidRDefault="00A062D3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</w:tr>
      <w:tr w:rsidR="00A062D3" w:rsidRPr="006B5772" w:rsidTr="00EA736E">
        <w:trPr>
          <w:gridAfter w:val="3"/>
          <w:trHeight w:val="555"/>
        </w:trPr>
        <w:tc>
          <w:tcPr>
            <w:tcW w:w="4248" w:type="dxa"/>
          </w:tcPr>
          <w:p w:rsidR="00A062D3" w:rsidRPr="006B5772" w:rsidRDefault="00A062D3" w:rsidP="00EA736E"/>
        </w:tc>
        <w:tc>
          <w:tcPr>
            <w:tcW w:w="3940" w:type="dxa"/>
          </w:tcPr>
          <w:p w:rsidR="00A062D3" w:rsidRPr="006B5772" w:rsidRDefault="00A062D3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</w:tr>
    </w:tbl>
    <w:p w:rsidR="006806F2" w:rsidRPr="003167C8" w:rsidRDefault="006806F2" w:rsidP="00A062D3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sectPr w:rsidR="006806F2" w:rsidRPr="003167C8" w:rsidSect="001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06F2"/>
    <w:rsid w:val="00005EB5"/>
    <w:rsid w:val="00101A66"/>
    <w:rsid w:val="001B3E45"/>
    <w:rsid w:val="0031274A"/>
    <w:rsid w:val="003C44A2"/>
    <w:rsid w:val="004300FC"/>
    <w:rsid w:val="004A39B2"/>
    <w:rsid w:val="006802E0"/>
    <w:rsid w:val="006806F2"/>
    <w:rsid w:val="00756B5F"/>
    <w:rsid w:val="008A2265"/>
    <w:rsid w:val="008E2293"/>
    <w:rsid w:val="009A0FAE"/>
    <w:rsid w:val="00A062D3"/>
    <w:rsid w:val="00A17C5D"/>
    <w:rsid w:val="00A75DA6"/>
    <w:rsid w:val="00B11319"/>
    <w:rsid w:val="00B478F7"/>
    <w:rsid w:val="00B707EB"/>
    <w:rsid w:val="00BD4D6C"/>
    <w:rsid w:val="00C204F0"/>
    <w:rsid w:val="00C24A00"/>
    <w:rsid w:val="00CF59D7"/>
    <w:rsid w:val="00DA480A"/>
    <w:rsid w:val="00F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6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8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4300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0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300FC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30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7">
    <w:name w:val="Hyperlink"/>
    <w:basedOn w:val="a0"/>
    <w:rsid w:val="00101A66"/>
    <w:rPr>
      <w:color w:val="0000FF"/>
      <w:u w:val="single"/>
    </w:rPr>
  </w:style>
  <w:style w:type="paragraph" w:customStyle="1" w:styleId="CharCharCharCharCharCharCharCharCharCharCharCharCharChar">
    <w:name w:val="Char Char Знак Знак Char Char Знак Знак Char Char Знак Знак Char Char Знак Знак Char Char Знак Знак Char Char Знак Знак Char Char Знак"/>
    <w:basedOn w:val="a"/>
    <w:rsid w:val="00101A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12</cp:revision>
  <cp:lastPrinted>2011-12-07T09:14:00Z</cp:lastPrinted>
  <dcterms:created xsi:type="dcterms:W3CDTF">2011-12-07T05:05:00Z</dcterms:created>
  <dcterms:modified xsi:type="dcterms:W3CDTF">2011-12-07T09:14:00Z</dcterms:modified>
</cp:coreProperties>
</file>