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628" w:rsidRDefault="00C80B12" w:rsidP="00C80B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B12">
        <w:rPr>
          <w:rFonts w:ascii="Times New Roman" w:hAnsi="Times New Roman" w:cs="Times New Roman"/>
          <w:b/>
          <w:sz w:val="28"/>
          <w:szCs w:val="28"/>
        </w:rPr>
        <w:t>Расчет начальной (максимальной) цены контракта.</w:t>
      </w:r>
    </w:p>
    <w:p w:rsidR="00C80B12" w:rsidRDefault="00C80B12" w:rsidP="00C80B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Начальная (максимальная) цена контракта на </w:t>
      </w:r>
      <w:r w:rsidRPr="00C80B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и оказание услуг по технической инвентаризации, оформлению технической документации и постановке на государственный учет муниципальных нежилых зданий и 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определялась на основании средней цены за 1 кв. м. прошлогодних муниципальных контрактов (прикреплены отдельными файлами).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80B12" w:rsidTr="00C80B12">
        <w:tc>
          <w:tcPr>
            <w:tcW w:w="3190" w:type="dxa"/>
          </w:tcPr>
          <w:p w:rsidR="00C80B12" w:rsidRDefault="00C80B12" w:rsidP="00C80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 №136</w:t>
            </w:r>
          </w:p>
        </w:tc>
        <w:tc>
          <w:tcPr>
            <w:tcW w:w="3190" w:type="dxa"/>
          </w:tcPr>
          <w:p w:rsidR="00C80B12" w:rsidRDefault="00C80B12" w:rsidP="00C80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МК№250</w:t>
            </w:r>
          </w:p>
        </w:tc>
        <w:tc>
          <w:tcPr>
            <w:tcW w:w="3191" w:type="dxa"/>
          </w:tcPr>
          <w:p w:rsidR="00C80B12" w:rsidRDefault="00C80B12" w:rsidP="00C80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МК№195</w:t>
            </w:r>
          </w:p>
        </w:tc>
      </w:tr>
      <w:tr w:rsidR="00C80B12" w:rsidTr="00C80B12">
        <w:tc>
          <w:tcPr>
            <w:tcW w:w="3190" w:type="dxa"/>
          </w:tcPr>
          <w:p w:rsidR="00C80B12" w:rsidRDefault="00C80B12" w:rsidP="00C80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33,46 руб. за 1 кв. м.</w:t>
            </w:r>
          </w:p>
        </w:tc>
        <w:tc>
          <w:tcPr>
            <w:tcW w:w="3190" w:type="dxa"/>
          </w:tcPr>
          <w:p w:rsidR="00C80B12" w:rsidRDefault="00C80B12" w:rsidP="00C80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 за 1 кв. м.</w:t>
            </w:r>
          </w:p>
        </w:tc>
        <w:tc>
          <w:tcPr>
            <w:tcW w:w="3191" w:type="dxa"/>
          </w:tcPr>
          <w:p w:rsidR="00C80B12" w:rsidRDefault="00C80B12" w:rsidP="00C80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32,36 за 1 кв. м.</w:t>
            </w:r>
          </w:p>
        </w:tc>
      </w:tr>
    </w:tbl>
    <w:p w:rsidR="00C80B12" w:rsidRDefault="00C80B12" w:rsidP="00C80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0B12" w:rsidRDefault="00C80B12" w:rsidP="00C80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цена за 1 кв. м = (33,46+31,5+32,36)/3=32,44 руб. за 1 кв. м.</w:t>
      </w:r>
    </w:p>
    <w:p w:rsidR="00C80B12" w:rsidRDefault="00C80B12" w:rsidP="00C80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(максимальная) цена контракта</w:t>
      </w:r>
      <w:r w:rsidR="00216B68">
        <w:rPr>
          <w:rFonts w:ascii="Times New Roman" w:hAnsi="Times New Roman" w:cs="Times New Roman"/>
          <w:sz w:val="28"/>
          <w:szCs w:val="28"/>
        </w:rPr>
        <w:t>:</w:t>
      </w:r>
    </w:p>
    <w:p w:rsidR="00216B68" w:rsidRPr="00145BD7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32,44 руб. за 1 кв. м * </w:t>
      </w:r>
      <w:r w:rsidR="00145BD7" w:rsidRPr="00145BD7">
        <w:rPr>
          <w:rFonts w:ascii="Times New Roman" w:hAnsi="Times New Roman" w:cs="Times New Roman"/>
          <w:sz w:val="28"/>
          <w:szCs w:val="28"/>
        </w:rPr>
        <w:t>5 812,77</w:t>
      </w:r>
      <w:r w:rsidRPr="00145BD7">
        <w:rPr>
          <w:rFonts w:ascii="Times New Roman" w:hAnsi="Times New Roman" w:cs="Times New Roman"/>
          <w:sz w:val="28"/>
          <w:szCs w:val="28"/>
        </w:rPr>
        <w:t xml:space="preserve"> кв. м.=</w:t>
      </w:r>
      <w:r w:rsidR="00145BD7" w:rsidRPr="00145BD7">
        <w:rPr>
          <w:rFonts w:ascii="Times New Roman" w:hAnsi="Times New Roman" w:cs="Times New Roman"/>
          <w:sz w:val="28"/>
          <w:szCs w:val="28"/>
        </w:rPr>
        <w:t>188 566,26</w:t>
      </w:r>
      <w:r w:rsidRPr="00145BD7">
        <w:rPr>
          <w:rFonts w:ascii="Times New Roman" w:hAnsi="Times New Roman" w:cs="Times New Roman"/>
          <w:sz w:val="28"/>
          <w:szCs w:val="28"/>
        </w:rPr>
        <w:t xml:space="preserve"> руб.</w:t>
      </w:r>
      <w:bookmarkStart w:id="0" w:name="_GoBack"/>
      <w:bookmarkEnd w:id="0"/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Pr="00216B68" w:rsidRDefault="00216B68" w:rsidP="00216B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B68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</w:p>
    <w:p w:rsidR="00216B68" w:rsidRPr="00216B68" w:rsidRDefault="00216B68" w:rsidP="00216B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B68">
        <w:rPr>
          <w:rFonts w:ascii="Times New Roman" w:hAnsi="Times New Roman" w:cs="Times New Roman"/>
          <w:b/>
          <w:sz w:val="28"/>
          <w:szCs w:val="28"/>
        </w:rPr>
        <w:t xml:space="preserve">планово-экономического                                           С. Н. </w:t>
      </w:r>
      <w:proofErr w:type="spellStart"/>
      <w:r w:rsidRPr="00216B68">
        <w:rPr>
          <w:rFonts w:ascii="Times New Roman" w:hAnsi="Times New Roman" w:cs="Times New Roman"/>
          <w:b/>
          <w:sz w:val="28"/>
          <w:szCs w:val="28"/>
        </w:rPr>
        <w:t>Спешилова</w:t>
      </w:r>
      <w:proofErr w:type="spellEnd"/>
    </w:p>
    <w:p w:rsidR="00216B68" w:rsidRPr="00216B68" w:rsidRDefault="00216B68" w:rsidP="00216B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B68">
        <w:rPr>
          <w:rFonts w:ascii="Times New Roman" w:hAnsi="Times New Roman" w:cs="Times New Roman"/>
          <w:b/>
          <w:sz w:val="28"/>
          <w:szCs w:val="28"/>
        </w:rPr>
        <w:t>отдела</w:t>
      </w: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Pr="00216B68" w:rsidRDefault="00216B68" w:rsidP="00C80B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216B68">
        <w:rPr>
          <w:rFonts w:ascii="Times New Roman" w:hAnsi="Times New Roman" w:cs="Times New Roman"/>
          <w:sz w:val="24"/>
          <w:szCs w:val="24"/>
        </w:rPr>
        <w:t>ихайлова Н. А.</w:t>
      </w:r>
    </w:p>
    <w:sectPr w:rsidR="00216B68" w:rsidRPr="00216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C44"/>
    <w:rsid w:val="00145BD7"/>
    <w:rsid w:val="00216B68"/>
    <w:rsid w:val="00474C13"/>
    <w:rsid w:val="007B2AAA"/>
    <w:rsid w:val="00B5671C"/>
    <w:rsid w:val="00C80B12"/>
    <w:rsid w:val="00CC6C44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dcterms:created xsi:type="dcterms:W3CDTF">2011-11-14T11:21:00Z</dcterms:created>
  <dcterms:modified xsi:type="dcterms:W3CDTF">2011-12-26T10:09:00Z</dcterms:modified>
</cp:coreProperties>
</file>