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52" w:rsidRDefault="00D32852" w:rsidP="00D32852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1</w:t>
      </w:r>
    </w:p>
    <w:p w:rsidR="00D32852" w:rsidRDefault="00D32852" w:rsidP="00D32852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извещению о проведении запроса котировок</w:t>
      </w:r>
    </w:p>
    <w:p w:rsidR="001A703C" w:rsidRDefault="00D32852" w:rsidP="00D32852">
      <w:pPr>
        <w:jc w:val="right"/>
        <w:rPr>
          <w:b/>
          <w:sz w:val="28"/>
          <w:szCs w:val="28"/>
        </w:rPr>
      </w:pPr>
      <w:r w:rsidRPr="00F63EFF">
        <w:rPr>
          <w:sz w:val="22"/>
          <w:szCs w:val="22"/>
        </w:rPr>
        <w:t xml:space="preserve">от  </w:t>
      </w:r>
      <w:r w:rsidR="00B7638E">
        <w:rPr>
          <w:sz w:val="22"/>
          <w:szCs w:val="22"/>
        </w:rPr>
        <w:t>«</w:t>
      </w:r>
      <w:r w:rsidR="00062FED">
        <w:rPr>
          <w:sz w:val="22"/>
          <w:szCs w:val="22"/>
        </w:rPr>
        <w:t>12</w:t>
      </w:r>
      <w:r w:rsidR="00B7638E">
        <w:rPr>
          <w:sz w:val="22"/>
          <w:szCs w:val="22"/>
        </w:rPr>
        <w:t>»</w:t>
      </w:r>
      <w:r w:rsidRPr="00F63EFF">
        <w:rPr>
          <w:sz w:val="22"/>
          <w:szCs w:val="22"/>
        </w:rPr>
        <w:t xml:space="preserve"> </w:t>
      </w:r>
      <w:r w:rsidR="00B7638E">
        <w:rPr>
          <w:sz w:val="22"/>
          <w:szCs w:val="22"/>
        </w:rPr>
        <w:t>января</w:t>
      </w:r>
      <w:r w:rsidRPr="00F63EFF">
        <w:rPr>
          <w:sz w:val="22"/>
          <w:szCs w:val="22"/>
        </w:rPr>
        <w:t xml:space="preserve">  201</w:t>
      </w:r>
      <w:r w:rsidR="00B7638E">
        <w:rPr>
          <w:sz w:val="22"/>
          <w:szCs w:val="22"/>
        </w:rPr>
        <w:t>2</w:t>
      </w:r>
      <w:r w:rsidRPr="00F63EFF">
        <w:rPr>
          <w:sz w:val="22"/>
          <w:szCs w:val="22"/>
        </w:rPr>
        <w:t xml:space="preserve"> года</w:t>
      </w:r>
    </w:p>
    <w:p w:rsidR="00D32852" w:rsidRDefault="00D32852" w:rsidP="00F8705D">
      <w:pPr>
        <w:jc w:val="center"/>
        <w:rPr>
          <w:b/>
          <w:sz w:val="22"/>
          <w:szCs w:val="22"/>
        </w:rPr>
      </w:pPr>
    </w:p>
    <w:p w:rsidR="00D32852" w:rsidRDefault="00D32852" w:rsidP="00F8705D">
      <w:pPr>
        <w:jc w:val="center"/>
        <w:rPr>
          <w:b/>
          <w:sz w:val="22"/>
          <w:szCs w:val="22"/>
        </w:rPr>
      </w:pPr>
    </w:p>
    <w:p w:rsidR="001A703C" w:rsidRPr="008B06BD" w:rsidRDefault="001A703C" w:rsidP="00F8705D">
      <w:pPr>
        <w:jc w:val="center"/>
        <w:rPr>
          <w:b/>
          <w:sz w:val="22"/>
          <w:szCs w:val="22"/>
        </w:rPr>
      </w:pPr>
      <w:r w:rsidRPr="008B06BD">
        <w:rPr>
          <w:b/>
          <w:sz w:val="22"/>
          <w:szCs w:val="22"/>
        </w:rPr>
        <w:t>Техническое задание</w:t>
      </w:r>
    </w:p>
    <w:p w:rsidR="001A703C" w:rsidRPr="008B06BD" w:rsidRDefault="001A703C" w:rsidP="007A018A">
      <w:pPr>
        <w:spacing w:line="240" w:lineRule="exact"/>
        <w:ind w:right="201"/>
        <w:jc w:val="center"/>
        <w:rPr>
          <w:b/>
          <w:sz w:val="22"/>
          <w:szCs w:val="22"/>
        </w:rPr>
      </w:pPr>
      <w:r w:rsidRPr="008B06BD">
        <w:rPr>
          <w:b/>
          <w:sz w:val="22"/>
          <w:szCs w:val="22"/>
        </w:rPr>
        <w:t xml:space="preserve">на оказание услуг по обеспечению </w:t>
      </w:r>
      <w:r w:rsidR="008842D2">
        <w:rPr>
          <w:b/>
          <w:sz w:val="22"/>
          <w:szCs w:val="22"/>
        </w:rPr>
        <w:t xml:space="preserve">общественного порядка </w:t>
      </w:r>
      <w:proofErr w:type="gramStart"/>
      <w:r w:rsidR="008842D2">
        <w:rPr>
          <w:b/>
          <w:sz w:val="22"/>
          <w:szCs w:val="22"/>
        </w:rPr>
        <w:t>в</w:t>
      </w:r>
      <w:proofErr w:type="gramEnd"/>
      <w:r w:rsidR="008842D2">
        <w:rPr>
          <w:b/>
          <w:sz w:val="22"/>
          <w:szCs w:val="22"/>
        </w:rPr>
        <w:t xml:space="preserve"> </w:t>
      </w:r>
    </w:p>
    <w:p w:rsidR="001A703C" w:rsidRPr="008B06BD" w:rsidRDefault="001A703C" w:rsidP="007A018A">
      <w:pPr>
        <w:spacing w:line="240" w:lineRule="exact"/>
        <w:ind w:right="201"/>
        <w:jc w:val="center"/>
        <w:rPr>
          <w:b/>
          <w:sz w:val="22"/>
          <w:szCs w:val="22"/>
        </w:rPr>
      </w:pPr>
      <w:r w:rsidRPr="008B06BD">
        <w:rPr>
          <w:b/>
          <w:sz w:val="22"/>
          <w:szCs w:val="22"/>
        </w:rPr>
        <w:t xml:space="preserve">общественных </w:t>
      </w:r>
      <w:proofErr w:type="gramStart"/>
      <w:r w:rsidRPr="008B06BD">
        <w:rPr>
          <w:b/>
          <w:sz w:val="22"/>
          <w:szCs w:val="22"/>
        </w:rPr>
        <w:t>центр</w:t>
      </w:r>
      <w:r w:rsidR="008842D2">
        <w:rPr>
          <w:b/>
          <w:sz w:val="22"/>
          <w:szCs w:val="22"/>
        </w:rPr>
        <w:t>ах</w:t>
      </w:r>
      <w:proofErr w:type="gramEnd"/>
      <w:r w:rsidR="00DD29E7">
        <w:rPr>
          <w:b/>
          <w:sz w:val="22"/>
          <w:szCs w:val="22"/>
        </w:rPr>
        <w:t xml:space="preserve"> Индустриального района города Перми</w:t>
      </w:r>
    </w:p>
    <w:p w:rsidR="001A703C" w:rsidRPr="008B06BD" w:rsidRDefault="001A703C" w:rsidP="007A018A">
      <w:pPr>
        <w:jc w:val="center"/>
        <w:rPr>
          <w:b/>
          <w:bCs/>
          <w:sz w:val="22"/>
          <w:szCs w:val="22"/>
          <w:u w:val="single"/>
        </w:rPr>
      </w:pPr>
    </w:p>
    <w:p w:rsidR="008842D2" w:rsidRPr="00DC7B94" w:rsidRDefault="008842D2" w:rsidP="008842D2">
      <w:pPr>
        <w:shd w:val="clear" w:color="auto" w:fill="FFFFFF"/>
        <w:tabs>
          <w:tab w:val="left" w:pos="931"/>
        </w:tabs>
        <w:spacing w:line="326" w:lineRule="exact"/>
        <w:ind w:right="-27"/>
        <w:jc w:val="both"/>
        <w:rPr>
          <w:spacing w:val="-1"/>
        </w:rPr>
      </w:pPr>
      <w:r w:rsidRPr="00DC7B94">
        <w:rPr>
          <w:bCs/>
        </w:rPr>
        <w:t xml:space="preserve">Заказчик – Администрация </w:t>
      </w:r>
      <w:r>
        <w:rPr>
          <w:bCs/>
        </w:rPr>
        <w:t>Индустриального</w:t>
      </w:r>
      <w:r w:rsidRPr="00DC7B94">
        <w:rPr>
          <w:bCs/>
        </w:rPr>
        <w:t xml:space="preserve"> района города Перми</w:t>
      </w:r>
      <w:r w:rsidRPr="00DC7B94">
        <w:rPr>
          <w:spacing w:val="-1"/>
        </w:rPr>
        <w:t>.</w:t>
      </w:r>
    </w:p>
    <w:p w:rsidR="008842D2" w:rsidRPr="0046139A" w:rsidRDefault="008842D2" w:rsidP="008842D2">
      <w:pPr>
        <w:shd w:val="clear" w:color="auto" w:fill="FFFFFF"/>
        <w:tabs>
          <w:tab w:val="left" w:pos="0"/>
        </w:tabs>
        <w:spacing w:line="326" w:lineRule="exact"/>
        <w:ind w:right="-27"/>
        <w:jc w:val="both"/>
        <w:rPr>
          <w:b/>
          <w:spacing w:val="-1"/>
        </w:rPr>
      </w:pPr>
      <w:r w:rsidRPr="00DC7B94">
        <w:rPr>
          <w:b/>
          <w:spacing w:val="-1"/>
        </w:rPr>
        <w:tab/>
      </w:r>
      <w:r w:rsidRPr="0046139A">
        <w:rPr>
          <w:b/>
          <w:spacing w:val="-1"/>
        </w:rPr>
        <w:t>1.Место оказания услуг:</w:t>
      </w:r>
    </w:p>
    <w:p w:rsidR="008842D2" w:rsidRPr="0046139A" w:rsidRDefault="008842D2" w:rsidP="008842D2">
      <w:pPr>
        <w:widowControl w:val="0"/>
        <w:numPr>
          <w:ilvl w:val="0"/>
          <w:numId w:val="26"/>
        </w:numPr>
        <w:shd w:val="clear" w:color="auto" w:fill="FFFFFF"/>
        <w:tabs>
          <w:tab w:val="clear" w:pos="750"/>
          <w:tab w:val="num" w:pos="0"/>
          <w:tab w:val="left" w:pos="931"/>
        </w:tabs>
        <w:autoSpaceDE w:val="0"/>
        <w:autoSpaceDN w:val="0"/>
        <w:adjustRightInd w:val="0"/>
        <w:spacing w:line="326" w:lineRule="exact"/>
        <w:ind w:left="0" w:right="-27" w:firstLine="720"/>
        <w:jc w:val="both"/>
        <w:rPr>
          <w:spacing w:val="-1"/>
        </w:rPr>
      </w:pPr>
      <w:r w:rsidRPr="0046139A">
        <w:rPr>
          <w:spacing w:val="-1"/>
        </w:rPr>
        <w:t xml:space="preserve">Общественный центр </w:t>
      </w:r>
      <w:r>
        <w:rPr>
          <w:spacing w:val="-1"/>
        </w:rPr>
        <w:t>«Стахановец»</w:t>
      </w:r>
      <w:r w:rsidRPr="0046139A">
        <w:rPr>
          <w:spacing w:val="-1"/>
        </w:rPr>
        <w:t>, расположенный по адресу: г. Пермь, ул</w:t>
      </w:r>
      <w:proofErr w:type="gramStart"/>
      <w:r w:rsidRPr="0046139A">
        <w:rPr>
          <w:spacing w:val="-1"/>
        </w:rPr>
        <w:t>.</w:t>
      </w:r>
      <w:r>
        <w:rPr>
          <w:spacing w:val="-1"/>
        </w:rPr>
        <w:t>С</w:t>
      </w:r>
      <w:proofErr w:type="gramEnd"/>
      <w:r>
        <w:rPr>
          <w:spacing w:val="-1"/>
        </w:rPr>
        <w:t>тахановская</w:t>
      </w:r>
      <w:r w:rsidRPr="0046139A">
        <w:rPr>
          <w:spacing w:val="-1"/>
        </w:rPr>
        <w:t>, 1</w:t>
      </w:r>
      <w:r>
        <w:rPr>
          <w:spacing w:val="-1"/>
        </w:rPr>
        <w:t>8</w:t>
      </w:r>
      <w:r w:rsidRPr="0046139A">
        <w:rPr>
          <w:spacing w:val="-1"/>
        </w:rPr>
        <w:t xml:space="preserve">, общей площадью – </w:t>
      </w:r>
      <w:r>
        <w:rPr>
          <w:spacing w:val="-1"/>
        </w:rPr>
        <w:t>501,2</w:t>
      </w:r>
      <w:r w:rsidRPr="0046139A">
        <w:rPr>
          <w:spacing w:val="-1"/>
        </w:rPr>
        <w:t xml:space="preserve"> кв.м.</w:t>
      </w:r>
    </w:p>
    <w:p w:rsidR="008842D2" w:rsidRPr="0046139A" w:rsidRDefault="008842D2" w:rsidP="008842D2">
      <w:pPr>
        <w:widowControl w:val="0"/>
        <w:numPr>
          <w:ilvl w:val="0"/>
          <w:numId w:val="26"/>
        </w:numPr>
        <w:shd w:val="clear" w:color="auto" w:fill="FFFFFF"/>
        <w:tabs>
          <w:tab w:val="clear" w:pos="750"/>
          <w:tab w:val="num" w:pos="0"/>
          <w:tab w:val="left" w:pos="931"/>
        </w:tabs>
        <w:autoSpaceDE w:val="0"/>
        <w:autoSpaceDN w:val="0"/>
        <w:adjustRightInd w:val="0"/>
        <w:spacing w:line="326" w:lineRule="exact"/>
        <w:ind w:left="0" w:right="-27" w:firstLine="720"/>
        <w:jc w:val="both"/>
        <w:rPr>
          <w:spacing w:val="-1"/>
        </w:rPr>
      </w:pPr>
      <w:r w:rsidRPr="0046139A">
        <w:rPr>
          <w:spacing w:val="-1"/>
        </w:rPr>
        <w:t xml:space="preserve">Общественный центр </w:t>
      </w:r>
      <w:r>
        <w:rPr>
          <w:spacing w:val="-1"/>
        </w:rPr>
        <w:t>«</w:t>
      </w:r>
      <w:proofErr w:type="spellStart"/>
      <w:r>
        <w:rPr>
          <w:spacing w:val="-1"/>
        </w:rPr>
        <w:t>Новоплоский</w:t>
      </w:r>
      <w:proofErr w:type="spellEnd"/>
      <w:r>
        <w:rPr>
          <w:spacing w:val="-1"/>
        </w:rPr>
        <w:t>»</w:t>
      </w:r>
      <w:r w:rsidRPr="0046139A">
        <w:rPr>
          <w:spacing w:val="-1"/>
        </w:rPr>
        <w:t>, расположенный по адресу: г. Пермь, ул</w:t>
      </w:r>
      <w:proofErr w:type="gramStart"/>
      <w:r w:rsidRPr="0046139A">
        <w:rPr>
          <w:spacing w:val="-1"/>
        </w:rPr>
        <w:t>.</w:t>
      </w:r>
      <w:r>
        <w:rPr>
          <w:spacing w:val="-1"/>
        </w:rPr>
        <w:t>С</w:t>
      </w:r>
      <w:proofErr w:type="gramEnd"/>
      <w:r>
        <w:rPr>
          <w:spacing w:val="-1"/>
        </w:rPr>
        <w:t>амолетная, 52, общей площадью – 279,2</w:t>
      </w:r>
      <w:r w:rsidRPr="0046139A">
        <w:rPr>
          <w:spacing w:val="-1"/>
        </w:rPr>
        <w:t xml:space="preserve"> кв.м.</w:t>
      </w:r>
    </w:p>
    <w:p w:rsidR="008842D2" w:rsidRPr="0046139A" w:rsidRDefault="008842D2" w:rsidP="008842D2">
      <w:pPr>
        <w:widowControl w:val="0"/>
        <w:numPr>
          <w:ilvl w:val="0"/>
          <w:numId w:val="26"/>
        </w:numPr>
        <w:shd w:val="clear" w:color="auto" w:fill="FFFFFF"/>
        <w:tabs>
          <w:tab w:val="clear" w:pos="750"/>
          <w:tab w:val="num" w:pos="0"/>
          <w:tab w:val="left" w:pos="931"/>
        </w:tabs>
        <w:autoSpaceDE w:val="0"/>
        <w:autoSpaceDN w:val="0"/>
        <w:adjustRightInd w:val="0"/>
        <w:spacing w:line="326" w:lineRule="exact"/>
        <w:ind w:left="0" w:right="-27" w:firstLine="720"/>
        <w:jc w:val="both"/>
        <w:rPr>
          <w:spacing w:val="-1"/>
        </w:rPr>
      </w:pPr>
      <w:r w:rsidRPr="0046139A">
        <w:rPr>
          <w:spacing w:val="-1"/>
        </w:rPr>
        <w:t xml:space="preserve">Общественный центр </w:t>
      </w:r>
      <w:r>
        <w:rPr>
          <w:spacing w:val="-1"/>
        </w:rPr>
        <w:t>«Мирный»</w:t>
      </w:r>
      <w:r w:rsidRPr="0046139A">
        <w:rPr>
          <w:spacing w:val="-1"/>
        </w:rPr>
        <w:t>, расположенный по адресу: г. Пермь, ул</w:t>
      </w:r>
      <w:proofErr w:type="gramStart"/>
      <w:r w:rsidRPr="0046139A">
        <w:rPr>
          <w:spacing w:val="-1"/>
        </w:rPr>
        <w:t>.</w:t>
      </w:r>
      <w:r>
        <w:rPr>
          <w:spacing w:val="-1"/>
        </w:rPr>
        <w:t>М</w:t>
      </w:r>
      <w:proofErr w:type="gramEnd"/>
      <w:r>
        <w:rPr>
          <w:spacing w:val="-1"/>
        </w:rPr>
        <w:t>ира, 76, общей площадью – 383</w:t>
      </w:r>
      <w:r w:rsidRPr="0046139A">
        <w:rPr>
          <w:spacing w:val="-1"/>
        </w:rPr>
        <w:t>,8 кв.м.</w:t>
      </w:r>
    </w:p>
    <w:p w:rsidR="008842D2" w:rsidRPr="0046139A" w:rsidRDefault="008842D2" w:rsidP="008842D2">
      <w:pPr>
        <w:widowControl w:val="0"/>
        <w:numPr>
          <w:ilvl w:val="0"/>
          <w:numId w:val="26"/>
        </w:numPr>
        <w:shd w:val="clear" w:color="auto" w:fill="FFFFFF"/>
        <w:tabs>
          <w:tab w:val="clear" w:pos="750"/>
          <w:tab w:val="num" w:pos="0"/>
          <w:tab w:val="left" w:pos="931"/>
        </w:tabs>
        <w:autoSpaceDE w:val="0"/>
        <w:autoSpaceDN w:val="0"/>
        <w:adjustRightInd w:val="0"/>
        <w:spacing w:line="326" w:lineRule="exact"/>
        <w:ind w:left="0" w:right="-27" w:firstLine="720"/>
        <w:jc w:val="both"/>
        <w:rPr>
          <w:spacing w:val="-1"/>
        </w:rPr>
      </w:pPr>
      <w:r w:rsidRPr="0046139A">
        <w:rPr>
          <w:spacing w:val="-1"/>
        </w:rPr>
        <w:t xml:space="preserve">Общественный центр </w:t>
      </w:r>
      <w:r>
        <w:rPr>
          <w:spacing w:val="-1"/>
        </w:rPr>
        <w:t>«Андроновский»</w:t>
      </w:r>
      <w:r w:rsidRPr="0046139A">
        <w:rPr>
          <w:spacing w:val="-1"/>
        </w:rPr>
        <w:t>, расположенный по адресу: г. Пермь, ул</w:t>
      </w:r>
      <w:proofErr w:type="gramStart"/>
      <w:r w:rsidRPr="0046139A">
        <w:rPr>
          <w:spacing w:val="-1"/>
        </w:rPr>
        <w:t>.</w:t>
      </w:r>
      <w:r>
        <w:rPr>
          <w:spacing w:val="-1"/>
        </w:rPr>
        <w:t>К</w:t>
      </w:r>
      <w:proofErr w:type="gramEnd"/>
      <w:r>
        <w:rPr>
          <w:spacing w:val="-1"/>
        </w:rPr>
        <w:t>осмонавта Беляева, 59, общей площадью – 217,7</w:t>
      </w:r>
      <w:r w:rsidRPr="0046139A">
        <w:rPr>
          <w:spacing w:val="-1"/>
        </w:rPr>
        <w:t xml:space="preserve"> кв.м.</w:t>
      </w:r>
    </w:p>
    <w:p w:rsidR="008842D2" w:rsidRPr="0046139A" w:rsidRDefault="008842D2" w:rsidP="008842D2">
      <w:pPr>
        <w:widowControl w:val="0"/>
        <w:numPr>
          <w:ilvl w:val="0"/>
          <w:numId w:val="26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line="326" w:lineRule="exact"/>
        <w:ind w:right="-27" w:hanging="30"/>
        <w:jc w:val="both"/>
        <w:rPr>
          <w:spacing w:val="-1"/>
        </w:rPr>
      </w:pPr>
      <w:r w:rsidRPr="0046139A">
        <w:rPr>
          <w:spacing w:val="-1"/>
        </w:rPr>
        <w:t xml:space="preserve">Общественный центр </w:t>
      </w:r>
      <w:r>
        <w:rPr>
          <w:spacing w:val="-1"/>
        </w:rPr>
        <w:t>«Нагорный»</w:t>
      </w:r>
      <w:r w:rsidRPr="0046139A">
        <w:rPr>
          <w:spacing w:val="-1"/>
        </w:rPr>
        <w:t xml:space="preserve">, расположенный по адресу: </w:t>
      </w:r>
      <w:proofErr w:type="gramStart"/>
      <w:r w:rsidRPr="0046139A">
        <w:rPr>
          <w:spacing w:val="-1"/>
        </w:rPr>
        <w:t>г</w:t>
      </w:r>
      <w:proofErr w:type="gramEnd"/>
      <w:r w:rsidRPr="0046139A">
        <w:rPr>
          <w:spacing w:val="-1"/>
        </w:rPr>
        <w:t xml:space="preserve">. Пермь, </w:t>
      </w:r>
    </w:p>
    <w:p w:rsidR="008842D2" w:rsidRPr="0046139A" w:rsidRDefault="008842D2" w:rsidP="008842D2">
      <w:pPr>
        <w:shd w:val="clear" w:color="auto" w:fill="FFFFFF"/>
        <w:tabs>
          <w:tab w:val="left" w:pos="0"/>
        </w:tabs>
        <w:spacing w:line="326" w:lineRule="exact"/>
        <w:ind w:right="-27"/>
        <w:jc w:val="both"/>
      </w:pPr>
      <w:r w:rsidRPr="0046139A">
        <w:rPr>
          <w:spacing w:val="-1"/>
        </w:rPr>
        <w:t xml:space="preserve">ул. </w:t>
      </w:r>
      <w:r>
        <w:rPr>
          <w:spacing w:val="-1"/>
        </w:rPr>
        <w:t>Геологов/Леонова</w:t>
      </w:r>
      <w:r w:rsidRPr="0046139A">
        <w:t>, д.</w:t>
      </w:r>
      <w:r>
        <w:t>1/58</w:t>
      </w:r>
      <w:r w:rsidRPr="0046139A">
        <w:t xml:space="preserve">, общей площадью – </w:t>
      </w:r>
      <w:r>
        <w:t>249</w:t>
      </w:r>
      <w:r w:rsidRPr="0046139A">
        <w:t>,</w:t>
      </w:r>
      <w:r>
        <w:t>6</w:t>
      </w:r>
      <w:r w:rsidRPr="0046139A">
        <w:t>кв.м.</w:t>
      </w:r>
    </w:p>
    <w:p w:rsidR="008842D2" w:rsidRPr="0046139A" w:rsidRDefault="008842D2" w:rsidP="008842D2">
      <w:pPr>
        <w:shd w:val="clear" w:color="auto" w:fill="FFFFFF"/>
        <w:tabs>
          <w:tab w:val="left" w:pos="720"/>
        </w:tabs>
        <w:spacing w:line="326" w:lineRule="exact"/>
        <w:ind w:right="-27"/>
        <w:jc w:val="both"/>
        <w:rPr>
          <w:bCs/>
        </w:rPr>
      </w:pPr>
      <w:r w:rsidRPr="0046139A">
        <w:rPr>
          <w:spacing w:val="-1"/>
        </w:rPr>
        <w:t xml:space="preserve"> </w:t>
      </w:r>
      <w:r w:rsidRPr="0046139A">
        <w:rPr>
          <w:spacing w:val="-1"/>
        </w:rPr>
        <w:tab/>
      </w:r>
      <w:r w:rsidRPr="0046139A">
        <w:rPr>
          <w:b/>
          <w:bCs/>
        </w:rPr>
        <w:t>2.</w:t>
      </w:r>
      <w:r w:rsidRPr="0046139A">
        <w:rPr>
          <w:bCs/>
        </w:rPr>
        <w:t xml:space="preserve"> </w:t>
      </w:r>
      <w:r w:rsidRPr="0046139A">
        <w:rPr>
          <w:b/>
          <w:bCs/>
        </w:rPr>
        <w:t xml:space="preserve">Период оказания услуг:  </w:t>
      </w:r>
      <w:r w:rsidRPr="0046139A">
        <w:rPr>
          <w:bCs/>
        </w:rPr>
        <w:t>срок начала оказания услуг – 01.0</w:t>
      </w:r>
      <w:r>
        <w:rPr>
          <w:bCs/>
        </w:rPr>
        <w:t>2</w:t>
      </w:r>
      <w:r w:rsidRPr="0046139A">
        <w:rPr>
          <w:bCs/>
        </w:rPr>
        <w:t xml:space="preserve">.2012. Срок окончания </w:t>
      </w:r>
      <w:r>
        <w:rPr>
          <w:bCs/>
        </w:rPr>
        <w:t>оказания услуг – 31.03</w:t>
      </w:r>
      <w:r w:rsidRPr="0046139A">
        <w:rPr>
          <w:bCs/>
        </w:rPr>
        <w:t>.2012.</w:t>
      </w:r>
    </w:p>
    <w:p w:rsidR="008842D2" w:rsidRPr="0046139A" w:rsidRDefault="008842D2" w:rsidP="008842D2">
      <w:pPr>
        <w:shd w:val="clear" w:color="auto" w:fill="FFFFFF"/>
        <w:tabs>
          <w:tab w:val="left" w:pos="720"/>
        </w:tabs>
        <w:spacing w:line="326" w:lineRule="exact"/>
        <w:ind w:right="-27"/>
        <w:jc w:val="both"/>
        <w:rPr>
          <w:b/>
          <w:bCs/>
        </w:rPr>
      </w:pPr>
      <w:r w:rsidRPr="0046139A">
        <w:rPr>
          <w:bCs/>
        </w:rPr>
        <w:t xml:space="preserve">            </w:t>
      </w:r>
      <w:r w:rsidRPr="0046139A">
        <w:rPr>
          <w:b/>
          <w:bCs/>
        </w:rPr>
        <w:t xml:space="preserve">3. Количество </w:t>
      </w:r>
      <w:r>
        <w:rPr>
          <w:b/>
        </w:rPr>
        <w:t>вахте</w:t>
      </w:r>
      <w:r w:rsidRPr="0046139A">
        <w:rPr>
          <w:b/>
        </w:rPr>
        <w:t>ров</w:t>
      </w:r>
      <w:r w:rsidRPr="0046139A">
        <w:rPr>
          <w:b/>
          <w:bCs/>
        </w:rPr>
        <w:t>:</w:t>
      </w:r>
    </w:p>
    <w:p w:rsidR="008842D2" w:rsidRPr="0046139A" w:rsidRDefault="008842D2" w:rsidP="008842D2">
      <w:pPr>
        <w:shd w:val="clear" w:color="auto" w:fill="FFFFFF"/>
        <w:tabs>
          <w:tab w:val="left" w:pos="931"/>
        </w:tabs>
        <w:spacing w:line="326" w:lineRule="exact"/>
        <w:ind w:right="-27"/>
        <w:jc w:val="both"/>
        <w:rPr>
          <w:spacing w:val="-1"/>
        </w:rPr>
      </w:pPr>
      <w:r w:rsidRPr="0046139A">
        <w:rPr>
          <w:bCs/>
        </w:rPr>
        <w:t xml:space="preserve">           -о</w:t>
      </w:r>
      <w:r w:rsidRPr="0046139A">
        <w:rPr>
          <w:spacing w:val="-1"/>
        </w:rPr>
        <w:t xml:space="preserve">бщественный центр </w:t>
      </w:r>
      <w:r>
        <w:rPr>
          <w:spacing w:val="-1"/>
        </w:rPr>
        <w:t xml:space="preserve">«Стахановец» </w:t>
      </w:r>
      <w:r w:rsidRPr="0046139A">
        <w:rPr>
          <w:spacing w:val="-1"/>
        </w:rPr>
        <w:t xml:space="preserve">– 1 </w:t>
      </w:r>
      <w:r>
        <w:rPr>
          <w:spacing w:val="-1"/>
        </w:rPr>
        <w:t>человек</w:t>
      </w:r>
      <w:r w:rsidRPr="0046139A">
        <w:rPr>
          <w:spacing w:val="-1"/>
        </w:rPr>
        <w:t>;</w:t>
      </w:r>
    </w:p>
    <w:p w:rsidR="008842D2" w:rsidRPr="0046139A" w:rsidRDefault="008842D2" w:rsidP="008842D2">
      <w:pPr>
        <w:shd w:val="clear" w:color="auto" w:fill="FFFFFF"/>
        <w:tabs>
          <w:tab w:val="left" w:pos="720"/>
        </w:tabs>
        <w:spacing w:line="326" w:lineRule="exact"/>
        <w:ind w:right="-27"/>
        <w:jc w:val="both"/>
        <w:rPr>
          <w:spacing w:val="-1"/>
        </w:rPr>
      </w:pPr>
      <w:r w:rsidRPr="0046139A">
        <w:rPr>
          <w:spacing w:val="-1"/>
        </w:rPr>
        <w:t xml:space="preserve">           - общественный центр </w:t>
      </w:r>
      <w:r>
        <w:rPr>
          <w:spacing w:val="-1"/>
        </w:rPr>
        <w:t>«</w:t>
      </w:r>
      <w:proofErr w:type="spellStart"/>
      <w:r>
        <w:rPr>
          <w:spacing w:val="-1"/>
        </w:rPr>
        <w:t>Новоплоский</w:t>
      </w:r>
      <w:proofErr w:type="spellEnd"/>
      <w:r>
        <w:rPr>
          <w:spacing w:val="-1"/>
        </w:rPr>
        <w:t xml:space="preserve">» </w:t>
      </w:r>
      <w:r w:rsidRPr="0046139A">
        <w:rPr>
          <w:spacing w:val="-1"/>
        </w:rPr>
        <w:t xml:space="preserve">– 1 </w:t>
      </w:r>
      <w:r>
        <w:rPr>
          <w:spacing w:val="-1"/>
        </w:rPr>
        <w:t>человек</w:t>
      </w:r>
      <w:r w:rsidRPr="0046139A">
        <w:rPr>
          <w:spacing w:val="-1"/>
        </w:rPr>
        <w:t>;</w:t>
      </w:r>
    </w:p>
    <w:p w:rsidR="008842D2" w:rsidRDefault="008842D2" w:rsidP="008842D2">
      <w:pPr>
        <w:shd w:val="clear" w:color="auto" w:fill="FFFFFF"/>
        <w:tabs>
          <w:tab w:val="left" w:pos="931"/>
        </w:tabs>
        <w:spacing w:line="326" w:lineRule="exact"/>
        <w:ind w:right="-27"/>
        <w:jc w:val="both"/>
        <w:rPr>
          <w:spacing w:val="-1"/>
        </w:rPr>
      </w:pPr>
      <w:r w:rsidRPr="0046139A">
        <w:rPr>
          <w:spacing w:val="-1"/>
        </w:rPr>
        <w:t xml:space="preserve">           -общественный центр </w:t>
      </w:r>
      <w:r>
        <w:rPr>
          <w:spacing w:val="-1"/>
        </w:rPr>
        <w:t xml:space="preserve">«Мирный» </w:t>
      </w:r>
      <w:r w:rsidRPr="0046139A">
        <w:rPr>
          <w:spacing w:val="-1"/>
        </w:rPr>
        <w:t xml:space="preserve">– 1 </w:t>
      </w:r>
      <w:r>
        <w:rPr>
          <w:spacing w:val="-1"/>
        </w:rPr>
        <w:t>человек</w:t>
      </w:r>
      <w:r w:rsidRPr="0046139A">
        <w:rPr>
          <w:spacing w:val="-1"/>
        </w:rPr>
        <w:t>;</w:t>
      </w:r>
    </w:p>
    <w:p w:rsidR="008842D2" w:rsidRPr="0046139A" w:rsidRDefault="008842D2" w:rsidP="008842D2">
      <w:pPr>
        <w:shd w:val="clear" w:color="auto" w:fill="FFFFFF"/>
        <w:tabs>
          <w:tab w:val="left" w:pos="931"/>
        </w:tabs>
        <w:spacing w:line="326" w:lineRule="exact"/>
        <w:ind w:right="-27"/>
        <w:jc w:val="both"/>
        <w:rPr>
          <w:spacing w:val="-1"/>
        </w:rPr>
      </w:pPr>
      <w:r w:rsidRPr="0046139A">
        <w:rPr>
          <w:spacing w:val="-1"/>
        </w:rPr>
        <w:t xml:space="preserve">           -общественный центр </w:t>
      </w:r>
      <w:r>
        <w:rPr>
          <w:spacing w:val="-1"/>
        </w:rPr>
        <w:t xml:space="preserve">«Андроновский» </w:t>
      </w:r>
      <w:r w:rsidRPr="0046139A">
        <w:rPr>
          <w:spacing w:val="-1"/>
        </w:rPr>
        <w:t xml:space="preserve">– 1 </w:t>
      </w:r>
      <w:r>
        <w:rPr>
          <w:spacing w:val="-1"/>
        </w:rPr>
        <w:t>человек</w:t>
      </w:r>
      <w:r w:rsidRPr="0046139A">
        <w:rPr>
          <w:spacing w:val="-1"/>
        </w:rPr>
        <w:t xml:space="preserve">; </w:t>
      </w:r>
    </w:p>
    <w:p w:rsidR="008842D2" w:rsidRPr="0046139A" w:rsidRDefault="008842D2" w:rsidP="008842D2">
      <w:pPr>
        <w:shd w:val="clear" w:color="auto" w:fill="FFFFFF"/>
        <w:tabs>
          <w:tab w:val="left" w:pos="0"/>
        </w:tabs>
        <w:spacing w:line="326" w:lineRule="exact"/>
        <w:ind w:right="-27"/>
        <w:jc w:val="both"/>
        <w:rPr>
          <w:bCs/>
        </w:rPr>
      </w:pPr>
      <w:r w:rsidRPr="0046139A">
        <w:rPr>
          <w:spacing w:val="-1"/>
        </w:rPr>
        <w:t xml:space="preserve">           -общественный центр </w:t>
      </w:r>
      <w:r>
        <w:rPr>
          <w:spacing w:val="-1"/>
        </w:rPr>
        <w:t xml:space="preserve">«Нагорный» </w:t>
      </w:r>
      <w:r w:rsidRPr="0046139A">
        <w:rPr>
          <w:spacing w:val="-1"/>
        </w:rPr>
        <w:t xml:space="preserve">– 1 </w:t>
      </w:r>
      <w:r>
        <w:rPr>
          <w:spacing w:val="-1"/>
        </w:rPr>
        <w:t>человек</w:t>
      </w:r>
      <w:r w:rsidRPr="0046139A">
        <w:rPr>
          <w:spacing w:val="-1"/>
        </w:rPr>
        <w:t>.</w:t>
      </w:r>
    </w:p>
    <w:p w:rsidR="008842D2" w:rsidRPr="00DC7B94" w:rsidRDefault="008842D2" w:rsidP="008842D2">
      <w:pPr>
        <w:shd w:val="clear" w:color="auto" w:fill="FFFFFF"/>
        <w:spacing w:line="317" w:lineRule="exact"/>
        <w:ind w:right="-27"/>
        <w:jc w:val="both"/>
        <w:rPr>
          <w:b/>
        </w:rPr>
      </w:pPr>
      <w:r w:rsidRPr="00DC7B94">
        <w:rPr>
          <w:b/>
          <w:bCs/>
        </w:rPr>
        <w:tab/>
      </w:r>
      <w:r w:rsidRPr="00DC7B94">
        <w:rPr>
          <w:b/>
        </w:rPr>
        <w:t>4.Условия оказания услуг:</w:t>
      </w:r>
    </w:p>
    <w:p w:rsidR="008842D2" w:rsidRPr="00DC7B94" w:rsidRDefault="008842D2" w:rsidP="008842D2">
      <w:pPr>
        <w:widowControl w:val="0"/>
        <w:numPr>
          <w:ilvl w:val="0"/>
          <w:numId w:val="30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line="317" w:lineRule="exact"/>
        <w:ind w:left="0" w:firstLine="0"/>
        <w:jc w:val="both"/>
        <w:rPr>
          <w:spacing w:val="-2"/>
        </w:rPr>
      </w:pPr>
      <w:r w:rsidRPr="00DC7B94">
        <w:t xml:space="preserve">Исполнитель должен выполнять требования по качеству исполнения работ в соответствии с действующей нормативно-технической документацией (НТД), а </w:t>
      </w:r>
      <w:r w:rsidRPr="00DC7B94">
        <w:rPr>
          <w:spacing w:val="-4"/>
        </w:rPr>
        <w:t>именно:</w:t>
      </w:r>
      <w:r w:rsidRPr="00DC7B94">
        <w:t xml:space="preserve"> отраслевыми стандартами, техническими условиями,  типовой инструкцией по </w:t>
      </w:r>
      <w:r w:rsidRPr="00DC7B94">
        <w:rPr>
          <w:spacing w:val="-2"/>
        </w:rPr>
        <w:t>эксплуатации зданий.</w:t>
      </w:r>
    </w:p>
    <w:p w:rsidR="008842D2" w:rsidRPr="00DC7B94" w:rsidRDefault="008842D2" w:rsidP="008842D2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line="317" w:lineRule="exact"/>
        <w:ind w:hanging="720"/>
        <w:jc w:val="both"/>
        <w:rPr>
          <w:spacing w:val="-2"/>
        </w:rPr>
      </w:pPr>
      <w:r w:rsidRPr="00DC7B94">
        <w:rPr>
          <w:spacing w:val="-2"/>
        </w:rPr>
        <w:t>Исполнитель должен соблюдать правила техники безопасности.</w:t>
      </w:r>
    </w:p>
    <w:p w:rsidR="008842D2" w:rsidRPr="00DC7B94" w:rsidRDefault="008842D2" w:rsidP="008842D2">
      <w:pPr>
        <w:widowControl w:val="0"/>
        <w:numPr>
          <w:ilvl w:val="0"/>
          <w:numId w:val="30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line="317" w:lineRule="exact"/>
        <w:ind w:left="0" w:firstLine="0"/>
        <w:jc w:val="both"/>
      </w:pPr>
      <w:r w:rsidRPr="00DC7B94">
        <w:rPr>
          <w:spacing w:val="-2"/>
        </w:rPr>
        <w:t>Исполнитель должен соблюдать обеспечение сохранности имущества Заказчика, а в случае его порчи возмещать ущерб.</w:t>
      </w:r>
    </w:p>
    <w:p w:rsidR="008842D2" w:rsidRPr="00DC7B94" w:rsidRDefault="008842D2" w:rsidP="008842D2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line="317" w:lineRule="exact"/>
        <w:ind w:hanging="720"/>
        <w:jc w:val="both"/>
      </w:pPr>
      <w:r w:rsidRPr="00DC7B94">
        <w:rPr>
          <w:spacing w:val="-1"/>
        </w:rPr>
        <w:t xml:space="preserve">Представитель Заказчика осуществляет контроль качества оказываемых </w:t>
      </w:r>
      <w:r w:rsidRPr="00DC7B94">
        <w:t xml:space="preserve">услуг. </w:t>
      </w:r>
    </w:p>
    <w:p w:rsidR="008842D2" w:rsidRPr="00DC7B94" w:rsidRDefault="008842D2" w:rsidP="008842D2">
      <w:pPr>
        <w:widowControl w:val="0"/>
        <w:numPr>
          <w:ilvl w:val="0"/>
          <w:numId w:val="29"/>
        </w:numPr>
        <w:tabs>
          <w:tab w:val="clear" w:pos="720"/>
          <w:tab w:val="left" w:pos="0"/>
        </w:tabs>
        <w:autoSpaceDE w:val="0"/>
        <w:autoSpaceDN w:val="0"/>
        <w:adjustRightInd w:val="0"/>
        <w:ind w:left="0" w:firstLine="0"/>
        <w:jc w:val="both"/>
      </w:pPr>
      <w:r w:rsidRPr="00DC7B94">
        <w:t xml:space="preserve">При </w:t>
      </w:r>
      <w:r>
        <w:t>принятии</w:t>
      </w:r>
      <w:r w:rsidRPr="00DC7B94">
        <w:t xml:space="preserve"> дежурств</w:t>
      </w:r>
      <w:r>
        <w:t>а</w:t>
      </w:r>
      <w:r w:rsidRPr="00DC7B94">
        <w:t xml:space="preserve"> Исполнитель обязан проверить состояние здания общественного центра: замков и других запорных устройств, пломб, противопожарного инвентаря, состояния всех путей эвакуации.</w:t>
      </w:r>
    </w:p>
    <w:p w:rsidR="008842D2" w:rsidRPr="00DC7B94" w:rsidRDefault="008842D2" w:rsidP="008842D2">
      <w:pPr>
        <w:widowControl w:val="0"/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ind w:left="0" w:firstLine="0"/>
        <w:jc w:val="both"/>
      </w:pPr>
      <w:r w:rsidRPr="00DC7B94">
        <w:t xml:space="preserve">При выявлении неисправности (взломанные двери, окна, замки, отсутствие пломб и печатей и др.) Исполнитель обязан сообщить в </w:t>
      </w:r>
      <w:r w:rsidR="00D629A5">
        <w:t>по</w:t>
      </w:r>
      <w:r w:rsidRPr="00DC7B94">
        <w:t xml:space="preserve">лицию, доложить об этом </w:t>
      </w:r>
      <w:r w:rsidR="00D629A5">
        <w:t xml:space="preserve">ответственному </w:t>
      </w:r>
      <w:r w:rsidRPr="00DC7B94">
        <w:t>лицу</w:t>
      </w:r>
      <w:r w:rsidR="00D629A5">
        <w:t xml:space="preserve"> общественного центра</w:t>
      </w:r>
      <w:r w:rsidRPr="00DC7B94">
        <w:t xml:space="preserve">, и осуществить охрану следов до прибытия представителей </w:t>
      </w:r>
      <w:r w:rsidR="00D629A5">
        <w:t>по</w:t>
      </w:r>
      <w:r w:rsidRPr="00DC7B94">
        <w:t xml:space="preserve">лиции. </w:t>
      </w:r>
    </w:p>
    <w:p w:rsidR="008842D2" w:rsidRPr="00DC7B94" w:rsidRDefault="008842D2" w:rsidP="008842D2">
      <w:pPr>
        <w:widowControl w:val="0"/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ind w:left="0" w:firstLine="0"/>
        <w:jc w:val="both"/>
      </w:pPr>
      <w:r w:rsidRPr="00DC7B94">
        <w:t>Исполнитель осуществляет приём и сдачу дежурства с соответствующей записью в журнале.</w:t>
      </w:r>
    </w:p>
    <w:p w:rsidR="008842D2" w:rsidRPr="00DC7B94" w:rsidRDefault="008842D2" w:rsidP="008842D2">
      <w:pPr>
        <w:widowControl w:val="0"/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ind w:left="0" w:firstLine="0"/>
        <w:jc w:val="both"/>
      </w:pPr>
      <w:r w:rsidRPr="00DC7B94">
        <w:t>Исполнитель производит сдачу помещения по</w:t>
      </w:r>
      <w:r>
        <w:t xml:space="preserve">д охрану (прием из-под охраны) </w:t>
      </w:r>
      <w:r w:rsidRPr="00DC7B94">
        <w:t>в соответствии с инструкцией, устанавливающей порядок сдачи-приема объектов.</w:t>
      </w:r>
    </w:p>
    <w:p w:rsidR="008842D2" w:rsidRPr="00DC7B94" w:rsidRDefault="008842D2" w:rsidP="008842D2">
      <w:pPr>
        <w:pStyle w:val="3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ind w:left="0" w:firstLine="0"/>
        <w:jc w:val="both"/>
        <w:rPr>
          <w:sz w:val="24"/>
          <w:szCs w:val="24"/>
        </w:rPr>
      </w:pPr>
      <w:r w:rsidRPr="00DC7B94">
        <w:rPr>
          <w:sz w:val="24"/>
          <w:szCs w:val="24"/>
        </w:rPr>
        <w:t xml:space="preserve">Перед сдачей помещения под охрану проверять, чтобы в охраняемом помещении не </w:t>
      </w:r>
      <w:r w:rsidRPr="00DC7B94">
        <w:rPr>
          <w:sz w:val="24"/>
          <w:szCs w:val="24"/>
        </w:rPr>
        <w:lastRenderedPageBreak/>
        <w:t xml:space="preserve">остались сотрудники, посторонние лица, животные. Электроприборы необходимо привести в </w:t>
      </w:r>
      <w:proofErr w:type="spellStart"/>
      <w:r w:rsidRPr="00DC7B94">
        <w:rPr>
          <w:sz w:val="24"/>
          <w:szCs w:val="24"/>
        </w:rPr>
        <w:t>пожаробезопасное</w:t>
      </w:r>
      <w:proofErr w:type="spellEnd"/>
      <w:r w:rsidRPr="00DC7B94">
        <w:rPr>
          <w:sz w:val="24"/>
          <w:szCs w:val="24"/>
        </w:rPr>
        <w:t xml:space="preserve"> состояние. Закрыть на все штатные запоры форточки, окна, двери.</w:t>
      </w:r>
    </w:p>
    <w:p w:rsidR="008842D2" w:rsidRPr="00DC7B94" w:rsidRDefault="008842D2" w:rsidP="008842D2">
      <w:pPr>
        <w:pStyle w:val="3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ind w:left="0" w:firstLine="0"/>
        <w:jc w:val="both"/>
        <w:rPr>
          <w:sz w:val="24"/>
          <w:szCs w:val="24"/>
        </w:rPr>
      </w:pPr>
      <w:r w:rsidRPr="00DC7B94">
        <w:rPr>
          <w:sz w:val="24"/>
          <w:szCs w:val="24"/>
        </w:rPr>
        <w:t xml:space="preserve">При снятии объекта с охраны - незамедлительно сообщить об этом на пульт централизованного наблюдения. </w:t>
      </w:r>
    </w:p>
    <w:p w:rsidR="008842D2" w:rsidRPr="00DC7B94" w:rsidRDefault="008842D2" w:rsidP="008842D2">
      <w:pPr>
        <w:widowControl w:val="0"/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ind w:left="0" w:firstLine="0"/>
        <w:jc w:val="both"/>
      </w:pPr>
      <w:r w:rsidRPr="00DC7B94">
        <w:t>Исполнитель осуществляет допуск посетителей в кабинеты.</w:t>
      </w:r>
    </w:p>
    <w:p w:rsidR="008842D2" w:rsidRPr="00DC7B94" w:rsidRDefault="008842D2" w:rsidP="008842D2">
      <w:pPr>
        <w:widowControl w:val="0"/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ind w:left="0" w:firstLine="0"/>
        <w:jc w:val="both"/>
      </w:pPr>
      <w:r w:rsidRPr="00DC7B94">
        <w:t>Исполнитель осуществляет информирование посетителей общественного центра о функциях, часах приёма пользователей помещения, расположенных в здании общественного центра.</w:t>
      </w:r>
    </w:p>
    <w:p w:rsidR="008842D2" w:rsidRPr="00DC7B94" w:rsidRDefault="008842D2" w:rsidP="008842D2">
      <w:pPr>
        <w:widowControl w:val="0"/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ind w:left="0" w:firstLine="0"/>
        <w:jc w:val="both"/>
      </w:pPr>
      <w:r w:rsidRPr="00DC7B94">
        <w:t>Исполнитель обязан не допускать нахождения посторонних предметов на путях эвакуации людей в случае чрезвычайной ситуации.</w:t>
      </w:r>
    </w:p>
    <w:p w:rsidR="008842D2" w:rsidRPr="00DC7B94" w:rsidRDefault="008842D2" w:rsidP="008842D2">
      <w:pPr>
        <w:widowControl w:val="0"/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ind w:left="0" w:firstLine="0"/>
        <w:jc w:val="both"/>
      </w:pPr>
      <w:r w:rsidRPr="00DC7B94">
        <w:t>Во время дежурства Исполнитель следит за чистотой на крыльце здания и прилегающей территории к крыльцу.</w:t>
      </w:r>
    </w:p>
    <w:p w:rsidR="008842D2" w:rsidRPr="00DC7B94" w:rsidRDefault="008842D2" w:rsidP="008842D2">
      <w:pPr>
        <w:widowControl w:val="0"/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ind w:left="0" w:firstLine="0"/>
        <w:jc w:val="both"/>
      </w:pPr>
      <w:r w:rsidRPr="00DC7B94">
        <w:t>При возникновении пожара в здании общественного центра Исполнитель должен поднять трево</w:t>
      </w:r>
      <w:r>
        <w:t>гу, известить пожарную команду,</w:t>
      </w:r>
      <w:r w:rsidRPr="00DC7B94">
        <w:t xml:space="preserve"> дежурного по отделению </w:t>
      </w:r>
      <w:r w:rsidR="00062D86">
        <w:t>по</w:t>
      </w:r>
      <w:r w:rsidRPr="00DC7B94">
        <w:t>лиции</w:t>
      </w:r>
      <w:r>
        <w:t xml:space="preserve"> и ответственного лица общественного центра</w:t>
      </w:r>
      <w:r w:rsidRPr="00DC7B94">
        <w:t>, принять меры по ликвидации пожара, вывести посетителей из помещения.</w:t>
      </w:r>
    </w:p>
    <w:p w:rsidR="008842D2" w:rsidRPr="00DC7B94" w:rsidRDefault="008842D2" w:rsidP="008842D2">
      <w:pPr>
        <w:widowControl w:val="0"/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ind w:left="0" w:firstLine="0"/>
        <w:jc w:val="both"/>
      </w:pPr>
      <w:r w:rsidRPr="00DC7B94">
        <w:t xml:space="preserve">В случае аварии Исполнитель обязан воспользоваться справочным материалом и принять необходимые меры для устранения аварии силами аварийных служб. При невозможности устранения аварии указанными службами, информировать о случившемся </w:t>
      </w:r>
      <w:r w:rsidR="00062D86">
        <w:t>администратора</w:t>
      </w:r>
      <w:r w:rsidRPr="00DC7B94">
        <w:t xml:space="preserve"> общественного центра.</w:t>
      </w:r>
    </w:p>
    <w:p w:rsidR="008842D2" w:rsidRDefault="008842D2" w:rsidP="008842D2">
      <w:pPr>
        <w:widowControl w:val="0"/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ind w:left="0" w:firstLine="0"/>
        <w:jc w:val="both"/>
      </w:pPr>
      <w:r w:rsidRPr="00DC7B94">
        <w:t xml:space="preserve">Исполнитель обязан вести журнал учёта и регистрации всех нештатных ситуаций, принятых мерах, выноса и вывоза материальных ценностей, посещения здания общественного центра в нерабочее время. </w:t>
      </w:r>
    </w:p>
    <w:p w:rsidR="008842D2" w:rsidRPr="00DC7B94" w:rsidRDefault="008842D2" w:rsidP="008842D2">
      <w:pPr>
        <w:widowControl w:val="0"/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ind w:left="0" w:firstLine="0"/>
        <w:jc w:val="both"/>
      </w:pPr>
      <w:r>
        <w:t>Исполнитель обязан ф</w:t>
      </w:r>
      <w:r w:rsidRPr="00DC7B94">
        <w:t>иксировать выдачу ключей от кабинетов.</w:t>
      </w:r>
    </w:p>
    <w:p w:rsidR="008842D2" w:rsidRPr="008851D7" w:rsidRDefault="008842D2" w:rsidP="008842D2">
      <w:pPr>
        <w:widowControl w:val="0"/>
        <w:numPr>
          <w:ilvl w:val="0"/>
          <w:numId w:val="29"/>
        </w:numPr>
        <w:tabs>
          <w:tab w:val="left" w:pos="-1800"/>
        </w:tabs>
        <w:autoSpaceDE w:val="0"/>
        <w:autoSpaceDN w:val="0"/>
        <w:adjustRightInd w:val="0"/>
        <w:ind w:left="0" w:firstLine="0"/>
        <w:jc w:val="both"/>
      </w:pPr>
      <w:r w:rsidRPr="00DC7B94">
        <w:rPr>
          <w:bCs/>
        </w:rPr>
        <w:t xml:space="preserve">График </w:t>
      </w:r>
      <w:r w:rsidR="00062D86">
        <w:rPr>
          <w:bCs/>
        </w:rPr>
        <w:t xml:space="preserve">оказания </w:t>
      </w:r>
      <w:r w:rsidRPr="00DC7B94">
        <w:rPr>
          <w:bCs/>
        </w:rPr>
        <w:t>услуг: рабочие дни недели (понедельник-</w:t>
      </w:r>
      <w:r>
        <w:rPr>
          <w:bCs/>
        </w:rPr>
        <w:t>пятница</w:t>
      </w:r>
      <w:r w:rsidRPr="00DC7B94">
        <w:rPr>
          <w:bCs/>
        </w:rPr>
        <w:t>), с 1</w:t>
      </w:r>
      <w:r>
        <w:rPr>
          <w:bCs/>
        </w:rPr>
        <w:t>1</w:t>
      </w:r>
      <w:r w:rsidRPr="00DC7B94">
        <w:rPr>
          <w:bCs/>
        </w:rPr>
        <w:t xml:space="preserve">-00 до 19-00. </w:t>
      </w:r>
    </w:p>
    <w:p w:rsidR="008842D2" w:rsidRDefault="008842D2" w:rsidP="008842D2">
      <w:pPr>
        <w:widowControl w:val="0"/>
        <w:tabs>
          <w:tab w:val="left" w:pos="-1800"/>
        </w:tabs>
        <w:autoSpaceDE w:val="0"/>
        <w:autoSpaceDN w:val="0"/>
        <w:adjustRightInd w:val="0"/>
        <w:jc w:val="both"/>
        <w:rPr>
          <w:bCs/>
        </w:rPr>
      </w:pPr>
    </w:p>
    <w:p w:rsidR="008842D2" w:rsidRDefault="008842D2" w:rsidP="008842D2">
      <w:pPr>
        <w:widowControl w:val="0"/>
        <w:tabs>
          <w:tab w:val="left" w:pos="-1800"/>
        </w:tabs>
        <w:autoSpaceDE w:val="0"/>
        <w:autoSpaceDN w:val="0"/>
        <w:adjustRightInd w:val="0"/>
        <w:jc w:val="both"/>
        <w:rPr>
          <w:bCs/>
        </w:rPr>
      </w:pPr>
    </w:p>
    <w:p w:rsidR="001A703C" w:rsidRPr="00BB2D2D" w:rsidRDefault="001A703C" w:rsidP="008842D2">
      <w:pPr>
        <w:shd w:val="clear" w:color="auto" w:fill="FFFFFF"/>
        <w:tabs>
          <w:tab w:val="left" w:pos="931"/>
        </w:tabs>
        <w:spacing w:line="326" w:lineRule="exact"/>
        <w:ind w:right="-27"/>
        <w:jc w:val="both"/>
        <w:rPr>
          <w:sz w:val="22"/>
          <w:szCs w:val="22"/>
        </w:rPr>
      </w:pPr>
    </w:p>
    <w:sectPr w:rsidR="001A703C" w:rsidRPr="00BB2D2D" w:rsidSect="0016572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D7E"/>
    <w:multiLevelType w:val="hybridMultilevel"/>
    <w:tmpl w:val="C24A42DE"/>
    <w:lvl w:ilvl="0" w:tplc="A91658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8E15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D3285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1EE7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D83A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7261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7CA0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5ACC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48CEE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993C67"/>
    <w:multiLevelType w:val="hybridMultilevel"/>
    <w:tmpl w:val="F9AA92A8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62432DA"/>
    <w:multiLevelType w:val="hybridMultilevel"/>
    <w:tmpl w:val="02F018C8"/>
    <w:lvl w:ilvl="0" w:tplc="9A98477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A47604"/>
    <w:multiLevelType w:val="hybridMultilevel"/>
    <w:tmpl w:val="517671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72D08BF"/>
    <w:multiLevelType w:val="hybridMultilevel"/>
    <w:tmpl w:val="1474ECAE"/>
    <w:lvl w:ilvl="0" w:tplc="9A98477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A14743"/>
    <w:multiLevelType w:val="hybridMultilevel"/>
    <w:tmpl w:val="199CE5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0A6E3A"/>
    <w:multiLevelType w:val="hybridMultilevel"/>
    <w:tmpl w:val="FFC8389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>
    <w:nsid w:val="27BF00A3"/>
    <w:multiLevelType w:val="hybridMultilevel"/>
    <w:tmpl w:val="AACCEC6C"/>
    <w:lvl w:ilvl="0" w:tplc="6B4A6DDA">
      <w:start w:val="1"/>
      <w:numFmt w:val="decimal"/>
      <w:suff w:val="space"/>
      <w:lvlText w:val="%1)"/>
      <w:lvlJc w:val="left"/>
      <w:pPr>
        <w:ind w:left="0" w:firstLine="397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7862D53"/>
    <w:multiLevelType w:val="hybridMultilevel"/>
    <w:tmpl w:val="F23A2D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FA121DF"/>
    <w:multiLevelType w:val="hybridMultilevel"/>
    <w:tmpl w:val="4CAAA99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1C111DB"/>
    <w:multiLevelType w:val="hybridMultilevel"/>
    <w:tmpl w:val="47DC3A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5A7CF1"/>
    <w:multiLevelType w:val="hybridMultilevel"/>
    <w:tmpl w:val="EBF6F7DE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07402E"/>
    <w:multiLevelType w:val="hybridMultilevel"/>
    <w:tmpl w:val="8B64F2AC"/>
    <w:lvl w:ilvl="0" w:tplc="0419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995349D"/>
    <w:multiLevelType w:val="hybridMultilevel"/>
    <w:tmpl w:val="54060494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74D67577"/>
    <w:multiLevelType w:val="hybridMultilevel"/>
    <w:tmpl w:val="AD923368"/>
    <w:lvl w:ilvl="0" w:tplc="8A9E3F3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362CD5"/>
    <w:multiLevelType w:val="hybridMultilevel"/>
    <w:tmpl w:val="F104EEA8"/>
    <w:lvl w:ilvl="0" w:tplc="12C694A4">
      <w:start w:val="1"/>
      <w:numFmt w:val="decimal"/>
      <w:suff w:val="space"/>
      <w:lvlText w:val="%1."/>
      <w:lvlJc w:val="left"/>
      <w:pPr>
        <w:ind w:left="0" w:firstLine="39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D2C5C22"/>
    <w:multiLevelType w:val="hybridMultilevel"/>
    <w:tmpl w:val="EB3E6D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8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16"/>
  </w:num>
  <w:num w:numId="8">
    <w:abstractNumId w:val="13"/>
  </w:num>
  <w:num w:numId="9">
    <w:abstractNumId w:val="11"/>
  </w:num>
  <w:num w:numId="10">
    <w:abstractNumId w:val="10"/>
  </w:num>
  <w:num w:numId="11">
    <w:abstractNumId w:val="5"/>
  </w:num>
  <w:num w:numId="12">
    <w:abstractNumId w:val="6"/>
  </w:num>
  <w:num w:numId="13">
    <w:abstractNumId w:val="7"/>
  </w:num>
  <w:num w:numId="14">
    <w:abstractNumId w:val="15"/>
  </w:num>
  <w:num w:numId="15">
    <w:abstractNumId w:val="1"/>
  </w:num>
  <w:num w:numId="16">
    <w:abstractNumId w:val="7"/>
    <w:lvlOverride w:ilvl="0">
      <w:lvl w:ilvl="0" w:tplc="6B4A6DDA">
        <w:start w:val="1"/>
        <w:numFmt w:val="decimal"/>
        <w:lvlText w:val="%1)"/>
        <w:lvlJc w:val="left"/>
        <w:pPr>
          <w:ind w:left="0" w:firstLine="360"/>
        </w:pPr>
        <w:rPr>
          <w:rFonts w:hint="default"/>
          <w:b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7">
    <w:abstractNumId w:val="7"/>
    <w:lvlOverride w:ilvl="0">
      <w:lvl w:ilvl="0" w:tplc="6B4A6DDA">
        <w:start w:val="1"/>
        <w:numFmt w:val="decimal"/>
        <w:lvlText w:val="%1)"/>
        <w:lvlJc w:val="left"/>
        <w:pPr>
          <w:ind w:left="284" w:firstLine="76"/>
        </w:pPr>
        <w:rPr>
          <w:rFonts w:hint="default"/>
          <w:b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8">
    <w:abstractNumId w:val="7"/>
    <w:lvlOverride w:ilvl="0">
      <w:lvl w:ilvl="0" w:tplc="6B4A6DDA">
        <w:start w:val="1"/>
        <w:numFmt w:val="decimal"/>
        <w:lvlText w:val="%1)"/>
        <w:lvlJc w:val="left"/>
        <w:pPr>
          <w:ind w:left="113" w:firstLine="247"/>
        </w:pPr>
        <w:rPr>
          <w:rFonts w:hint="default"/>
          <w:b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9">
    <w:abstractNumId w:val="7"/>
    <w:lvlOverride w:ilvl="0">
      <w:lvl w:ilvl="0" w:tplc="6B4A6DDA">
        <w:start w:val="1"/>
        <w:numFmt w:val="decimal"/>
        <w:lvlText w:val="%1)"/>
        <w:lvlJc w:val="left"/>
        <w:pPr>
          <w:ind w:left="0" w:firstLine="360"/>
        </w:pPr>
        <w:rPr>
          <w:rFonts w:hint="default"/>
          <w:b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0">
    <w:abstractNumId w:val="7"/>
    <w:lvlOverride w:ilvl="0">
      <w:lvl w:ilvl="0" w:tplc="6B4A6DDA">
        <w:start w:val="1"/>
        <w:numFmt w:val="decimal"/>
        <w:lvlText w:val="%1)"/>
        <w:lvlJc w:val="left"/>
        <w:pPr>
          <w:ind w:left="0" w:firstLine="340"/>
        </w:pPr>
        <w:rPr>
          <w:rFonts w:hint="default"/>
          <w:b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1">
    <w:abstractNumId w:val="7"/>
    <w:lvlOverride w:ilvl="0">
      <w:lvl w:ilvl="0" w:tplc="6B4A6DDA">
        <w:start w:val="1"/>
        <w:numFmt w:val="decimal"/>
        <w:lvlText w:val="%1)"/>
        <w:lvlJc w:val="left"/>
        <w:pPr>
          <w:ind w:left="0" w:firstLine="397"/>
        </w:pPr>
        <w:rPr>
          <w:rFonts w:hint="default"/>
          <w:b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2">
    <w:abstractNumId w:val="7"/>
    <w:lvlOverride w:ilvl="0">
      <w:lvl w:ilvl="0" w:tplc="6B4A6DDA">
        <w:start w:val="1"/>
        <w:numFmt w:val="decimal"/>
        <w:lvlText w:val="%1)"/>
        <w:lvlJc w:val="left"/>
        <w:pPr>
          <w:ind w:left="284" w:firstLine="113"/>
        </w:pPr>
        <w:rPr>
          <w:rFonts w:hint="default"/>
          <w:b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3">
    <w:abstractNumId w:val="7"/>
    <w:lvlOverride w:ilvl="0">
      <w:lvl w:ilvl="0" w:tplc="6B4A6DDA">
        <w:start w:val="1"/>
        <w:numFmt w:val="decimal"/>
        <w:suff w:val="space"/>
        <w:lvlText w:val="%1)"/>
        <w:lvlJc w:val="left"/>
        <w:pPr>
          <w:ind w:left="0" w:firstLine="397"/>
        </w:pPr>
        <w:rPr>
          <w:rFonts w:hint="default"/>
          <w:b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>
    <w:abstractNumId w:val="7"/>
    <w:lvlOverride w:ilvl="0">
      <w:lvl w:ilvl="0" w:tplc="6B4A6DDA">
        <w:start w:val="1"/>
        <w:numFmt w:val="decimal"/>
        <w:suff w:val="space"/>
        <w:lvlText w:val="%1)"/>
        <w:lvlJc w:val="left"/>
        <w:pPr>
          <w:ind w:left="0" w:firstLine="397"/>
        </w:pPr>
        <w:rPr>
          <w:rFonts w:hint="default"/>
          <w:b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5"/>
    <w:lvlOverride w:ilvl="0">
      <w:lvl w:ilvl="0" w:tplc="12C694A4">
        <w:start w:val="1"/>
        <w:numFmt w:val="decimal"/>
        <w:suff w:val="space"/>
        <w:lvlText w:val="%1."/>
        <w:lvlJc w:val="left"/>
        <w:pPr>
          <w:ind w:left="0" w:firstLine="397"/>
        </w:pPr>
        <w:rPr>
          <w:rFonts w:hint="default"/>
          <w:b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6">
    <w:abstractNumId w:val="14"/>
  </w:num>
  <w:num w:numId="27">
    <w:abstractNumId w:val="12"/>
  </w:num>
  <w:num w:numId="28">
    <w:abstractNumId w:val="9"/>
  </w:num>
  <w:num w:numId="29">
    <w:abstractNumId w:val="4"/>
  </w:num>
  <w:num w:numId="3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9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05D"/>
    <w:rsid w:val="00062D86"/>
    <w:rsid w:val="00062FED"/>
    <w:rsid w:val="000C63B5"/>
    <w:rsid w:val="000E1663"/>
    <w:rsid w:val="000F20CD"/>
    <w:rsid w:val="000F7B2C"/>
    <w:rsid w:val="001159A1"/>
    <w:rsid w:val="00152D4C"/>
    <w:rsid w:val="00165723"/>
    <w:rsid w:val="00191F3B"/>
    <w:rsid w:val="001A703C"/>
    <w:rsid w:val="001C0E8B"/>
    <w:rsid w:val="002F452E"/>
    <w:rsid w:val="003046AA"/>
    <w:rsid w:val="00320445"/>
    <w:rsid w:val="003302B0"/>
    <w:rsid w:val="00453E93"/>
    <w:rsid w:val="00476817"/>
    <w:rsid w:val="004B4891"/>
    <w:rsid w:val="004D72D8"/>
    <w:rsid w:val="00546CD0"/>
    <w:rsid w:val="0055419C"/>
    <w:rsid w:val="005A77A4"/>
    <w:rsid w:val="005C0CE1"/>
    <w:rsid w:val="005D3CFC"/>
    <w:rsid w:val="00602E98"/>
    <w:rsid w:val="00636ED9"/>
    <w:rsid w:val="006528B1"/>
    <w:rsid w:val="0068402E"/>
    <w:rsid w:val="006E0CF7"/>
    <w:rsid w:val="006E4F6C"/>
    <w:rsid w:val="007416F5"/>
    <w:rsid w:val="007A018A"/>
    <w:rsid w:val="008842D2"/>
    <w:rsid w:val="008B06BD"/>
    <w:rsid w:val="00A0425D"/>
    <w:rsid w:val="00AC34F3"/>
    <w:rsid w:val="00B03187"/>
    <w:rsid w:val="00B11AA2"/>
    <w:rsid w:val="00B7638E"/>
    <w:rsid w:val="00B96670"/>
    <w:rsid w:val="00BB2D2D"/>
    <w:rsid w:val="00BF7640"/>
    <w:rsid w:val="00C02AFB"/>
    <w:rsid w:val="00C41E37"/>
    <w:rsid w:val="00C42C54"/>
    <w:rsid w:val="00D070C8"/>
    <w:rsid w:val="00D32852"/>
    <w:rsid w:val="00D629A5"/>
    <w:rsid w:val="00DD29E7"/>
    <w:rsid w:val="00E45019"/>
    <w:rsid w:val="00E479D4"/>
    <w:rsid w:val="00E9105E"/>
    <w:rsid w:val="00EB2E20"/>
    <w:rsid w:val="00ED0B43"/>
    <w:rsid w:val="00F546CA"/>
    <w:rsid w:val="00F8705D"/>
    <w:rsid w:val="00FB5C9E"/>
    <w:rsid w:val="00FE670B"/>
    <w:rsid w:val="00FF2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05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42C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42C54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3285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">
    <w:name w:val="Body Text Indent 3"/>
    <w:basedOn w:val="a"/>
    <w:link w:val="30"/>
    <w:rsid w:val="008842D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842D2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29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администрация</Company>
  <LinksUpToDate>false</LinksUpToDate>
  <CharactersWithSpaces>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kab202-3</dc:creator>
  <cp:keywords/>
  <dc:description/>
  <cp:lastModifiedBy>feogimz</cp:lastModifiedBy>
  <cp:revision>22</cp:revision>
  <cp:lastPrinted>2011-10-27T05:40:00Z</cp:lastPrinted>
  <dcterms:created xsi:type="dcterms:W3CDTF">2011-10-27T05:39:00Z</dcterms:created>
  <dcterms:modified xsi:type="dcterms:W3CDTF">2012-01-12T04:48:00Z</dcterms:modified>
</cp:coreProperties>
</file>