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B9" w:rsidRDefault="00BB131C" w:rsidP="00BB131C">
      <w:pPr>
        <w:pStyle w:val="1"/>
        <w:jc w:val="center"/>
        <w:rPr>
          <w:rFonts w:eastAsia="Times New Roman"/>
          <w:color w:val="auto"/>
        </w:rPr>
      </w:pPr>
      <w:r w:rsidRPr="00BB131C">
        <w:rPr>
          <w:rFonts w:eastAsia="Times New Roman"/>
          <w:color w:val="auto"/>
        </w:rPr>
        <w:t>Ведомость объёмов работ</w:t>
      </w:r>
    </w:p>
    <w:p w:rsidR="00312A40" w:rsidRPr="00BB131C" w:rsidRDefault="00312A40" w:rsidP="00312A4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Фасады</w:t>
      </w:r>
    </w:p>
    <w:tbl>
      <w:tblPr>
        <w:tblW w:w="9512" w:type="dxa"/>
        <w:tblInd w:w="94" w:type="dxa"/>
        <w:tblLayout w:type="fixed"/>
        <w:tblLook w:val="04A0"/>
      </w:tblPr>
      <w:tblGrid>
        <w:gridCol w:w="636"/>
        <w:gridCol w:w="6453"/>
        <w:gridCol w:w="13"/>
        <w:gridCol w:w="1544"/>
        <w:gridCol w:w="15"/>
        <w:gridCol w:w="851"/>
      </w:tblGrid>
      <w:tr w:rsidR="00312A40" w:rsidRPr="00312A40" w:rsidTr="00312A40">
        <w:trPr>
          <w:trHeight w:val="4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12A40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4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312A40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312A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A40">
              <w:rPr>
                <w:rFonts w:ascii="Times New Roman" w:eastAsia="Times New Roman" w:hAnsi="Times New Roman" w:cs="Times New Roman"/>
                <w:sz w:val="24"/>
                <w:szCs w:val="24"/>
              </w:rPr>
              <w:t>Кол.</w:t>
            </w:r>
          </w:p>
        </w:tc>
      </w:tr>
      <w:tr w:rsidR="00312A40" w:rsidRPr="00312A40" w:rsidTr="00312A40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12A40" w:rsidRPr="00312A40" w:rsidTr="00312A40">
        <w:trPr>
          <w:trHeight w:val="25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Раздел 1. Ремонт фасада</w:t>
            </w:r>
          </w:p>
        </w:tc>
      </w:tr>
      <w:tr w:rsidR="00312A40" w:rsidRPr="00312A40" w:rsidTr="00312A40">
        <w:trPr>
          <w:trHeight w:val="15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и разборка наружных инвентарных лесов высотой до 16 м: трубчатых для прочих отделочных работ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вертикальной проекции для наружных лесов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20,032</w:t>
            </w:r>
          </w:p>
        </w:tc>
      </w:tr>
      <w:tr w:rsidR="00312A40" w:rsidRPr="00312A40" w:rsidTr="00312A40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Отбивка штукатурки с поверхностей стен и потолков кирпичных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16,0172</w:t>
            </w:r>
          </w:p>
        </w:tc>
      </w:tr>
      <w:tr w:rsidR="00312A40" w:rsidRPr="00312A40" w:rsidTr="00312A40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Смена частей водосточных труб: Прямые звенья с земли, лестниц или подмостей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312A40" w:rsidRPr="00312A40" w:rsidTr="00312A40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Смена частей водосточных труб: Колена с земли, лестниц и подмостей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12A40" w:rsidRPr="00312A40" w:rsidTr="00312A40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Смена обделок из листовой стали, поясков, </w:t>
            </w:r>
            <w:proofErr w:type="spell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сандриков</w:t>
            </w:r>
            <w:proofErr w:type="spell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, отливов, карнизов, шириной до: 0,4 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1,99</w:t>
            </w:r>
          </w:p>
        </w:tc>
      </w:tr>
      <w:tr w:rsidR="00312A40" w:rsidRPr="00312A40" w:rsidTr="00312A40">
        <w:trPr>
          <w:trHeight w:val="25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Раздел 2. </w:t>
            </w:r>
            <w:proofErr w:type="spellStart"/>
            <w:r w:rsidRPr="00312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Оделка</w:t>
            </w:r>
            <w:proofErr w:type="spellEnd"/>
            <w:r w:rsidRPr="00312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фасада</w:t>
            </w:r>
          </w:p>
        </w:tc>
      </w:tr>
      <w:tr w:rsidR="00312A40" w:rsidRPr="00312A40" w:rsidTr="00312A40">
        <w:trPr>
          <w:trHeight w:val="10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Улучшенная штукатурка цементно-известковым раствором по камню: стен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оштукатуриваемой поверхности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16,0172</w:t>
            </w:r>
          </w:p>
        </w:tc>
      </w:tr>
      <w:tr w:rsidR="00312A40" w:rsidRPr="00312A40" w:rsidTr="00312A40">
        <w:trPr>
          <w:trHeight w:val="10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Окраска фасадов с лесов с подготовкой поверхности жидким керамическим изолятором  </w:t>
            </w:r>
            <w:proofErr w:type="spell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termal</w:t>
            </w:r>
            <w:proofErr w:type="spell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coat</w:t>
            </w:r>
            <w:proofErr w:type="spellEnd"/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16,0172</w:t>
            </w:r>
          </w:p>
        </w:tc>
      </w:tr>
      <w:tr w:rsidR="00312A40" w:rsidRPr="00312A40" w:rsidTr="00312A40">
        <w:trPr>
          <w:trHeight w:val="2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Краски водоэмульсионные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-0,6087</w:t>
            </w:r>
          </w:p>
        </w:tc>
      </w:tr>
      <w:tr w:rsidR="00312A40" w:rsidRPr="00312A40" w:rsidTr="00312A40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Жидкий керамический изолятор </w:t>
            </w:r>
            <w:proofErr w:type="spell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termal</w:t>
            </w:r>
            <w:proofErr w:type="spell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coat</w:t>
            </w:r>
            <w:proofErr w:type="spell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(расход на 1 слой 1л/м</w:t>
            </w:r>
            <w:proofErr w:type="gram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4805</w:t>
            </w:r>
          </w:p>
        </w:tc>
      </w:tr>
      <w:tr w:rsidR="00312A40" w:rsidRPr="00312A40" w:rsidTr="00312A40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Окраска масляными составами ранее окрашенных металлических кровель: за два раза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кровли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12,0905</w:t>
            </w:r>
          </w:p>
        </w:tc>
      </w:tr>
      <w:tr w:rsidR="00312A40" w:rsidRPr="00312A40" w:rsidTr="00312A40">
        <w:trPr>
          <w:trHeight w:val="10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Окраска суриком стальных обделок на фасадах: с водосточными трубами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фасада без вычета проемов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20,032</w:t>
            </w:r>
          </w:p>
        </w:tc>
      </w:tr>
      <w:tr w:rsidR="00312A40" w:rsidRPr="00312A40" w:rsidTr="00312A40">
        <w:trPr>
          <w:trHeight w:val="255"/>
        </w:trPr>
        <w:tc>
          <w:tcPr>
            <w:tcW w:w="9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Раздел 3. Вывоз мусора</w:t>
            </w:r>
          </w:p>
        </w:tc>
      </w:tr>
      <w:tr w:rsidR="00312A40" w:rsidRPr="00312A40" w:rsidTr="00312A40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Погрузочные работы при автомобильных перевозках: Мусор строительный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за т груза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577</w:t>
            </w:r>
          </w:p>
        </w:tc>
      </w:tr>
      <w:tr w:rsidR="00312A40" w:rsidRPr="00312A40" w:rsidTr="00312A40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Перевозка строительного мусора, расстояние перевозки 30 км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A40" w:rsidRPr="00312A40" w:rsidRDefault="00312A40" w:rsidP="00312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2A40" w:rsidRPr="00312A40" w:rsidRDefault="00312A40" w:rsidP="0031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2A40">
              <w:rPr>
                <w:rFonts w:ascii="Times New Roman" w:eastAsia="Times New Roman" w:hAnsi="Times New Roman" w:cs="Times New Roman"/>
                <w:sz w:val="20"/>
                <w:szCs w:val="20"/>
              </w:rPr>
              <w:t>577</w:t>
            </w:r>
          </w:p>
        </w:tc>
      </w:tr>
    </w:tbl>
    <w:p w:rsidR="00312A40" w:rsidRDefault="00312A40" w:rsidP="00BB1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B131C" w:rsidRPr="00BB131C" w:rsidRDefault="00BB131C" w:rsidP="00BB1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Монтаж оборудования</w:t>
      </w:r>
    </w:p>
    <w:tbl>
      <w:tblPr>
        <w:tblW w:w="9512" w:type="dxa"/>
        <w:tblInd w:w="94" w:type="dxa"/>
        <w:tblLook w:val="04A0"/>
      </w:tblPr>
      <w:tblGrid>
        <w:gridCol w:w="516"/>
        <w:gridCol w:w="6586"/>
        <w:gridCol w:w="1559"/>
        <w:gridCol w:w="851"/>
      </w:tblGrid>
      <w:tr w:rsidR="00BB131C" w:rsidRPr="00BB131C" w:rsidTr="00BB131C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Кол.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1. Монтаж оборудования пищеблока</w:t>
            </w:r>
          </w:p>
        </w:tc>
      </w:tr>
      <w:tr w:rsidR="00BB131C" w:rsidRPr="00BB131C" w:rsidTr="00BB131C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столов, скамей, шкафов, полок, стеллажей, оборудования кухни, тумб, холодильных шкафов и ларей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-108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Электроплита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Облучатель бактерицидный: настенный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Весы для взвешивания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Машина посудомоечная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моек: на одно отделение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 комплектов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BB131C" w:rsidRPr="00BB131C" w:rsidTr="00BB131C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Мойки стальные эмалированные на одно отделение с одной чашей, с креплениями МСК,  размером 500х500х198 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-4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моек: на два отделения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 комплектов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BB131C" w:rsidRPr="00BB131C" w:rsidTr="00BB131C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Мойки чугунные эмалированные на два отделения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сдвумя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чашами, с кронштейнами МЧ2К, размером 800х600х850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-3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ванны моечной трехместной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 комплектов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Ванны купальные прямобортные стальные  эмалированные ВН-50а размером  1500х700х560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привода 1,5кВт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2. Монтаж оборудования библиотеки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столов, стульев, шкафов, стеллажей, тумб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0,65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-65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3. Монтаж оборудования медицинского блока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столов, стульев, стеллажей, шкафов,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-13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4. Монтаж оборудования учебных классов 2-го этажа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столов, стульев, стеллажей, шкафов,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2,33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-233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5. Монтаж оборудования учебных классов 3-го этажа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столов, стульев, шкафов,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3,08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-308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6. Монтаж оборудования учебных классов 4-го этажа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столов, стульев, стеллажей, шкафов,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2,32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-232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Электроплита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7. Дидактическое оборудование учебных классов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экрана для видеопроектора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-6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8. Стоимость оборудования в текущих ценах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Пищеблок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Весы торговые DIGI DS-685 B-15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Весы напольные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ВТ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8908-100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производственный СМП-15/6Н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производственный СМ-12/5Н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производственный СМП-6/6Н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производственный СОПЗ Я-12/6Н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производственный РСП-10/6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Подтоварник металлический серии ПРОФИ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Привод универсальный с комплектом сменных механизмов ПУ-0,6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Пароконвектомат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уровней N1/1, парогенератор 9,5кВт, 380В, ПКА 6-1/1ПМ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Плита электрическая 380/220В, 6 конфорок, 22,6кВт ЭП-6ЖШ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Сковорода электрическая 380В, 6,5кВт СЭВ-8/7Н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Купольная посудомоечная машина 380В, 7,5кВт ППМ К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Электрокипятильник 380/220В, 6,0кВт, 3Ф КНЭ-50М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нейтральный ШДР-15/6Н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для одежды МШДО-5/6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Шкаф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расстоечный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1,6кВт, 10 уровней РШ-10Н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Скамья 3-х местная (меламин), серия "Эконом"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для столовой 6-и местный для скамеек, серия "Эконом"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B131C" w:rsidRPr="00BB131C" w:rsidTr="00BB131C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Шкаф холодильный 100л, 0,7кВт, среднетемпературный с глухими дверями ШХ-1,0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Полаир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Ларь морозильный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камера 340л, 160Вт ШВН 3У-1-340-00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Картофелечистка, 0,75кВт, 380/200В, 150кг/ч МОК-150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Тестомес 1,1кВт, 380В, 60кг МТМ-110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Шкаф холодильный 0,5кВт, 700л ШХ-0,7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Полаир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Облучатель ультрафиолетовый бактерицидный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безозоновый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таймером, 20ВА УФБОТ-40-01 "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Уфобакт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Ванна моечная односекционная ВМ-1/530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Ванна моечная двухсекционная ВМ-2/530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Ванна моечная двухсекционная ВМ-2/630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Ванна моечная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трехсекционная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ВМ-3/530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15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Линия раздачи "Мастер" в комплекте: прилавок для столовых приборов 2ПП1-6/7Н, прилавок кассовый 2ККП-12/7Н, прилавок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ож\хлаждаемый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открытый 2ПВО-11/7Н, мармит для первых блюд 2МЭП2-11/7Н, мармит для вторых блюд 2МЭВ-11/7Н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Ванна-тумба односекционная с рабочей поверхностью ВВД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/553Л-12/6Н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Библиотека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библиотечный 2-сторонний 900х520х1900, металл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аркас, дерев. полки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библиотечный 1-сторонний 900х320х1900, металл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аркас, дерев. полки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B131C" w:rsidRPr="00BB131C" w:rsidTr="00BB131C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библиотечный демонстрационный 900х320х1900, металл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аркас, складывающиеся дерев. полки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барьер библиотечный 1200х420х900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кафедра для выдачи книг 1200х620х900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Картотека 1050х480х1130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Стол компьютерный на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/к 900х800х760 (прямоугольная тумба)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ученический 2-местный 1200х500х760 (прямоугольная тумба, меламин)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Стул ученический гр. 6 (прямоугольная тумба)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B131C" w:rsidRPr="00BB131C" w:rsidTr="00BB131C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 в комплекте: клавиатура, манипулятор, сетевой фильтр, монитор ж/к LCD LG 1753 S-BF 17", системный блок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Atlon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64{2 4400+/nF6100-405/160Gb/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Медблок</w:t>
            </w:r>
            <w:proofErr w:type="spellEnd"/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медицинский с секцией "ПКМ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холодильником 600х390х1700 0,5кВт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Стол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интсрументальный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СИП-2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/С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Кушетка медицинская смотровая 1950х650х520 КМС-01-МСК 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Мусорное ведро с педалью с крышкой Д210х280 мм PATTY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письменный врача 1300х600х760 СКВ-1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Ростомер 360х470х223 РМ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Весы медицинские ВЭМ-150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навесной (аптечка) МММ-75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для одежды 2-створчатый ШОМ 2/2-01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Стул ученический гр. 6 (прямоугольная тумба)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Учебные классы 2 этажа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ученический 2-местный 1200х500х760 (прямоугольная тумба, меламин)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Стул ученический гр. 6 (прямоугольная тумба)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Стол компьютерный на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/к 900х800х760 (прямоугольная тумба)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с подвесной тумбой (для преподавателя) 1150х600х750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Доска аудиторная поворотная 750х1000, магнитная на колесиках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Доска настенная 3-х элементная ДН-31М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772х388х1172 Ш-14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угловой 400х384х1172 Ш-19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Диван 3-х местный на круглой тумбе 1700х740х620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Компьютер в комплекте: клавиатура, манипулятор, сетевой фильтр, монитор ж/к LCD LG 1753 S-BF 17", системный блок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Atlon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64{2 4400+/nF6100-405/160Gb/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Учебные классы 3 этажа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Стол для черчения и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рисованиягр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 5, 6 600х500х760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ученический лабораторный с бортиком 1200х600х760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Стол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демонтрационный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химический 2400х750х880 с мойкой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вытяжной 1050х700х2250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ученический 2-местный 1200х500х760 (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прямоугольн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 труба, меламин)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Стул ученический гр. 6 (прямоугольная тумба)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с подвесной тумбой (для преподавателя) 1150х600х750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Доска настенная 3-х элементная ДН-31М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Учебные классы 4 этажа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ученический лабораторный с бортиком 1200х600х760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Стол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демонтрационный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физический 2400х750х880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ученический 2-местный 1200х500х760 (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прямоугольн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. труба, меламин)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Стул ученический гр. 6 (прямоугольная тумба)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Стол с подвесной тумбой (для преподавателя) 1150х600х750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Доска настенная 3-х элементная ДН-31М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Доска аудиторная поворотная 750х1000, магнитная на колесиках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Блоки стульев: 3-местный,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откидывающ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сиденья,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мягкий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, подлокотники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Блоки стульев: 2-местный,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откидывающ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сиденья,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мягкий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, подлокотники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широкий со стеклом 850х450х2010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Шкаф-стеллаж широкий 850-430-2010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Электроплита 4-х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комфорочная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850х500х500 1,4кВт ЭП-401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Шкаф для одежды МШДО-5/6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Стеллаж металлический 1000х500х1850 СМ-1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Дидактическое оборудование учебных классов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Экран для видеопроектора 106", стационарный,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тубусный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Draper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Luma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132x234MW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Видеопроектор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мультимедийный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1680х1050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Пикс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235 Вт 100х270х210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Acer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P1166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131C" w:rsidRPr="00BB131C" w:rsidTr="00BB131C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Сетевой фильтр 10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плавкий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предохр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розеток-5, длина-2м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Novex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NPS-103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131C" w:rsidRPr="00BB131C" w:rsidTr="00BB131C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Флэш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диск SB драйв 2ГБ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Kingston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2Gb DTIG2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BB131C" w:rsidRDefault="00BB131C" w:rsidP="00BB1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B131C" w:rsidRPr="00BB131C" w:rsidRDefault="00BB131C" w:rsidP="00BB131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B131C">
        <w:rPr>
          <w:rFonts w:ascii="Times New Roman" w:eastAsia="Times New Roman" w:hAnsi="Times New Roman" w:cs="Times New Roman"/>
          <w:b/>
          <w:i/>
          <w:sz w:val="24"/>
          <w:szCs w:val="24"/>
        </w:rPr>
        <w:t>Благоустройство территории</w:t>
      </w:r>
    </w:p>
    <w:tbl>
      <w:tblPr>
        <w:tblW w:w="9512" w:type="dxa"/>
        <w:tblInd w:w="94" w:type="dxa"/>
        <w:tblLook w:val="04A0"/>
      </w:tblPr>
      <w:tblGrid>
        <w:gridCol w:w="473"/>
        <w:gridCol w:w="6629"/>
        <w:gridCol w:w="1559"/>
        <w:gridCol w:w="851"/>
      </w:tblGrid>
      <w:tr w:rsidR="00BB131C" w:rsidRPr="00BB131C" w:rsidTr="00BB131C">
        <w:trPr>
          <w:trHeight w:val="64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131C">
              <w:rPr>
                <w:rFonts w:ascii="Times New Roman" w:eastAsia="Times New Roman" w:hAnsi="Times New Roman" w:cs="Times New Roman"/>
                <w:sz w:val="24"/>
                <w:szCs w:val="24"/>
              </w:rPr>
              <w:t>Кол.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1. Демонтажные работы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Покрытие проезда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1,974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Разборка покрытий и оснований: щебеночных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2,513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Разборка подстилающих и выравнивающих слоев оснований из песка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1,795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Разборка бортовых камней: на щебеночном основании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2,39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Покрытие футбольного поля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Разборка покрытий и оснований: асфальтобетонных с помощью молотков отбойных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1,076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Разборка покрытий и оснований: щебеночных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4,304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Разборка подстилающих и выравнивающих слоев оснований из песка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5,38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Оборудование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Демонтаж спортивного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 т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1,42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Ограждения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Демонтаж железобетонных оград из панелей длиной: 4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 оград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0,884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Демонтаж ограждения контейнерной площадки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 т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2. Новые покрытия тротуаров, дорожек, площадок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Дорожное покрытие (тип 1)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1,795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Песок природный для строительных работ средний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179,5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2,513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Щебень из природного камня  для строительных работ марка  М800, фракция  40-70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251,3</w:t>
            </w:r>
          </w:p>
        </w:tc>
      </w:tr>
      <w:tr w:rsidR="00BB131C" w:rsidRPr="00BB131C" w:rsidTr="00BB131C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Устройство покрытия толщиной 4 см из горячих асфальтобетонных смесей плотных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крупнозернинистых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типа АБ, плотность каменных материалов 3 т/м3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1,795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При изменении толщины покрытия на 0,5 см добавлять или исключать к расценке 27-06-020-4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1,795</w:t>
            </w:r>
          </w:p>
        </w:tc>
      </w:tr>
      <w:tr w:rsidR="00BB131C" w:rsidRPr="00BB131C" w:rsidTr="00BB131C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3 т/м3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1,795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При изменении толщины покрытия на 0,5 см добавлять или исключать к расценке 27-06-020-2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1,795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бортовых камней бетонных при других видах покрытий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 бортового камня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2,39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Бетонная площадка (тип 2)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Песок природный для строительных работ средний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Щебень из природного камня  для строительных работ марка  М800, фракция  40-70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бетонной площадки толщиной слоя 16 см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изменении толщины слоя на каждый 1 см добавлять к норме 26-06-017-1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-0,02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бортовых камней бетонных при цементобетонных покрытиях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 бортового камня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0,13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Дорожки, тротуар, площадка (тип 3)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2,62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Песок природный для строительных работ средний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262,25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 из щебня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Щебень из природного камня  для строительных работ марка  М800, фракция  40-70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209,8</w:t>
            </w:r>
          </w:p>
        </w:tc>
      </w:tr>
      <w:tr w:rsidR="00BB131C" w:rsidRPr="00BB131C" w:rsidTr="00BB131C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 3 т/м3 и более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1,049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При изменении толщины покрытия на 0,5 см добавлять или исключать к расценке 27-06-020-2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покрытия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1,049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бортовых камней бетонных при других видах покрытий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 бортового камня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4,863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Яма приземления (тип 4)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грунта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BB131C" w:rsidRPr="00BB131C" w:rsidTr="00BB131C">
        <w:trPr>
          <w:trHeight w:val="127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подстилающих и выравнивающих слоев оснований из песка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м3 материала основания (в плотном теле)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0,096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Песок  природный для строительных работ повышенной крупности и крупный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9,62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Укладка ходовых досок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 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борта ямы из бруса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 м3 древесины в конструкции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3. Газон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Подсев существующего газона</w:t>
            </w:r>
          </w:p>
        </w:tc>
      </w:tr>
      <w:tr w:rsidR="00BB131C" w:rsidRPr="00BB131C" w:rsidTr="00BB131C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13,87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Посев газонов партерных, мавританских и обыкновенных вручную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13,87</w:t>
            </w:r>
          </w:p>
        </w:tc>
      </w:tr>
      <w:tr w:rsidR="00BB131C" w:rsidRPr="00BB131C" w:rsidTr="00BB131C">
        <w:trPr>
          <w:trHeight w:val="383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Спортивный газон</w:t>
            </w:r>
          </w:p>
        </w:tc>
      </w:tr>
      <w:tr w:rsidR="00BB131C" w:rsidRPr="00BB131C" w:rsidTr="00BB131C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почвы для устройства партерного и обыкновенного газона с внесением растительной земли слоем 15 см: механизированным способом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каждые 5 см изменения толщины слоя добавлять или исключать по нормам 47-01-046-1, 47-01-046-2, 47-01-046-3, 47-01-046-4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Посев газонов партерных, мавританских и обыкновенных вручную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4. Монтаж малых архитектурных форм и спортивного оборудования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оборудования на открытой площадке. Масса оборудования, т: 0,1 (контейнеры)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сборных элементов скамьи 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массой 0,3 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шт. сборных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сборных элементов скамьи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щита сидения скамьи из деревянных брусков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 м3 древесины в конструкции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BB131C" w:rsidRPr="00BB131C" w:rsidTr="00BB131C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Улучшенная окраска масляными составами сидения скамьи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Болты строительные с гайками и шайбами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0,004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оборудования на открытой площадке. Масса оборудования, т: 0,1 (спортивное оборудование)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5. Стоимость оборудования в текущих ценах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Бревно СО-2.1.02.00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Брусья СО-3.1.04.00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Ворота СО-3.1.09.00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Баскетбольная стойка СО-3.2.01.02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Стенка-турник СО-3.3.07.00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Рукоход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разновысокий (двойной)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25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Урна для мусора переносная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Контейнер металлический для ТБО объемом 0,8 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6. Монтаж ограждений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Бурение скважин диаметром 300 мм вращательным (роторным) способом в грунтах и породах группы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 м скважины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46,5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металлических ограждений высотой: до 2,2 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 оград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Конструкции стальные индивидуальные решетчатые сварные массой 0,1-0,5 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7,33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металлической поверхности ограждений от ржавчины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очищаемой поверхности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BB131C" w:rsidRPr="00BB131C" w:rsidTr="00BB131C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Огрунтовка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B131C" w:rsidRPr="00BB131C" w:rsidTr="00BB131C">
        <w:trPr>
          <w:trHeight w:val="10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Окраска металлических </w:t>
            </w:r>
            <w:proofErr w:type="spell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огрунтованных</w:t>
            </w:r>
            <w:proofErr w:type="spell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поверхностей: эмалью ПФ-115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100 м</w:t>
            </w:r>
            <w:proofErr w:type="gramStart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окрашиваемой поверхности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 ограждения контейнерной площадки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 т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BB131C" w:rsidRPr="00BB131C" w:rsidTr="00BB131C">
        <w:trPr>
          <w:trHeight w:val="428"/>
        </w:trPr>
        <w:tc>
          <w:tcPr>
            <w:tcW w:w="9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31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7. Вывоз мусора</w:t>
            </w:r>
          </w:p>
        </w:tc>
      </w:tr>
      <w:tr w:rsidR="00BB131C" w:rsidRPr="00BB131C" w:rsidTr="00BB131C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Погрузочные работы при автомобильных перевозках: Мусор строительный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за т груза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2371</w:t>
            </w:r>
          </w:p>
        </w:tc>
      </w:tr>
      <w:tr w:rsidR="00BB131C" w:rsidRPr="00BB131C" w:rsidTr="00BB131C">
        <w:trPr>
          <w:trHeight w:val="76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Перевозка навалочных грузов автомобилями-самосвалами (работающими вне карьеров), расстояние перевозки 30 км: класс груза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31C" w:rsidRPr="00BB131C" w:rsidRDefault="00BB131C" w:rsidP="00BB1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131C" w:rsidRPr="00BB131C" w:rsidRDefault="00BB131C" w:rsidP="00BB13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31C">
              <w:rPr>
                <w:rFonts w:ascii="Times New Roman" w:eastAsia="Times New Roman" w:hAnsi="Times New Roman" w:cs="Times New Roman"/>
                <w:sz w:val="20"/>
                <w:szCs w:val="20"/>
              </w:rPr>
              <w:t>2371</w:t>
            </w:r>
          </w:p>
        </w:tc>
      </w:tr>
    </w:tbl>
    <w:p w:rsidR="00BB131C" w:rsidRDefault="00BB131C"/>
    <w:sectPr w:rsidR="00BB131C" w:rsidSect="003C6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92FB9"/>
    <w:rsid w:val="00312A40"/>
    <w:rsid w:val="003C6B86"/>
    <w:rsid w:val="004C1CD7"/>
    <w:rsid w:val="00BB131C"/>
    <w:rsid w:val="00F92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B86"/>
  </w:style>
  <w:style w:type="paragraph" w:styleId="1">
    <w:name w:val="heading 1"/>
    <w:basedOn w:val="a"/>
    <w:next w:val="a"/>
    <w:link w:val="10"/>
    <w:uiPriority w:val="9"/>
    <w:qFormat/>
    <w:rsid w:val="00BB13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13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13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B13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2481</Words>
  <Characters>14145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Седых Ольга</dc:creator>
  <cp:keywords/>
  <dc:description/>
  <cp:lastModifiedBy>Седых Ольга</cp:lastModifiedBy>
  <cp:revision>3</cp:revision>
  <cp:lastPrinted>2009-11-20T10:11:00Z</cp:lastPrinted>
  <dcterms:created xsi:type="dcterms:W3CDTF">2009-11-20T08:18:00Z</dcterms:created>
  <dcterms:modified xsi:type="dcterms:W3CDTF">2009-11-20T10:12:00Z</dcterms:modified>
</cp:coreProperties>
</file>